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887646631"/>
        <w:docPartObj>
          <w:docPartGallery w:val="Cover Pages"/>
          <w:docPartUnique/>
        </w:docPartObj>
      </w:sdtPr>
      <w:sdtContent>
        <w:p w14:paraId="29FAD7B8" w14:textId="53037097" w:rsidR="00940018" w:rsidRDefault="00940018"/>
        <w:p w14:paraId="3809AEFE" w14:textId="607B8036" w:rsidR="00485BD4" w:rsidRPr="00485BD4" w:rsidRDefault="00000000">
          <w:r>
            <w:rPr>
              <w:noProof/>
            </w:rPr>
            <w:pict w14:anchorId="78201E83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2056" type="#_x0000_t202" style="position:absolute;margin-left:389.9pt;margin-top:27pt;width:513.7pt;height:21.3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" filled="f" stroked="f" strokeweight=".5pt">
                <v:textbox inset="1in,0,86.4pt,0">
                  <w:txbxContent>
                    <w:p w14:paraId="0620043E" w14:textId="18AAC3DA" w:rsidR="00485BD4" w:rsidRPr="00485BD4" w:rsidRDefault="00A91C89" w:rsidP="00485BD4">
                      <w:pPr>
                        <w:pStyle w:val="Sinespaciado"/>
                        <w:rPr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>20</w:t>
                      </w:r>
                      <w:r w:rsidR="00485BD4" w:rsidRPr="00485BD4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 xml:space="preserve"> / </w:t>
                      </w:r>
                      <w:r w:rsidR="00D26E7D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>10</w:t>
                      </w:r>
                      <w:r w:rsidR="00485BD4" w:rsidRPr="00485BD4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 xml:space="preserve"> / </w:t>
                      </w:r>
                      <w:r w:rsidR="00485BD4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>202</w:t>
                      </w:r>
                      <w:r w:rsidR="00B65A4D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type="square" anchorx="page" anchory="margin"/>
              </v:shape>
            </w:pict>
          </w:r>
          <w:r>
            <w:rPr>
              <w:noProof/>
            </w:rPr>
            <w:pict w14:anchorId="6D622CDB">
              <v:group id="Grupo 125" o:spid="_x0000_s2053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">
                <o:lock v:ext="edit" aspectratio="t"/>
                <v:shape id="Forma libre 10" o:spid="_x0000_s2054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" adj="-11796480,,5400" path="m,c,644,,644,,644v23,6,62,14,113,21c250,685,476,700,720,644v,-27,,-27,,-27c720,,720,,720,,,,,,,e" stroked="f">
                  <v:fill r:id="rId8" o:title="" recolor="t" rotate="t" type="frame"/>
                  <v:stroke joinstyle="miter"/>
                  <v:imagedata recolortarget="#32453b [2370]"/>
                  <v:formulas/>
                  <v:path arrowok="t" o:connecttype="custom" o:connectlocs="0,0;0,4972126;872222,5134261;5557520,4972126;5557520,4763667;5557520,0;0,0" o:connectangles="0,0,0,0,0,0,0" textboxrect="0,0,720,700"/>
                  <v:textbox inset="1in,86.4pt,86.4pt,86.4pt">
                    <w:txbxContent>
                      <w:p w14:paraId="066B0712" w14:textId="01E7D31A" w:rsidR="00940018" w:rsidRDefault="00000000">
                        <w:pPr>
                          <w:rPr>
                            <w:color w:val="FFFFFF" w:themeColor="background1"/>
                            <w:sz w:val="72"/>
                            <w:szCs w:val="72"/>
                          </w:rPr>
                        </w:pPr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tag w:val=""/>
                            <w:id w:val="-55469615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r w:rsidR="000C6BF9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Resumen sesión teoría </w:t>
                            </w:r>
                            <w:r w:rsidR="00A91C89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20</w:t>
                            </w:r>
                            <w:r w:rsidR="000C6BF9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/</w:t>
                            </w:r>
                            <w:r w:rsidR="00D26E7D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10</w:t>
                            </w:r>
                          </w:sdtContent>
                        </w:sdt>
                      </w:p>
                    </w:txbxContent>
                  </v:textbox>
                </v:shape>
                <v:shape id="Forma libre 11" o:spid="_x0000_s2055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<v:fill opacity="19789f"/>
                  <v:path arrowok="t" o:connecttype="custom" o:connectlocs="4685030,0;1358427,440373;0,370840;1937302,509905;4685030,208598;4685030,0" o:connectangles="0,0,0,0,0,0"/>
                </v:shape>
                <w10:wrap anchorx="margin" anchory="page"/>
              </v:group>
            </w:pict>
          </w:r>
          <w:r>
            <w:rPr>
              <w:noProof/>
            </w:rPr>
            <w:pict w14:anchorId="53891A7C">
              <v:shape id="Cuadro de texto 128" o:spid="_x0000_s2052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nQRM&#10;PooCAABvBQAADgAAAAAAAAAAAAAAAAAuAgAAZHJzL2Uyb0RvYy54bWxQSwECLQAUAAYACAAAACEA&#10;3h8InNcAAAAEAQAADwAAAAAAAAAAAAAAAADkBAAAZHJzL2Rvd25yZXYueG1sUEsFBgAAAAAEAAQA&#10;8wAAAOgFAAAAAA==&#10;" filled="f" stroked="f" strokeweight=".5pt">
                <v:textbox style="mso-fit-shape-to-text:t" inset="1in,0,86.4pt,0">
                  <w:txbxContent>
                    <w:p w14:paraId="52FAF210" w14:textId="617B8054" w:rsidR="00940018" w:rsidRDefault="00000000">
                      <w:pPr>
                        <w:pStyle w:val="Sinespaciado"/>
                        <w:rPr>
                          <w:color w:val="7F7F7F" w:themeColor="text1" w:themeTint="80"/>
                          <w:sz w:val="18"/>
                          <w:szCs w:val="18"/>
                        </w:rPr>
                      </w:pPr>
                      <w:sdt>
                        <w:sdtPr>
                          <w:rPr>
                            <w:caps/>
                            <w:color w:val="7F7F7F" w:themeColor="text1" w:themeTint="80"/>
                            <w:sz w:val="18"/>
                            <w:szCs w:val="18"/>
                          </w:rPr>
                          <w:alias w:val="Compañía"/>
                          <w:tag w:val=""/>
                          <w:id w:val="-1880927279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="00940018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Universidad de alicante</w:t>
                          </w:r>
                        </w:sdtContent>
                      </w:sdt>
                      <w:r w:rsidR="00940018">
                        <w:rPr>
                          <w:caps/>
                          <w:color w:val="7F7F7F" w:themeColor="text1" w:themeTint="80"/>
                          <w:sz w:val="18"/>
                          <w:szCs w:val="18"/>
                        </w:rPr>
                        <w:t> </w:t>
                      </w:r>
                      <w:r w:rsidR="00940018">
                        <w:rPr>
                          <w:color w:val="7F7F7F" w:themeColor="text1" w:themeTint="80"/>
                          <w:sz w:val="18"/>
                          <w:szCs w:val="18"/>
                        </w:rPr>
                        <w:t>| </w:t>
                      </w:r>
                      <w:sdt>
                        <w:sdtPr>
                          <w:rPr>
                            <w:color w:val="7F7F7F" w:themeColor="text1" w:themeTint="80"/>
                            <w:sz w:val="18"/>
                            <w:szCs w:val="18"/>
                          </w:rPr>
                          <w:alias w:val="Dirección"/>
                          <w:tag w:val=""/>
                          <w:id w:val="-1023088507"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Content>
                          <w:r w:rsidR="00DD5802" w:rsidRPr="00DD5802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Gr</w:t>
                          </w:r>
                          <w:r w:rsidR="000C6E30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upo</w:t>
                          </w:r>
                          <w:r w:rsidR="00DD5802" w:rsidRPr="00DD5802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 xml:space="preserve"> </w:t>
                          </w:r>
                          <w:r w:rsidR="000C6E30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1 teoría</w:t>
                          </w:r>
                        </w:sdtContent>
                      </w:sdt>
                    </w:p>
                  </w:txbxContent>
                </v:textbox>
                <w10:wrap type="square" anchorx="page" anchory="margin"/>
              </v:shape>
            </w:pict>
          </w:r>
          <w:r>
            <w:rPr>
              <w:noProof/>
            </w:rPr>
            <w:pict w14:anchorId="36FD16D5">
              <v:shape id="Cuadro de texto 129" o:spid="_x0000_s2051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" filled="f" stroked="f" strokeweight=".5pt">
                <v:textbox style="mso-fit-shape-to-text:t" inset="1in,0,86.4pt,0">
                  <w:txbxContent>
                    <w:p w14:paraId="1A9E32A7" w14:textId="60BB7C86" w:rsidR="00DD5802" w:rsidRDefault="000C6BF9">
                      <w:pPr>
                        <w:pStyle w:val="Sinespaciado"/>
                        <w:spacing w:before="40" w:after="40"/>
                        <w:rPr>
                          <w:caps/>
                          <w:color w:val="99CB38" w:themeColor="accent1"/>
                          <w:sz w:val="28"/>
                          <w:szCs w:val="28"/>
                        </w:rPr>
                      </w:pPr>
                      <w:r>
                        <w:rPr>
                          <w:caps/>
                          <w:color w:val="99CB38" w:themeColor="accent1"/>
                          <w:sz w:val="28"/>
                          <w:szCs w:val="28"/>
                        </w:rPr>
                        <w:t>Sistemas inteligentes</w:t>
                      </w:r>
                    </w:p>
                    <w:p w14:paraId="305A95AA" w14:textId="1E7F7452" w:rsidR="00940018" w:rsidRDefault="00000000">
                      <w:pPr>
                        <w:pStyle w:val="Sinespaciado"/>
                        <w:spacing w:before="40" w:after="40"/>
                        <w:rPr>
                          <w:caps/>
                          <w:color w:val="4EB3CF" w:themeColor="accent5"/>
                          <w:sz w:val="24"/>
                          <w:szCs w:val="24"/>
                        </w:rPr>
                      </w:pPr>
                      <w:sdt>
                        <w:sdtPr>
                          <w:rPr>
                            <w:caps/>
                            <w:color w:val="4EB3CF" w:themeColor="accent5"/>
                            <w:sz w:val="24"/>
                            <w:szCs w:val="24"/>
                          </w:rPr>
                          <w:alias w:val="Autor"/>
                          <w:tag w:val=""/>
                          <w:id w:val="-954487662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="00940018">
                            <w:rPr>
                              <w:caps/>
                              <w:color w:val="4EB3CF" w:themeColor="accent5"/>
                              <w:sz w:val="24"/>
                              <w:szCs w:val="24"/>
                            </w:rPr>
                            <w:t>Adrian Ubeda Touati 50771466R</w:t>
                          </w:r>
                        </w:sdtContent>
                      </w:sdt>
                    </w:p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 w14:anchorId="164B68CD">
              <v:rect id="Rectángulo 130" o:spid="_x0000_s2050" style="position:absolute;margin-left:-30.8pt;margin-top:0;width:46.8pt;height:77.75pt;z-index:251660288;visibility:visible;mso-wrap-style:square;mso-width-percent:0;mso-height-percent:0;mso-top-percent:23;mso-wrap-distance-left:9pt;mso-wrap-distance-top:0;mso-wrap-distance-right:9pt;mso-wrap-distance-bottom:0;mso-position-horizontal:right;mso-position-horizontal-relative:margin;mso-position-vertical-relative:page;mso-width-percent:0;mso-height-percent:0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" fillcolor="#99cb38 [3204]" stroked="f" strokeweight="1.5pt">
                <v:stroke endcap="round"/>
                <o:lock v:ext="edit" aspectratio="t"/>
                <v:textbox inset="3.6pt,,3.6pt">
                  <w:txbxContent>
                    <w:sdt>
                      <w:sdtPr>
                        <w:rPr>
                          <w:color w:val="FFFFFF" w:themeColor="background1"/>
                          <w:sz w:val="24"/>
                          <w:szCs w:val="24"/>
                        </w:rPr>
                        <w:alias w:val="Año"/>
                        <w:tag w:val=""/>
                        <w:id w:val="1595126926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2-01-01T00:00:00Z">
                          <w:dateFormat w:val="yyyy"/>
                          <w:lid w:val="es-ES"/>
                          <w:storeMappedDataAs w:val="dateTime"/>
                          <w:calendar w:val="gregorian"/>
                        </w:date>
                      </w:sdtPr>
                      <w:sdtContent>
                        <w:p w14:paraId="1E2C7114" w14:textId="2D93E555" w:rsidR="00940018" w:rsidRDefault="00485BD4">
                          <w:pPr>
                            <w:pStyle w:val="Sinespaciado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202</w:t>
                          </w:r>
                          <w:r w:rsidR="00B65A4D"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2</w:t>
                          </w:r>
                        </w:p>
                      </w:sdtContent>
                    </w:sdt>
                  </w:txbxContent>
                </v:textbox>
                <w10:wrap anchorx="margin" anchory="page"/>
              </v:rect>
            </w:pict>
          </w:r>
          <w:r w:rsidR="00940018">
            <w:br w:type="page"/>
          </w:r>
        </w:p>
      </w:sdtContent>
    </w:sdt>
    <w:bookmarkStart w:id="0" w:name="_Toc84777466" w:displacedByCustomXml="prev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051671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98E7AE" w14:textId="6BF63103" w:rsidR="00882A1C" w:rsidRDefault="00485BD4" w:rsidP="00882A1C">
          <w:pPr>
            <w:pStyle w:val="TtuloTDC"/>
          </w:pPr>
          <w:r>
            <w:t>Contenido</w:t>
          </w:r>
        </w:p>
        <w:p w14:paraId="5EC32E75" w14:textId="77777777" w:rsidR="00882A1C" w:rsidRPr="00882A1C" w:rsidRDefault="00882A1C" w:rsidP="00882A1C">
          <w:pPr>
            <w:rPr>
              <w:lang w:eastAsia="es-ES"/>
            </w:rPr>
          </w:pPr>
        </w:p>
        <w:p w14:paraId="0810983D" w14:textId="737BEF68" w:rsidR="00CD7C11" w:rsidRDefault="00485BD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171080" w:history="1">
            <w:r w:rsidR="00CD7C11" w:rsidRPr="00F56249">
              <w:rPr>
                <w:rStyle w:val="Hipervnculo"/>
                <w:noProof/>
              </w:rPr>
              <w:t>Arboles de decisión</w:t>
            </w:r>
            <w:r w:rsidR="00CD7C11">
              <w:rPr>
                <w:noProof/>
                <w:webHidden/>
              </w:rPr>
              <w:tab/>
            </w:r>
            <w:r w:rsidR="00CD7C11">
              <w:rPr>
                <w:noProof/>
                <w:webHidden/>
              </w:rPr>
              <w:fldChar w:fldCharType="begin"/>
            </w:r>
            <w:r w:rsidR="00CD7C11">
              <w:rPr>
                <w:noProof/>
                <w:webHidden/>
              </w:rPr>
              <w:instrText xml:space="preserve"> PAGEREF _Toc117171080 \h </w:instrText>
            </w:r>
            <w:r w:rsidR="00CD7C11">
              <w:rPr>
                <w:noProof/>
                <w:webHidden/>
              </w:rPr>
            </w:r>
            <w:r w:rsidR="00CD7C11">
              <w:rPr>
                <w:noProof/>
                <w:webHidden/>
              </w:rPr>
              <w:fldChar w:fldCharType="separate"/>
            </w:r>
            <w:r w:rsidR="00615808">
              <w:rPr>
                <w:noProof/>
                <w:webHidden/>
              </w:rPr>
              <w:t>2</w:t>
            </w:r>
            <w:r w:rsidR="00CD7C11">
              <w:rPr>
                <w:noProof/>
                <w:webHidden/>
              </w:rPr>
              <w:fldChar w:fldCharType="end"/>
            </w:r>
          </w:hyperlink>
        </w:p>
        <w:p w14:paraId="7FAD1D0B" w14:textId="6FC692D8" w:rsidR="00CD7C11" w:rsidRDefault="00CD7C1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171081" w:history="1">
            <w:r w:rsidRPr="00F56249">
              <w:rPr>
                <w:rStyle w:val="Hipervnculo"/>
                <w:noProof/>
              </w:rPr>
              <w:t>Entropía condicionada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_Toc117171081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580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03ABD" w14:textId="008D88B7" w:rsidR="00CD7C11" w:rsidRDefault="00CD7C1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171082" w:history="1">
            <w:r w:rsidRPr="00F56249">
              <w:rPr>
                <w:rStyle w:val="Hipervnculo"/>
                <w:noProof/>
              </w:rPr>
              <w:t>Algoritmo ID3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_Toc117171082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580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A355B" w14:textId="53D21D90" w:rsidR="00CD7C11" w:rsidRDefault="00CD7C1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171083" w:history="1">
            <w:r w:rsidRPr="00F56249">
              <w:rPr>
                <w:rStyle w:val="Hipervnculo"/>
                <w:noProof/>
              </w:rPr>
              <w:t>Extensión del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_Toc117171083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580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1A4E9" w14:textId="5E7DD5F3" w:rsidR="00485BD4" w:rsidRDefault="00485BD4">
          <w:r>
            <w:rPr>
              <w:b/>
              <w:bCs/>
            </w:rPr>
            <w:fldChar w:fldCharType="end"/>
          </w:r>
        </w:p>
      </w:sdtContent>
    </w:sdt>
    <w:p w14:paraId="43D50D2F" w14:textId="3C5C4448" w:rsidR="00C36CDD" w:rsidRPr="000C6BF9" w:rsidRDefault="00485BD4" w:rsidP="00C36CDD">
      <w:pPr>
        <w:rPr>
          <w:rFonts w:asciiTheme="majorHAnsi" w:eastAsiaTheme="majorEastAsia" w:hAnsiTheme="majorHAnsi" w:cstheme="majorBidi"/>
          <w:color w:val="729928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729928" w:themeColor="accent1" w:themeShade="BF"/>
          <w:sz w:val="32"/>
          <w:szCs w:val="32"/>
        </w:rPr>
        <w:br w:type="page"/>
      </w:r>
      <w:bookmarkEnd w:id="0"/>
    </w:p>
    <w:p w14:paraId="7CFA0593" w14:textId="2FA190E4" w:rsidR="00B775DB" w:rsidRDefault="009D3DAD" w:rsidP="009D3DAD">
      <w:pPr>
        <w:pStyle w:val="Ttulo1"/>
      </w:pPr>
      <w:bookmarkStart w:id="1" w:name="_Toc117171080"/>
      <w:r>
        <w:lastRenderedPageBreak/>
        <w:t>Arboles de decisión</w:t>
      </w:r>
      <w:bookmarkEnd w:id="1"/>
    </w:p>
    <w:p w14:paraId="6440569D" w14:textId="77777777" w:rsidR="00F83BC6" w:rsidRPr="00F83BC6" w:rsidRDefault="00F83BC6" w:rsidP="00F83BC6"/>
    <w:p w14:paraId="244B454D" w14:textId="4095074B" w:rsidR="00CD7C11" w:rsidRDefault="00CD7C11" w:rsidP="00F83BC6">
      <w:pPr>
        <w:pStyle w:val="Ttulo2"/>
      </w:pPr>
      <w:r>
        <w:t>Introducción</w:t>
      </w:r>
    </w:p>
    <w:p w14:paraId="3045A037" w14:textId="767B2A93" w:rsidR="00F83BC6" w:rsidRPr="00F83BC6" w:rsidRDefault="00C87992" w:rsidP="00F83BC6">
      <w:r>
        <w:t>Un árbol de decisiones es una estructura que clasifica</w:t>
      </w:r>
      <w:r>
        <w:t xml:space="preserve"> </w:t>
      </w:r>
      <w:r>
        <w:t>los</w:t>
      </w:r>
      <w:r>
        <w:t xml:space="preserve"> vectores </w:t>
      </w:r>
      <w:r>
        <w:t>de</w:t>
      </w:r>
      <w:r>
        <w:t xml:space="preserve"> atributos</w:t>
      </w:r>
      <w:r w:rsidR="00A87B54">
        <w:t>, e</w:t>
      </w:r>
      <w:r w:rsidR="00A87B54">
        <w:t>stablece en qué orden test</w:t>
      </w:r>
      <w:r w:rsidR="00E307FC">
        <w:t>e</w:t>
      </w:r>
      <w:r w:rsidR="00A87B54">
        <w:t>ar los atributos para conseguir la clasificación del vector de entrada.</w:t>
      </w:r>
    </w:p>
    <w:p w14:paraId="5F2BC8E4" w14:textId="627EC4C8" w:rsidR="009D3DAD" w:rsidRDefault="009D3DAD" w:rsidP="009D3DAD">
      <w:r>
        <w:t>Desde los ejemplos se extrae el árbol de decisión</w:t>
      </w:r>
    </w:p>
    <w:p w14:paraId="345026A4" w14:textId="0C526741" w:rsidR="00301D11" w:rsidRDefault="00301D11" w:rsidP="009D3DAD">
      <w:r>
        <w:t xml:space="preserve">Entropía: </w:t>
      </w:r>
      <w:r>
        <w:t>Medida del grado de incertidumbre asociado a una distribución de probabilidad.</w:t>
      </w:r>
    </w:p>
    <w:p w14:paraId="6E496E83" w14:textId="77B9DF77" w:rsidR="0082113F" w:rsidRDefault="0082113F" w:rsidP="009D3DAD">
      <w:r>
        <w:t xml:space="preserve">Si la entropía es 0 </w:t>
      </w:r>
      <w:r w:rsidR="00E307FC">
        <w:t>todo este concentrado</w:t>
      </w:r>
      <w:r>
        <w:t xml:space="preserve"> en un punto, cuando más entropía, más distribución en la concentración.</w:t>
      </w:r>
    </w:p>
    <w:p w14:paraId="1E13F43D" w14:textId="3E047B19" w:rsidR="00301D11" w:rsidRDefault="00301D11" w:rsidP="009D3DAD">
      <w:r>
        <w:rPr>
          <w:noProof/>
        </w:rPr>
        <w:drawing>
          <wp:inline distT="0" distB="0" distL="0" distR="0" wp14:anchorId="4CF33962" wp14:editId="29ED537F">
            <wp:extent cx="1752600" cy="561975"/>
            <wp:effectExtent l="0" t="0" r="0" b="9525"/>
            <wp:docPr id="4" name="Imagen 4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 con confianza baj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AD60" w14:textId="1C41A99F" w:rsidR="0082113F" w:rsidRDefault="00E307FC" w:rsidP="009D3DAD">
      <w:r>
        <w:t xml:space="preserve">Cuanto mayor es el valor de la entropía, </w:t>
      </w:r>
      <w:r w:rsidR="0082113F">
        <w:t>menos información tenemos.</w:t>
      </w:r>
    </w:p>
    <w:p w14:paraId="28347C46" w14:textId="718CA004" w:rsidR="009274E1" w:rsidRDefault="00485FC3" w:rsidP="009D3DAD">
      <w:bookmarkStart w:id="2" w:name="_Toc117171081"/>
      <w:r w:rsidRPr="008B538B">
        <w:rPr>
          <w:rStyle w:val="Ttulo2Car"/>
        </w:rPr>
        <w:t>Entropía condicionada</w:t>
      </w:r>
      <w:bookmarkEnd w:id="2"/>
    </w:p>
    <w:p w14:paraId="47BC80AC" w14:textId="07F4D65F" w:rsidR="00485FC3" w:rsidRDefault="00485FC3" w:rsidP="009D3DAD">
      <w:r>
        <w:t xml:space="preserve">Muestra </w:t>
      </w:r>
      <w:r w:rsidR="00052CC2">
        <w:t>sin</w:t>
      </w:r>
      <w:r>
        <w:t xml:space="preserve"> sesgo, significa que lo que dice el conjunto, nos informa de la realidad en todo su tamaño.</w:t>
      </w:r>
    </w:p>
    <w:p w14:paraId="2805794D" w14:textId="5BE0C873" w:rsidR="00BE6630" w:rsidRDefault="00BE6630" w:rsidP="009D3DAD">
      <w:r>
        <w:rPr>
          <w:noProof/>
        </w:rPr>
        <w:drawing>
          <wp:inline distT="0" distB="0" distL="0" distR="0" wp14:anchorId="5976D165" wp14:editId="3E4C05EE">
            <wp:extent cx="3209925" cy="1028700"/>
            <wp:effectExtent l="0" t="0" r="9525" b="0"/>
            <wp:docPr id="6" name="Imagen 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9146" w14:textId="3686FC4D" w:rsidR="00485FC3" w:rsidRDefault="00485FC3" w:rsidP="009D3DAD">
      <w:r>
        <w:t>Por lo que habrá siempre 50% de matemáticos en la residencia, sean 5 alumnos o 1000</w:t>
      </w:r>
    </w:p>
    <w:p w14:paraId="7389F042" w14:textId="056DFB8C" w:rsidR="00BC132F" w:rsidRDefault="00BC132F" w:rsidP="009D3DAD">
      <w:r>
        <w:rPr>
          <w:noProof/>
        </w:rPr>
        <w:drawing>
          <wp:inline distT="0" distB="0" distL="0" distR="0" wp14:anchorId="6757DE4F" wp14:editId="30F85C3C">
            <wp:extent cx="1038225" cy="2181225"/>
            <wp:effectExtent l="0" t="0" r="9525" b="9525"/>
            <wp:docPr id="7" name="Imagen 7" descr="Tabla,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abla, Calendari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2EFC" w14:textId="17C77C4C" w:rsidR="00485FC3" w:rsidRDefault="00485FC3" w:rsidP="009D3DAD">
      <w:r>
        <w:t xml:space="preserve">Como las respuestas entre los alumnos de </w:t>
      </w:r>
      <w:proofErr w:type="spellStart"/>
      <w:r>
        <w:t>Hist</w:t>
      </w:r>
      <w:proofErr w:type="spellEnd"/>
      <w:r>
        <w:t xml:space="preserve"> y entre los alumnos de CS no varían, la entropía para las 2 materias es 0, por lo que es </w:t>
      </w:r>
      <w:r w:rsidR="00B82E70">
        <w:t>en una distribución pico</w:t>
      </w:r>
    </w:p>
    <w:p w14:paraId="565476BC" w14:textId="5170E9D5" w:rsidR="00FB2B46" w:rsidRDefault="00FB2B46" w:rsidP="009D3DAD">
      <w:r>
        <w:lastRenderedPageBreak/>
        <w:t>La ganancia de la información es la diferencia entre E(Y) y E(Y|X)</w:t>
      </w:r>
    </w:p>
    <w:p w14:paraId="73C78258" w14:textId="6785C700" w:rsidR="00A04DFF" w:rsidRDefault="00A04DFF" w:rsidP="009D3DAD">
      <w:r>
        <w:rPr>
          <w:noProof/>
        </w:rPr>
        <w:drawing>
          <wp:inline distT="0" distB="0" distL="0" distR="0" wp14:anchorId="6451D477" wp14:editId="3250BBC3">
            <wp:extent cx="1800225" cy="2476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3CD2" w14:textId="612C3BFA" w:rsidR="00503DC8" w:rsidRDefault="00503DC8" w:rsidP="009D3DAD">
      <w:r>
        <w:t xml:space="preserve">En el caso de la película </w:t>
      </w:r>
      <w:r w:rsidR="00B043AB">
        <w:t>Gladiador</w:t>
      </w:r>
      <w:r>
        <w:t>:</w:t>
      </w:r>
    </w:p>
    <w:p w14:paraId="2F44833F" w14:textId="0DE7701B" w:rsidR="00503DC8" w:rsidRDefault="00503DC8" w:rsidP="009D3DAD">
      <w:r>
        <w:rPr>
          <w:noProof/>
        </w:rPr>
        <w:drawing>
          <wp:inline distT="0" distB="0" distL="0" distR="0" wp14:anchorId="02C467CC" wp14:editId="43CEA220">
            <wp:extent cx="1400175" cy="771525"/>
            <wp:effectExtent l="0" t="0" r="9525" b="9525"/>
            <wp:docPr id="8" name="Imagen 8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84B5" w14:textId="6A28BA9A" w:rsidR="00C66B1A" w:rsidRDefault="005741D7" w:rsidP="00FB428A">
      <w:pPr>
        <w:pStyle w:val="Ttulo2"/>
      </w:pPr>
      <w:bookmarkStart w:id="3" w:name="_Toc117171082"/>
      <w:r>
        <w:t>Algoritmo ID3</w:t>
      </w:r>
      <w:bookmarkEnd w:id="3"/>
    </w:p>
    <w:p w14:paraId="407C46E8" w14:textId="680811DE" w:rsidR="00FB428A" w:rsidRPr="00C66B1A" w:rsidRDefault="00FB428A" w:rsidP="00C66B1A">
      <w:r>
        <w:rPr>
          <w:noProof/>
        </w:rPr>
        <w:drawing>
          <wp:inline distT="0" distB="0" distL="0" distR="0" wp14:anchorId="18A26F9B" wp14:editId="2AA04DC0">
            <wp:extent cx="4029075" cy="2619375"/>
            <wp:effectExtent l="0" t="0" r="9525" b="9525"/>
            <wp:docPr id="9" name="Imagen 9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, Cart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31E6" w14:textId="7D5E14EA" w:rsidR="00D31615" w:rsidRDefault="0012082E" w:rsidP="009D3DAD">
      <w:r>
        <w:t xml:space="preserve">Para formar el árbol de decisión, primero debemos ver que atributo </w:t>
      </w:r>
      <w:r w:rsidR="00B82E70">
        <w:t>posee</w:t>
      </w:r>
      <w:r>
        <w:t xml:space="preserve"> más información, y después preguntar en los siguientes nodos sobre los demás atributos no seleccionados. En el caso del ejemplo, daría igual que </w:t>
      </w:r>
      <w:r w:rsidR="00C66B1A">
        <w:t xml:space="preserve">ultima pregunta </w:t>
      </w:r>
      <w:r w:rsidR="00B82E70">
        <w:t>hiciésemos</w:t>
      </w:r>
      <w:r>
        <w:t>, puesto que dan el mismo nivel de información</w:t>
      </w:r>
    </w:p>
    <w:p w14:paraId="026E2D45" w14:textId="657CB322" w:rsidR="009769FD" w:rsidRDefault="009769FD" w:rsidP="009D3DAD">
      <w:r>
        <w:rPr>
          <w:noProof/>
        </w:rPr>
        <w:drawing>
          <wp:inline distT="0" distB="0" distL="0" distR="0" wp14:anchorId="7BF10FF7" wp14:editId="69FE7728">
            <wp:extent cx="4476750" cy="2828925"/>
            <wp:effectExtent l="0" t="0" r="0" b="9525"/>
            <wp:docPr id="10" name="Imagen 1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BA80" w14:textId="5D17EADF" w:rsidR="0012082E" w:rsidRDefault="0012082E" w:rsidP="009D3DAD">
      <w:r>
        <w:lastRenderedPageBreak/>
        <w:t>Si un nodo tiene entropía de 0 entonces es un nodo hoja, no tendrá más hijos</w:t>
      </w:r>
      <w:r w:rsidR="00C66B1A">
        <w:t>, igualmente, si no quedan más atributos, será un nodo hoja también</w:t>
      </w:r>
    </w:p>
    <w:p w14:paraId="1ADB2B14" w14:textId="0E66CFFE" w:rsidR="00301D11" w:rsidRDefault="009C6A96" w:rsidP="009D3DAD">
      <w:r>
        <w:t>En el caso de procesar el algoritmo</w:t>
      </w:r>
      <w:r w:rsidR="00B82E70">
        <w:t xml:space="preserve"> y ver que</w:t>
      </w:r>
      <w:r>
        <w:t xml:space="preserve"> no es capaz de llegar a hojas, significa que los datos proporcionados no son fiables, y </w:t>
      </w:r>
      <w:r w:rsidR="001078C6">
        <w:t>por lo tanto tiene</w:t>
      </w:r>
      <w:r w:rsidR="00052CC2">
        <w:t>n</w:t>
      </w:r>
      <w:r w:rsidR="001078C6">
        <w:t xml:space="preserve"> sesgos</w:t>
      </w:r>
      <w:r w:rsidR="00301D11">
        <w:t xml:space="preserve">, tendríamos que cambiar </w:t>
      </w:r>
      <w:r w:rsidR="00B82E70">
        <w:t>el muestreo</w:t>
      </w:r>
      <w:r w:rsidR="00301D11">
        <w:t>.</w:t>
      </w:r>
    </w:p>
    <w:p w14:paraId="39AF4C9B" w14:textId="2F7A5EAC" w:rsidR="008F24DB" w:rsidRDefault="008F24DB" w:rsidP="008F24DB">
      <w:pPr>
        <w:pStyle w:val="Ttulo2"/>
      </w:pPr>
      <w:bookmarkStart w:id="4" w:name="_Toc117171083"/>
      <w:r>
        <w:t>Extensión del algoritmo</w:t>
      </w:r>
      <w:bookmarkEnd w:id="4"/>
    </w:p>
    <w:p w14:paraId="1B33595F" w14:textId="55BF6832" w:rsidR="00301D11" w:rsidRDefault="00301D11" w:rsidP="009D3DAD"/>
    <w:p w14:paraId="2B0D2360" w14:textId="1F6DC8FF" w:rsidR="008F24DB" w:rsidRDefault="008F24DB" w:rsidP="009D3DAD">
      <w:r>
        <w:t xml:space="preserve">Es importante saber que el </w:t>
      </w:r>
      <w:r w:rsidR="00B82E70">
        <w:t>algoritmo</w:t>
      </w:r>
      <w:r>
        <w:t xml:space="preserve"> ID3 trabaja con atributos discretos, En el caso que se usen atributos continuos hay que descomponerlos en rangos.</w:t>
      </w:r>
    </w:p>
    <w:p w14:paraId="376D2E12" w14:textId="228D5FFD" w:rsidR="008F24DB" w:rsidRDefault="008F24DB" w:rsidP="009D3DAD">
      <w:proofErr w:type="spellStart"/>
      <w:r>
        <w:t>Ej</w:t>
      </w:r>
      <w:proofErr w:type="spellEnd"/>
      <w:r>
        <w:t>:</w:t>
      </w:r>
    </w:p>
    <w:p w14:paraId="24A82987" w14:textId="420425A8" w:rsidR="008F24DB" w:rsidRDefault="008F24DB" w:rsidP="009D3DAD">
      <w:r>
        <w:rPr>
          <w:noProof/>
        </w:rPr>
        <w:drawing>
          <wp:inline distT="0" distB="0" distL="0" distR="0" wp14:anchorId="25F7C8E9" wp14:editId="2DE34765">
            <wp:extent cx="4076700" cy="657225"/>
            <wp:effectExtent l="0" t="0" r="0" b="9525"/>
            <wp:docPr id="11" name="Imagen 11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magen que contiene Escala de tiemp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6B49" w14:textId="275BC591" w:rsidR="008F24DB" w:rsidRDefault="008F24DB" w:rsidP="009D3DAD">
      <w:r>
        <w:t>En</w:t>
      </w:r>
      <w:r w:rsidR="0089744F">
        <w:t xml:space="preserve"> </w:t>
      </w:r>
      <w:r>
        <w:t xml:space="preserve">el caso de atributos con gran </w:t>
      </w:r>
      <w:r w:rsidR="0089744F">
        <w:t>número</w:t>
      </w:r>
      <w:r>
        <w:t xml:space="preserve"> de valores </w:t>
      </w:r>
      <w:r w:rsidR="0089744F">
        <w:t>s</w:t>
      </w:r>
      <w:r w:rsidR="0089744F">
        <w:t>e forman grupos pequeños de ejemplos que pueden ser homogéneos por casualidad. Debe introducirse un elemento corrector que penalice atributos con un elevado número de valores (ganancia normalizada)</w:t>
      </w:r>
    </w:p>
    <w:p w14:paraId="6C795A08" w14:textId="71A65871" w:rsidR="0089744F" w:rsidRPr="009D3DAD" w:rsidRDefault="0089744F" w:rsidP="009D3DAD">
      <w:r>
        <w:rPr>
          <w:noProof/>
        </w:rPr>
        <w:drawing>
          <wp:inline distT="0" distB="0" distL="0" distR="0" wp14:anchorId="159BDEF0" wp14:editId="17C468A5">
            <wp:extent cx="1781175" cy="3905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744F" w:rsidRPr="009D3DAD" w:rsidSect="00A52EE6">
      <w:headerReference w:type="default" r:id="rId1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28577C" w14:textId="77777777" w:rsidR="008F21F0" w:rsidRDefault="008F21F0" w:rsidP="004F5848">
      <w:pPr>
        <w:spacing w:after="0" w:line="240" w:lineRule="auto"/>
      </w:pPr>
      <w:r>
        <w:separator/>
      </w:r>
    </w:p>
  </w:endnote>
  <w:endnote w:type="continuationSeparator" w:id="0">
    <w:p w14:paraId="5806D27D" w14:textId="77777777" w:rsidR="008F21F0" w:rsidRDefault="008F21F0" w:rsidP="004F58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BD3471" w14:textId="77777777" w:rsidR="008F21F0" w:rsidRDefault="008F21F0" w:rsidP="004F5848">
      <w:pPr>
        <w:spacing w:after="0" w:line="240" w:lineRule="auto"/>
      </w:pPr>
      <w:r>
        <w:separator/>
      </w:r>
    </w:p>
  </w:footnote>
  <w:footnote w:type="continuationSeparator" w:id="0">
    <w:p w14:paraId="4210B8A5" w14:textId="77777777" w:rsidR="008F21F0" w:rsidRDefault="008F21F0" w:rsidP="004F58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9470C" w14:textId="3462339E" w:rsidR="004F5848" w:rsidRDefault="00000000">
    <w:pPr>
      <w:pStyle w:val="Encabezado"/>
    </w:pPr>
    <w:r>
      <w:rPr>
        <w:noProof/>
      </w:rPr>
      <w:pict w14:anchorId="1F3E4ED0">
        <v:rect id="Rectángulo 197" o:spid="_x0000_s1025" style="position:absolute;margin-left:0;margin-top:0;width:468.5pt;height:21.3pt;z-index:-251658752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" o:allowoverlap="f" fillcolor="#99cb38 [3204]" stroked="f" strokeweight="1.5pt">
          <v:stroke endcap="round"/>
          <v:textbox style="mso-fit-shape-to-text:t">
            <w:txbxContent>
              <w:sdt>
                <w:sdtPr>
                  <w:rPr>
                    <w:caps/>
                    <w:color w:val="FFFFFF" w:themeColor="background1"/>
                  </w:rPr>
                  <w:alias w:val="Título"/>
                  <w:tag w:val=""/>
                  <w:id w:val="1189017394"/>
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<w:text/>
                </w:sdtPr>
                <w:sdtContent>
                  <w:p w14:paraId="49FD40BF" w14:textId="78B89C3C" w:rsidR="00DA630E" w:rsidRDefault="00A91C89">
                    <w:pPr>
                      <w:pStyle w:val="Encabezado"/>
                      <w:jc w:val="center"/>
                      <w:rPr>
                        <w:caps/>
                        <w:color w:val="FFFFFF" w:themeColor="background1"/>
                      </w:rPr>
                    </w:pPr>
                    <w:r>
                      <w:rPr>
                        <w:caps/>
                        <w:color w:val="FFFFFF" w:themeColor="background1"/>
                      </w:rPr>
                      <w:t>Resumen sesión teoría 20/10</w:t>
                    </w:r>
                  </w:p>
                </w:sdtContent>
              </w:sdt>
            </w:txbxContent>
          </v:textbox>
          <w10:wrap type="square" anchorx="margin" anchory="page"/>
        </v:rect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21EF8"/>
    <w:rsid w:val="00010B1A"/>
    <w:rsid w:val="00035881"/>
    <w:rsid w:val="0004177C"/>
    <w:rsid w:val="00045963"/>
    <w:rsid w:val="00052CC2"/>
    <w:rsid w:val="00076092"/>
    <w:rsid w:val="00091027"/>
    <w:rsid w:val="000B04A5"/>
    <w:rsid w:val="000C6BF9"/>
    <w:rsid w:val="000C6E30"/>
    <w:rsid w:val="000F1F48"/>
    <w:rsid w:val="001078C6"/>
    <w:rsid w:val="00115E69"/>
    <w:rsid w:val="0012082E"/>
    <w:rsid w:val="001278D7"/>
    <w:rsid w:val="001572D5"/>
    <w:rsid w:val="00164CE1"/>
    <w:rsid w:val="00170942"/>
    <w:rsid w:val="001729D4"/>
    <w:rsid w:val="00181339"/>
    <w:rsid w:val="00182930"/>
    <w:rsid w:val="001A56AE"/>
    <w:rsid w:val="001B0B12"/>
    <w:rsid w:val="001B743D"/>
    <w:rsid w:val="001C29EF"/>
    <w:rsid w:val="001D2248"/>
    <w:rsid w:val="001D5BEB"/>
    <w:rsid w:val="00233AE6"/>
    <w:rsid w:val="00234798"/>
    <w:rsid w:val="00257FF4"/>
    <w:rsid w:val="00266CA9"/>
    <w:rsid w:val="002A1766"/>
    <w:rsid w:val="002C4A91"/>
    <w:rsid w:val="002E5962"/>
    <w:rsid w:val="002F68C2"/>
    <w:rsid w:val="00301D11"/>
    <w:rsid w:val="00305D08"/>
    <w:rsid w:val="003167AD"/>
    <w:rsid w:val="003168CB"/>
    <w:rsid w:val="00352F21"/>
    <w:rsid w:val="003749BF"/>
    <w:rsid w:val="003E1B08"/>
    <w:rsid w:val="003F3151"/>
    <w:rsid w:val="003F373D"/>
    <w:rsid w:val="00400E45"/>
    <w:rsid w:val="00421A45"/>
    <w:rsid w:val="00425CE2"/>
    <w:rsid w:val="00433B2D"/>
    <w:rsid w:val="00485BD4"/>
    <w:rsid w:val="00485FC3"/>
    <w:rsid w:val="00487880"/>
    <w:rsid w:val="004D0A86"/>
    <w:rsid w:val="004E1E67"/>
    <w:rsid w:val="004E371D"/>
    <w:rsid w:val="004F5848"/>
    <w:rsid w:val="00503DC8"/>
    <w:rsid w:val="005741D7"/>
    <w:rsid w:val="00577DB2"/>
    <w:rsid w:val="00587A59"/>
    <w:rsid w:val="0059324C"/>
    <w:rsid w:val="005B6D63"/>
    <w:rsid w:val="005C6AF1"/>
    <w:rsid w:val="005D6F33"/>
    <w:rsid w:val="005E2D51"/>
    <w:rsid w:val="005E7F75"/>
    <w:rsid w:val="0060258A"/>
    <w:rsid w:val="00615808"/>
    <w:rsid w:val="006206C6"/>
    <w:rsid w:val="006361A5"/>
    <w:rsid w:val="00644AE0"/>
    <w:rsid w:val="00657B93"/>
    <w:rsid w:val="00666DB1"/>
    <w:rsid w:val="00696C26"/>
    <w:rsid w:val="006B0563"/>
    <w:rsid w:val="006E670C"/>
    <w:rsid w:val="006F2FAA"/>
    <w:rsid w:val="006F362D"/>
    <w:rsid w:val="007207C8"/>
    <w:rsid w:val="00752412"/>
    <w:rsid w:val="007658C9"/>
    <w:rsid w:val="007B317B"/>
    <w:rsid w:val="007B3C70"/>
    <w:rsid w:val="007C1697"/>
    <w:rsid w:val="007E7826"/>
    <w:rsid w:val="007F0515"/>
    <w:rsid w:val="0081155F"/>
    <w:rsid w:val="0082113F"/>
    <w:rsid w:val="008504FB"/>
    <w:rsid w:val="00852D32"/>
    <w:rsid w:val="008578EE"/>
    <w:rsid w:val="00877020"/>
    <w:rsid w:val="00882A1C"/>
    <w:rsid w:val="00882B21"/>
    <w:rsid w:val="008936CF"/>
    <w:rsid w:val="0089744F"/>
    <w:rsid w:val="008B538B"/>
    <w:rsid w:val="008F074F"/>
    <w:rsid w:val="008F21F0"/>
    <w:rsid w:val="008F24DB"/>
    <w:rsid w:val="009274E1"/>
    <w:rsid w:val="00940018"/>
    <w:rsid w:val="009432C9"/>
    <w:rsid w:val="009612FD"/>
    <w:rsid w:val="00962F13"/>
    <w:rsid w:val="009769FD"/>
    <w:rsid w:val="0098348D"/>
    <w:rsid w:val="009C6A96"/>
    <w:rsid w:val="009D36C6"/>
    <w:rsid w:val="009D3DAD"/>
    <w:rsid w:val="009E3C00"/>
    <w:rsid w:val="009E491B"/>
    <w:rsid w:val="00A04DFF"/>
    <w:rsid w:val="00A1068C"/>
    <w:rsid w:val="00A41C9F"/>
    <w:rsid w:val="00A44594"/>
    <w:rsid w:val="00A458CA"/>
    <w:rsid w:val="00A52EE6"/>
    <w:rsid w:val="00A7117D"/>
    <w:rsid w:val="00A87B54"/>
    <w:rsid w:val="00A91C89"/>
    <w:rsid w:val="00A95F39"/>
    <w:rsid w:val="00AC40D4"/>
    <w:rsid w:val="00AC415B"/>
    <w:rsid w:val="00AC51DC"/>
    <w:rsid w:val="00AE09DD"/>
    <w:rsid w:val="00AF724B"/>
    <w:rsid w:val="00B043AB"/>
    <w:rsid w:val="00B236AA"/>
    <w:rsid w:val="00B25AEC"/>
    <w:rsid w:val="00B3637E"/>
    <w:rsid w:val="00B65A4D"/>
    <w:rsid w:val="00B67C7B"/>
    <w:rsid w:val="00B77577"/>
    <w:rsid w:val="00B775DB"/>
    <w:rsid w:val="00B82E70"/>
    <w:rsid w:val="00B86E12"/>
    <w:rsid w:val="00B9662A"/>
    <w:rsid w:val="00BB029D"/>
    <w:rsid w:val="00BB566A"/>
    <w:rsid w:val="00BC132F"/>
    <w:rsid w:val="00BE6630"/>
    <w:rsid w:val="00C21B35"/>
    <w:rsid w:val="00C22E77"/>
    <w:rsid w:val="00C36CDD"/>
    <w:rsid w:val="00C42F24"/>
    <w:rsid w:val="00C45D07"/>
    <w:rsid w:val="00C572E0"/>
    <w:rsid w:val="00C621CC"/>
    <w:rsid w:val="00C66B1A"/>
    <w:rsid w:val="00C729E1"/>
    <w:rsid w:val="00C73F88"/>
    <w:rsid w:val="00C87992"/>
    <w:rsid w:val="00CA7D07"/>
    <w:rsid w:val="00CC04AC"/>
    <w:rsid w:val="00CC271E"/>
    <w:rsid w:val="00CD7C11"/>
    <w:rsid w:val="00CE14B0"/>
    <w:rsid w:val="00CE451E"/>
    <w:rsid w:val="00D21EF8"/>
    <w:rsid w:val="00D25B41"/>
    <w:rsid w:val="00D26E7D"/>
    <w:rsid w:val="00D31615"/>
    <w:rsid w:val="00D6602D"/>
    <w:rsid w:val="00DA1DF9"/>
    <w:rsid w:val="00DA630E"/>
    <w:rsid w:val="00DD5802"/>
    <w:rsid w:val="00DD7604"/>
    <w:rsid w:val="00E00B82"/>
    <w:rsid w:val="00E0690B"/>
    <w:rsid w:val="00E1132C"/>
    <w:rsid w:val="00E307FC"/>
    <w:rsid w:val="00E47F6B"/>
    <w:rsid w:val="00E53CF9"/>
    <w:rsid w:val="00E54E43"/>
    <w:rsid w:val="00E577B7"/>
    <w:rsid w:val="00EA03E6"/>
    <w:rsid w:val="00ED6CC5"/>
    <w:rsid w:val="00EF4F96"/>
    <w:rsid w:val="00F03B8B"/>
    <w:rsid w:val="00F2305E"/>
    <w:rsid w:val="00F26BF7"/>
    <w:rsid w:val="00F34BCE"/>
    <w:rsid w:val="00F40528"/>
    <w:rsid w:val="00F72F6C"/>
    <w:rsid w:val="00F83BC6"/>
    <w:rsid w:val="00FB2B46"/>
    <w:rsid w:val="00FB428A"/>
    <w:rsid w:val="00FD4CED"/>
    <w:rsid w:val="00FD79B6"/>
    <w:rsid w:val="00FE0DC6"/>
    <w:rsid w:val="00FE5AEF"/>
    <w:rsid w:val="00FF3775"/>
    <w:rsid w:val="00FF5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2"/>
    </o:shapelayout>
  </w:shapeDefaults>
  <w:decimalSymbol w:val=","/>
  <w:listSeparator w:val=";"/>
  <w14:docId w14:val="6C3FA610"/>
  <w15:docId w15:val="{C40F5887-F03B-4812-B6E6-F4A4C7E38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F58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29928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F58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29928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878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C661A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82A1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729928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E782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729928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7E782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4C661A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52EE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52EE6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4F5848"/>
    <w:rPr>
      <w:rFonts w:asciiTheme="majorHAnsi" w:eastAsiaTheme="majorEastAsia" w:hAnsiTheme="majorHAnsi" w:cstheme="majorBidi"/>
      <w:color w:val="729928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4F58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5848"/>
  </w:style>
  <w:style w:type="paragraph" w:styleId="Piedepgina">
    <w:name w:val="footer"/>
    <w:basedOn w:val="Normal"/>
    <w:link w:val="PiedepginaCar"/>
    <w:uiPriority w:val="99"/>
    <w:unhideWhenUsed/>
    <w:rsid w:val="004F58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5848"/>
  </w:style>
  <w:style w:type="paragraph" w:styleId="TtuloTDC">
    <w:name w:val="TOC Heading"/>
    <w:basedOn w:val="Ttulo1"/>
    <w:next w:val="Normal"/>
    <w:uiPriority w:val="39"/>
    <w:unhideWhenUsed/>
    <w:qFormat/>
    <w:rsid w:val="004F5848"/>
    <w:pPr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4F5848"/>
    <w:rPr>
      <w:rFonts w:asciiTheme="majorHAnsi" w:eastAsiaTheme="majorEastAsia" w:hAnsiTheme="majorHAnsi" w:cstheme="majorBidi"/>
      <w:color w:val="729928" w:themeColor="accent1" w:themeShade="BF"/>
      <w:sz w:val="26"/>
      <w:szCs w:val="26"/>
    </w:rPr>
  </w:style>
  <w:style w:type="table" w:customStyle="1" w:styleId="TableNormal">
    <w:name w:val="Table Normal"/>
    <w:uiPriority w:val="2"/>
    <w:semiHidden/>
    <w:unhideWhenUsed/>
    <w:qFormat/>
    <w:rsid w:val="00DA630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DA630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DA630E"/>
    <w:rPr>
      <w:rFonts w:ascii="Calibri" w:eastAsia="Calibri" w:hAnsi="Calibri" w:cs="Calibri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DA630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character" w:styleId="Textodelmarcadordeposicin">
    <w:name w:val="Placeholder Text"/>
    <w:basedOn w:val="Fuentedeprrafopredeter"/>
    <w:uiPriority w:val="99"/>
    <w:semiHidden/>
    <w:rsid w:val="008504FB"/>
    <w:rPr>
      <w:color w:val="808080"/>
    </w:rPr>
  </w:style>
  <w:style w:type="paragraph" w:styleId="TDC1">
    <w:name w:val="toc 1"/>
    <w:basedOn w:val="Normal"/>
    <w:next w:val="Normal"/>
    <w:autoRedefine/>
    <w:uiPriority w:val="39"/>
    <w:unhideWhenUsed/>
    <w:rsid w:val="00962F1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62F1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962F13"/>
    <w:rPr>
      <w:color w:val="EE7B08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487880"/>
    <w:rPr>
      <w:rFonts w:asciiTheme="majorHAnsi" w:eastAsiaTheme="majorEastAsia" w:hAnsiTheme="majorHAnsi" w:cstheme="majorBidi"/>
      <w:color w:val="4C661A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A458CA"/>
    <w:pPr>
      <w:spacing w:after="100"/>
      <w:ind w:left="440"/>
    </w:pPr>
  </w:style>
  <w:style w:type="character" w:customStyle="1" w:styleId="Ttulo4Car">
    <w:name w:val="Título 4 Car"/>
    <w:basedOn w:val="Fuentedeprrafopredeter"/>
    <w:link w:val="Ttulo4"/>
    <w:uiPriority w:val="9"/>
    <w:rsid w:val="00882A1C"/>
    <w:rPr>
      <w:rFonts w:asciiTheme="majorHAnsi" w:eastAsiaTheme="majorEastAsia" w:hAnsiTheme="majorHAnsi" w:cstheme="majorBidi"/>
      <w:i/>
      <w:iCs/>
      <w:color w:val="729928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7E7826"/>
    <w:rPr>
      <w:rFonts w:asciiTheme="majorHAnsi" w:eastAsiaTheme="majorEastAsia" w:hAnsiTheme="majorHAnsi" w:cstheme="majorBidi"/>
      <w:color w:val="729928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sid w:val="007E7826"/>
    <w:rPr>
      <w:rFonts w:asciiTheme="majorHAnsi" w:eastAsiaTheme="majorEastAsia" w:hAnsiTheme="majorHAnsi" w:cstheme="majorBidi"/>
      <w:color w:val="4C661A" w:themeColor="accent1" w:themeShade="7F"/>
    </w:rPr>
  </w:style>
  <w:style w:type="character" w:styleId="Textoennegrita">
    <w:name w:val="Strong"/>
    <w:basedOn w:val="Fuentedeprrafopredeter"/>
    <w:uiPriority w:val="22"/>
    <w:qFormat/>
    <w:rsid w:val="003F315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8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176731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429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6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63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322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570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7007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Sala de reuniones Ion">
  <a:themeElements>
    <a:clrScheme name="Verde amarillo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Sala de reuniones 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ala de reuniones 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</PublishDate>
  <Abstract/>
  <CompanyAddress>Grupo 1 teoría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E487C63-598A-4129-80BC-864158E7E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1801</TotalTime>
  <Pages>1</Pages>
  <Words>384</Words>
  <Characters>2118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Resumen sesión teoría 13/10</vt:lpstr>
    </vt:vector>
  </TitlesOfParts>
  <Company>Universidad de alicante</Company>
  <LinksUpToDate>false</LinksUpToDate>
  <CharactersWithSpaces>2498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Resumen sesión teoría 20/10</dc:title>
  <dc:subject>FuNDAMENTOS FISICOS DE LA INFORMATICA</dc:subject>
  <dc:creator>Adrian Ubeda Touati 50771466R</dc:creator>
  <cp:keywords/>
  <dc:description/>
  <cp:lastModifiedBy>Adrian Ubeda</cp:lastModifiedBy>
  <cp:revision>97</cp:revision>
  <cp:lastPrinted>2022-10-20T13:20:00Z</cp:lastPrinted>
  <dcterms:created xsi:type="dcterms:W3CDTF">2021-10-09T13:12:00Z</dcterms:created>
  <dcterms:modified xsi:type="dcterms:W3CDTF">2022-10-20T13:22:00Z</dcterms:modified>
</cp:coreProperties>
</file>