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887646631"/>
        <w:docPartObj>
          <w:docPartGallery w:val="Cover Pages"/>
          <w:docPartUnique/>
        </w:docPartObj>
      </w:sdtPr>
      <w:sdtContent>
        <w:p w14:paraId="29FAD7B8" w14:textId="53037097" w:rsidR="00940018" w:rsidRDefault="00940018"/>
        <w:p w14:paraId="3809AEFE" w14:textId="607B8036" w:rsidR="00485BD4" w:rsidRPr="00485BD4" w:rsidRDefault="00000000">
          <w:r>
            <w:rPr>
              <w:noProof/>
            </w:rPr>
            <w:pict w14:anchorId="78201E83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2056" type="#_x0000_t202" style="position:absolute;margin-left:389.9pt;margin-top:27pt;width:513.7pt;height:21.3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" filled="f" stroked="f" strokeweight=".5pt">
                <v:textbox inset="1in,0,86.4pt,0">
                  <w:txbxContent>
                    <w:p w14:paraId="0620043E" w14:textId="16C3A0D1" w:rsidR="00485BD4" w:rsidRPr="00485BD4" w:rsidRDefault="008F5E98" w:rsidP="00485BD4">
                      <w:pPr>
                        <w:pStyle w:val="Sinespaciado"/>
                        <w:rPr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27</w:t>
                      </w:r>
                      <w:r w:rsidR="00485BD4" w:rsidRPr="00485BD4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 xml:space="preserve"> / </w:t>
                      </w:r>
                      <w:r w:rsidR="00450C19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10</w:t>
                      </w:r>
                      <w:r w:rsidR="00485BD4" w:rsidRPr="00485BD4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 xml:space="preserve"> / </w:t>
                      </w:r>
                      <w:r w:rsidR="00485BD4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202</w:t>
                      </w:r>
                      <w:r w:rsidR="00B65A4D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type="square" anchorx="page" anchory="margin"/>
              </v:shape>
            </w:pict>
          </w:r>
          <w:r>
            <w:rPr>
              <w:noProof/>
            </w:rPr>
            <w:pict w14:anchorId="6D622CDB">
              <v:group id="Grupo 125" o:spid="_x0000_s2053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">
                <o:lock v:ext="edit" aspectratio="t"/>
                <v:shape id="Forma libre 10" o:spid="_x0000_s2054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" adj="-11796480,,5400" path="m,c,644,,644,,644v23,6,62,14,113,21c250,685,476,700,720,644v,-27,,-27,,-27c720,,720,,720,,,,,,,e" stroked="f">
                  <v:fill r:id="rId9" o:title="" recolor="t" rotate="t" type="frame"/>
                  <v:stroke joinstyle="miter"/>
                  <v:imagedata recolortarget="#32453b [2370]"/>
                  <v:formulas/>
                  <v:path arrowok="t" o:connecttype="custom" o:connectlocs="0,0;0,4972126;872222,5134261;5557520,4972126;5557520,4763667;5557520,0;0,0" o:connectangles="0,0,0,0,0,0,0" textboxrect="0,0,720,700"/>
                  <v:textbox style="mso-next-textbox:#Forma libre 10" inset="1in,86.4pt,86.4pt,86.4pt">
                    <w:txbxContent>
                      <w:p w14:paraId="066B0712" w14:textId="5281FE19" w:rsidR="00940018" w:rsidRDefault="00000000">
                        <w:pPr>
                          <w:rPr>
                            <w:color w:val="FFFFFF" w:themeColor="background1"/>
                            <w:sz w:val="72"/>
                            <w:szCs w:val="72"/>
                          </w:rPr>
                        </w:pPr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tag w:val=""/>
                            <w:id w:val="-55469615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r w:rsidR="00EF5FF8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Resumen sesión teoría </w:t>
                            </w:r>
                            <w:r w:rsidR="008F5E98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27</w:t>
                            </w:r>
                            <w:r w:rsidR="00EF5FF8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/10   Tema </w:t>
                            </w:r>
                            <w:r w:rsidR="00607E51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5</w:t>
                            </w:r>
                            <w:r w:rsidR="00EF5FF8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parte 2</w:t>
                            </w:r>
                          </w:sdtContent>
                        </w:sdt>
                        <w:r w:rsidR="00EF5FF8">
                          <w:rPr>
                            <w:color w:val="FFFFFF" w:themeColor="background1"/>
                            <w:sz w:val="72"/>
                            <w:szCs w:val="72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Forma libre 11" o:spid="_x0000_s2055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<v:fill opacity="19789f"/>
                  <v:path arrowok="t" o:connecttype="custom" o:connectlocs="4685030,0;1358427,440373;0,370840;1937302,509905;4685030,208598;4685030,0" o:connectangles="0,0,0,0,0,0"/>
                </v:shape>
                <w10:wrap anchorx="margin" anchory="page"/>
              </v:group>
            </w:pict>
          </w:r>
          <w:r>
            <w:rPr>
              <w:noProof/>
            </w:rPr>
            <w:pict w14:anchorId="53891A7C">
              <v:shape id="Cuadro de texto 128" o:spid="_x0000_s2052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nQRM&#10;PooCAABvBQAADgAAAAAAAAAAAAAAAAAuAgAAZHJzL2Uyb0RvYy54bWxQSwECLQAUAAYACAAAACEA&#10;3h8InNcAAAAEAQAADwAAAAAAAAAAAAAAAADkBAAAZHJzL2Rvd25yZXYueG1sUEsFBgAAAAAEAAQA&#10;8wAAAOgFAAAAAA==&#10;" filled="f" stroked="f" strokeweight=".5pt">
                <v:textbox style="mso-fit-shape-to-text:t" inset="1in,0,86.4pt,0">
                  <w:txbxContent>
                    <w:p w14:paraId="52FAF210" w14:textId="617B8054" w:rsidR="00940018" w:rsidRDefault="00000000">
                      <w:pPr>
                        <w:pStyle w:val="Sinespaciado"/>
                        <w:rPr>
                          <w:color w:val="7F7F7F" w:themeColor="text1" w:themeTint="80"/>
                          <w:sz w:val="18"/>
                          <w:szCs w:val="18"/>
                        </w:rPr>
                      </w:pPr>
                      <w:sdt>
                        <w:sdtPr>
                          <w:rPr>
                            <w:caps/>
                            <w:color w:val="7F7F7F" w:themeColor="text1" w:themeTint="80"/>
                            <w:sz w:val="18"/>
                            <w:szCs w:val="18"/>
                          </w:rPr>
                          <w:alias w:val="Compañía"/>
                          <w:tag w:val=""/>
                          <w:id w:val="-1880927279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940018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Universidad de alicante</w:t>
                          </w:r>
                        </w:sdtContent>
                      </w:sdt>
                      <w:r w:rsidR="00940018">
                        <w:rPr>
                          <w:caps/>
                          <w:color w:val="7F7F7F" w:themeColor="text1" w:themeTint="80"/>
                          <w:sz w:val="18"/>
                          <w:szCs w:val="18"/>
                        </w:rPr>
                        <w:t> </w:t>
                      </w:r>
                      <w:r w:rsidR="00940018">
                        <w:rPr>
                          <w:color w:val="7F7F7F" w:themeColor="text1" w:themeTint="80"/>
                          <w:sz w:val="18"/>
                          <w:szCs w:val="18"/>
                        </w:rPr>
                        <w:t>| </w:t>
                      </w:r>
                      <w:sdt>
                        <w:sdtPr>
                          <w:rPr>
                            <w:color w:val="7F7F7F" w:themeColor="text1" w:themeTint="80"/>
                            <w:sz w:val="18"/>
                            <w:szCs w:val="18"/>
                          </w:rPr>
                          <w:alias w:val="Dirección"/>
                          <w:tag w:val=""/>
                          <w:id w:val="-1023088507"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Content>
                          <w:r w:rsidR="00DD5802" w:rsidRPr="00DD5802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Gr</w:t>
                          </w:r>
                          <w:r w:rsidR="000C6E30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upo</w:t>
                          </w:r>
                          <w:r w:rsidR="00DD5802" w:rsidRPr="00DD5802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 xml:space="preserve"> </w:t>
                          </w:r>
                          <w:r w:rsidR="000C6E30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1 teoría</w:t>
                          </w:r>
                        </w:sdtContent>
                      </w:sdt>
                    </w:p>
                  </w:txbxContent>
                </v:textbox>
                <w10:wrap type="square" anchorx="page" anchory="margin"/>
              </v:shape>
            </w:pict>
          </w:r>
          <w:r>
            <w:rPr>
              <w:noProof/>
            </w:rPr>
            <w:pict w14:anchorId="36FD16D5">
              <v:shape id="Cuadro de texto 129" o:spid="_x0000_s2051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" filled="f" stroked="f" strokeweight=".5pt">
                <v:textbox style="mso-fit-shape-to-text:t" inset="1in,0,86.4pt,0">
                  <w:txbxContent>
                    <w:p w14:paraId="1A9E32A7" w14:textId="60BB7C86" w:rsidR="00DD5802" w:rsidRDefault="000C6BF9">
                      <w:pPr>
                        <w:pStyle w:val="Sinespaciado"/>
                        <w:spacing w:before="40" w:after="40"/>
                        <w:rPr>
                          <w:caps/>
                          <w:color w:val="99CB38" w:themeColor="accent1"/>
                          <w:sz w:val="28"/>
                          <w:szCs w:val="28"/>
                        </w:rPr>
                      </w:pPr>
                      <w:r>
                        <w:rPr>
                          <w:caps/>
                          <w:color w:val="99CB38" w:themeColor="accent1"/>
                          <w:sz w:val="28"/>
                          <w:szCs w:val="28"/>
                        </w:rPr>
                        <w:t>Sistemas inteligentes</w:t>
                      </w:r>
                    </w:p>
                    <w:p w14:paraId="305A95AA" w14:textId="1E7F7452" w:rsidR="00940018" w:rsidRDefault="00000000">
                      <w:pPr>
                        <w:pStyle w:val="Sinespaciado"/>
                        <w:spacing w:before="40" w:after="40"/>
                        <w:rPr>
                          <w:caps/>
                          <w:color w:val="4EB3CF" w:themeColor="accent5"/>
                          <w:sz w:val="24"/>
                          <w:szCs w:val="24"/>
                        </w:rPr>
                      </w:pPr>
                      <w:sdt>
                        <w:sdtPr>
                          <w:rPr>
                            <w:caps/>
                            <w:color w:val="4EB3CF" w:themeColor="accent5"/>
                            <w:sz w:val="24"/>
                            <w:szCs w:val="24"/>
                          </w:rPr>
                          <w:alias w:val="Autor"/>
                          <w:tag w:val=""/>
                          <w:id w:val="-954487662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="00940018">
                            <w:rPr>
                              <w:caps/>
                              <w:color w:val="4EB3CF" w:themeColor="accent5"/>
                              <w:sz w:val="24"/>
                              <w:szCs w:val="24"/>
                            </w:rPr>
                            <w:t>Adrian Ubeda Touati 50771466R</w:t>
                          </w:r>
                        </w:sdtContent>
                      </w:sdt>
                    </w:p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 w14:anchorId="164B68CD">
              <v:rect id="Rectángulo 130" o:spid="_x0000_s2050" style="position:absolute;margin-left:-39.6pt;margin-top:0;width:46.8pt;height:77.75pt;z-index:251660288;visibility:visible;mso-wrap-style:square;mso-width-percent:0;mso-height-percent:0;mso-top-percent:23;mso-wrap-distance-left:9pt;mso-wrap-distance-top:0;mso-wrap-distance-right:9pt;mso-wrap-distance-bottom:0;mso-position-horizontal:right;mso-position-horizontal-relative:margin;mso-position-vertical-relative:page;mso-width-percent:0;mso-height-percent:0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" fillcolor="#99cb38 [3204]" stroked="f" strokeweight="1.5pt">
                <v:stroke endcap="round"/>
                <o:lock v:ext="edit" aspectratio="t"/>
                <v:textbox inset="3.6pt,,3.6pt">
                  <w:txbxContent>
                    <w:sdt>
                      <w:sdtPr>
                        <w:rPr>
                          <w:color w:val="FFFFFF" w:themeColor="background1"/>
                          <w:sz w:val="24"/>
                          <w:szCs w:val="24"/>
                        </w:rPr>
                        <w:alias w:val="Año"/>
                        <w:tag w:val=""/>
                        <w:id w:val="1595126926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2-01-01T00:00:00Z">
                          <w:dateFormat w:val="yyyy"/>
                          <w:lid w:val="es-ES"/>
                          <w:storeMappedDataAs w:val="dateTime"/>
                          <w:calendar w:val="gregorian"/>
                        </w:date>
                      </w:sdtPr>
                      <w:sdtContent>
                        <w:p w14:paraId="1E2C7114" w14:textId="2D93E555" w:rsidR="00940018" w:rsidRDefault="00485BD4">
                          <w:pPr>
                            <w:pStyle w:val="Sinespaciado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202</w:t>
                          </w:r>
                          <w:r w:rsidR="00B65A4D"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2</w:t>
                          </w:r>
                        </w:p>
                      </w:sdtContent>
                    </w:sdt>
                  </w:txbxContent>
                </v:textbox>
                <w10:wrap anchorx="margin" anchory="page"/>
              </v:rect>
            </w:pict>
          </w:r>
          <w:r w:rsidR="00940018">
            <w:br w:type="page"/>
          </w:r>
        </w:p>
      </w:sdtContent>
    </w:sdt>
    <w:bookmarkStart w:id="0" w:name="_Toc84777466" w:displacedByCustomXml="prev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051671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98E7AE" w14:textId="6BF63103" w:rsidR="00882A1C" w:rsidRDefault="00485BD4" w:rsidP="00882A1C">
          <w:pPr>
            <w:pStyle w:val="TtuloTDC"/>
          </w:pPr>
          <w:r>
            <w:t>Contenido</w:t>
          </w:r>
        </w:p>
        <w:p w14:paraId="5EC32E75" w14:textId="77777777" w:rsidR="00882A1C" w:rsidRPr="00882A1C" w:rsidRDefault="00882A1C" w:rsidP="00882A1C">
          <w:pPr>
            <w:rPr>
              <w:lang w:eastAsia="es-ES"/>
            </w:rPr>
          </w:pPr>
        </w:p>
        <w:p w14:paraId="21D8CB17" w14:textId="46C38D4D" w:rsidR="00A17A0A" w:rsidRDefault="00485BD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811754" w:history="1">
            <w:r w:rsidR="00A17A0A" w:rsidRPr="008D13D7">
              <w:rPr>
                <w:rStyle w:val="Hipervnculo"/>
                <w:noProof/>
              </w:rPr>
              <w:t>Redes Bayesinas</w:t>
            </w:r>
            <w:r w:rsidR="00A17A0A">
              <w:rPr>
                <w:noProof/>
                <w:webHidden/>
              </w:rPr>
              <w:tab/>
            </w:r>
            <w:r w:rsidR="00A17A0A">
              <w:rPr>
                <w:noProof/>
                <w:webHidden/>
              </w:rPr>
              <w:fldChar w:fldCharType="begin"/>
            </w:r>
            <w:r w:rsidR="00A17A0A">
              <w:rPr>
                <w:noProof/>
                <w:webHidden/>
              </w:rPr>
              <w:instrText xml:space="preserve"> PAGEREF _Toc117811754 \h </w:instrText>
            </w:r>
            <w:r w:rsidR="00A17A0A">
              <w:rPr>
                <w:noProof/>
                <w:webHidden/>
              </w:rPr>
            </w:r>
            <w:r w:rsidR="00A17A0A">
              <w:rPr>
                <w:noProof/>
                <w:webHidden/>
              </w:rPr>
              <w:fldChar w:fldCharType="separate"/>
            </w:r>
            <w:r w:rsidR="00C227B5">
              <w:rPr>
                <w:noProof/>
                <w:webHidden/>
              </w:rPr>
              <w:t>2</w:t>
            </w:r>
            <w:r w:rsidR="00A17A0A">
              <w:rPr>
                <w:noProof/>
                <w:webHidden/>
              </w:rPr>
              <w:fldChar w:fldCharType="end"/>
            </w:r>
          </w:hyperlink>
        </w:p>
        <w:p w14:paraId="14F3F65E" w14:textId="49156140" w:rsidR="00A17A0A" w:rsidRDefault="00A17A0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811755" w:history="1">
            <w:r w:rsidRPr="008D13D7">
              <w:rPr>
                <w:rStyle w:val="Hipervnculo"/>
                <w:noProof/>
              </w:rPr>
              <w:t>Cobertura de Márkov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_Toc117811755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27B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F32C9" w14:textId="50A876EC" w:rsidR="00A17A0A" w:rsidRDefault="00A17A0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811756" w:history="1">
            <w:r w:rsidRPr="008D13D7">
              <w:rPr>
                <w:rStyle w:val="Hipervnculo"/>
                <w:noProof/>
              </w:rPr>
              <w:t>La regla de inferencia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_Toc117811756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27B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C4388" w14:textId="638F1EEA" w:rsidR="00A17A0A" w:rsidRDefault="00A17A0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811757" w:history="1">
            <w:r w:rsidRPr="008D13D7">
              <w:rPr>
                <w:rStyle w:val="Hipervnculo"/>
                <w:noProof/>
              </w:rPr>
              <w:t>Muestreo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_Toc117811757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27B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76B48" w14:textId="514E4A0D" w:rsidR="00A17A0A" w:rsidRDefault="00A17A0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811758" w:history="1">
            <w:r w:rsidRPr="008D13D7">
              <w:rPr>
                <w:rStyle w:val="Hipervnculo"/>
                <w:noProof/>
              </w:rPr>
              <w:t>Muestreo directo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_Toc117811758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27B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B8FCE" w14:textId="7CEFC472" w:rsidR="00A17A0A" w:rsidRDefault="00A17A0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811759" w:history="1">
            <w:r w:rsidRPr="008D13D7">
              <w:rPr>
                <w:rStyle w:val="Hipervnculo"/>
                <w:noProof/>
              </w:rPr>
              <w:t>Muestreo por rechazo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_Toc117811759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27B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1A4E9" w14:textId="18B8CC32" w:rsidR="00485BD4" w:rsidRDefault="00485BD4">
          <w:r>
            <w:rPr>
              <w:b/>
              <w:bCs/>
            </w:rPr>
            <w:fldChar w:fldCharType="end"/>
          </w:r>
        </w:p>
      </w:sdtContent>
    </w:sdt>
    <w:p w14:paraId="43D50D2F" w14:textId="3C5C4448" w:rsidR="00C36CDD" w:rsidRPr="000C6BF9" w:rsidRDefault="00485BD4" w:rsidP="00C36CDD">
      <w:pPr>
        <w:rPr>
          <w:rFonts w:asciiTheme="majorHAnsi" w:eastAsiaTheme="majorEastAsia" w:hAnsiTheme="majorHAnsi" w:cstheme="majorBidi"/>
          <w:color w:val="729928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729928" w:themeColor="accent1" w:themeShade="BF"/>
          <w:sz w:val="32"/>
          <w:szCs w:val="32"/>
        </w:rPr>
        <w:br w:type="page"/>
      </w:r>
      <w:bookmarkEnd w:id="0"/>
    </w:p>
    <w:p w14:paraId="214CFAB3" w14:textId="213A5C8D" w:rsidR="00706F5F" w:rsidRPr="00706F5F" w:rsidRDefault="00EC7642" w:rsidP="00A17A0A">
      <w:pPr>
        <w:pStyle w:val="Ttulo1"/>
      </w:pPr>
      <w:bookmarkStart w:id="1" w:name="_Toc117811754"/>
      <w:r>
        <w:lastRenderedPageBreak/>
        <w:t xml:space="preserve">Redes </w:t>
      </w:r>
      <w:proofErr w:type="spellStart"/>
      <w:r>
        <w:t>Bayesinas</w:t>
      </w:r>
      <w:bookmarkEnd w:id="1"/>
      <w:proofErr w:type="spellEnd"/>
    </w:p>
    <w:p w14:paraId="536CF39C" w14:textId="513EEC8E" w:rsidR="00706F5F" w:rsidRPr="00706F5F" w:rsidRDefault="00706F5F" w:rsidP="00706F5F">
      <w:r>
        <w:rPr>
          <w:noProof/>
        </w:rPr>
        <w:drawing>
          <wp:inline distT="0" distB="0" distL="0" distR="0" wp14:anchorId="7605F0C1" wp14:editId="67607052">
            <wp:extent cx="4163756" cy="1419225"/>
            <wp:effectExtent l="0" t="0" r="0" b="0"/>
            <wp:docPr id="6" name="Imagen 6" descr="Captura de pantalla de un celular con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un celular con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5162" cy="141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07FE" w14:textId="0ABD3730" w:rsidR="00EC7642" w:rsidRDefault="00EC7642" w:rsidP="00EC7642">
      <w:r>
        <w:t>Red Bayesiana, la podemos montar con los eventos y las dependencias que se producen en ese sistema de dentro.</w:t>
      </w:r>
    </w:p>
    <w:p w14:paraId="17FAF040" w14:textId="075A1F24" w:rsidR="00EC7642" w:rsidRDefault="00EC7642" w:rsidP="00EC7642">
      <w:r>
        <w:t>Para calcular la probabilidad de alarma en la red bayesiana</w:t>
      </w:r>
    </w:p>
    <w:p w14:paraId="27694F6B" w14:textId="749DD467" w:rsidR="00EC7642" w:rsidRDefault="00EC7642" w:rsidP="00EC7642">
      <w:r>
        <w:rPr>
          <w:noProof/>
        </w:rPr>
        <w:drawing>
          <wp:inline distT="0" distB="0" distL="0" distR="0" wp14:anchorId="0812AB3D" wp14:editId="4F3FFBE1">
            <wp:extent cx="2819400" cy="1162050"/>
            <wp:effectExtent l="0" t="0" r="0" b="0"/>
            <wp:docPr id="1" name="Imagen 1" descr="Cart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rta&#10;&#10;Descripción generada automáticamente con confianza baj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7A10" w14:textId="051C47D7" w:rsidR="00EC7642" w:rsidRDefault="00EC7642" w:rsidP="00EC7642">
      <w:r>
        <w:t xml:space="preserve">Sin contener la cuenta la red bayesiana (sin independencias </w:t>
      </w:r>
      <w:r w:rsidR="00706F5F">
        <w:t>condicional) tendríamos</w:t>
      </w:r>
      <w:r>
        <w:t xml:space="preserve"> 32 casos</w:t>
      </w:r>
    </w:p>
    <w:p w14:paraId="40565F59" w14:textId="1E0973D4" w:rsidR="00EC7642" w:rsidRDefault="00EC7642" w:rsidP="00EC7642">
      <w:r>
        <w:rPr>
          <w:noProof/>
        </w:rPr>
        <w:drawing>
          <wp:inline distT="0" distB="0" distL="0" distR="0" wp14:anchorId="0F59145D" wp14:editId="1A099DD2">
            <wp:extent cx="699247" cy="2476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8081" cy="25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530C" w14:textId="6312633C" w:rsidR="00EC7642" w:rsidRDefault="00EC7642" w:rsidP="00EC7642">
      <w:r>
        <w:t xml:space="preserve">Pero teniendo en cuenta la red </w:t>
      </w:r>
      <w:r w:rsidR="00706F5F">
        <w:t>bayesiana (</w:t>
      </w:r>
      <w:r>
        <w:t>con independencia condicional=</w:t>
      </w:r>
    </w:p>
    <w:p w14:paraId="428E2C5B" w14:textId="668F5A28" w:rsidR="00EC7642" w:rsidRDefault="00EC7642" w:rsidP="00EC7642">
      <w:r>
        <w:rPr>
          <w:noProof/>
        </w:rPr>
        <w:drawing>
          <wp:inline distT="0" distB="0" distL="0" distR="0" wp14:anchorId="4EFC02A5" wp14:editId="27EDBD99">
            <wp:extent cx="1226344" cy="381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31784" cy="38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9B58" w14:textId="41C9A0D8" w:rsidR="00EC7642" w:rsidRDefault="00EC7642" w:rsidP="00EC7642">
      <w:r>
        <w:t xml:space="preserve">Sin tener la dependencia, el </w:t>
      </w:r>
      <w:r w:rsidR="00A17A0A">
        <w:t>número</w:t>
      </w:r>
      <w:r>
        <w:t xml:space="preserve"> de </w:t>
      </w:r>
      <w:r w:rsidR="00706F5F">
        <w:t>casos</w:t>
      </w:r>
      <w:r>
        <w:t xml:space="preserve"> puede </w:t>
      </w:r>
      <w:r w:rsidR="00706F5F">
        <w:t>subir</w:t>
      </w:r>
      <w:r>
        <w:t xml:space="preserve"> </w:t>
      </w:r>
      <w:r w:rsidR="00706F5F">
        <w:t>exponencialmente</w:t>
      </w:r>
      <w:r>
        <w:t xml:space="preserve"> mientras que con la </w:t>
      </w:r>
      <w:r w:rsidR="00706F5F">
        <w:t>dependencia bayesiana</w:t>
      </w:r>
      <w:r>
        <w:t xml:space="preserve"> se </w:t>
      </w:r>
      <w:r w:rsidR="00706F5F">
        <w:t>mantiene</w:t>
      </w:r>
      <w:r>
        <w:t xml:space="preserve"> bajo</w:t>
      </w:r>
    </w:p>
    <w:p w14:paraId="4B1D52C5" w14:textId="3EFD3445" w:rsidR="00EC7642" w:rsidRDefault="00EC7642" w:rsidP="00EC7642"/>
    <w:p w14:paraId="12CB19B4" w14:textId="6904E0EE" w:rsidR="00EC7642" w:rsidRDefault="00EC7642" w:rsidP="00A17A0A">
      <w:pPr>
        <w:pStyle w:val="Ttulo2"/>
      </w:pPr>
      <w:bookmarkStart w:id="2" w:name="_Toc117811755"/>
      <w:r>
        <w:t xml:space="preserve">Cobertura de </w:t>
      </w:r>
      <w:r w:rsidR="00706F5F">
        <w:t>Márkov</w:t>
      </w:r>
      <w:bookmarkEnd w:id="2"/>
    </w:p>
    <w:p w14:paraId="1BB7B67E" w14:textId="265EE3F4" w:rsidR="00EC7642" w:rsidRDefault="00EC7642" w:rsidP="00EC7642">
      <w:r>
        <w:rPr>
          <w:noProof/>
        </w:rPr>
        <w:drawing>
          <wp:inline distT="0" distB="0" distL="0" distR="0" wp14:anchorId="15121F80" wp14:editId="734F2160">
            <wp:extent cx="3505200" cy="1828800"/>
            <wp:effectExtent l="0" t="0" r="0" b="0"/>
            <wp:docPr id="4" name="Imagen 4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DC63" w14:textId="5EFF9E92" w:rsidR="00EC7642" w:rsidRDefault="00EC7642" w:rsidP="00EC7642">
      <w:r>
        <w:t xml:space="preserve">La red de distribución </w:t>
      </w:r>
      <w:r w:rsidR="00706F5F">
        <w:t>conjunta</w:t>
      </w:r>
      <w:r>
        <w:t xml:space="preserve"> sirve para contestar </w:t>
      </w:r>
      <w:r w:rsidR="00706F5F">
        <w:t>a las preguntas relativas a la red</w:t>
      </w:r>
    </w:p>
    <w:p w14:paraId="631FACDA" w14:textId="7917D3D0" w:rsidR="00EC7642" w:rsidRDefault="00EC7642" w:rsidP="00A17A0A">
      <w:pPr>
        <w:pStyle w:val="Ttulo2"/>
      </w:pPr>
      <w:bookmarkStart w:id="3" w:name="_Toc117811756"/>
      <w:r>
        <w:lastRenderedPageBreak/>
        <w:t>La regla de inferencia general</w:t>
      </w:r>
      <w:bookmarkEnd w:id="3"/>
      <w:r>
        <w:t xml:space="preserve"> </w:t>
      </w:r>
    </w:p>
    <w:p w14:paraId="2225D0F8" w14:textId="59C47F54" w:rsidR="00EC7642" w:rsidRDefault="00EC7642" w:rsidP="00EC7642">
      <w:r>
        <w:rPr>
          <w:noProof/>
        </w:rPr>
        <w:drawing>
          <wp:inline distT="0" distB="0" distL="0" distR="0" wp14:anchorId="50E858C4" wp14:editId="7CA23D8D">
            <wp:extent cx="2447925" cy="800100"/>
            <wp:effectExtent l="0" t="0" r="9525" b="0"/>
            <wp:docPr id="5" name="Imagen 5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AB41" w14:textId="7A72ECAB" w:rsidR="00012769" w:rsidRDefault="00012769" w:rsidP="00EC7642">
      <w:r>
        <w:t>Ejemplo de inferencia exacta</w:t>
      </w:r>
    </w:p>
    <w:p w14:paraId="5B222231" w14:textId="0FDAE7C7" w:rsidR="00EC7642" w:rsidRDefault="00012769" w:rsidP="00EC7642">
      <w:r>
        <w:rPr>
          <w:noProof/>
        </w:rPr>
        <w:drawing>
          <wp:inline distT="0" distB="0" distL="0" distR="0" wp14:anchorId="37DA8185" wp14:editId="54A7A3E1">
            <wp:extent cx="3248025" cy="1419225"/>
            <wp:effectExtent l="0" t="0" r="9525" b="9525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7650" w14:textId="4E6ACF93" w:rsidR="00FD56B3" w:rsidRDefault="00FD56B3" w:rsidP="00EC7642">
      <w:r>
        <w:rPr>
          <w:noProof/>
        </w:rPr>
        <w:drawing>
          <wp:inline distT="0" distB="0" distL="0" distR="0" wp14:anchorId="4CEFF948" wp14:editId="2D3B1254">
            <wp:extent cx="3409950" cy="1724025"/>
            <wp:effectExtent l="0" t="0" r="0" b="9525"/>
            <wp:docPr id="8" name="Imagen 8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, Cart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0D32" w14:textId="1A81EBFF" w:rsidR="00012769" w:rsidRDefault="00FD56B3" w:rsidP="00EC7642">
      <w:r>
        <w:t xml:space="preserve">En este caso tenemos 8 términos ya que cada sumatorio </w:t>
      </w:r>
      <w:r w:rsidR="00BB10FD">
        <w:t xml:space="preserve">anidado </w:t>
      </w:r>
      <w:r>
        <w:t>tiene 2</w:t>
      </w:r>
      <w:r w:rsidR="007F2A0B">
        <w:t xml:space="preserve"> casos</w:t>
      </w:r>
      <w:r>
        <w:t xml:space="preserve">, </w:t>
      </w:r>
      <w:r w:rsidR="007F2A0B">
        <w:t xml:space="preserve">las </w:t>
      </w:r>
      <w:r>
        <w:t xml:space="preserve">multiplicados entre si </w:t>
      </w:r>
      <w:r w:rsidR="007F2A0B">
        <w:t>2*2*2 = 8</w:t>
      </w:r>
    </w:p>
    <w:p w14:paraId="67D1AE58" w14:textId="40C8F8D2" w:rsidR="001C0EC2" w:rsidRDefault="00BB10FD" w:rsidP="00EC7642">
      <w:r>
        <w:t>Ejemplo 2</w:t>
      </w:r>
    </w:p>
    <w:p w14:paraId="78FE7A02" w14:textId="040C8AFF" w:rsidR="00BB10FD" w:rsidRDefault="00BB10FD" w:rsidP="00EC7642">
      <w:r>
        <w:rPr>
          <w:noProof/>
        </w:rPr>
        <w:drawing>
          <wp:inline distT="0" distB="0" distL="0" distR="0" wp14:anchorId="00E5D429" wp14:editId="02E771FC">
            <wp:extent cx="5400040" cy="2857500"/>
            <wp:effectExtent l="0" t="0" r="0" b="0"/>
            <wp:docPr id="10" name="Imagen 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FFD3" w14:textId="23CFEE32" w:rsidR="00BB10FD" w:rsidRDefault="00BB10FD" w:rsidP="00EC7642">
      <w:r>
        <w:lastRenderedPageBreak/>
        <w:t xml:space="preserve">Distribución conjunta de alarma y robo, siempre habrá un índice de error, en este caso es de 0,001, podría ser que el movimiento de alguna mascota sea </w:t>
      </w:r>
      <w:r w:rsidR="005C0256">
        <w:t>confundido</w:t>
      </w:r>
      <w:r>
        <w:t xml:space="preserve"> por un acto de robo</w:t>
      </w:r>
    </w:p>
    <w:p w14:paraId="5A15CE60" w14:textId="41411C0C" w:rsidR="00BB10FD" w:rsidRDefault="005C0256" w:rsidP="00EC7642">
      <w:r>
        <w:rPr>
          <w:noProof/>
        </w:rPr>
        <w:drawing>
          <wp:inline distT="0" distB="0" distL="0" distR="0" wp14:anchorId="46CFEEB0" wp14:editId="3204A98F">
            <wp:extent cx="3848100" cy="1714500"/>
            <wp:effectExtent l="0" t="0" r="0" b="0"/>
            <wp:docPr id="11" name="Imagen 1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, Cart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44D8" w14:textId="15A32516" w:rsidR="005C0256" w:rsidRDefault="005C0256" w:rsidP="00EC7642">
      <w:r>
        <w:t xml:space="preserve">Este sumatorio tendrá 4 </w:t>
      </w:r>
      <w:r w:rsidR="00A17A0A">
        <w:t>términos</w:t>
      </w:r>
    </w:p>
    <w:p w14:paraId="79DDDB1D" w14:textId="2C2290F1" w:rsidR="005C0256" w:rsidRDefault="005C0256" w:rsidP="00EC7642">
      <w:r>
        <w:t xml:space="preserve">Para calcularlo lo descomponemos en un árbol </w:t>
      </w:r>
      <w:r>
        <w:rPr>
          <w:noProof/>
        </w:rPr>
        <w:drawing>
          <wp:inline distT="0" distB="0" distL="0" distR="0" wp14:anchorId="5FF42658" wp14:editId="346FD975">
            <wp:extent cx="4476750" cy="2752725"/>
            <wp:effectExtent l="0" t="0" r="0" b="9525"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D68A" w14:textId="77777777" w:rsidR="00A17A0A" w:rsidRDefault="00A17A0A" w:rsidP="00A17A0A">
      <w:pPr>
        <w:rPr>
          <w:u w:val="single"/>
        </w:rPr>
      </w:pPr>
    </w:p>
    <w:p w14:paraId="49636143" w14:textId="77777777" w:rsidR="00A17A0A" w:rsidRDefault="00A17A0A" w:rsidP="00A17A0A">
      <w:r>
        <w:rPr>
          <w:noProof/>
        </w:rPr>
        <w:drawing>
          <wp:inline distT="0" distB="0" distL="0" distR="0" wp14:anchorId="7DFAB0D0" wp14:editId="53DAB747">
            <wp:extent cx="5400040" cy="2167890"/>
            <wp:effectExtent l="0" t="0" r="0" b="0"/>
            <wp:docPr id="9" name="Imagen 9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Interfaz de usuario gráfic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2928" w14:textId="4EF95DAE" w:rsidR="00A17A0A" w:rsidRDefault="00A17A0A" w:rsidP="00A17A0A">
      <w:r>
        <w:lastRenderedPageBreak/>
        <w:t>Es importante normalizar después los valores, para normalizar valores de divide uno por la suma de los 2, si se normaliza un valor normalizado, dará el mismo valor</w:t>
      </w:r>
    </w:p>
    <w:p w14:paraId="4F8BCA5B" w14:textId="1C4241AD" w:rsidR="00A17A0A" w:rsidRDefault="00A17A0A" w:rsidP="00A17A0A">
      <w:pPr>
        <w:pStyle w:val="Ttulo2"/>
      </w:pPr>
      <w:bookmarkStart w:id="4" w:name="_Toc117811757"/>
      <w:r>
        <w:t>Muestreo</w:t>
      </w:r>
      <w:bookmarkEnd w:id="4"/>
    </w:p>
    <w:p w14:paraId="34DE53BA" w14:textId="79D0F058" w:rsidR="00A17A0A" w:rsidRDefault="00A17A0A" w:rsidP="00A17A0A">
      <w:pPr>
        <w:pStyle w:val="Ttulo3"/>
      </w:pPr>
      <w:bookmarkStart w:id="5" w:name="_Toc117811758"/>
      <w:r>
        <w:t>Muestreo directo</w:t>
      </w:r>
      <w:bookmarkEnd w:id="5"/>
    </w:p>
    <w:p w14:paraId="71D3AE21" w14:textId="77777777" w:rsidR="00A17A0A" w:rsidRDefault="00A17A0A" w:rsidP="00A17A0A">
      <w:r>
        <w:t>Si el numero de nodos es demasiado grande, el calculo computacional es demasiado grande, por lo que debemos utilizar muestreos</w:t>
      </w:r>
    </w:p>
    <w:p w14:paraId="16DD2529" w14:textId="7CEF4DE9" w:rsidR="00FE252D" w:rsidRDefault="00A17A0A" w:rsidP="00A17A0A">
      <w:r>
        <w:t>Se generan 10 000 muestras según las probabilidades y que sean compatibles con la red de Bayes. Una vez las muestras realizadas es tan fácil como hacer la división de favorables/ totales</w:t>
      </w:r>
    </w:p>
    <w:p w14:paraId="038CEAD2" w14:textId="69E1BAA0" w:rsidR="00A17A0A" w:rsidRDefault="00A17A0A" w:rsidP="00A17A0A">
      <w:pPr>
        <w:pStyle w:val="Ttulo3"/>
      </w:pPr>
      <w:bookmarkStart w:id="6" w:name="_Toc117811759"/>
      <w:r>
        <w:t>Muestreo por rechazo</w:t>
      </w:r>
      <w:bookmarkEnd w:id="6"/>
    </w:p>
    <w:p w14:paraId="13C17F71" w14:textId="72D8CCAF" w:rsidR="00A17A0A" w:rsidRPr="00456336" w:rsidRDefault="00A17A0A" w:rsidP="00A17A0A">
      <w:r>
        <w:t>Solo se realiza con los compatibles</w:t>
      </w:r>
    </w:p>
    <w:sectPr w:rsidR="00A17A0A" w:rsidRPr="00456336" w:rsidSect="00A52EE6">
      <w:headerReference w:type="default" r:id="rId2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A2F5DC" w14:textId="77777777" w:rsidR="0021116B" w:rsidRDefault="0021116B" w:rsidP="004F5848">
      <w:pPr>
        <w:spacing w:after="0" w:line="240" w:lineRule="auto"/>
      </w:pPr>
      <w:r>
        <w:separator/>
      </w:r>
    </w:p>
  </w:endnote>
  <w:endnote w:type="continuationSeparator" w:id="0">
    <w:p w14:paraId="12E86B38" w14:textId="77777777" w:rsidR="0021116B" w:rsidRDefault="0021116B" w:rsidP="004F58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A08B3C" w14:textId="77777777" w:rsidR="0021116B" w:rsidRDefault="0021116B" w:rsidP="004F5848">
      <w:pPr>
        <w:spacing w:after="0" w:line="240" w:lineRule="auto"/>
      </w:pPr>
      <w:r>
        <w:separator/>
      </w:r>
    </w:p>
  </w:footnote>
  <w:footnote w:type="continuationSeparator" w:id="0">
    <w:p w14:paraId="5FB7D754" w14:textId="77777777" w:rsidR="0021116B" w:rsidRDefault="0021116B" w:rsidP="004F58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9470C" w14:textId="3462339E" w:rsidR="004F5848" w:rsidRDefault="00000000">
    <w:pPr>
      <w:pStyle w:val="Encabezado"/>
    </w:pPr>
    <w:r>
      <w:rPr>
        <w:noProof/>
      </w:rPr>
      <w:pict w14:anchorId="1F3E4ED0">
        <v:rect id="Rectángulo 197" o:spid="_x0000_s1025" style="position:absolute;margin-left:0;margin-top:0;width:468.5pt;height:21.3pt;z-index:-251658752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" o:allowoverlap="f" fillcolor="#99cb38 [3204]" stroked="f" strokeweight="1.5pt">
          <v:stroke endcap="round"/>
          <v:textbox style="mso-fit-shape-to-text:t">
            <w:txbxContent>
              <w:sdt>
                <w:sdtPr>
                  <w:rPr>
                    <w:caps/>
                    <w:color w:val="FFFFFF" w:themeColor="background1"/>
                  </w:rPr>
                  <w:alias w:val="Título"/>
                  <w:tag w:val=""/>
                  <w:id w:val="1189017394"/>
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<w:text/>
                </w:sdtPr>
                <w:sdtContent>
                  <w:p w14:paraId="49FD40BF" w14:textId="2BF017CB" w:rsidR="00DA630E" w:rsidRDefault="00607E51">
                    <w:pPr>
                      <w:pStyle w:val="Encabezado"/>
                      <w:jc w:val="center"/>
                      <w:rPr>
                        <w:caps/>
                        <w:color w:val="FFFFFF" w:themeColor="background1"/>
                      </w:rPr>
                    </w:pPr>
                    <w:r>
                      <w:rPr>
                        <w:caps/>
                        <w:color w:val="FFFFFF" w:themeColor="background1"/>
                      </w:rPr>
                      <w:t>Resumen sesión teoría 27/10   Tema 5 parte 2</w:t>
                    </w:r>
                  </w:p>
                </w:sdtContent>
              </w:sdt>
            </w:txbxContent>
          </v:textbox>
          <w10:wrap type="square" anchorx="margin" anchory="page"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5C648D"/>
    <w:multiLevelType w:val="hybridMultilevel"/>
    <w:tmpl w:val="5A84FEE0"/>
    <w:lvl w:ilvl="0" w:tplc="4DECD6F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397EBF"/>
    <w:multiLevelType w:val="hybridMultilevel"/>
    <w:tmpl w:val="A49216EA"/>
    <w:lvl w:ilvl="0" w:tplc="03EA6D7C">
      <w:numFmt w:val="bullet"/>
      <w:lvlText w:val="-"/>
      <w:lvlJc w:val="left"/>
      <w:pPr>
        <w:ind w:left="4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684791279">
    <w:abstractNumId w:val="0"/>
  </w:num>
  <w:num w:numId="2" w16cid:durableId="6197989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21EF8"/>
    <w:rsid w:val="00010B1A"/>
    <w:rsid w:val="00012769"/>
    <w:rsid w:val="0004177C"/>
    <w:rsid w:val="00045963"/>
    <w:rsid w:val="00076092"/>
    <w:rsid w:val="00091027"/>
    <w:rsid w:val="000B4F89"/>
    <w:rsid w:val="000C6BF9"/>
    <w:rsid w:val="000C6E30"/>
    <w:rsid w:val="000F1F48"/>
    <w:rsid w:val="00112B64"/>
    <w:rsid w:val="00115E69"/>
    <w:rsid w:val="001278D7"/>
    <w:rsid w:val="001572D5"/>
    <w:rsid w:val="001729D4"/>
    <w:rsid w:val="00181339"/>
    <w:rsid w:val="00182930"/>
    <w:rsid w:val="001B0B12"/>
    <w:rsid w:val="001C0EC2"/>
    <w:rsid w:val="001C29EF"/>
    <w:rsid w:val="001D2248"/>
    <w:rsid w:val="001D5BEB"/>
    <w:rsid w:val="0021116B"/>
    <w:rsid w:val="00233AE6"/>
    <w:rsid w:val="00234798"/>
    <w:rsid w:val="00266CA9"/>
    <w:rsid w:val="002A1766"/>
    <w:rsid w:val="002C4A91"/>
    <w:rsid w:val="002E5962"/>
    <w:rsid w:val="0030590E"/>
    <w:rsid w:val="003168CB"/>
    <w:rsid w:val="00352F21"/>
    <w:rsid w:val="003749BF"/>
    <w:rsid w:val="003E1B08"/>
    <w:rsid w:val="003F3151"/>
    <w:rsid w:val="003F373D"/>
    <w:rsid w:val="00400E45"/>
    <w:rsid w:val="00421A45"/>
    <w:rsid w:val="00425CE2"/>
    <w:rsid w:val="00433B2D"/>
    <w:rsid w:val="00450C19"/>
    <w:rsid w:val="00456336"/>
    <w:rsid w:val="00485BD4"/>
    <w:rsid w:val="00487880"/>
    <w:rsid w:val="004C6F2A"/>
    <w:rsid w:val="004D0A86"/>
    <w:rsid w:val="004E34D9"/>
    <w:rsid w:val="004E371D"/>
    <w:rsid w:val="004F5848"/>
    <w:rsid w:val="00560ABB"/>
    <w:rsid w:val="00561BA4"/>
    <w:rsid w:val="005851A7"/>
    <w:rsid w:val="00587A59"/>
    <w:rsid w:val="005B6D63"/>
    <w:rsid w:val="005C0256"/>
    <w:rsid w:val="005C6AF1"/>
    <w:rsid w:val="005D6F33"/>
    <w:rsid w:val="005E7F75"/>
    <w:rsid w:val="0060258A"/>
    <w:rsid w:val="00607E51"/>
    <w:rsid w:val="006206C6"/>
    <w:rsid w:val="006361A5"/>
    <w:rsid w:val="00644AE0"/>
    <w:rsid w:val="00657B93"/>
    <w:rsid w:val="00674A59"/>
    <w:rsid w:val="00696C26"/>
    <w:rsid w:val="006B0563"/>
    <w:rsid w:val="006E41BC"/>
    <w:rsid w:val="006F362D"/>
    <w:rsid w:val="00706F5F"/>
    <w:rsid w:val="007207C8"/>
    <w:rsid w:val="00752412"/>
    <w:rsid w:val="007B317B"/>
    <w:rsid w:val="007B3C70"/>
    <w:rsid w:val="007C1697"/>
    <w:rsid w:val="007E7826"/>
    <w:rsid w:val="007F2A0B"/>
    <w:rsid w:val="0081155F"/>
    <w:rsid w:val="008504FB"/>
    <w:rsid w:val="00852D32"/>
    <w:rsid w:val="00877020"/>
    <w:rsid w:val="00882A1C"/>
    <w:rsid w:val="008936CF"/>
    <w:rsid w:val="008F074F"/>
    <w:rsid w:val="008F5E98"/>
    <w:rsid w:val="00940018"/>
    <w:rsid w:val="009432C9"/>
    <w:rsid w:val="009612FD"/>
    <w:rsid w:val="00962F13"/>
    <w:rsid w:val="0098348D"/>
    <w:rsid w:val="009E2012"/>
    <w:rsid w:val="009E3C00"/>
    <w:rsid w:val="009E491B"/>
    <w:rsid w:val="00A1068C"/>
    <w:rsid w:val="00A17A0A"/>
    <w:rsid w:val="00A304E4"/>
    <w:rsid w:val="00A41C9F"/>
    <w:rsid w:val="00A44594"/>
    <w:rsid w:val="00A458CA"/>
    <w:rsid w:val="00A52EE6"/>
    <w:rsid w:val="00A7117D"/>
    <w:rsid w:val="00A71441"/>
    <w:rsid w:val="00A8435D"/>
    <w:rsid w:val="00A95F39"/>
    <w:rsid w:val="00AC40D4"/>
    <w:rsid w:val="00AC415B"/>
    <w:rsid w:val="00AC51DC"/>
    <w:rsid w:val="00AE09DD"/>
    <w:rsid w:val="00AE754A"/>
    <w:rsid w:val="00AF724B"/>
    <w:rsid w:val="00B25AEC"/>
    <w:rsid w:val="00B3637E"/>
    <w:rsid w:val="00B638B3"/>
    <w:rsid w:val="00B65A4D"/>
    <w:rsid w:val="00B775DB"/>
    <w:rsid w:val="00B86E12"/>
    <w:rsid w:val="00B9662A"/>
    <w:rsid w:val="00BB029D"/>
    <w:rsid w:val="00BB10FD"/>
    <w:rsid w:val="00C16074"/>
    <w:rsid w:val="00C227B5"/>
    <w:rsid w:val="00C22E77"/>
    <w:rsid w:val="00C36CDD"/>
    <w:rsid w:val="00C572E0"/>
    <w:rsid w:val="00C621CC"/>
    <w:rsid w:val="00C73F88"/>
    <w:rsid w:val="00CA7D07"/>
    <w:rsid w:val="00CC04AC"/>
    <w:rsid w:val="00CC271E"/>
    <w:rsid w:val="00CE14B0"/>
    <w:rsid w:val="00CE451E"/>
    <w:rsid w:val="00D16A35"/>
    <w:rsid w:val="00D21EF8"/>
    <w:rsid w:val="00D25B41"/>
    <w:rsid w:val="00D431A4"/>
    <w:rsid w:val="00D6602D"/>
    <w:rsid w:val="00DA1DF9"/>
    <w:rsid w:val="00DA630E"/>
    <w:rsid w:val="00DD5802"/>
    <w:rsid w:val="00DD7604"/>
    <w:rsid w:val="00E00B82"/>
    <w:rsid w:val="00E54E43"/>
    <w:rsid w:val="00E55BDD"/>
    <w:rsid w:val="00E577B7"/>
    <w:rsid w:val="00EA67D5"/>
    <w:rsid w:val="00EC7642"/>
    <w:rsid w:val="00ED6CC5"/>
    <w:rsid w:val="00EF4F96"/>
    <w:rsid w:val="00EF5FF8"/>
    <w:rsid w:val="00F03B8B"/>
    <w:rsid w:val="00F2305E"/>
    <w:rsid w:val="00F26BF7"/>
    <w:rsid w:val="00F34BCE"/>
    <w:rsid w:val="00F40528"/>
    <w:rsid w:val="00F72F6C"/>
    <w:rsid w:val="00FD4CED"/>
    <w:rsid w:val="00FD56B3"/>
    <w:rsid w:val="00FD79B6"/>
    <w:rsid w:val="00FE252D"/>
    <w:rsid w:val="00FE5AEF"/>
    <w:rsid w:val="00FF2611"/>
    <w:rsid w:val="00FF3775"/>
    <w:rsid w:val="00FF5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2"/>
    </o:shapelayout>
  </w:shapeDefaults>
  <w:decimalSymbol w:val=","/>
  <w:listSeparator w:val=";"/>
  <w14:docId w14:val="6C3FA610"/>
  <w15:docId w15:val="{C40F5887-F03B-4812-B6E6-F4A4C7E38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F58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29928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F58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29928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878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C661A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82A1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729928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E782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729928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7E782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4C661A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52EE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52EE6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4F5848"/>
    <w:rPr>
      <w:rFonts w:asciiTheme="majorHAnsi" w:eastAsiaTheme="majorEastAsia" w:hAnsiTheme="majorHAnsi" w:cstheme="majorBidi"/>
      <w:color w:val="729928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4F58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5848"/>
  </w:style>
  <w:style w:type="paragraph" w:styleId="Piedepgina">
    <w:name w:val="footer"/>
    <w:basedOn w:val="Normal"/>
    <w:link w:val="PiedepginaCar"/>
    <w:uiPriority w:val="99"/>
    <w:unhideWhenUsed/>
    <w:rsid w:val="004F58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5848"/>
  </w:style>
  <w:style w:type="paragraph" w:styleId="TtuloTDC">
    <w:name w:val="TOC Heading"/>
    <w:basedOn w:val="Ttulo1"/>
    <w:next w:val="Normal"/>
    <w:uiPriority w:val="39"/>
    <w:unhideWhenUsed/>
    <w:qFormat/>
    <w:rsid w:val="004F5848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4F5848"/>
    <w:rPr>
      <w:rFonts w:asciiTheme="majorHAnsi" w:eastAsiaTheme="majorEastAsia" w:hAnsiTheme="majorHAnsi" w:cstheme="majorBidi"/>
      <w:color w:val="729928" w:themeColor="accent1" w:themeShade="BF"/>
      <w:sz w:val="26"/>
      <w:szCs w:val="26"/>
    </w:rPr>
  </w:style>
  <w:style w:type="table" w:customStyle="1" w:styleId="TableNormal">
    <w:name w:val="Table Normal"/>
    <w:uiPriority w:val="2"/>
    <w:semiHidden/>
    <w:unhideWhenUsed/>
    <w:qFormat/>
    <w:rsid w:val="00DA630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DA630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A630E"/>
    <w:rPr>
      <w:rFonts w:ascii="Calibri" w:eastAsia="Calibri" w:hAnsi="Calibri" w:cs="Calibri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DA630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character" w:styleId="Textodelmarcadordeposicin">
    <w:name w:val="Placeholder Text"/>
    <w:basedOn w:val="Fuentedeprrafopredeter"/>
    <w:uiPriority w:val="99"/>
    <w:semiHidden/>
    <w:rsid w:val="008504FB"/>
    <w:rPr>
      <w:color w:val="808080"/>
    </w:rPr>
  </w:style>
  <w:style w:type="paragraph" w:styleId="TDC1">
    <w:name w:val="toc 1"/>
    <w:basedOn w:val="Normal"/>
    <w:next w:val="Normal"/>
    <w:autoRedefine/>
    <w:uiPriority w:val="39"/>
    <w:unhideWhenUsed/>
    <w:rsid w:val="00962F1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62F1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62F13"/>
    <w:rPr>
      <w:color w:val="EE7B08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487880"/>
    <w:rPr>
      <w:rFonts w:asciiTheme="majorHAnsi" w:eastAsiaTheme="majorEastAsia" w:hAnsiTheme="majorHAnsi" w:cstheme="majorBidi"/>
      <w:color w:val="4C661A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A458CA"/>
    <w:pPr>
      <w:spacing w:after="100"/>
      <w:ind w:left="440"/>
    </w:pPr>
  </w:style>
  <w:style w:type="character" w:customStyle="1" w:styleId="Ttulo4Car">
    <w:name w:val="Título 4 Car"/>
    <w:basedOn w:val="Fuentedeprrafopredeter"/>
    <w:link w:val="Ttulo4"/>
    <w:uiPriority w:val="9"/>
    <w:rsid w:val="00882A1C"/>
    <w:rPr>
      <w:rFonts w:asciiTheme="majorHAnsi" w:eastAsiaTheme="majorEastAsia" w:hAnsiTheme="majorHAnsi" w:cstheme="majorBidi"/>
      <w:i/>
      <w:iCs/>
      <w:color w:val="729928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7E7826"/>
    <w:rPr>
      <w:rFonts w:asciiTheme="majorHAnsi" w:eastAsiaTheme="majorEastAsia" w:hAnsiTheme="majorHAnsi" w:cstheme="majorBidi"/>
      <w:color w:val="729928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7E7826"/>
    <w:rPr>
      <w:rFonts w:asciiTheme="majorHAnsi" w:eastAsiaTheme="majorEastAsia" w:hAnsiTheme="majorHAnsi" w:cstheme="majorBidi"/>
      <w:color w:val="4C661A" w:themeColor="accent1" w:themeShade="7F"/>
    </w:rPr>
  </w:style>
  <w:style w:type="character" w:styleId="Textoennegrita">
    <w:name w:val="Strong"/>
    <w:basedOn w:val="Fuentedeprrafopredeter"/>
    <w:uiPriority w:val="22"/>
    <w:qFormat/>
    <w:rsid w:val="003F3151"/>
    <w:rPr>
      <w:b/>
      <w:bCs/>
    </w:rPr>
  </w:style>
  <w:style w:type="paragraph" w:styleId="Prrafodelista">
    <w:name w:val="List Paragraph"/>
    <w:basedOn w:val="Normal"/>
    <w:uiPriority w:val="34"/>
    <w:qFormat/>
    <w:rsid w:val="00D431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Sala de reuniones Ion">
  <a:themeElements>
    <a:clrScheme name="Verde amarillo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Sala de reuniones 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ala de reuniones 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</PublishDate>
  <Abstract/>
  <CompanyAddress>Grupo 1 teoría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E487C63-598A-4129-80BC-864158E7E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1666</TotalTime>
  <Pages>1</Pages>
  <Words>336</Words>
  <Characters>1851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Resumen sesión teoría 06/10   Tema 3 parte 2</vt:lpstr>
    </vt:vector>
  </TitlesOfParts>
  <Company>Universidad de alicante</Company>
  <LinksUpToDate>false</LinksUpToDate>
  <CharactersWithSpaces>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Resumen sesión teoría 27/10   Tema 5 parte 2</dc:title>
  <dc:subject>FuNDAMENTOS FISICOS DE LA INFORMATICA</dc:subject>
  <dc:creator>Adrian Ubeda Touati 50771466R</dc:creator>
  <cp:keywords/>
  <dc:description/>
  <cp:lastModifiedBy>Adrian Ubeda</cp:lastModifiedBy>
  <cp:revision>67</cp:revision>
  <cp:lastPrinted>2022-10-27T23:09:00Z</cp:lastPrinted>
  <dcterms:created xsi:type="dcterms:W3CDTF">2021-10-09T13:12:00Z</dcterms:created>
  <dcterms:modified xsi:type="dcterms:W3CDTF">2022-10-27T23:10:00Z</dcterms:modified>
</cp:coreProperties>
</file>