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color w:val="3c78d8"/>
          <w:sz w:val="44"/>
          <w:szCs w:val="44"/>
        </w:rPr>
      </w:pPr>
      <w:r w:rsidDel="00000000" w:rsidR="00000000" w:rsidRPr="00000000">
        <w:rPr>
          <w:rtl w:val="0"/>
        </w:rPr>
      </w:r>
    </w:p>
    <w:p w:rsidR="00000000" w:rsidDel="00000000" w:rsidP="00000000" w:rsidRDefault="00000000" w:rsidRPr="00000000" w14:paraId="00000005">
      <w:pPr>
        <w:jc w:val="center"/>
        <w:rPr>
          <w:sz w:val="44"/>
          <w:szCs w:val="44"/>
        </w:rPr>
      </w:pPr>
      <w:r w:rsidDel="00000000" w:rsidR="00000000" w:rsidRPr="00000000">
        <w:rPr>
          <w:rFonts w:ascii="Roboto" w:cs="Roboto" w:eastAsia="Roboto" w:hAnsi="Roboto"/>
          <w:b w:val="1"/>
          <w:color w:val="3c78d8"/>
          <w:sz w:val="44"/>
          <w:szCs w:val="44"/>
          <w:rtl w:val="0"/>
        </w:rPr>
        <w:t xml:space="preserve">Análisis de sentimientos con Python</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731200" cy="37719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ind w:left="0" w:firstLine="0"/>
        <w:jc w:val="center"/>
        <w:rPr>
          <w:sz w:val="32"/>
          <w:szCs w:val="32"/>
        </w:rPr>
      </w:pPr>
      <w:r w:rsidDel="00000000" w:rsidR="00000000" w:rsidRPr="00000000">
        <w:rPr>
          <w:rFonts w:ascii="Roboto" w:cs="Roboto" w:eastAsia="Roboto" w:hAnsi="Roboto"/>
          <w:b w:val="1"/>
          <w:color w:val="3c78d8"/>
          <w:sz w:val="36"/>
          <w:szCs w:val="36"/>
          <w:rtl w:val="0"/>
        </w:rPr>
        <w:t xml:space="preserve">Adrián Yared Armas de la Nuez</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b w:val="1"/>
          <w:color w:val="3c78d8"/>
          <w:sz w:val="40"/>
          <w:szCs w:val="40"/>
        </w:rPr>
      </w:pPr>
      <w:r w:rsidDel="00000000" w:rsidR="00000000" w:rsidRPr="00000000">
        <w:rPr>
          <w:b w:val="1"/>
          <w:color w:val="3c78d8"/>
          <w:sz w:val="40"/>
          <w:szCs w:val="40"/>
          <w:rtl w:val="0"/>
        </w:rPr>
        <w:t xml:space="preserve">Contenido</w:t>
      </w:r>
    </w:p>
    <w:p w:rsidR="00000000" w:rsidDel="00000000" w:rsidP="00000000" w:rsidRDefault="00000000" w:rsidRPr="00000000" w14:paraId="0000001A">
      <w:pPr>
        <w:rPr>
          <w:b w:val="1"/>
        </w:rPr>
      </w:pPr>
      <w:r w:rsidDel="00000000" w:rsidR="00000000" w:rsidRPr="00000000">
        <w:rPr>
          <w:b w:val="1"/>
          <w:rtl w:val="0"/>
        </w:rPr>
        <w:t xml:space="preserve">_________________________________________________________________________</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s8tgj1rv02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Actividad</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qaeu8cop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Enunciado</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khgsgt6z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Resolución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t6o438f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s84iuf9o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Enunciado general</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d4o389z5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2.2.1.1 Enunciado actividad 1</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bq8c2b5n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2.2.1.2 Resolución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twqr6v34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2.2.2.1 Enunciado actividad 2</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50muuzv5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2.2.2.2.2 Actividad del artículo 1</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anat40e6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2.2.2.2.3 Actividad del artículo 2</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o8qvv5qs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2.2.2.2.4 Actividad del artículo 3</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uce87pt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2.2.2.2.5 Actividad del artículo 4</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yzxgnj64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2.2.2.2.6 Actividad del artículo 5</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jt1qj6ljw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Enlace del colab</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color w:val="3c78d8"/>
        </w:rPr>
      </w:pPr>
      <w:bookmarkStart w:colFirst="0" w:colLast="0" w:name="_hs8tgj1rv02a" w:id="0"/>
      <w:bookmarkEnd w:id="0"/>
      <w:r w:rsidDel="00000000" w:rsidR="00000000" w:rsidRPr="00000000">
        <w:rPr>
          <w:b w:val="1"/>
          <w:color w:val="3c78d8"/>
          <w:rtl w:val="0"/>
        </w:rPr>
        <w:t xml:space="preserve">1. Actividad </w:t>
      </w:r>
      <w:r w:rsidDel="00000000" w:rsidR="00000000" w:rsidRPr="00000000">
        <w:rPr>
          <w:rtl w:val="0"/>
        </w:rPr>
      </w:r>
    </w:p>
    <w:p w:rsidR="00000000" w:rsidDel="00000000" w:rsidP="00000000" w:rsidRDefault="00000000" w:rsidRPr="00000000" w14:paraId="00000045">
      <w:pPr>
        <w:pStyle w:val="Heading3"/>
        <w:rPr>
          <w:b w:val="1"/>
          <w:color w:val="3c78d8"/>
        </w:rPr>
      </w:pPr>
      <w:bookmarkStart w:colFirst="0" w:colLast="0" w:name="_mbqaeu8copk6" w:id="1"/>
      <w:bookmarkEnd w:id="1"/>
      <w:r w:rsidDel="00000000" w:rsidR="00000000" w:rsidRPr="00000000">
        <w:rPr>
          <w:b w:val="1"/>
          <w:color w:val="3c78d8"/>
          <w:rtl w:val="0"/>
        </w:rPr>
        <w:t xml:space="preserve">1.2. Enunciado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Resuma el artículo a continuación, destacando los aspectos clave y las conclusiones principales: </w:t>
      </w:r>
      <w:hyperlink r:id="rId7">
        <w:r w:rsidDel="00000000" w:rsidR="00000000" w:rsidRPr="00000000">
          <w:rPr>
            <w:color w:val="1155cc"/>
            <w:u w:val="single"/>
            <w:rtl w:val="0"/>
          </w:rPr>
          <w:t xml:space="preserve">https://towardsdatascience.com/sentiment-analysis-concept-analysis-and-applications-6c94d6f58c17</w:t>
        </w:r>
      </w:hyperlink>
      <w:r w:rsidDel="00000000" w:rsidR="00000000" w:rsidRPr="00000000">
        <w:rPr>
          <w:rtl w:val="0"/>
        </w:rPr>
      </w:r>
    </w:p>
    <w:p w:rsidR="00000000" w:rsidDel="00000000" w:rsidP="00000000" w:rsidRDefault="00000000" w:rsidRPr="00000000" w14:paraId="00000048">
      <w:pPr>
        <w:pStyle w:val="Heading3"/>
        <w:rPr>
          <w:b w:val="1"/>
          <w:color w:val="3c78d8"/>
        </w:rPr>
      </w:pPr>
      <w:bookmarkStart w:colFirst="0" w:colLast="0" w:name="_nqkhgsgt6zf5" w:id="2"/>
      <w:bookmarkEnd w:id="2"/>
      <w:r w:rsidDel="00000000" w:rsidR="00000000" w:rsidRPr="00000000">
        <w:rPr>
          <w:b w:val="1"/>
          <w:color w:val="3c78d8"/>
          <w:rtl w:val="0"/>
        </w:rPr>
        <w:t xml:space="preserve">1.3. Resolución</w:t>
      </w:r>
    </w:p>
    <w:p w:rsidR="00000000" w:rsidDel="00000000" w:rsidP="00000000" w:rsidRDefault="00000000" w:rsidRPr="00000000" w14:paraId="00000049">
      <w:pPr>
        <w:rPr/>
      </w:pPr>
      <w:r w:rsidDel="00000000" w:rsidR="00000000" w:rsidRPr="00000000">
        <w:rPr>
          <w:rtl w:val="0"/>
        </w:rPr>
        <w:t xml:space="preserve">El artículo explica la importancia del análisis de sentimientos, que es una técnica de minería de texto que permite a las empresas comprender la percepción social sobre sus marcas. El autor destaca que el análisis básico de sentimientos, como la clasificación de mensajes en positivos, negativos o neutrales, es superficial y pierde perspectivas más profundas que pueden ser extraídas con tecnologías avanzadas como el aprendizaje profundo y la inteligencia artificial.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Los aspectos claves principales a destacar según mi criterio son las siguientes; la definición de análisis de sentimientos; el análisi de intenciones, que va más allá del  análisis de sentimientos, permitiendo identificar la intención del mensaje; la búsqueda css (semántica contextual), esto clasifica los mensajes según los contextos sin depender de palabras clave exactas; y finalmente el caso de Estudio y ejemplo de Uber, que realizó un análisis profundo de las redes sociales sobre los comentarios sobre Uber y sus determinadas categorías (Precios, seguridad, pagos, etc). Este análisis permitió a la empresa darse cuenta de problemas con cancelaciones y con el servicio que permitieron ponerles alerta y mejorar su servicio.</w:t>
      </w:r>
      <w:r w:rsidDel="00000000" w:rsidR="00000000" w:rsidRPr="00000000">
        <w:rPr>
          <w:rtl w:val="0"/>
        </w:rPr>
      </w:r>
    </w:p>
    <w:p w:rsidR="00000000" w:rsidDel="00000000" w:rsidP="00000000" w:rsidRDefault="00000000" w:rsidRPr="00000000" w14:paraId="0000004C">
      <w:pPr>
        <w:pStyle w:val="Heading2"/>
        <w:rPr>
          <w:color w:val="3c78d8"/>
        </w:rPr>
      </w:pPr>
      <w:bookmarkStart w:colFirst="0" w:colLast="0" w:name="_6t6o438fh1" w:id="3"/>
      <w:bookmarkEnd w:id="3"/>
      <w:r w:rsidDel="00000000" w:rsidR="00000000" w:rsidRPr="00000000">
        <w:rPr>
          <w:b w:val="1"/>
          <w:color w:val="3c78d8"/>
          <w:rtl w:val="0"/>
        </w:rPr>
        <w:t xml:space="preserve">2. Actividad </w:t>
      </w:r>
      <w:r w:rsidDel="00000000" w:rsidR="00000000" w:rsidRPr="00000000">
        <w:rPr>
          <w:rtl w:val="0"/>
        </w:rPr>
      </w:r>
    </w:p>
    <w:p w:rsidR="00000000" w:rsidDel="00000000" w:rsidP="00000000" w:rsidRDefault="00000000" w:rsidRPr="00000000" w14:paraId="0000004D">
      <w:pPr>
        <w:pStyle w:val="Heading3"/>
        <w:rPr>
          <w:b w:val="1"/>
          <w:color w:val="3c78d8"/>
        </w:rPr>
      </w:pPr>
      <w:bookmarkStart w:colFirst="0" w:colLast="0" w:name="_kds84iuf9o0p" w:id="4"/>
      <w:bookmarkEnd w:id="4"/>
      <w:r w:rsidDel="00000000" w:rsidR="00000000" w:rsidRPr="00000000">
        <w:rPr>
          <w:b w:val="1"/>
          <w:color w:val="3c78d8"/>
          <w:rtl w:val="0"/>
        </w:rPr>
        <w:t xml:space="preserve">2.2. Enunciado general</w:t>
      </w:r>
    </w:p>
    <w:p w:rsidR="00000000" w:rsidDel="00000000" w:rsidP="00000000" w:rsidRDefault="00000000" w:rsidRPr="00000000" w14:paraId="0000004E">
      <w:pPr>
        <w:rPr/>
      </w:pPr>
      <w:r w:rsidDel="00000000" w:rsidR="00000000" w:rsidRPr="00000000">
        <w:rPr>
          <w:rtl w:val="0"/>
        </w:rPr>
        <w:t xml:space="preserve">Verifique que la información mostrada en este artículo coincide con el artículo de la actividad R.1 de análisis de sentimientos: </w:t>
      </w:r>
    </w:p>
    <w:p w:rsidR="00000000" w:rsidDel="00000000" w:rsidP="00000000" w:rsidRDefault="00000000" w:rsidRPr="00000000" w14:paraId="0000004F">
      <w:pPr>
        <w:rPr/>
      </w:pPr>
      <w:r w:rsidDel="00000000" w:rsidR="00000000" w:rsidRPr="00000000">
        <w:rPr>
          <w:rtl w:val="0"/>
        </w:rPr>
        <w:t xml:space="preserve">https://www.analyticsvidhya.com/blog/2022/07/sentiment-analysis-using-python/ </w:t>
      </w:r>
      <w:r w:rsidDel="00000000" w:rsidR="00000000" w:rsidRPr="00000000">
        <w:rPr>
          <w:rtl w:val="0"/>
        </w:rPr>
      </w:r>
    </w:p>
    <w:p w:rsidR="00000000" w:rsidDel="00000000" w:rsidP="00000000" w:rsidRDefault="00000000" w:rsidRPr="00000000" w14:paraId="00000050">
      <w:pPr>
        <w:pStyle w:val="Heading3"/>
        <w:rPr>
          <w:b w:val="1"/>
          <w:color w:val="3c78d8"/>
        </w:rPr>
      </w:pPr>
      <w:bookmarkStart w:colFirst="0" w:colLast="0" w:name="_a3d4o389z5or" w:id="5"/>
      <w:bookmarkEnd w:id="5"/>
      <w:r w:rsidDel="00000000" w:rsidR="00000000" w:rsidRPr="00000000">
        <w:rPr>
          <w:b w:val="1"/>
          <w:color w:val="3c78d8"/>
          <w:rtl w:val="0"/>
        </w:rPr>
        <w:t xml:space="preserve">2.2.1.1 Enunciado actividad 1</w:t>
      </w:r>
    </w:p>
    <w:p w:rsidR="00000000" w:rsidDel="00000000" w:rsidP="00000000" w:rsidRDefault="00000000" w:rsidRPr="00000000" w14:paraId="00000051">
      <w:pPr>
        <w:rPr/>
      </w:pPr>
      <w:r w:rsidDel="00000000" w:rsidR="00000000" w:rsidRPr="00000000">
        <w:rPr>
          <w:rtl w:val="0"/>
        </w:rPr>
        <w:t xml:space="preserve">Lleve a cabo un proceso de resumen, destacando las ideas principales y realice una comparación con el artículo del ejercicio anterior. </w:t>
      </w:r>
    </w:p>
    <w:p w:rsidR="00000000" w:rsidDel="00000000" w:rsidP="00000000" w:rsidRDefault="00000000" w:rsidRPr="00000000" w14:paraId="00000052">
      <w:pPr>
        <w:rPr/>
      </w:pPr>
      <w:r w:rsidDel="00000000" w:rsidR="00000000" w:rsidRPr="00000000">
        <w:rPr>
          <w:rtl w:val="0"/>
        </w:rPr>
        <w:t xml:space="preserve">( </w:t>
      </w:r>
      <w:hyperlink r:id="rId8">
        <w:r w:rsidDel="00000000" w:rsidR="00000000" w:rsidRPr="00000000">
          <w:rPr>
            <w:color w:val="1155cc"/>
            <w:u w:val="single"/>
            <w:rtl w:val="0"/>
          </w:rPr>
          <w:t xml:space="preserve">Artículo 1</w:t>
        </w:r>
      </w:hyperlink>
      <w:r w:rsidDel="00000000" w:rsidR="00000000" w:rsidRPr="00000000">
        <w:rPr>
          <w:rtl w:val="0"/>
        </w:rPr>
        <w:t xml:space="preserve"> )(</w:t>
      </w:r>
      <w:hyperlink r:id="rId9">
        <w:r w:rsidDel="00000000" w:rsidR="00000000" w:rsidRPr="00000000">
          <w:rPr>
            <w:color w:val="1155cc"/>
            <w:u w:val="single"/>
            <w:rtl w:val="0"/>
          </w:rPr>
          <w:t xml:space="preserve"> Artículo 2 </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pStyle w:val="Heading3"/>
        <w:rPr>
          <w:color w:val="3c78d8"/>
        </w:rPr>
      </w:pPr>
      <w:bookmarkStart w:colFirst="0" w:colLast="0" w:name="_mcbq8c2b5n38" w:id="6"/>
      <w:bookmarkEnd w:id="6"/>
      <w:r w:rsidDel="00000000" w:rsidR="00000000" w:rsidRPr="00000000">
        <w:rPr>
          <w:b w:val="1"/>
          <w:color w:val="3c78d8"/>
          <w:rtl w:val="0"/>
        </w:rPr>
        <w:t xml:space="preserve">2.2.1.2 Resolución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Este nuevo artículo explica cómo realizar análisis de sentimientos en Python, una técnica clave en el procesamiento de lenguaje natural para clasificar textos según sus sentimientos y se detallan diversas herramientas como; TextBlob, que es una librería que devuelve valores de polaridad y subjetividad; VADER, un analizador basado en el uso de las redes sociales; Modelos de aprendizaje automático; modelos basados en LSTM (Modelos de redes neuronales recurrentes para datos secuenciales); y modelos basados en transformaciones, como el uso de modelos pre entrenados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Ambos artículos abordan el análisis de sentimientos, pero con enfoques y profundidades diferentes:</w:t>
      </w:r>
    </w:p>
    <w:p w:rsidR="00000000" w:rsidDel="00000000" w:rsidP="00000000" w:rsidRDefault="00000000" w:rsidRPr="00000000" w14:paraId="00000057">
      <w:pPr>
        <w:rPr/>
      </w:pPr>
      <w:r w:rsidDel="00000000" w:rsidR="00000000" w:rsidRPr="00000000">
        <w:rPr>
          <w:rtl w:val="0"/>
        </w:rPr>
        <w:t xml:space="preserve">El nuevo artículo presenta una explicación mucho más detallada sobre el uso de herramientas para el análisis de sentimientos, sin embargo el primer artículo muestra los principios básicos con menos profundidad técnica. Además, el segundo artículo muestra ejemplos detallados y un enfoque práctico basado principalmente en python, mientras que el artículo anterior menciona las aplicaciones generales de manera más abstracta resaltando su simplicidad y variedad de métodos.</w:t>
      </w:r>
    </w:p>
    <w:p w:rsidR="00000000" w:rsidDel="00000000" w:rsidP="00000000" w:rsidRDefault="00000000" w:rsidRPr="00000000" w14:paraId="00000058">
      <w:pPr>
        <w:pStyle w:val="Heading3"/>
        <w:rPr>
          <w:b w:val="1"/>
          <w:color w:val="3c78d8"/>
        </w:rPr>
      </w:pPr>
      <w:bookmarkStart w:colFirst="0" w:colLast="0" w:name="_tmtwqr6v34yj" w:id="7"/>
      <w:bookmarkEnd w:id="7"/>
      <w:r w:rsidDel="00000000" w:rsidR="00000000" w:rsidRPr="00000000">
        <w:rPr>
          <w:b w:val="1"/>
          <w:color w:val="3c78d8"/>
          <w:rtl w:val="0"/>
        </w:rPr>
        <w:t xml:space="preserve">2.2.2.1 Enunciado actividad 2</w:t>
      </w:r>
    </w:p>
    <w:p w:rsidR="00000000" w:rsidDel="00000000" w:rsidP="00000000" w:rsidRDefault="00000000" w:rsidRPr="00000000" w14:paraId="00000059">
      <w:pPr>
        <w:rPr/>
      </w:pPr>
      <w:r w:rsidDel="00000000" w:rsidR="00000000" w:rsidRPr="00000000">
        <w:rPr>
          <w:rtl w:val="0"/>
        </w:rPr>
        <w:t xml:space="preserve">Adicionalmente, verifique el funcionamiento de los códigos de Python presentados en el artículo. Es fundamental que aumente el tamaño de la muestra en cada uno de los ejemplos para obtener resultados más consistentes.</w:t>
      </w:r>
    </w:p>
    <w:p w:rsidR="00000000" w:rsidDel="00000000" w:rsidP="00000000" w:rsidRDefault="00000000" w:rsidRPr="00000000" w14:paraId="0000005A">
      <w:pPr>
        <w:pStyle w:val="Heading3"/>
        <w:rPr>
          <w:b w:val="1"/>
          <w:color w:val="3c78d8"/>
        </w:rPr>
      </w:pPr>
      <w:bookmarkStart w:colFirst="0" w:colLast="0" w:name="_ve50muuzv5lm" w:id="8"/>
      <w:bookmarkEnd w:id="8"/>
      <w:r w:rsidDel="00000000" w:rsidR="00000000" w:rsidRPr="00000000">
        <w:rPr>
          <w:b w:val="1"/>
          <w:color w:val="3c78d8"/>
          <w:rtl w:val="0"/>
        </w:rPr>
        <w:t xml:space="preserve">2.2.2.2.2 Actividad del artículo 1</w:t>
      </w:r>
    </w:p>
    <w:p w:rsidR="00000000" w:rsidDel="00000000" w:rsidP="00000000" w:rsidRDefault="00000000" w:rsidRPr="00000000" w14:paraId="0000005B">
      <w:pPr>
        <w:rPr/>
      </w:pPr>
      <w:r w:rsidDel="00000000" w:rsidR="00000000" w:rsidRPr="00000000">
        <w:rPr>
          <w:rtl w:val="0"/>
        </w:rPr>
        <w:t xml:space="preserve">Instalación de textblob:</w:t>
        <w:br w:type="textWrapping"/>
      </w:r>
      <w:r w:rsidDel="00000000" w:rsidR="00000000" w:rsidRPr="00000000">
        <w:rPr/>
        <w:drawing>
          <wp:inline distB="114300" distT="114300" distL="114300" distR="114300">
            <wp:extent cx="5731200" cy="13208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Código con más ejemplos:</w:t>
      </w:r>
    </w:p>
    <w:p w:rsidR="00000000" w:rsidDel="00000000" w:rsidP="00000000" w:rsidRDefault="00000000" w:rsidRPr="00000000" w14:paraId="0000005E">
      <w:pPr>
        <w:rPr>
          <w:rFonts w:ascii="Courier New" w:cs="Courier New" w:eastAsia="Courier New" w:hAnsi="Courier New"/>
          <w:color w:val="6aa94f"/>
          <w:sz w:val="21"/>
          <w:szCs w:val="21"/>
        </w:rPr>
      </w:pPr>
      <w:r w:rsidDel="00000000" w:rsidR="00000000" w:rsidRPr="00000000">
        <w:rPr>
          <w:rtl w:val="0"/>
        </w:rPr>
        <w:br w:type="textWrapping"/>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textblob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TextBlob </w:t>
      </w:r>
      <w:r w:rsidDel="00000000" w:rsidR="00000000" w:rsidRPr="00000000">
        <w:rPr>
          <w:rFonts w:ascii="Courier New" w:cs="Courier New" w:eastAsia="Courier New" w:hAnsi="Courier New"/>
          <w:color w:val="6aa94f"/>
          <w:sz w:val="21"/>
          <w:szCs w:val="21"/>
          <w:rtl w:val="0"/>
        </w:rPr>
        <w:t xml:space="preserve"># import TextBlob</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main.py</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textblob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TextBlob</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Definiendo una lista de ejemplos de texto</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texts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movie was so awesome."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food here tastes terrible."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love this 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is the worst service ever."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a fantastic experience!"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so disappointed with my order."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view from the top is breathtaking."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hate waiting in long lines."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is a masterpiece."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can't stand the noise in the city."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weather is beautiful today."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feel so sad and alone."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product exceeded my expectations!"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customer service was unhelpful."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concert was absolutely thrilling!"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frustrated with my computer."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would recommend this restaurant to everyone!"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film was a complete disaster."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"Her performance was mesmerizing."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am not satisfied with the results."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Inicializando listas para polaridad y subjetividad</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polarities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subjectivities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Procesando cada texto</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text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Determinando la polaridad</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polarity = TextBlob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.sentiment.polarity</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polarities.append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polarity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Determinando la subjetividad</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subjectivity = TextBlob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.sentiment.subjectivity</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subjectivities.append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subjectivity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"Polarity: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polarity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Subjectivity: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subjectivity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Mostrando resultados finales</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"Polarities:"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polarities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"Subjectivities:"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subjectivities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Resultado de ejecución con más ejemplos: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4057650" cy="692467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576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18034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b w:val="1"/>
          <w:color w:val="3c78d8"/>
        </w:rPr>
      </w:pPr>
      <w:bookmarkStart w:colFirst="0" w:colLast="0" w:name="_3ranat40e6t5" w:id="9"/>
      <w:bookmarkEnd w:id="9"/>
      <w:r w:rsidDel="00000000" w:rsidR="00000000" w:rsidRPr="00000000">
        <w:rPr>
          <w:b w:val="1"/>
          <w:color w:val="3c78d8"/>
          <w:rtl w:val="0"/>
        </w:rPr>
        <w:t xml:space="preserve">2.2.2.2.3 Actividad del artículo 2</w:t>
      </w:r>
    </w:p>
    <w:p w:rsidR="00000000" w:rsidDel="00000000" w:rsidP="00000000" w:rsidRDefault="00000000" w:rsidRPr="00000000" w14:paraId="00000095">
      <w:pPr>
        <w:rPr>
          <w:sz w:val="24"/>
          <w:szCs w:val="24"/>
        </w:rPr>
      </w:pPr>
      <w:r w:rsidDel="00000000" w:rsidR="00000000" w:rsidRPr="00000000">
        <w:rPr>
          <w:sz w:val="24"/>
          <w:szCs w:val="24"/>
          <w:rtl w:val="0"/>
        </w:rPr>
        <w:t xml:space="preserve">Instalación de Vader:</w:t>
      </w:r>
    </w:p>
    <w:p w:rsidR="00000000" w:rsidDel="00000000" w:rsidP="00000000" w:rsidRDefault="00000000" w:rsidRPr="00000000" w14:paraId="00000096">
      <w:pPr>
        <w:rPr/>
      </w:pPr>
      <w:r w:rsidDel="00000000" w:rsidR="00000000" w:rsidRPr="00000000">
        <w:rPr/>
        <w:drawing>
          <wp:inline distB="114300" distT="114300" distL="114300" distR="114300">
            <wp:extent cx="5731200" cy="14605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Código con más ejemplos:</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vaderSentiment.vaderSentiment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SentimentIntensityAnalyzer</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Inicializando el analizador de sentimientos</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sentiment = SentimentIntensityAnalyzer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Definiendo una lista de ejemplos de texto</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texts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book was a perfect balance between writing style and 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pizza tastes terrible."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absolutely loved the new movie!"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service was awful and very slow."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is one of the best vacations I've ever had."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so unhappy with my experience 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a delightful surprise to find this cafe!"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noise outside is really annoying."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"Her artwork is incredibly beautiful."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frustrated with the long wait times."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atmosphere in this restaurant is amazing."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product did not meet my expectations."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concert was unforgettable and magical."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not satisfied with my purchase at all."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 gave an inspiring speech that motivated everyone."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feel very disappointed by the lack of options."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new restaurant in town has delicious food!"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cannot recommend this hotel due to its poor cleanliness."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weather was perfect for a day at the beach."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am very upset about the recent changes."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is a real page-turner and keeps you engaged!"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quality of the service was subpar and not worth the price."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Procesando cada texto y mostrando el sentimiento</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text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Obteniendo los puntajes de polaridad</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sentiment_scores = sentiment.polarity_scores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"Sentiment of text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sentiment_scores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br w:type="textWrapping"/>
      </w:r>
      <w:r w:rsidDel="00000000" w:rsidR="00000000" w:rsidRPr="00000000">
        <w:rPr>
          <w:sz w:val="24"/>
          <w:szCs w:val="24"/>
          <w:rtl w:val="0"/>
        </w:rPr>
        <w:t xml:space="preserve">Resultado de ejecución con más ejemplos:</w:t>
      </w:r>
    </w:p>
    <w:p w:rsidR="00000000" w:rsidDel="00000000" w:rsidP="00000000" w:rsidRDefault="00000000" w:rsidRPr="00000000" w14:paraId="000000BF">
      <w:pPr>
        <w:rPr/>
      </w:pPr>
      <w:r w:rsidDel="00000000" w:rsidR="00000000" w:rsidRPr="00000000">
        <w:rPr/>
        <w:drawing>
          <wp:inline distB="114300" distT="114300" distL="114300" distR="114300">
            <wp:extent cx="5731200" cy="35687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b w:val="1"/>
          <w:color w:val="3c78d8"/>
        </w:rPr>
      </w:pPr>
      <w:bookmarkStart w:colFirst="0" w:colLast="0" w:name="_hwo8qvv5qsji" w:id="10"/>
      <w:bookmarkEnd w:id="10"/>
      <w:r w:rsidDel="00000000" w:rsidR="00000000" w:rsidRPr="00000000">
        <w:rPr>
          <w:b w:val="1"/>
          <w:color w:val="3c78d8"/>
          <w:rtl w:val="0"/>
        </w:rPr>
        <w:t xml:space="preserve">2.2.2.2.4 Actividad del artículo 3</w:t>
      </w:r>
    </w:p>
    <w:p w:rsidR="00000000" w:rsidDel="00000000" w:rsidP="00000000" w:rsidRDefault="00000000" w:rsidRPr="00000000" w14:paraId="000000C3">
      <w:pPr>
        <w:rPr>
          <w:sz w:val="24"/>
          <w:szCs w:val="24"/>
        </w:rPr>
      </w:pPr>
      <w:r w:rsidDel="00000000" w:rsidR="00000000" w:rsidRPr="00000000">
        <w:rPr>
          <w:sz w:val="24"/>
          <w:szCs w:val="24"/>
          <w:rtl w:val="0"/>
        </w:rPr>
        <w:t xml:space="preserve">Código para el análisis de sentimientos utilizando el enfoque de vectorización de bolsa de palabras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color w:val="6aa94f"/>
          <w:sz w:val="21"/>
          <w:szCs w:val="21"/>
        </w:rPr>
      </w:pPr>
      <w:r w:rsidDel="00000000" w:rsidR="00000000" w:rsidRPr="00000000">
        <w:rPr>
          <w:sz w:val="24"/>
          <w:szCs w:val="24"/>
          <w:rtl w:val="0"/>
        </w:rPr>
        <w:t xml:space="preserve">código:</w:t>
      </w:r>
      <w:r w:rsidDel="00000000" w:rsidR="00000000" w:rsidRPr="00000000">
        <w:rPr>
          <w:rtl w:val="0"/>
        </w:rPr>
        <w:br w:type="textWrapping"/>
      </w:r>
      <w:r w:rsidDel="00000000" w:rsidR="00000000" w:rsidRPr="00000000">
        <w:rPr>
          <w:rFonts w:ascii="Courier New" w:cs="Courier New" w:eastAsia="Courier New" w:hAnsi="Courier New"/>
          <w:color w:val="6aa94f"/>
          <w:sz w:val="21"/>
          <w:szCs w:val="21"/>
          <w:rtl w:val="0"/>
        </w:rPr>
        <w:t xml:space="preserve">#Loading the Dataset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#Pre-Prcoessing and Bag of Word Vectorization using Count Vectorizer</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sklearn.feature_extraction.text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CountVectorizer</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nltk.tokenize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RegexpTokenizer</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token = RegexpTokenizer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'[a-zA-Z0-9]+'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 = CountVectorizer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stop_words=</w:t>
      </w:r>
      <w:r w:rsidDel="00000000" w:rsidR="00000000" w:rsidRPr="00000000">
        <w:rPr>
          <w:rFonts w:ascii="Courier New" w:cs="Courier New" w:eastAsia="Courier New" w:hAnsi="Courier New"/>
          <w:color w:val="ce9178"/>
          <w:sz w:val="21"/>
          <w:szCs w:val="21"/>
          <w:rtl w:val="0"/>
        </w:rPr>
        <w:t xml:space="preserve">'english'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ngram_range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tokenizer = token.tokenize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text_counts = cv.fit_transform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#Splitting the data into trainig and testing</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text_counts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'Sentiment'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#Training the model</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MultinomialNB</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MNB = MultinomialNB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MNB.fit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#Caluclating the accuracy score of the model</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metrics</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predicted = MNB.predict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accuracy_score = metrics.accuracy_score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"Accuracuy 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rPr/>
      </w:pPr>
      <w:r w:rsidDel="00000000" w:rsidR="00000000" w:rsidRPr="00000000">
        <w:rPr>
          <w:rtl w:val="0"/>
        </w:rPr>
        <w:br w:type="textWrapping"/>
      </w:r>
      <w:r w:rsidDel="00000000" w:rsidR="00000000" w:rsidRPr="00000000">
        <w:rPr>
          <w:sz w:val="24"/>
          <w:szCs w:val="24"/>
          <w:rtl w:val="0"/>
        </w:rPr>
        <w:t xml:space="preserve">Resultado:</w:t>
      </w:r>
      <w:r w:rsidDel="00000000" w:rsidR="00000000" w:rsidRPr="00000000">
        <w:rPr>
          <w:rtl w:val="0"/>
        </w:rPr>
        <w:br w:type="textWrapping"/>
      </w:r>
      <w:r w:rsidDel="00000000" w:rsidR="00000000" w:rsidRPr="00000000">
        <w:rPr/>
        <w:drawing>
          <wp:inline distB="114300" distT="114300" distL="114300" distR="114300">
            <wp:extent cx="2905125" cy="180975"/>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051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b w:val="1"/>
          <w:color w:val="3c78d8"/>
        </w:rPr>
      </w:pPr>
      <w:bookmarkStart w:colFirst="0" w:colLast="0" w:name="_vzuce87ptis" w:id="11"/>
      <w:bookmarkEnd w:id="11"/>
      <w:r w:rsidDel="00000000" w:rsidR="00000000" w:rsidRPr="00000000">
        <w:rPr>
          <w:b w:val="1"/>
          <w:color w:val="3c78d8"/>
          <w:rtl w:val="0"/>
        </w:rPr>
        <w:t xml:space="preserve">2.2.2.2.5 Actividad del artículo 4</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sz w:val="24"/>
          <w:szCs w:val="24"/>
          <w:rtl w:val="0"/>
        </w:rPr>
        <w:t xml:space="preserve">Instalación Keras:</w:t>
      </w:r>
      <w:r w:rsidDel="00000000" w:rsidR="00000000" w:rsidRPr="00000000">
        <w:rPr>
          <w:rtl w:val="0"/>
        </w:rPr>
        <w:br w:type="textWrapping"/>
      </w:r>
      <w:r w:rsidDel="00000000" w:rsidR="00000000" w:rsidRPr="00000000">
        <w:rPr/>
        <w:drawing>
          <wp:inline distB="114300" distT="114300" distL="114300" distR="114300">
            <wp:extent cx="5731200" cy="14986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color w:val="6aa94f"/>
          <w:sz w:val="21"/>
          <w:szCs w:val="21"/>
        </w:rPr>
      </w:pPr>
      <w:r w:rsidDel="00000000" w:rsidR="00000000" w:rsidRPr="00000000">
        <w:rPr>
          <w:sz w:val="24"/>
          <w:szCs w:val="24"/>
          <w:rtl w:val="0"/>
        </w:rPr>
        <w:t xml:space="preserve">código:</w:t>
      </w:r>
      <w:r w:rsidDel="00000000" w:rsidR="00000000" w:rsidRPr="00000000">
        <w:rPr>
          <w:rtl w:val="0"/>
        </w:rPr>
        <w:br w:type="textWrapping"/>
      </w:r>
      <w:r w:rsidDel="00000000" w:rsidR="00000000" w:rsidRPr="00000000">
        <w:rPr>
          <w:rFonts w:ascii="Courier New" w:cs="Courier New" w:eastAsia="Courier New" w:hAnsi="Courier New"/>
          <w:color w:val="6aa94f"/>
          <w:sz w:val="21"/>
          <w:szCs w:val="21"/>
          <w:rtl w:val="0"/>
        </w:rPr>
        <w:t xml:space="preserve"># Importing necessary libraries</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nltk</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textblob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Word</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nltk.corpus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stopwords</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LabelEncoder</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LeakyReLU</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tensorflow.keras.preprocessing.text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Tokenizer</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tensorflow.keras.preprocessing.sequence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pad_sequences</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Embedding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LSTM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SpatialDropout1D</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Download the necessary stopwords dataset</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nltk.download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'stopwords'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Downloads English stopwords</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nltk.download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'wordnet'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Downloads WordNet lexicon for lemmatization</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nltk.download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'omw-1.4'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Downloads additional WordNet lexicon</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Loading the dataset</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data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Loads the dataset from a CSV file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Pre-Processing the text</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cleaning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stop_words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Lowercasing the sentence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x.lower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Converts to lowercase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Replacing digits/numbers</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regex=</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Removes digits from the text</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Removing stop words</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stop_words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Removes stop words</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Lemmatization</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.lemmatize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word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Applies lemmatization to words</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df  </w:t>
      </w:r>
      <w:r w:rsidDel="00000000" w:rsidR="00000000" w:rsidRPr="00000000">
        <w:rPr>
          <w:rFonts w:ascii="Courier New" w:cs="Courier New" w:eastAsia="Courier New" w:hAnsi="Courier New"/>
          <w:color w:val="6aa94f"/>
          <w:sz w:val="21"/>
          <w:szCs w:val="21"/>
          <w:rtl w:val="0"/>
        </w:rPr>
        <w:t xml:space="preserve"># Returns the processed DataFrame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 the list of stop words in English</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stop_words = stopwords.words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'english'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Clean the dataset</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data_cleaned = cleaning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stop_words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Generating Embeddings using tokenizer</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tokenizer = Tokenizer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num_words=</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tokenizer.fit_on_texts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data_cleaned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Defining X and y</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tokenizer.texts_to_sequences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data_cleaned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pad_sequences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Convert labels to one-hot encoding</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 = pd.get_dummies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data_cleaned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'Sentiment'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Model Building</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Embedding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input_length=X.shape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SpatialDropout1D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LSTM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704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recurrent_dropout=</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LeakyReLU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negative_slope=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ce9178"/>
          <w:sz w:val="21"/>
          <w:szCs w:val="21"/>
          <w:rtl w:val="0"/>
        </w:rPr>
        <w:t xml:space="preserve">'categorical_crossentropy'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Compile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model.summary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Splitting the data into training and testing sets</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Model Training</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batch_size=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Model Testing</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126">
      <w:pPr>
        <w:spacing w:after="240" w:before="240" w:lineRule="auto"/>
        <w:rPr/>
      </w:pPr>
      <w:r w:rsidDel="00000000" w:rsidR="00000000" w:rsidRPr="00000000">
        <w:rPr>
          <w:rtl w:val="0"/>
        </w:rPr>
        <w:t xml:space="preserve">Modificar librerías y nombres de archivos o columnas en un modelo LSTM puede causar incompatibilidades con nuevas versiones de Keras y TensorFlow, dificultar la reproducibilidad y el mantenimiento, e introducir errores en la ejecución. Es ideal documentar estos cambios, fijar versiones y usar archivos de configuración para asegurar estabilidad y flexibilidad en el modelo.</w:t>
      </w:r>
    </w:p>
    <w:p w:rsidR="00000000" w:rsidDel="00000000" w:rsidP="00000000" w:rsidRDefault="00000000" w:rsidRPr="00000000" w14:paraId="00000127">
      <w:pPr>
        <w:rPr/>
      </w:pPr>
      <w:r w:rsidDel="00000000" w:rsidR="00000000" w:rsidRPr="00000000">
        <w:rPr>
          <w:rtl w:val="0"/>
        </w:rPr>
        <w:br w:type="textWrapping"/>
      </w:r>
      <w:r w:rsidDel="00000000" w:rsidR="00000000" w:rsidRPr="00000000">
        <w:rPr/>
        <w:drawing>
          <wp:inline distB="114300" distT="114300" distL="114300" distR="114300">
            <wp:extent cx="5731200" cy="69342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b w:val="1"/>
          <w:color w:val="3c78d8"/>
        </w:rPr>
      </w:pPr>
      <w:bookmarkStart w:colFirst="0" w:colLast="0" w:name="_csc274k2jsz0" w:id="12"/>
      <w:bookmarkEnd w:id="12"/>
      <w:r w:rsidDel="00000000" w:rsidR="00000000" w:rsidRPr="00000000">
        <w:rPr>
          <w:rtl w:val="0"/>
        </w:rPr>
      </w:r>
    </w:p>
    <w:p w:rsidR="00000000" w:rsidDel="00000000" w:rsidP="00000000" w:rsidRDefault="00000000" w:rsidRPr="00000000" w14:paraId="0000012B">
      <w:pPr>
        <w:pStyle w:val="Heading3"/>
        <w:rPr>
          <w:b w:val="1"/>
          <w:color w:val="3c78d8"/>
        </w:rPr>
      </w:pPr>
      <w:bookmarkStart w:colFirst="0" w:colLast="0" w:name="_lwyzxgnj64n2" w:id="13"/>
      <w:bookmarkEnd w:id="13"/>
      <w:r w:rsidDel="00000000" w:rsidR="00000000" w:rsidRPr="00000000">
        <w:rPr>
          <w:b w:val="1"/>
          <w:color w:val="3c78d8"/>
          <w:rtl w:val="0"/>
        </w:rPr>
        <w:t xml:space="preserve">2.2.2.2.6 Actividad del artículo 5</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sz w:val="24"/>
          <w:szCs w:val="24"/>
          <w:rtl w:val="0"/>
        </w:rPr>
        <w:t xml:space="preserve">Instalación de transformers:</w:t>
      </w:r>
      <w:r w:rsidDel="00000000" w:rsidR="00000000" w:rsidRPr="00000000">
        <w:rPr>
          <w:rtl w:val="0"/>
        </w:rPr>
        <w:br w:type="textWrapping"/>
      </w:r>
      <w:r w:rsidDel="00000000" w:rsidR="00000000" w:rsidRPr="00000000">
        <w:rPr/>
        <w:drawing>
          <wp:inline distB="114300" distT="114300" distL="114300" distR="114300">
            <wp:extent cx="5731200" cy="16637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d4d4d4"/>
          <w:sz w:val="21"/>
          <w:szCs w:val="21"/>
        </w:rPr>
      </w:pPr>
      <w:r w:rsidDel="00000000" w:rsidR="00000000" w:rsidRPr="00000000">
        <w:rPr>
          <w:sz w:val="24"/>
          <w:szCs w:val="24"/>
          <w:rtl w:val="0"/>
        </w:rPr>
        <w:t xml:space="preserve">Código con más ejemplos:</w:t>
      </w:r>
      <w:r w:rsidDel="00000000" w:rsidR="00000000" w:rsidRPr="00000000">
        <w:rPr>
          <w:rtl w:val="0"/>
        </w:rPr>
        <w:br w:type="textWrapping"/>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transformers</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pipeline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Inicializando el pipeline de análisis de sentimientos</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sentiment_pipeline = pipeline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"sentiment-analysis"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Definiendo una lista de ejemplos de texto</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 was the best of times."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 was the worst of times."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absolutely love this 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service here is terrible."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an amazing experience!"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so disappointed with the movie."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view from the top is breathtaking."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can't stand the noise from the street."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is a fantastic read!"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food was bland and uninspiring."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"Her performance was outstanding!"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feel very let down by this product."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weather is perfect for a picnic."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really frustrated with the delay."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restaurant serves the best pasta I've ever had!"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 unhappy with how my complaint was handled."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concert was exhilarating!"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don't think I will return to this 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movie had a beautiful soundtrack."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 felt bored and restless during the presentation."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negativo</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app has changed my life for the better!"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positivo</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Realizando el análisis de sentimientos</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 = sentiment_pipeline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Imprimiendo los resultados</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text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 Sentiment: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pPr>
      <w:r w:rsidDel="00000000" w:rsidR="00000000" w:rsidRPr="00000000">
        <w:rPr>
          <w:sz w:val="24"/>
          <w:szCs w:val="24"/>
          <w:rtl w:val="0"/>
        </w:rPr>
        <w:t xml:space="preserve">Resultado:</w:t>
      </w:r>
      <w:r w:rsidDel="00000000" w:rsidR="00000000" w:rsidRPr="00000000">
        <w:rPr>
          <w:rtl w:val="0"/>
        </w:rPr>
        <w:br w:type="textWrapping"/>
      </w:r>
      <w:r w:rsidDel="00000000" w:rsidR="00000000" w:rsidRPr="00000000">
        <w:rPr/>
        <w:drawing>
          <wp:inline distB="114300" distT="114300" distL="114300" distR="114300">
            <wp:extent cx="5731200" cy="22225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fjt1qj6ljwf1" w:id="14"/>
      <w:bookmarkEnd w:id="14"/>
      <w:r w:rsidDel="00000000" w:rsidR="00000000" w:rsidRPr="00000000">
        <w:rPr>
          <w:b w:val="1"/>
          <w:color w:val="3c78d8"/>
          <w:rtl w:val="0"/>
        </w:rPr>
        <w:t xml:space="preserve">3. Enlace del colab</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hyperlink r:id="rId20">
        <w:r w:rsidDel="00000000" w:rsidR="00000000" w:rsidRPr="00000000">
          <w:rPr>
            <w:color w:val="1155cc"/>
            <w:u w:val="single"/>
          </w:rPr>
          <w:drawing>
            <wp:inline distB="114300" distT="114300" distL="114300" distR="114300">
              <wp:extent cx="1346348" cy="1346348"/>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346348" cy="1346348"/>
                      </a:xfrm>
                      <a:prstGeom prst="rect"/>
                      <a:ln/>
                    </pic:spPr>
                  </pic:pic>
                </a:graphicData>
              </a:graphic>
            </wp:inline>
          </w:drawing>
        </w:r>
      </w:hyperlink>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rPr/>
    </w:pPr>
    <w:r w:rsidDel="00000000" w:rsidR="00000000" w:rsidRPr="00000000">
      <w:rPr>
        <w:rFonts w:ascii="Roboto" w:cs="Roboto" w:eastAsia="Roboto" w:hAnsi="Roboto"/>
        <w:b w:val="1"/>
        <w:color w:val="3c78d8"/>
        <w:sz w:val="26"/>
        <w:szCs w:val="26"/>
        <w:rtl w:val="0"/>
      </w:rPr>
      <w:t xml:space="preserve">Adrián Yared Armas de la Nuez </w:t>
      <w:tab/>
      <w:tab/>
      <w:tab/>
      <w:tab/>
      <w:tab/>
      <w:tab/>
      <w:tab/>
    </w:r>
    <w:r w:rsidDel="00000000" w:rsidR="00000000" w:rsidRPr="00000000">
      <w:rPr>
        <w:rFonts w:ascii="Roboto" w:cs="Roboto" w:eastAsia="Roboto" w:hAnsi="Roboto"/>
        <w:b w:val="1"/>
        <w:color w:val="3c78d8"/>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ind w:left="432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rPr>
        <w:rFonts w:ascii="Roboto" w:cs="Roboto" w:eastAsia="Roboto" w:hAnsi="Roboto"/>
        <w:b w:val="1"/>
        <w:color w:val="3c78d8"/>
        <w:sz w:val="26"/>
        <w:szCs w:val="26"/>
      </w:rPr>
    </w:pPr>
    <w:r w:rsidDel="00000000" w:rsidR="00000000" w:rsidRPr="00000000">
      <w:rPr/>
      <w:drawing>
        <wp:inline distB="114300" distT="114300" distL="114300" distR="114300">
          <wp:extent cx="785813" cy="785813"/>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ab/>
      <w:tab/>
    </w:r>
    <w:r w:rsidDel="00000000" w:rsidR="00000000" w:rsidRPr="00000000">
      <w:rPr>
        <w:rFonts w:ascii="Roboto" w:cs="Roboto" w:eastAsia="Roboto" w:hAnsi="Roboto"/>
        <w:b w:val="1"/>
        <w:color w:val="3c78d8"/>
        <w:sz w:val="26"/>
        <w:szCs w:val="26"/>
        <w:rtl w:val="0"/>
      </w:rPr>
      <w:t xml:space="preserve">Análisis de sentimientos con Python</w:t>
    </w:r>
  </w:p>
  <w:p w:rsidR="00000000" w:rsidDel="00000000" w:rsidP="00000000" w:rsidRDefault="00000000" w:rsidRPr="00000000" w14:paraId="000001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Z-KUkJCEzxE1XCVJXWS1YPt9-yHOAOfz?usp=sharing" TargetMode="External"/><Relationship Id="rId22" Type="http://schemas.openxmlformats.org/officeDocument/2006/relationships/header" Target="header1.xml"/><Relationship Id="rId21" Type="http://schemas.openxmlformats.org/officeDocument/2006/relationships/image" Target="media/image6.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sentiment-analysis-concept-analysis-and-applications-6c94d6f58c17"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owardsdatascience.com/sentiment-analysis-concept-analysis-and-applications-6c94d6f58c17" TargetMode="External"/><Relationship Id="rId8" Type="http://schemas.openxmlformats.org/officeDocument/2006/relationships/hyperlink" Target="https://www.analyticsvidhya.com/blog/2022/07/sentiment-analysis-using-python/" TargetMode="External"/><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