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31432" w14:textId="0C55C0BA" w:rsidR="00211FEA" w:rsidRPr="00922E1E" w:rsidRDefault="00211FEA" w:rsidP="001B2B8B">
      <w:pPr>
        <w:spacing w:line="360" w:lineRule="auto"/>
        <w:jc w:val="both"/>
        <w:rPr>
          <w:rFonts w:ascii="Arial" w:hAnsi="Arial" w:cs="Arial"/>
          <w:b/>
          <w:bCs/>
          <w:sz w:val="24"/>
          <w:szCs w:val="24"/>
        </w:rPr>
      </w:pPr>
      <w:r w:rsidRPr="00922E1E">
        <w:rPr>
          <w:rFonts w:ascii="Arial" w:hAnsi="Arial" w:cs="Arial"/>
          <w:b/>
          <w:bCs/>
          <w:sz w:val="24"/>
          <w:szCs w:val="24"/>
        </w:rPr>
        <w:t>Protección contra SQLi y ataques XSS</w:t>
      </w:r>
    </w:p>
    <w:p w14:paraId="3EFDB6BB" w14:textId="4B17A874" w:rsidR="001E526F" w:rsidRDefault="00B54A6B" w:rsidP="001B2B8B">
      <w:pPr>
        <w:spacing w:line="360" w:lineRule="auto"/>
        <w:jc w:val="both"/>
        <w:rPr>
          <w:rFonts w:ascii="Arial" w:hAnsi="Arial" w:cs="Arial"/>
          <w:sz w:val="24"/>
          <w:szCs w:val="24"/>
        </w:rPr>
      </w:pPr>
      <w:r w:rsidRPr="00B54A6B">
        <w:rPr>
          <w:rFonts w:ascii="Arial" w:hAnsi="Arial" w:cs="Arial"/>
          <w:sz w:val="24"/>
          <w:szCs w:val="24"/>
        </w:rPr>
        <w:t>La inyección</w:t>
      </w:r>
      <w:r w:rsidRPr="00E32497">
        <w:rPr>
          <w:rFonts w:ascii="Arial" w:hAnsi="Arial" w:cs="Arial"/>
          <w:i/>
          <w:iCs/>
          <w:sz w:val="24"/>
          <w:szCs w:val="24"/>
        </w:rPr>
        <w:t xml:space="preserve"> SQL</w:t>
      </w:r>
      <w:r w:rsidRPr="00B54A6B">
        <w:rPr>
          <w:rFonts w:ascii="Arial" w:hAnsi="Arial" w:cs="Arial"/>
          <w:sz w:val="24"/>
          <w:szCs w:val="24"/>
        </w:rPr>
        <w:t xml:space="preserve"> es considerada una de las vulnerabilidades más críticas en aplicaciones web, debido a su impacto directo sobre las bases de datos y la información sensible. </w:t>
      </w:r>
      <w:r w:rsidR="00D60540" w:rsidRPr="00D60540">
        <w:rPr>
          <w:rFonts w:ascii="Arial" w:hAnsi="Arial" w:cs="Arial"/>
          <w:sz w:val="24"/>
          <w:szCs w:val="24"/>
        </w:rPr>
        <w:t xml:space="preserve">La inyección </w:t>
      </w:r>
      <w:r w:rsidR="00D60540" w:rsidRPr="00E32497">
        <w:rPr>
          <w:rFonts w:ascii="Arial" w:hAnsi="Arial" w:cs="Arial"/>
          <w:i/>
          <w:iCs/>
          <w:sz w:val="24"/>
          <w:szCs w:val="24"/>
        </w:rPr>
        <w:t>SQL</w:t>
      </w:r>
      <w:r w:rsidR="00845575" w:rsidRPr="00E32497">
        <w:rPr>
          <w:rFonts w:ascii="Arial" w:hAnsi="Arial" w:cs="Arial"/>
          <w:i/>
          <w:iCs/>
          <w:sz w:val="24"/>
          <w:szCs w:val="24"/>
        </w:rPr>
        <w:t>i</w:t>
      </w:r>
      <w:r w:rsidR="00D60540" w:rsidRPr="00D60540">
        <w:rPr>
          <w:rFonts w:ascii="Arial" w:hAnsi="Arial" w:cs="Arial"/>
          <w:sz w:val="24"/>
          <w:szCs w:val="24"/>
        </w:rPr>
        <w:t xml:space="preserve"> ocurre cuando una aplicación utiliza consultas dinámicas construidas mediante la concatenación de cadenas con datos proporcionados por el usuario, lo que permite la introducción de código malicioso. Para prevenir este tipo de vulnerabilidades, es necesario evitar este tipo de prácticas y asegurar que las entradas no sean interpretadas como instrucciones SQL</w:t>
      </w:r>
      <w:sdt>
        <w:sdtPr>
          <w:rPr>
            <w:rFonts w:ascii="Arial" w:hAnsi="Arial" w:cs="Arial"/>
            <w:sz w:val="24"/>
            <w:szCs w:val="24"/>
          </w:rPr>
          <w:id w:val="2079092242"/>
          <w:citation/>
        </w:sdtPr>
        <w:sdtEndPr/>
        <w:sdtContent>
          <w:r w:rsidR="00CD7051">
            <w:rPr>
              <w:rFonts w:ascii="Arial" w:hAnsi="Arial" w:cs="Arial"/>
              <w:sz w:val="24"/>
              <w:szCs w:val="24"/>
            </w:rPr>
            <w:fldChar w:fldCharType="begin"/>
          </w:r>
          <w:r w:rsidR="00CD7051">
            <w:rPr>
              <w:rFonts w:ascii="Arial" w:hAnsi="Arial" w:cs="Arial"/>
              <w:sz w:val="24"/>
              <w:szCs w:val="24"/>
            </w:rPr>
            <w:instrText xml:space="preserve"> CITATION OWA2 \l 2058 </w:instrText>
          </w:r>
          <w:r w:rsidR="00CD7051">
            <w:rPr>
              <w:rFonts w:ascii="Arial" w:hAnsi="Arial" w:cs="Arial"/>
              <w:sz w:val="24"/>
              <w:szCs w:val="24"/>
            </w:rPr>
            <w:fldChar w:fldCharType="separate"/>
          </w:r>
          <w:r w:rsidR="00CD7051">
            <w:rPr>
              <w:rFonts w:ascii="Arial" w:hAnsi="Arial" w:cs="Arial"/>
              <w:noProof/>
              <w:sz w:val="24"/>
              <w:szCs w:val="24"/>
            </w:rPr>
            <w:t xml:space="preserve"> </w:t>
          </w:r>
          <w:r w:rsidR="00CD7051" w:rsidRPr="00CD7051">
            <w:rPr>
              <w:rFonts w:ascii="Arial" w:hAnsi="Arial" w:cs="Arial"/>
              <w:noProof/>
              <w:sz w:val="24"/>
              <w:szCs w:val="24"/>
            </w:rPr>
            <w:t>(OWASP, s.f.)</w:t>
          </w:r>
          <w:r w:rsidR="00CD7051">
            <w:rPr>
              <w:rFonts w:ascii="Arial" w:hAnsi="Arial" w:cs="Arial"/>
              <w:sz w:val="24"/>
              <w:szCs w:val="24"/>
            </w:rPr>
            <w:fldChar w:fldCharType="end"/>
          </w:r>
        </w:sdtContent>
      </w:sdt>
      <w:r w:rsidR="00CD7051">
        <w:rPr>
          <w:rFonts w:ascii="Arial" w:hAnsi="Arial" w:cs="Arial"/>
          <w:sz w:val="24"/>
          <w:szCs w:val="24"/>
        </w:rPr>
        <w:t>.</w:t>
      </w:r>
    </w:p>
    <w:p w14:paraId="717A5B4D" w14:textId="605F8A7E" w:rsidR="001A06D6" w:rsidRPr="0017344E" w:rsidRDefault="00294DEB" w:rsidP="001B2B8B">
      <w:pPr>
        <w:spacing w:line="360" w:lineRule="auto"/>
        <w:jc w:val="both"/>
        <w:rPr>
          <w:rFonts w:ascii="Arial" w:hAnsi="Arial" w:cs="Arial"/>
          <w:sz w:val="24"/>
          <w:szCs w:val="24"/>
        </w:rPr>
      </w:pPr>
      <w:r w:rsidRPr="00294DEB">
        <w:rPr>
          <w:rFonts w:ascii="Arial" w:hAnsi="Arial" w:cs="Arial"/>
          <w:sz w:val="24"/>
          <w:szCs w:val="24"/>
        </w:rPr>
        <w:t xml:space="preserve">Diversos enfoques han sido propuestos para mitigar las inyecciones </w:t>
      </w:r>
      <w:r w:rsidRPr="00E32497">
        <w:rPr>
          <w:rFonts w:ascii="Arial" w:hAnsi="Arial" w:cs="Arial"/>
          <w:i/>
          <w:iCs/>
          <w:sz w:val="24"/>
          <w:szCs w:val="24"/>
        </w:rPr>
        <w:t>SQL</w:t>
      </w:r>
      <w:r w:rsidRPr="00294DEB">
        <w:rPr>
          <w:rFonts w:ascii="Arial" w:hAnsi="Arial" w:cs="Arial"/>
          <w:sz w:val="24"/>
          <w:szCs w:val="24"/>
        </w:rPr>
        <w:t>, incluyendo técnicas basadas en minería de datos que permiten detectar patrones maliciosos</w:t>
      </w:r>
      <w:sdt>
        <w:sdtPr>
          <w:rPr>
            <w:rFonts w:ascii="Arial" w:hAnsi="Arial" w:cs="Arial"/>
            <w:sz w:val="24"/>
            <w:szCs w:val="24"/>
          </w:rPr>
          <w:id w:val="267820788"/>
          <w:citation/>
        </w:sdtPr>
        <w:sdtEndPr/>
        <w:sdtContent>
          <w:r w:rsidR="004B052C">
            <w:rPr>
              <w:rFonts w:ascii="Arial" w:hAnsi="Arial" w:cs="Arial"/>
              <w:sz w:val="24"/>
              <w:szCs w:val="24"/>
            </w:rPr>
            <w:fldChar w:fldCharType="begin"/>
          </w:r>
          <w:r w:rsidR="004B052C">
            <w:rPr>
              <w:rFonts w:ascii="Arial" w:hAnsi="Arial" w:cs="Arial"/>
              <w:sz w:val="24"/>
              <w:szCs w:val="24"/>
            </w:rPr>
            <w:instrText xml:space="preserve"> CITATION Rog12 \l 2058 </w:instrText>
          </w:r>
          <w:r w:rsidR="004B052C">
            <w:rPr>
              <w:rFonts w:ascii="Arial" w:hAnsi="Arial" w:cs="Arial"/>
              <w:sz w:val="24"/>
              <w:szCs w:val="24"/>
            </w:rPr>
            <w:fldChar w:fldCharType="separate"/>
          </w:r>
          <w:r w:rsidR="0016274E">
            <w:rPr>
              <w:rFonts w:ascii="Arial" w:hAnsi="Arial" w:cs="Arial"/>
              <w:noProof/>
              <w:sz w:val="24"/>
              <w:szCs w:val="24"/>
            </w:rPr>
            <w:t xml:space="preserve"> </w:t>
          </w:r>
          <w:r w:rsidR="0016274E" w:rsidRPr="0016274E">
            <w:rPr>
              <w:rFonts w:ascii="Arial" w:hAnsi="Arial" w:cs="Arial"/>
              <w:noProof/>
              <w:sz w:val="24"/>
              <w:szCs w:val="24"/>
            </w:rPr>
            <w:t>(Martínez, 2012)</w:t>
          </w:r>
          <w:r w:rsidR="004B052C">
            <w:rPr>
              <w:rFonts w:ascii="Arial" w:hAnsi="Arial" w:cs="Arial"/>
              <w:sz w:val="24"/>
              <w:szCs w:val="24"/>
            </w:rPr>
            <w:fldChar w:fldCharType="end"/>
          </w:r>
        </w:sdtContent>
      </w:sdt>
      <w:r w:rsidR="004B052C">
        <w:rPr>
          <w:rFonts w:ascii="Arial" w:hAnsi="Arial" w:cs="Arial"/>
          <w:sz w:val="24"/>
          <w:szCs w:val="24"/>
        </w:rPr>
        <w:t>.</w:t>
      </w:r>
      <w:r w:rsidR="001A06D6">
        <w:rPr>
          <w:rFonts w:ascii="Arial" w:hAnsi="Arial" w:cs="Arial"/>
          <w:sz w:val="24"/>
          <w:szCs w:val="24"/>
        </w:rPr>
        <w:t xml:space="preserve"> </w:t>
      </w:r>
      <w:r w:rsidR="001A06D6" w:rsidRPr="001A06D6">
        <w:rPr>
          <w:rFonts w:ascii="Arial" w:hAnsi="Arial" w:cs="Arial"/>
          <w:sz w:val="24"/>
          <w:szCs w:val="24"/>
        </w:rPr>
        <w:t>Además, una de las principales medidas de protección consiste en el uso de consultas parametrizadas o sentencias preparadas, las cuales separan la lógica de la consulta de los datos proporcionados por el usuario, evitando que estos sean interpretados como código ejecutable. Asimismo, es fundamental implementar mecanismos de validación y sanitización de entradas, restringiendo caracteres especiales y asegurando que los datos cumplan con el formato esperado.</w:t>
      </w:r>
    </w:p>
    <w:p w14:paraId="217C7B77" w14:textId="58E79D4A" w:rsidR="000510E1" w:rsidRDefault="00D06A20" w:rsidP="001B2B8B">
      <w:pPr>
        <w:spacing w:line="360" w:lineRule="auto"/>
        <w:jc w:val="both"/>
        <w:rPr>
          <w:rFonts w:ascii="Arial" w:hAnsi="Arial" w:cs="Arial"/>
          <w:sz w:val="24"/>
          <w:szCs w:val="24"/>
        </w:rPr>
      </w:pPr>
      <w:r w:rsidRPr="00D06A20">
        <w:rPr>
          <w:rFonts w:ascii="Arial" w:hAnsi="Arial" w:cs="Arial"/>
          <w:sz w:val="24"/>
          <w:szCs w:val="24"/>
        </w:rPr>
        <w:t xml:space="preserve">Para garantizar la seguridad de la aplicación móvil </w:t>
      </w:r>
      <w:proofErr w:type="spellStart"/>
      <w:r w:rsidRPr="00D06A20">
        <w:rPr>
          <w:rFonts w:ascii="Arial" w:hAnsi="Arial" w:cs="Arial"/>
          <w:i/>
          <w:iCs/>
          <w:sz w:val="24"/>
          <w:szCs w:val="24"/>
        </w:rPr>
        <w:t>PetCare</w:t>
      </w:r>
      <w:proofErr w:type="spellEnd"/>
      <w:r w:rsidRPr="00D06A20">
        <w:rPr>
          <w:rFonts w:ascii="Arial" w:hAnsi="Arial" w:cs="Arial"/>
          <w:sz w:val="24"/>
          <w:szCs w:val="24"/>
        </w:rPr>
        <w:t xml:space="preserve">, se implementaron diversas medidas de protección contra ataques de inyección en entornos de bases de datos </w:t>
      </w:r>
      <w:r w:rsidRPr="000D12A6">
        <w:rPr>
          <w:rFonts w:ascii="Arial" w:hAnsi="Arial" w:cs="Arial"/>
          <w:i/>
          <w:iCs/>
          <w:sz w:val="24"/>
          <w:szCs w:val="24"/>
        </w:rPr>
        <w:t>NoSQL</w:t>
      </w:r>
      <w:r w:rsidRPr="00D06A20">
        <w:rPr>
          <w:rFonts w:ascii="Arial" w:hAnsi="Arial" w:cs="Arial"/>
          <w:sz w:val="24"/>
          <w:szCs w:val="24"/>
        </w:rPr>
        <w:t xml:space="preserve">. Aunque este tipo de bases de datos no utiliza consultas </w:t>
      </w:r>
      <w:r w:rsidRPr="000D12A6">
        <w:rPr>
          <w:rFonts w:ascii="Arial" w:hAnsi="Arial" w:cs="Arial"/>
          <w:i/>
          <w:iCs/>
          <w:sz w:val="24"/>
          <w:szCs w:val="24"/>
        </w:rPr>
        <w:t>SQL</w:t>
      </w:r>
      <w:r w:rsidRPr="00D06A20">
        <w:rPr>
          <w:rFonts w:ascii="Arial" w:hAnsi="Arial" w:cs="Arial"/>
          <w:sz w:val="24"/>
          <w:szCs w:val="24"/>
        </w:rPr>
        <w:t xml:space="preserve"> tradicionales, también pueden presentar vulnerabilidades si no se validan correctamente los datos ingresados por los usuarios.</w:t>
      </w:r>
    </w:p>
    <w:p w14:paraId="2FE1ACA0" w14:textId="371D5F43" w:rsidR="00AF67C4" w:rsidRPr="00E32497" w:rsidRDefault="000D12A6" w:rsidP="001B2B8B">
      <w:pPr>
        <w:pStyle w:val="Prrafodelista"/>
        <w:numPr>
          <w:ilvl w:val="0"/>
          <w:numId w:val="1"/>
        </w:numPr>
        <w:spacing w:line="360" w:lineRule="auto"/>
        <w:jc w:val="both"/>
        <w:rPr>
          <w:rFonts w:ascii="Arial" w:hAnsi="Arial" w:cs="Arial"/>
          <w:sz w:val="24"/>
          <w:szCs w:val="24"/>
        </w:rPr>
      </w:pPr>
      <w:r w:rsidRPr="00E32497">
        <w:rPr>
          <w:rFonts w:ascii="Arial" w:hAnsi="Arial" w:cs="Arial"/>
          <w:sz w:val="24"/>
          <w:szCs w:val="24"/>
        </w:rPr>
        <w:t xml:space="preserve">La imagen 1 muestra cómo </w:t>
      </w:r>
      <w:r w:rsidR="00CD7051">
        <w:rPr>
          <w:rFonts w:ascii="Arial" w:hAnsi="Arial" w:cs="Arial"/>
          <w:sz w:val="24"/>
          <w:szCs w:val="24"/>
        </w:rPr>
        <w:t>s</w:t>
      </w:r>
      <w:r w:rsidR="00AF67C4" w:rsidRPr="00E32497">
        <w:rPr>
          <w:rFonts w:ascii="Arial" w:hAnsi="Arial" w:cs="Arial"/>
          <w:sz w:val="24"/>
          <w:szCs w:val="24"/>
        </w:rPr>
        <w:t>e evitó el uso de consultas construidas directamente a partir de la entrada del usuario, utilizando métodos seguros reduciendo el riesgo de ejecución de instrucciones maliciosas</w:t>
      </w:r>
      <w:r w:rsidR="00E32497" w:rsidRPr="00E32497">
        <w:rPr>
          <w:rFonts w:ascii="Arial" w:hAnsi="Arial" w:cs="Arial"/>
          <w:sz w:val="24"/>
          <w:szCs w:val="24"/>
        </w:rPr>
        <w:t>.</w:t>
      </w:r>
    </w:p>
    <w:p w14:paraId="7FA83450" w14:textId="136F3ECC" w:rsidR="00AF67C4" w:rsidRPr="00A100BA" w:rsidRDefault="00AF67C4" w:rsidP="001B2B8B">
      <w:pPr>
        <w:pStyle w:val="Prrafodelista"/>
        <w:numPr>
          <w:ilvl w:val="0"/>
          <w:numId w:val="1"/>
        </w:numPr>
        <w:spacing w:line="360" w:lineRule="auto"/>
        <w:jc w:val="both"/>
        <w:rPr>
          <w:rFonts w:ascii="Arial" w:hAnsi="Arial" w:cs="Arial"/>
          <w:sz w:val="24"/>
          <w:szCs w:val="24"/>
        </w:rPr>
      </w:pPr>
      <w:r w:rsidRPr="00A100BA">
        <w:rPr>
          <w:rFonts w:ascii="Arial" w:hAnsi="Arial" w:cs="Arial"/>
          <w:sz w:val="24"/>
          <w:szCs w:val="24"/>
        </w:rPr>
        <w:t xml:space="preserve">Se implementó validación de datos en los formularios de registro e inicio de sesión, verificando que la información (correo electrónico y contraseña) cumpliera con el formato esperado. </w:t>
      </w:r>
    </w:p>
    <w:p w14:paraId="5F3EC011" w14:textId="224D260A" w:rsidR="001B2B8B" w:rsidRPr="001B2B8B" w:rsidRDefault="00E31BD5" w:rsidP="005B0AA8">
      <w:pPr>
        <w:pStyle w:val="Prrafodelista"/>
        <w:numPr>
          <w:ilvl w:val="0"/>
          <w:numId w:val="1"/>
        </w:numPr>
        <w:spacing w:line="360" w:lineRule="auto"/>
        <w:jc w:val="both"/>
        <w:rPr>
          <w:rFonts w:ascii="Arial" w:hAnsi="Arial" w:cs="Arial"/>
          <w:sz w:val="24"/>
          <w:szCs w:val="24"/>
        </w:rPr>
      </w:pPr>
      <w:r>
        <w:rPr>
          <w:noProof/>
        </w:rPr>
        <w:lastRenderedPageBreak/>
        <mc:AlternateContent>
          <mc:Choice Requires="wps">
            <w:drawing>
              <wp:anchor distT="0" distB="0" distL="114300" distR="114300" simplePos="0" relativeHeight="251660288" behindDoc="0" locked="0" layoutInCell="1" allowOverlap="1" wp14:anchorId="67BFBA1F" wp14:editId="755C7A57">
                <wp:simplePos x="0" y="0"/>
                <wp:positionH relativeFrom="column">
                  <wp:posOffset>566564</wp:posOffset>
                </wp:positionH>
                <wp:positionV relativeFrom="paragraph">
                  <wp:posOffset>3800684</wp:posOffset>
                </wp:positionV>
                <wp:extent cx="4292600" cy="635"/>
                <wp:effectExtent l="0" t="0" r="0" b="0"/>
                <wp:wrapTopAndBottom/>
                <wp:docPr id="2040265745" name="Cuadro de texto 1"/>
                <wp:cNvGraphicFramePr/>
                <a:graphic xmlns:a="http://schemas.openxmlformats.org/drawingml/2006/main">
                  <a:graphicData uri="http://schemas.microsoft.com/office/word/2010/wordprocessingShape">
                    <wps:wsp>
                      <wps:cNvSpPr txBox="1"/>
                      <wps:spPr>
                        <a:xfrm>
                          <a:off x="0" y="0"/>
                          <a:ext cx="4292600" cy="635"/>
                        </a:xfrm>
                        <a:prstGeom prst="rect">
                          <a:avLst/>
                        </a:prstGeom>
                        <a:solidFill>
                          <a:prstClr val="white"/>
                        </a:solidFill>
                        <a:ln>
                          <a:noFill/>
                        </a:ln>
                      </wps:spPr>
                      <wps:txbx>
                        <w:txbxContent>
                          <w:p w14:paraId="19A47669" w14:textId="6996BAB0" w:rsidR="005B0AA8" w:rsidRPr="00276EB8" w:rsidRDefault="005B0AA8" w:rsidP="00E31BD5">
                            <w:pPr>
                              <w:pStyle w:val="Descripcin"/>
                              <w:jc w:val="center"/>
                              <w:rPr>
                                <w:rFonts w:ascii="Times New Roman" w:eastAsia="Times New Roman" w:hAnsi="Times New Roman" w:cs="Times New Roman"/>
                                <w:noProof/>
                                <w:kern w:val="0"/>
                                <w14:ligatures w14:val="none"/>
                              </w:rPr>
                            </w:pPr>
                            <w:r w:rsidRPr="00E31BD5">
                              <w:t xml:space="preserve">Imagen </w:t>
                            </w:r>
                            <w:fldSimple w:instr=" SEQ Imagen \* ARABIC ">
                              <w:r w:rsidR="0039516A" w:rsidRPr="00E31BD5">
                                <w:rPr>
                                  <w:noProof/>
                                </w:rPr>
                                <w:t>1</w:t>
                              </w:r>
                            </w:fldSimple>
                            <w:r w:rsidRPr="00E31BD5">
                              <w:t>. Protección contra inyecciones SQLi en el módulo de 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BFBA1F" id="_x0000_t202" coordsize="21600,21600" o:spt="202" path="m,l,21600r21600,l21600,xe">
                <v:stroke joinstyle="miter"/>
                <v:path gradientshapeok="t" o:connecttype="rect"/>
              </v:shapetype>
              <v:shape id="Cuadro de texto 1" o:spid="_x0000_s1026" type="#_x0000_t202" style="position:absolute;left:0;text-align:left;margin-left:44.6pt;margin-top:299.25pt;width:33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" stroked="f">
                <v:textbox style="mso-fit-shape-to-text:t" inset="0,0,0,0">
                  <w:txbxContent>
                    <w:p w14:paraId="19A47669" w14:textId="6996BAB0" w:rsidR="005B0AA8" w:rsidRPr="00276EB8" w:rsidRDefault="005B0AA8" w:rsidP="00E31BD5">
                      <w:pPr>
                        <w:pStyle w:val="Descripcin"/>
                        <w:jc w:val="center"/>
                        <w:rPr>
                          <w:rFonts w:ascii="Times New Roman" w:eastAsia="Times New Roman" w:hAnsi="Times New Roman" w:cs="Times New Roman"/>
                          <w:noProof/>
                          <w:kern w:val="0"/>
                          <w14:ligatures w14:val="none"/>
                        </w:rPr>
                      </w:pPr>
                      <w:r w:rsidRPr="00E31BD5">
                        <w:t xml:space="preserve">Imagen </w:t>
                      </w:r>
                      <w:fldSimple w:instr=" SEQ Imagen \* ARABIC ">
                        <w:r w:rsidR="0039516A" w:rsidRPr="00E31BD5">
                          <w:rPr>
                            <w:noProof/>
                          </w:rPr>
                          <w:t>1</w:t>
                        </w:r>
                      </w:fldSimple>
                      <w:r w:rsidRPr="00E31BD5">
                        <w:t>. Protección contra inyecciones SQLi en el módulo de login</w:t>
                      </w:r>
                    </w:p>
                  </w:txbxContent>
                </v:textbox>
                <w10:wrap type="topAndBottom"/>
              </v:shape>
            </w:pict>
          </mc:Fallback>
        </mc:AlternateContent>
      </w:r>
      <w:r>
        <w:rPr>
          <w:noProof/>
        </w:rPr>
        <w:drawing>
          <wp:anchor distT="0" distB="0" distL="114300" distR="114300" simplePos="0" relativeHeight="251658240" behindDoc="1" locked="0" layoutInCell="1" allowOverlap="1" wp14:anchorId="7DB4213F" wp14:editId="419E0359">
            <wp:simplePos x="0" y="0"/>
            <wp:positionH relativeFrom="column">
              <wp:posOffset>906433</wp:posOffset>
            </wp:positionH>
            <wp:positionV relativeFrom="paragraph">
              <wp:posOffset>827588</wp:posOffset>
            </wp:positionV>
            <wp:extent cx="3746500" cy="2968625"/>
            <wp:effectExtent l="0" t="0" r="6350" b="3175"/>
            <wp:wrapTopAndBottom/>
            <wp:docPr id="13551916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46500" cy="2968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67C4" w:rsidRPr="00A100BA">
        <w:rPr>
          <w:rFonts w:ascii="Arial" w:hAnsi="Arial" w:cs="Arial"/>
          <w:sz w:val="24"/>
          <w:szCs w:val="24"/>
        </w:rPr>
        <w:t>Se aplicó el principio de privilegios mínimos en la base de datos, limitando el acceso únicamente a las funciones necesarias para el funcionamiento de la aplicación, disminuyendo el impacto ante posibles ataques</w:t>
      </w:r>
      <w:r w:rsidR="00915FB1">
        <w:rPr>
          <w:rFonts w:ascii="Arial" w:hAnsi="Arial" w:cs="Arial"/>
          <w:sz w:val="24"/>
          <w:szCs w:val="24"/>
        </w:rPr>
        <w:t>.</w:t>
      </w:r>
    </w:p>
    <w:p w14:paraId="7B69A174" w14:textId="6573F384" w:rsidR="00B54A6B" w:rsidRPr="001B2B8B" w:rsidRDefault="00700909" w:rsidP="001B2B8B">
      <w:pPr>
        <w:pStyle w:val="NormalWeb"/>
        <w:spacing w:line="360" w:lineRule="auto"/>
        <w:rPr>
          <w:rFonts w:ascii="Arial" w:hAnsi="Arial" w:cs="Arial"/>
        </w:rPr>
      </w:pPr>
      <w:r w:rsidRPr="00700909">
        <w:rPr>
          <w:rFonts w:ascii="Arial" w:hAnsi="Arial" w:cs="Arial"/>
        </w:rPr>
        <w:t xml:space="preserve">El </w:t>
      </w:r>
      <w:r w:rsidRPr="00E32497">
        <w:rPr>
          <w:rFonts w:ascii="Arial" w:hAnsi="Arial" w:cs="Arial"/>
          <w:i/>
          <w:iCs/>
        </w:rPr>
        <w:t>Cross-Site Scripting (XSS)</w:t>
      </w:r>
      <w:r w:rsidRPr="00700909">
        <w:rPr>
          <w:rFonts w:ascii="Arial" w:hAnsi="Arial" w:cs="Arial"/>
        </w:rPr>
        <w:t xml:space="preserve"> es una vulnerabilidad de seguridad en aplicaciones web que permite a un atacante inyectar código malicioso, generalmente en forma de scripts, dentro de páginas web que son visualizadas por otros usuarios. Este tipo de ataque ocurre cuando una aplicación no valida ni codifica adecuadamente los datos de entrada, permitiendo que el navegador ejecute código no autorizado como si fuera contenido legítimo. Según la </w:t>
      </w:r>
      <w:r w:rsidRPr="008926B7">
        <w:rPr>
          <w:rFonts w:ascii="Arial" w:hAnsi="Arial" w:cs="Arial"/>
          <w:i/>
          <w:iCs/>
        </w:rPr>
        <w:t>OWASP</w:t>
      </w:r>
      <w:r w:rsidR="000D12A6" w:rsidRPr="008926B7">
        <w:rPr>
          <w:rFonts w:ascii="Arial" w:hAnsi="Arial" w:cs="Arial"/>
          <w:i/>
          <w:iCs/>
        </w:rPr>
        <w:t xml:space="preserve"> (</w:t>
      </w:r>
      <w:r w:rsidR="008926B7" w:rsidRPr="008926B7">
        <w:rPr>
          <w:rFonts w:ascii="Arial" w:hAnsi="Arial" w:cs="Arial"/>
          <w:i/>
          <w:iCs/>
        </w:rPr>
        <w:t xml:space="preserve">Open Web </w:t>
      </w:r>
      <w:proofErr w:type="spellStart"/>
      <w:r w:rsidR="008926B7" w:rsidRPr="008926B7">
        <w:rPr>
          <w:rFonts w:ascii="Arial" w:hAnsi="Arial" w:cs="Arial"/>
          <w:i/>
          <w:iCs/>
        </w:rPr>
        <w:t>Application</w:t>
      </w:r>
      <w:proofErr w:type="spellEnd"/>
      <w:r w:rsidR="008926B7" w:rsidRPr="008926B7">
        <w:rPr>
          <w:rFonts w:ascii="Arial" w:hAnsi="Arial" w:cs="Arial"/>
          <w:i/>
          <w:iCs/>
        </w:rPr>
        <w:t xml:space="preserve"> Security Project</w:t>
      </w:r>
      <w:r w:rsidR="000D12A6" w:rsidRPr="008926B7">
        <w:rPr>
          <w:rFonts w:ascii="Arial" w:hAnsi="Arial" w:cs="Arial"/>
          <w:i/>
          <w:iCs/>
        </w:rPr>
        <w:t>)</w:t>
      </w:r>
      <w:r w:rsidRPr="008926B7">
        <w:rPr>
          <w:rFonts w:ascii="Arial" w:hAnsi="Arial" w:cs="Arial"/>
          <w:i/>
          <w:iCs/>
        </w:rPr>
        <w:t xml:space="preserve">, </w:t>
      </w:r>
      <w:r w:rsidRPr="00E32497">
        <w:rPr>
          <w:rFonts w:ascii="Arial" w:hAnsi="Arial" w:cs="Arial"/>
          <w:i/>
          <w:iCs/>
        </w:rPr>
        <w:t>XSS</w:t>
      </w:r>
      <w:r w:rsidRPr="00700909">
        <w:rPr>
          <w:rFonts w:ascii="Arial" w:hAnsi="Arial" w:cs="Arial"/>
        </w:rPr>
        <w:t xml:space="preserve"> sigue siendo una de las vulnerabilidades más comunes en el desarrollo web moderno</w:t>
      </w:r>
      <w:sdt>
        <w:sdtPr>
          <w:rPr>
            <w:rFonts w:ascii="Arial" w:hAnsi="Arial" w:cs="Arial"/>
          </w:rPr>
          <w:id w:val="2106535897"/>
          <w:citation/>
        </w:sdtPr>
        <w:sdtEndPr/>
        <w:sdtContent>
          <w:r w:rsidR="005A1166">
            <w:rPr>
              <w:rFonts w:ascii="Arial" w:hAnsi="Arial" w:cs="Arial"/>
            </w:rPr>
            <w:fldChar w:fldCharType="begin"/>
          </w:r>
          <w:r w:rsidR="005A1166">
            <w:rPr>
              <w:rFonts w:ascii="Arial" w:hAnsi="Arial" w:cs="Arial"/>
            </w:rPr>
            <w:instrText xml:space="preserve"> CITATION OWA \l 2058 </w:instrText>
          </w:r>
          <w:r w:rsidR="005A1166">
            <w:rPr>
              <w:rFonts w:ascii="Arial" w:hAnsi="Arial" w:cs="Arial"/>
            </w:rPr>
            <w:fldChar w:fldCharType="separate"/>
          </w:r>
          <w:r w:rsidR="0016274E">
            <w:rPr>
              <w:rFonts w:ascii="Arial" w:hAnsi="Arial" w:cs="Arial"/>
              <w:noProof/>
            </w:rPr>
            <w:t xml:space="preserve"> </w:t>
          </w:r>
          <w:r w:rsidR="0016274E" w:rsidRPr="0016274E">
            <w:rPr>
              <w:rFonts w:ascii="Arial" w:hAnsi="Arial" w:cs="Arial"/>
              <w:noProof/>
            </w:rPr>
            <w:t>(OWASP Foundation, s.f.)</w:t>
          </w:r>
          <w:r w:rsidR="005A1166">
            <w:rPr>
              <w:rFonts w:ascii="Arial" w:hAnsi="Arial" w:cs="Arial"/>
            </w:rPr>
            <w:fldChar w:fldCharType="end"/>
          </w:r>
        </w:sdtContent>
      </w:sdt>
    </w:p>
    <w:p w14:paraId="102EF8B1" w14:textId="6CF22E07" w:rsidR="00BA65A2" w:rsidRDefault="008171E7" w:rsidP="001B2B8B">
      <w:pPr>
        <w:spacing w:line="360" w:lineRule="auto"/>
        <w:jc w:val="both"/>
        <w:rPr>
          <w:rFonts w:ascii="Arial" w:hAnsi="Arial" w:cs="Arial"/>
          <w:sz w:val="24"/>
          <w:szCs w:val="24"/>
        </w:rPr>
      </w:pPr>
      <w:r w:rsidRPr="008171E7">
        <w:rPr>
          <w:rFonts w:ascii="Arial" w:hAnsi="Arial" w:cs="Arial"/>
          <w:sz w:val="24"/>
          <w:szCs w:val="24"/>
        </w:rPr>
        <w:t>Cuando el código malicioso se ejecuta en el navegador, el atacante puede robar cookies, secuestrar sesiones o incluso realizar acciones en nombre del usuario sin su consentimiento. De acuerdo con el INCIBE, estas vulnerabilidades permiten la ejecución de scripts en el contexto del usuario afectado, comprometiendo la confidencialidad e integridad de la información</w:t>
      </w:r>
      <w:sdt>
        <w:sdtPr>
          <w:rPr>
            <w:rFonts w:ascii="Arial" w:hAnsi="Arial" w:cs="Arial"/>
            <w:sz w:val="24"/>
            <w:szCs w:val="24"/>
          </w:rPr>
          <w:id w:val="257339717"/>
          <w:citation/>
        </w:sdtPr>
        <w:sdtEndPr/>
        <w:sdtContent>
          <w:r w:rsidR="00320844">
            <w:rPr>
              <w:rFonts w:ascii="Arial" w:hAnsi="Arial" w:cs="Arial"/>
              <w:sz w:val="24"/>
              <w:szCs w:val="24"/>
            </w:rPr>
            <w:fldChar w:fldCharType="begin"/>
          </w:r>
          <w:r w:rsidR="00320844">
            <w:rPr>
              <w:rFonts w:ascii="Arial" w:hAnsi="Arial" w:cs="Arial"/>
              <w:sz w:val="24"/>
              <w:szCs w:val="24"/>
            </w:rPr>
            <w:instrText xml:space="preserve"> CITATION INC26 \l 2058 </w:instrText>
          </w:r>
          <w:r w:rsidR="00320844">
            <w:rPr>
              <w:rFonts w:ascii="Arial" w:hAnsi="Arial" w:cs="Arial"/>
              <w:sz w:val="24"/>
              <w:szCs w:val="24"/>
            </w:rPr>
            <w:fldChar w:fldCharType="separate"/>
          </w:r>
          <w:r w:rsidR="0016274E">
            <w:rPr>
              <w:rFonts w:ascii="Arial" w:hAnsi="Arial" w:cs="Arial"/>
              <w:noProof/>
              <w:sz w:val="24"/>
              <w:szCs w:val="24"/>
            </w:rPr>
            <w:t xml:space="preserve"> </w:t>
          </w:r>
          <w:r w:rsidR="0016274E" w:rsidRPr="0016274E">
            <w:rPr>
              <w:rFonts w:ascii="Arial" w:hAnsi="Arial" w:cs="Arial"/>
              <w:noProof/>
              <w:sz w:val="24"/>
              <w:szCs w:val="24"/>
            </w:rPr>
            <w:t>(INCIBE, 2026)</w:t>
          </w:r>
          <w:r w:rsidR="00320844">
            <w:rPr>
              <w:rFonts w:ascii="Arial" w:hAnsi="Arial" w:cs="Arial"/>
              <w:sz w:val="24"/>
              <w:szCs w:val="24"/>
            </w:rPr>
            <w:fldChar w:fldCharType="end"/>
          </w:r>
        </w:sdtContent>
      </w:sdt>
      <w:r w:rsidR="005B0AA8">
        <w:rPr>
          <w:rFonts w:ascii="Arial" w:hAnsi="Arial" w:cs="Arial"/>
          <w:sz w:val="24"/>
          <w:szCs w:val="24"/>
        </w:rPr>
        <w:t xml:space="preserve">, a </w:t>
      </w:r>
      <w:r w:rsidR="00313BD5">
        <w:rPr>
          <w:rFonts w:ascii="Arial" w:hAnsi="Arial" w:cs="Arial"/>
          <w:sz w:val="24"/>
          <w:szCs w:val="24"/>
        </w:rPr>
        <w:t>continuación,</w:t>
      </w:r>
      <w:r w:rsidR="005B0AA8">
        <w:rPr>
          <w:rFonts w:ascii="Arial" w:hAnsi="Arial" w:cs="Arial"/>
          <w:sz w:val="24"/>
          <w:szCs w:val="24"/>
        </w:rPr>
        <w:t xml:space="preserve"> tenemos la imagen 2 en la que se muestra </w:t>
      </w:r>
      <w:r w:rsidR="00313BD5">
        <w:rPr>
          <w:rFonts w:ascii="Arial" w:hAnsi="Arial" w:cs="Arial"/>
          <w:sz w:val="24"/>
          <w:szCs w:val="24"/>
        </w:rPr>
        <w:t>la implementación de protección contra inyecciones</w:t>
      </w:r>
      <w:r w:rsidR="00313BD5" w:rsidRPr="00313BD5">
        <w:rPr>
          <w:rFonts w:ascii="Arial" w:hAnsi="Arial" w:cs="Arial"/>
          <w:i/>
          <w:iCs/>
          <w:sz w:val="24"/>
          <w:szCs w:val="24"/>
        </w:rPr>
        <w:t xml:space="preserve"> XSS</w:t>
      </w:r>
      <w:r w:rsidR="00313BD5">
        <w:rPr>
          <w:rFonts w:ascii="Arial" w:hAnsi="Arial" w:cs="Arial"/>
          <w:i/>
          <w:iCs/>
          <w:sz w:val="24"/>
          <w:szCs w:val="24"/>
        </w:rPr>
        <w:t>.</w:t>
      </w:r>
    </w:p>
    <w:p w14:paraId="5D0784C0" w14:textId="302A31AE" w:rsidR="00CE1411" w:rsidRDefault="001B2B8B" w:rsidP="00700909">
      <w:pPr>
        <w:jc w:val="both"/>
        <w:rPr>
          <w:rFonts w:ascii="Arial" w:hAnsi="Arial" w:cs="Arial"/>
          <w:b/>
          <w:bCs/>
          <w:sz w:val="24"/>
          <w:szCs w:val="24"/>
        </w:rPr>
      </w:pPr>
      <w:r w:rsidRPr="001B2B8B">
        <w:rPr>
          <w:rFonts w:ascii="Arial" w:hAnsi="Arial" w:cs="Arial"/>
          <w:b/>
          <w:bCs/>
          <w:noProof/>
          <w:sz w:val="24"/>
          <w:szCs w:val="24"/>
        </w:rPr>
        <w:lastRenderedPageBreak/>
        <w:drawing>
          <wp:anchor distT="0" distB="0" distL="114300" distR="114300" simplePos="0" relativeHeight="251661312" behindDoc="0" locked="0" layoutInCell="1" allowOverlap="1" wp14:anchorId="4633ABBB" wp14:editId="27CC8E64">
            <wp:simplePos x="0" y="0"/>
            <wp:positionH relativeFrom="column">
              <wp:posOffset>862965</wp:posOffset>
            </wp:positionH>
            <wp:positionV relativeFrom="paragraph">
              <wp:posOffset>0</wp:posOffset>
            </wp:positionV>
            <wp:extent cx="3797300" cy="3009900"/>
            <wp:effectExtent l="0" t="0" r="0" b="0"/>
            <wp:wrapSquare wrapText="bothSides"/>
            <wp:docPr id="117119936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97300" cy="3009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4FFFD2" w14:textId="1BF17346" w:rsidR="001B2B8B" w:rsidRPr="001B2B8B" w:rsidRDefault="001B2B8B" w:rsidP="001B2B8B">
      <w:pPr>
        <w:jc w:val="both"/>
        <w:rPr>
          <w:rFonts w:ascii="Arial" w:hAnsi="Arial" w:cs="Arial"/>
          <w:b/>
          <w:bCs/>
          <w:sz w:val="24"/>
          <w:szCs w:val="24"/>
        </w:rPr>
      </w:pPr>
    </w:p>
    <w:p w14:paraId="5980DAA2" w14:textId="4585A0C5" w:rsidR="001B2B8B" w:rsidRPr="005B0AA8" w:rsidRDefault="001B2B8B" w:rsidP="00700909">
      <w:pPr>
        <w:jc w:val="both"/>
        <w:rPr>
          <w:rFonts w:ascii="Arial" w:hAnsi="Arial" w:cs="Arial"/>
          <w:b/>
          <w:bCs/>
          <w:sz w:val="24"/>
          <w:szCs w:val="24"/>
        </w:rPr>
      </w:pPr>
    </w:p>
    <w:p w14:paraId="1AD67C5F" w14:textId="77777777" w:rsidR="001B2B8B" w:rsidRDefault="001B2B8B" w:rsidP="00206565">
      <w:pPr>
        <w:jc w:val="both"/>
        <w:rPr>
          <w:rFonts w:ascii="Arial" w:hAnsi="Arial" w:cs="Arial"/>
          <w:sz w:val="24"/>
          <w:szCs w:val="24"/>
        </w:rPr>
      </w:pPr>
    </w:p>
    <w:p w14:paraId="3DA87368" w14:textId="77777777" w:rsidR="001B2B8B" w:rsidRDefault="001B2B8B" w:rsidP="00206565">
      <w:pPr>
        <w:jc w:val="both"/>
        <w:rPr>
          <w:rFonts w:ascii="Arial" w:hAnsi="Arial" w:cs="Arial"/>
          <w:sz w:val="24"/>
          <w:szCs w:val="24"/>
        </w:rPr>
      </w:pPr>
    </w:p>
    <w:p w14:paraId="400B0436" w14:textId="77777777" w:rsidR="001B2B8B" w:rsidRDefault="001B2B8B" w:rsidP="00206565">
      <w:pPr>
        <w:jc w:val="both"/>
        <w:rPr>
          <w:rFonts w:ascii="Arial" w:hAnsi="Arial" w:cs="Arial"/>
          <w:sz w:val="24"/>
          <w:szCs w:val="24"/>
        </w:rPr>
      </w:pPr>
    </w:p>
    <w:p w14:paraId="71FDBA7D" w14:textId="77777777" w:rsidR="001B2B8B" w:rsidRDefault="001B2B8B" w:rsidP="00206565">
      <w:pPr>
        <w:jc w:val="both"/>
        <w:rPr>
          <w:rFonts w:ascii="Arial" w:hAnsi="Arial" w:cs="Arial"/>
          <w:sz w:val="24"/>
          <w:szCs w:val="24"/>
        </w:rPr>
      </w:pPr>
    </w:p>
    <w:p w14:paraId="43A8CC47" w14:textId="77777777" w:rsidR="001B2B8B" w:rsidRDefault="001B2B8B" w:rsidP="00206565">
      <w:pPr>
        <w:jc w:val="both"/>
        <w:rPr>
          <w:rFonts w:ascii="Arial" w:hAnsi="Arial" w:cs="Arial"/>
          <w:sz w:val="24"/>
          <w:szCs w:val="24"/>
        </w:rPr>
      </w:pPr>
    </w:p>
    <w:p w14:paraId="606B5884" w14:textId="77777777" w:rsidR="001B2B8B" w:rsidRDefault="001B2B8B" w:rsidP="00206565">
      <w:pPr>
        <w:jc w:val="both"/>
        <w:rPr>
          <w:rFonts w:ascii="Arial" w:hAnsi="Arial" w:cs="Arial"/>
          <w:sz w:val="24"/>
          <w:szCs w:val="24"/>
        </w:rPr>
      </w:pPr>
    </w:p>
    <w:p w14:paraId="6ADB2A87" w14:textId="77777777" w:rsidR="001B2B8B" w:rsidRDefault="001B2B8B" w:rsidP="00206565">
      <w:pPr>
        <w:jc w:val="both"/>
        <w:rPr>
          <w:rFonts w:ascii="Arial" w:hAnsi="Arial" w:cs="Arial"/>
          <w:sz w:val="24"/>
          <w:szCs w:val="24"/>
        </w:rPr>
      </w:pPr>
    </w:p>
    <w:p w14:paraId="6BC1F115" w14:textId="5DC0BD1F" w:rsidR="001B2B8B" w:rsidRDefault="00E31BD5" w:rsidP="00206565">
      <w:pPr>
        <w:jc w:val="both"/>
        <w:rPr>
          <w:rFonts w:ascii="Arial" w:hAnsi="Arial" w:cs="Arial"/>
          <w:sz w:val="24"/>
          <w:szCs w:val="24"/>
        </w:rPr>
      </w:pPr>
      <w:r>
        <w:rPr>
          <w:noProof/>
        </w:rPr>
        <mc:AlternateContent>
          <mc:Choice Requires="wps">
            <w:drawing>
              <wp:anchor distT="0" distB="0" distL="114300" distR="114300" simplePos="0" relativeHeight="251665408" behindDoc="0" locked="0" layoutInCell="1" allowOverlap="1" wp14:anchorId="49FABAF5" wp14:editId="0E9E6730">
                <wp:simplePos x="0" y="0"/>
                <wp:positionH relativeFrom="column">
                  <wp:posOffset>711986</wp:posOffset>
                </wp:positionH>
                <wp:positionV relativeFrom="paragraph">
                  <wp:posOffset>160020</wp:posOffset>
                </wp:positionV>
                <wp:extent cx="3797300" cy="635"/>
                <wp:effectExtent l="0" t="0" r="0" b="0"/>
                <wp:wrapSquare wrapText="bothSides"/>
                <wp:docPr id="156451746" name="Cuadro de texto 1"/>
                <wp:cNvGraphicFramePr/>
                <a:graphic xmlns:a="http://schemas.openxmlformats.org/drawingml/2006/main">
                  <a:graphicData uri="http://schemas.microsoft.com/office/word/2010/wordprocessingShape">
                    <wps:wsp>
                      <wps:cNvSpPr txBox="1"/>
                      <wps:spPr>
                        <a:xfrm>
                          <a:off x="0" y="0"/>
                          <a:ext cx="3797300" cy="635"/>
                        </a:xfrm>
                        <a:prstGeom prst="rect">
                          <a:avLst/>
                        </a:prstGeom>
                        <a:solidFill>
                          <a:prstClr val="white"/>
                        </a:solidFill>
                        <a:ln>
                          <a:noFill/>
                        </a:ln>
                      </wps:spPr>
                      <wps:txbx>
                        <w:txbxContent>
                          <w:p w14:paraId="094C8A46" w14:textId="09A57DE7" w:rsidR="00931443" w:rsidRPr="00E17886" w:rsidRDefault="00931443" w:rsidP="00E31BD5">
                            <w:pPr>
                              <w:pStyle w:val="Descripcin"/>
                              <w:jc w:val="center"/>
                              <w:rPr>
                                <w:rFonts w:ascii="Arial" w:hAnsi="Arial" w:cs="Arial"/>
                                <w:b/>
                                <w:bCs/>
                              </w:rPr>
                            </w:pPr>
                            <w:r>
                              <w:t xml:space="preserve">Imagen </w:t>
                            </w:r>
                            <w:fldSimple w:instr=" SEQ Imagen \* ARABIC ">
                              <w:r w:rsidR="0039516A">
                                <w:rPr>
                                  <w:noProof/>
                                </w:rPr>
                                <w:t>2</w:t>
                              </w:r>
                            </w:fldSimple>
                            <w:r>
                              <w:t>.Inyecciones XSS implementación en la parte de Registro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FABAF5" id="_x0000_s1027" type="#_x0000_t202" style="position:absolute;left:0;text-align:left;margin-left:56.05pt;margin-top:12.6pt;width:299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" stroked="f">
                <v:textbox style="mso-fit-shape-to-text:t" inset="0,0,0,0">
                  <w:txbxContent>
                    <w:p w14:paraId="094C8A46" w14:textId="09A57DE7" w:rsidR="00931443" w:rsidRPr="00E17886" w:rsidRDefault="00931443" w:rsidP="00E31BD5">
                      <w:pPr>
                        <w:pStyle w:val="Descripcin"/>
                        <w:jc w:val="center"/>
                        <w:rPr>
                          <w:rFonts w:ascii="Arial" w:hAnsi="Arial" w:cs="Arial"/>
                          <w:b/>
                          <w:bCs/>
                        </w:rPr>
                      </w:pPr>
                      <w:r>
                        <w:t xml:space="preserve">Imagen </w:t>
                      </w:r>
                      <w:fldSimple w:instr=" SEQ Imagen \* ARABIC ">
                        <w:r w:rsidR="0039516A">
                          <w:rPr>
                            <w:noProof/>
                          </w:rPr>
                          <w:t>2</w:t>
                        </w:r>
                      </w:fldSimple>
                      <w:r>
                        <w:t>.Inyecciones XSS implementación en la parte de Registro</w:t>
                      </w:r>
                    </w:p>
                  </w:txbxContent>
                </v:textbox>
                <w10:wrap type="square"/>
              </v:shape>
            </w:pict>
          </mc:Fallback>
        </mc:AlternateContent>
      </w:r>
    </w:p>
    <w:p w14:paraId="6B460EF5" w14:textId="77777777" w:rsidR="001B2B8B" w:rsidRDefault="001B2B8B" w:rsidP="00206565">
      <w:pPr>
        <w:jc w:val="both"/>
        <w:rPr>
          <w:rFonts w:ascii="Arial" w:hAnsi="Arial" w:cs="Arial"/>
          <w:sz w:val="24"/>
          <w:szCs w:val="24"/>
        </w:rPr>
      </w:pPr>
    </w:p>
    <w:p w14:paraId="208FCD28" w14:textId="0A4A9BC2" w:rsidR="00206565" w:rsidRPr="00206565" w:rsidRDefault="00206565" w:rsidP="00684CCF">
      <w:pPr>
        <w:spacing w:line="360" w:lineRule="auto"/>
        <w:jc w:val="both"/>
        <w:rPr>
          <w:rFonts w:ascii="Arial" w:hAnsi="Arial" w:cs="Arial"/>
          <w:sz w:val="24"/>
          <w:szCs w:val="24"/>
        </w:rPr>
      </w:pPr>
      <w:r w:rsidRPr="00206565">
        <w:rPr>
          <w:rFonts w:ascii="Arial" w:hAnsi="Arial" w:cs="Arial"/>
          <w:sz w:val="24"/>
          <w:szCs w:val="24"/>
        </w:rPr>
        <w:t>Para garantizar la seguridad de la aplicación móvil</w:t>
      </w:r>
      <w:r w:rsidRPr="00206565">
        <w:rPr>
          <w:rFonts w:ascii="Arial" w:hAnsi="Arial" w:cs="Arial"/>
          <w:i/>
          <w:iCs/>
          <w:sz w:val="24"/>
          <w:szCs w:val="24"/>
        </w:rPr>
        <w:t xml:space="preserve"> </w:t>
      </w:r>
      <w:proofErr w:type="spellStart"/>
      <w:r w:rsidRPr="00206565">
        <w:rPr>
          <w:rFonts w:ascii="Arial" w:hAnsi="Arial" w:cs="Arial"/>
          <w:i/>
          <w:iCs/>
          <w:sz w:val="24"/>
          <w:szCs w:val="24"/>
        </w:rPr>
        <w:t>P</w:t>
      </w:r>
      <w:r w:rsidR="005B0AA8">
        <w:rPr>
          <w:rFonts w:ascii="Arial" w:hAnsi="Arial" w:cs="Arial"/>
          <w:i/>
          <w:iCs/>
          <w:sz w:val="24"/>
          <w:szCs w:val="24"/>
        </w:rPr>
        <w:t>etCare</w:t>
      </w:r>
      <w:proofErr w:type="spellEnd"/>
      <w:r w:rsidRPr="00206565">
        <w:rPr>
          <w:rFonts w:ascii="Arial" w:hAnsi="Arial" w:cs="Arial"/>
          <w:sz w:val="24"/>
          <w:szCs w:val="24"/>
        </w:rPr>
        <w:t xml:space="preserve"> frente a vulnerabilidades de </w:t>
      </w:r>
      <w:r w:rsidRPr="00206565">
        <w:rPr>
          <w:rFonts w:ascii="Arial" w:hAnsi="Arial" w:cs="Arial"/>
          <w:i/>
          <w:iCs/>
          <w:sz w:val="24"/>
          <w:szCs w:val="24"/>
        </w:rPr>
        <w:t>Cross-Site Scripting (XSS),</w:t>
      </w:r>
      <w:r w:rsidRPr="00206565">
        <w:rPr>
          <w:rFonts w:ascii="Arial" w:hAnsi="Arial" w:cs="Arial"/>
          <w:sz w:val="24"/>
          <w:szCs w:val="24"/>
        </w:rPr>
        <w:t xml:space="preserve"> se implementaron medidas de protección específicamente en el módulo de registro de usuarios, ya que este es uno de los principales puntos donde se ingresan datos directamente por parte del usuario.</w:t>
      </w:r>
    </w:p>
    <w:p w14:paraId="47BE2FBA" w14:textId="0640820A" w:rsidR="00206565" w:rsidRPr="00206565" w:rsidRDefault="00206565" w:rsidP="00684CCF">
      <w:pPr>
        <w:spacing w:line="360" w:lineRule="auto"/>
        <w:jc w:val="both"/>
        <w:rPr>
          <w:rFonts w:ascii="Arial" w:hAnsi="Arial" w:cs="Arial"/>
          <w:sz w:val="24"/>
          <w:szCs w:val="24"/>
        </w:rPr>
      </w:pPr>
      <w:r w:rsidRPr="00206565">
        <w:rPr>
          <w:rFonts w:ascii="Arial" w:hAnsi="Arial" w:cs="Arial"/>
          <w:sz w:val="24"/>
          <w:szCs w:val="24"/>
        </w:rPr>
        <w:t xml:space="preserve">• </w:t>
      </w:r>
      <w:r w:rsidR="005B0AA8">
        <w:rPr>
          <w:rFonts w:ascii="Arial" w:hAnsi="Arial" w:cs="Arial"/>
          <w:sz w:val="24"/>
          <w:szCs w:val="24"/>
        </w:rPr>
        <w:t>Se</w:t>
      </w:r>
      <w:r w:rsidRPr="00206565">
        <w:rPr>
          <w:rFonts w:ascii="Arial" w:hAnsi="Arial" w:cs="Arial"/>
          <w:sz w:val="24"/>
          <w:szCs w:val="24"/>
        </w:rPr>
        <w:t xml:space="preserve"> controlan los datos ingresados en el formulario de registro, evitando que se introduzcan scripts o código malicioso mediante validaciones previas.</w:t>
      </w:r>
    </w:p>
    <w:p w14:paraId="78509878" w14:textId="796E58F4" w:rsidR="002829DB" w:rsidRDefault="00206565" w:rsidP="00684CCF">
      <w:pPr>
        <w:spacing w:line="360" w:lineRule="auto"/>
        <w:jc w:val="both"/>
        <w:rPr>
          <w:rFonts w:ascii="Arial" w:hAnsi="Arial" w:cs="Arial"/>
          <w:sz w:val="24"/>
          <w:szCs w:val="24"/>
        </w:rPr>
      </w:pPr>
      <w:r w:rsidRPr="00206565">
        <w:rPr>
          <w:rFonts w:ascii="Arial" w:hAnsi="Arial" w:cs="Arial"/>
          <w:sz w:val="24"/>
          <w:szCs w:val="24"/>
        </w:rPr>
        <w:t>• Se implementó validación de datos en los campos de registro (como nombre, correo electrónico y contraseña), asegurando que la información cumpla con el formato esperado y no contenga código sospechoso.</w:t>
      </w:r>
    </w:p>
    <w:p w14:paraId="6B650AED" w14:textId="77777777" w:rsidR="002829DB" w:rsidRDefault="002829DB" w:rsidP="00700909">
      <w:pPr>
        <w:jc w:val="both"/>
        <w:rPr>
          <w:rFonts w:ascii="Arial" w:hAnsi="Arial" w:cs="Arial"/>
          <w:sz w:val="24"/>
          <w:szCs w:val="24"/>
        </w:rPr>
      </w:pPr>
    </w:p>
    <w:p w14:paraId="754341B1" w14:textId="77777777" w:rsidR="00931443" w:rsidRDefault="00931443" w:rsidP="00700909">
      <w:pPr>
        <w:jc w:val="both"/>
        <w:rPr>
          <w:rFonts w:ascii="Arial" w:hAnsi="Arial" w:cs="Arial"/>
          <w:sz w:val="24"/>
          <w:szCs w:val="24"/>
        </w:rPr>
      </w:pPr>
    </w:p>
    <w:p w14:paraId="0ABE2522" w14:textId="77777777" w:rsidR="00931443" w:rsidRDefault="00931443" w:rsidP="00700909">
      <w:pPr>
        <w:jc w:val="both"/>
        <w:rPr>
          <w:rFonts w:ascii="Arial" w:hAnsi="Arial" w:cs="Arial"/>
          <w:sz w:val="24"/>
          <w:szCs w:val="24"/>
        </w:rPr>
      </w:pPr>
    </w:p>
    <w:p w14:paraId="010AFB10" w14:textId="77777777" w:rsidR="00931443" w:rsidRDefault="00931443" w:rsidP="00700909">
      <w:pPr>
        <w:jc w:val="both"/>
        <w:rPr>
          <w:rFonts w:ascii="Arial" w:hAnsi="Arial" w:cs="Arial"/>
          <w:sz w:val="24"/>
          <w:szCs w:val="24"/>
        </w:rPr>
      </w:pPr>
    </w:p>
    <w:p w14:paraId="5D3587B4" w14:textId="77777777" w:rsidR="00931443" w:rsidRDefault="00931443" w:rsidP="00700909">
      <w:pPr>
        <w:jc w:val="both"/>
        <w:rPr>
          <w:rFonts w:ascii="Arial" w:hAnsi="Arial" w:cs="Arial"/>
          <w:sz w:val="24"/>
          <w:szCs w:val="24"/>
        </w:rPr>
      </w:pPr>
    </w:p>
    <w:p w14:paraId="51899CDC" w14:textId="77777777" w:rsidR="00931443" w:rsidRDefault="00931443" w:rsidP="00700909">
      <w:pPr>
        <w:jc w:val="both"/>
        <w:rPr>
          <w:rFonts w:ascii="Arial" w:hAnsi="Arial" w:cs="Arial"/>
          <w:sz w:val="24"/>
          <w:szCs w:val="24"/>
        </w:rPr>
      </w:pPr>
    </w:p>
    <w:p w14:paraId="4BD55370" w14:textId="77777777" w:rsidR="00931443" w:rsidRDefault="00931443" w:rsidP="00700909">
      <w:pPr>
        <w:jc w:val="both"/>
        <w:rPr>
          <w:rFonts w:ascii="Arial" w:hAnsi="Arial" w:cs="Arial"/>
          <w:sz w:val="24"/>
          <w:szCs w:val="24"/>
        </w:rPr>
      </w:pPr>
    </w:p>
    <w:p w14:paraId="50C8F332" w14:textId="14A627E1" w:rsidR="00195144" w:rsidRPr="00922E1E" w:rsidRDefault="00195144" w:rsidP="00684CCF">
      <w:pPr>
        <w:spacing w:line="360" w:lineRule="auto"/>
        <w:rPr>
          <w:rFonts w:ascii="Arial" w:hAnsi="Arial" w:cs="Arial"/>
          <w:b/>
          <w:bCs/>
          <w:sz w:val="24"/>
          <w:szCs w:val="24"/>
        </w:rPr>
      </w:pPr>
      <w:r w:rsidRPr="00922E1E">
        <w:rPr>
          <w:rFonts w:ascii="Arial" w:hAnsi="Arial" w:cs="Arial"/>
          <w:b/>
          <w:bCs/>
          <w:sz w:val="24"/>
          <w:szCs w:val="24"/>
        </w:rPr>
        <w:lastRenderedPageBreak/>
        <w:t xml:space="preserve">Validación de campos desde </w:t>
      </w:r>
      <w:proofErr w:type="spellStart"/>
      <w:r w:rsidRPr="00922E1E">
        <w:rPr>
          <w:rFonts w:ascii="Arial" w:hAnsi="Arial" w:cs="Arial"/>
          <w:b/>
          <w:bCs/>
          <w:sz w:val="24"/>
          <w:szCs w:val="24"/>
        </w:rPr>
        <w:t>backend</w:t>
      </w:r>
      <w:proofErr w:type="spellEnd"/>
      <w:r w:rsidR="000D12A6">
        <w:rPr>
          <w:rFonts w:ascii="Arial" w:hAnsi="Arial" w:cs="Arial"/>
          <w:b/>
          <w:bCs/>
          <w:sz w:val="24"/>
          <w:szCs w:val="24"/>
        </w:rPr>
        <w:t xml:space="preserve"> </w:t>
      </w:r>
      <w:r w:rsidRPr="00922E1E">
        <w:rPr>
          <w:rFonts w:ascii="Arial" w:hAnsi="Arial" w:cs="Arial"/>
          <w:b/>
          <w:bCs/>
          <w:sz w:val="24"/>
          <w:szCs w:val="24"/>
        </w:rPr>
        <w:t>(código)</w:t>
      </w:r>
    </w:p>
    <w:p w14:paraId="3F9C3195" w14:textId="52B5BAB2" w:rsidR="00931443" w:rsidRDefault="00C56981" w:rsidP="00684CCF">
      <w:pPr>
        <w:spacing w:line="360" w:lineRule="auto"/>
        <w:jc w:val="both"/>
        <w:rPr>
          <w:rFonts w:ascii="Arial" w:hAnsi="Arial" w:cs="Arial"/>
          <w:sz w:val="24"/>
          <w:szCs w:val="24"/>
        </w:rPr>
      </w:pPr>
      <w:r w:rsidRPr="00C56981">
        <w:rPr>
          <w:rFonts w:ascii="Arial" w:hAnsi="Arial" w:cs="Arial"/>
          <w:sz w:val="24"/>
          <w:szCs w:val="24"/>
        </w:rPr>
        <w:t xml:space="preserve">La validación de datos en el servidor es un elemento clave en la seguridad de las aplicaciones </w:t>
      </w:r>
      <w:r w:rsidRPr="000D12A6">
        <w:rPr>
          <w:rFonts w:ascii="Arial" w:hAnsi="Arial" w:cs="Arial"/>
          <w:i/>
          <w:iCs/>
          <w:sz w:val="24"/>
          <w:szCs w:val="24"/>
        </w:rPr>
        <w:t>web</w:t>
      </w:r>
      <w:r w:rsidRPr="00C56981">
        <w:rPr>
          <w:rFonts w:ascii="Arial" w:hAnsi="Arial" w:cs="Arial"/>
          <w:sz w:val="24"/>
          <w:szCs w:val="24"/>
        </w:rPr>
        <w:t xml:space="preserve">, ya que permite controlar la información que los usuarios envían antes de que sea utilizada por el sistema. A diferencia de las validaciones del lado del cliente, que pueden ser modificadas fácilmente, el </w:t>
      </w:r>
      <w:proofErr w:type="spellStart"/>
      <w:r w:rsidRPr="000D12A6">
        <w:rPr>
          <w:rFonts w:ascii="Arial" w:hAnsi="Arial" w:cs="Arial"/>
          <w:i/>
          <w:iCs/>
          <w:sz w:val="24"/>
          <w:szCs w:val="24"/>
        </w:rPr>
        <w:t>backend</w:t>
      </w:r>
      <w:proofErr w:type="spellEnd"/>
      <w:r w:rsidRPr="00C56981">
        <w:rPr>
          <w:rFonts w:ascii="Arial" w:hAnsi="Arial" w:cs="Arial"/>
          <w:sz w:val="24"/>
          <w:szCs w:val="24"/>
        </w:rPr>
        <w:t xml:space="preserve"> actúa como una capa de protección más confiable, asegurando que los datos cumplan con las reglas establecidas.</w:t>
      </w:r>
    </w:p>
    <w:p w14:paraId="5395DE9C" w14:textId="51EED6DD" w:rsidR="00931443" w:rsidRPr="00684CCF" w:rsidRDefault="00F60E9F" w:rsidP="00684CCF">
      <w:pPr>
        <w:spacing w:line="360" w:lineRule="auto"/>
        <w:jc w:val="both"/>
        <w:rPr>
          <w:rFonts w:ascii="Arial" w:hAnsi="Arial" w:cs="Arial"/>
          <w:sz w:val="24"/>
          <w:szCs w:val="24"/>
        </w:rPr>
      </w:pPr>
      <w:r w:rsidRPr="00684CCF">
        <w:rPr>
          <w:rFonts w:ascii="Arial" w:hAnsi="Arial" w:cs="Arial"/>
          <w:sz w:val="24"/>
          <w:szCs w:val="24"/>
        </w:rPr>
        <w:t>Según la OWASP</w:t>
      </w:r>
      <w:r w:rsidR="000D12A6" w:rsidRPr="00684CCF">
        <w:rPr>
          <w:rFonts w:ascii="Arial" w:hAnsi="Arial" w:cs="Arial"/>
          <w:sz w:val="24"/>
          <w:szCs w:val="24"/>
        </w:rPr>
        <w:t xml:space="preserve"> (</w:t>
      </w:r>
      <w:proofErr w:type="spellStart"/>
      <w:r w:rsidR="00684CCF">
        <w:rPr>
          <w:rFonts w:ascii="Arial" w:hAnsi="Arial" w:cs="Arial"/>
          <w:sz w:val="24"/>
          <w:szCs w:val="24"/>
        </w:rPr>
        <w:t>s.f</w:t>
      </w:r>
      <w:proofErr w:type="spellEnd"/>
      <w:r w:rsidR="000D12A6" w:rsidRPr="00684CCF">
        <w:rPr>
          <w:rFonts w:ascii="Arial" w:hAnsi="Arial" w:cs="Arial"/>
          <w:sz w:val="24"/>
          <w:szCs w:val="24"/>
        </w:rPr>
        <w:t>)</w:t>
      </w:r>
      <w:r w:rsidRPr="00684CCF">
        <w:rPr>
          <w:rFonts w:ascii="Arial" w:hAnsi="Arial" w:cs="Arial"/>
          <w:sz w:val="24"/>
          <w:szCs w:val="24"/>
        </w:rPr>
        <w:t xml:space="preserve">, uno de los principios fundamentales de la seguridad es no confiar nunca en la entrada del usuario. Esto implica que cualquier dato recibido debe considerarse potencialmente malicioso hasta que se demuestre lo contrario mediante procesos de validación adecuados. En este sentido, </w:t>
      </w:r>
      <w:r w:rsidRPr="00684CCF">
        <w:rPr>
          <w:rFonts w:ascii="Arial" w:hAnsi="Arial" w:cs="Arial"/>
          <w:i/>
          <w:iCs/>
          <w:sz w:val="24"/>
          <w:szCs w:val="24"/>
        </w:rPr>
        <w:t>OWASP</w:t>
      </w:r>
      <w:r w:rsidRPr="00684CCF">
        <w:rPr>
          <w:rFonts w:ascii="Arial" w:hAnsi="Arial" w:cs="Arial"/>
          <w:sz w:val="24"/>
          <w:szCs w:val="24"/>
        </w:rPr>
        <w:t xml:space="preserve"> recomienda aplicar controles estrictos que aseguren que los datos cumplan con formatos previamente definidos, como tipos de datos, longitudes permitidas y patrones específicos</w:t>
      </w:r>
      <w:sdt>
        <w:sdtPr>
          <w:rPr>
            <w:rFonts w:ascii="Arial" w:hAnsi="Arial" w:cs="Arial"/>
            <w:sz w:val="24"/>
            <w:szCs w:val="24"/>
          </w:rPr>
          <w:id w:val="-2059311758"/>
          <w:citation/>
        </w:sdtPr>
        <w:sdtEndPr/>
        <w:sdtContent>
          <w:r w:rsidR="00313A28" w:rsidRPr="00684CCF">
            <w:rPr>
              <w:rFonts w:ascii="Arial" w:hAnsi="Arial" w:cs="Arial"/>
              <w:sz w:val="24"/>
              <w:szCs w:val="24"/>
            </w:rPr>
            <w:fldChar w:fldCharType="begin"/>
          </w:r>
          <w:r w:rsidR="00313A28" w:rsidRPr="00684CCF">
            <w:rPr>
              <w:rFonts w:ascii="Arial" w:hAnsi="Arial" w:cs="Arial"/>
              <w:sz w:val="24"/>
              <w:szCs w:val="24"/>
            </w:rPr>
            <w:instrText xml:space="preserve"> CITATION OWA1 \l 2058 </w:instrText>
          </w:r>
          <w:r w:rsidR="00313A28" w:rsidRPr="00684CCF">
            <w:rPr>
              <w:rFonts w:ascii="Arial" w:hAnsi="Arial" w:cs="Arial"/>
              <w:sz w:val="24"/>
              <w:szCs w:val="24"/>
            </w:rPr>
            <w:fldChar w:fldCharType="separate"/>
          </w:r>
          <w:r w:rsidR="00313A28" w:rsidRPr="00684CCF">
            <w:rPr>
              <w:rFonts w:ascii="Arial" w:hAnsi="Arial" w:cs="Arial"/>
              <w:noProof/>
              <w:sz w:val="24"/>
              <w:szCs w:val="24"/>
            </w:rPr>
            <w:t xml:space="preserve"> (OWASP, s.f.)</w:t>
          </w:r>
          <w:r w:rsidR="00313A28" w:rsidRPr="00684CCF">
            <w:rPr>
              <w:rFonts w:ascii="Arial" w:hAnsi="Arial" w:cs="Arial"/>
              <w:sz w:val="24"/>
              <w:szCs w:val="24"/>
            </w:rPr>
            <w:fldChar w:fldCharType="end"/>
          </w:r>
        </w:sdtContent>
      </w:sdt>
      <w:r w:rsidR="00313A28" w:rsidRPr="00684CCF">
        <w:rPr>
          <w:rFonts w:ascii="Arial" w:hAnsi="Arial" w:cs="Arial"/>
          <w:sz w:val="24"/>
          <w:szCs w:val="24"/>
        </w:rPr>
        <w:t>.</w:t>
      </w:r>
    </w:p>
    <w:p w14:paraId="0F6B3170" w14:textId="5D16326F" w:rsidR="00135CA4" w:rsidRDefault="00135CA4" w:rsidP="00931443">
      <w:pPr>
        <w:spacing w:line="360" w:lineRule="auto"/>
        <w:jc w:val="both"/>
        <w:rPr>
          <w:rFonts w:ascii="Arial" w:hAnsi="Arial" w:cs="Arial"/>
          <w:sz w:val="24"/>
          <w:szCs w:val="24"/>
        </w:rPr>
      </w:pPr>
      <w:r w:rsidRPr="00135CA4">
        <w:rPr>
          <w:rFonts w:ascii="Arial" w:hAnsi="Arial" w:cs="Arial"/>
          <w:sz w:val="24"/>
          <w:szCs w:val="24"/>
        </w:rPr>
        <w:t xml:space="preserve">Desde el enfoque de libros especializados, Dafydd Stuttard y Marcus Pinto explican en </w:t>
      </w:r>
      <w:r w:rsidRPr="00135CA4">
        <w:rPr>
          <w:rFonts w:ascii="Arial" w:hAnsi="Arial" w:cs="Arial"/>
          <w:i/>
          <w:iCs/>
          <w:sz w:val="24"/>
          <w:szCs w:val="24"/>
        </w:rPr>
        <w:t xml:space="preserve">The Web </w:t>
      </w:r>
      <w:proofErr w:type="spellStart"/>
      <w:r w:rsidRPr="00135CA4">
        <w:rPr>
          <w:rFonts w:ascii="Arial" w:hAnsi="Arial" w:cs="Arial"/>
          <w:i/>
          <w:iCs/>
          <w:sz w:val="24"/>
          <w:szCs w:val="24"/>
        </w:rPr>
        <w:t>Application</w:t>
      </w:r>
      <w:proofErr w:type="spellEnd"/>
      <w:r w:rsidRPr="00135CA4">
        <w:rPr>
          <w:rFonts w:ascii="Arial" w:hAnsi="Arial" w:cs="Arial"/>
          <w:i/>
          <w:iCs/>
          <w:sz w:val="24"/>
          <w:szCs w:val="24"/>
        </w:rPr>
        <w:t xml:space="preserve"> </w:t>
      </w:r>
      <w:proofErr w:type="spellStart"/>
      <w:r w:rsidRPr="00135CA4">
        <w:rPr>
          <w:rFonts w:ascii="Arial" w:hAnsi="Arial" w:cs="Arial"/>
          <w:i/>
          <w:iCs/>
          <w:sz w:val="24"/>
          <w:szCs w:val="24"/>
        </w:rPr>
        <w:t>Hacker’s</w:t>
      </w:r>
      <w:proofErr w:type="spellEnd"/>
      <w:r w:rsidRPr="00135CA4">
        <w:rPr>
          <w:rFonts w:ascii="Arial" w:hAnsi="Arial" w:cs="Arial"/>
          <w:i/>
          <w:iCs/>
          <w:sz w:val="24"/>
          <w:szCs w:val="24"/>
        </w:rPr>
        <w:t xml:space="preserve"> </w:t>
      </w:r>
      <w:proofErr w:type="spellStart"/>
      <w:r w:rsidRPr="00135CA4">
        <w:rPr>
          <w:rFonts w:ascii="Arial" w:hAnsi="Arial" w:cs="Arial"/>
          <w:i/>
          <w:iCs/>
          <w:sz w:val="24"/>
          <w:szCs w:val="24"/>
        </w:rPr>
        <w:t>Handbook</w:t>
      </w:r>
      <w:proofErr w:type="spellEnd"/>
      <w:r w:rsidRPr="00135CA4">
        <w:rPr>
          <w:rFonts w:ascii="Arial" w:hAnsi="Arial" w:cs="Arial"/>
          <w:sz w:val="24"/>
          <w:szCs w:val="24"/>
        </w:rPr>
        <w:t xml:space="preserve"> que la validación de entradas debe implementarse en el servidor y no depender únicamente del cliente, ya que los atacantes pueden modificar las solicitudes </w:t>
      </w:r>
      <w:r w:rsidRPr="000D12A6">
        <w:rPr>
          <w:rFonts w:ascii="Arial" w:hAnsi="Arial" w:cs="Arial"/>
          <w:i/>
          <w:iCs/>
          <w:sz w:val="24"/>
          <w:szCs w:val="24"/>
        </w:rPr>
        <w:t>HTTP</w:t>
      </w:r>
      <w:r w:rsidRPr="00135CA4">
        <w:rPr>
          <w:rFonts w:ascii="Arial" w:hAnsi="Arial" w:cs="Arial"/>
          <w:sz w:val="24"/>
          <w:szCs w:val="24"/>
        </w:rPr>
        <w:t xml:space="preserve"> fácilmente. Además, enfatizan que la validación debe basarse en listas blancas (permitir solo datos válidos) en lugar de listas negras, las cuales pueden ser evadidas</w:t>
      </w:r>
      <w:sdt>
        <w:sdtPr>
          <w:rPr>
            <w:rFonts w:ascii="Arial" w:hAnsi="Arial" w:cs="Arial"/>
            <w:sz w:val="24"/>
            <w:szCs w:val="24"/>
          </w:rPr>
          <w:id w:val="1730795856"/>
          <w:citation/>
        </w:sdtPr>
        <w:sdtEndPr/>
        <w:sdtContent>
          <w:r w:rsidR="00FE4CCF">
            <w:rPr>
              <w:rFonts w:ascii="Arial" w:hAnsi="Arial" w:cs="Arial"/>
              <w:sz w:val="24"/>
              <w:szCs w:val="24"/>
            </w:rPr>
            <w:fldChar w:fldCharType="begin"/>
          </w:r>
          <w:r w:rsidR="00FE4CCF">
            <w:rPr>
              <w:rFonts w:ascii="Arial" w:hAnsi="Arial" w:cs="Arial"/>
              <w:sz w:val="24"/>
              <w:szCs w:val="24"/>
            </w:rPr>
            <w:instrText xml:space="preserve"> CITATION Stu11 \l 2058 </w:instrText>
          </w:r>
          <w:r w:rsidR="00FE4CCF">
            <w:rPr>
              <w:rFonts w:ascii="Arial" w:hAnsi="Arial" w:cs="Arial"/>
              <w:sz w:val="24"/>
              <w:szCs w:val="24"/>
            </w:rPr>
            <w:fldChar w:fldCharType="separate"/>
          </w:r>
          <w:r w:rsidR="00FE4CCF">
            <w:rPr>
              <w:rFonts w:ascii="Arial" w:hAnsi="Arial" w:cs="Arial"/>
              <w:noProof/>
              <w:sz w:val="24"/>
              <w:szCs w:val="24"/>
            </w:rPr>
            <w:t xml:space="preserve"> </w:t>
          </w:r>
          <w:r w:rsidR="00FE4CCF" w:rsidRPr="00FE4CCF">
            <w:rPr>
              <w:rFonts w:ascii="Arial" w:hAnsi="Arial" w:cs="Arial"/>
              <w:noProof/>
              <w:sz w:val="24"/>
              <w:szCs w:val="24"/>
            </w:rPr>
            <w:t>(Stuttard &amp; Pinto, 2011)</w:t>
          </w:r>
          <w:r w:rsidR="00FE4CCF">
            <w:rPr>
              <w:rFonts w:ascii="Arial" w:hAnsi="Arial" w:cs="Arial"/>
              <w:sz w:val="24"/>
              <w:szCs w:val="24"/>
            </w:rPr>
            <w:fldChar w:fldCharType="end"/>
          </w:r>
        </w:sdtContent>
      </w:sdt>
      <w:r w:rsidR="00FE4CCF">
        <w:rPr>
          <w:rFonts w:ascii="Arial" w:hAnsi="Arial" w:cs="Arial"/>
          <w:sz w:val="24"/>
          <w:szCs w:val="24"/>
        </w:rPr>
        <w:t>.</w:t>
      </w:r>
    </w:p>
    <w:p w14:paraId="18589862" w14:textId="720AF04B" w:rsidR="00D213AB" w:rsidRDefault="00D213AB" w:rsidP="00931443">
      <w:pPr>
        <w:spacing w:line="360" w:lineRule="auto"/>
        <w:jc w:val="both"/>
        <w:rPr>
          <w:rFonts w:ascii="Arial" w:hAnsi="Arial" w:cs="Arial"/>
          <w:sz w:val="24"/>
          <w:szCs w:val="24"/>
        </w:rPr>
      </w:pPr>
      <w:r w:rsidRPr="00D213AB">
        <w:rPr>
          <w:rFonts w:ascii="Arial" w:hAnsi="Arial" w:cs="Arial"/>
          <w:sz w:val="24"/>
          <w:szCs w:val="24"/>
        </w:rPr>
        <w:t xml:space="preserve">En la aplicación </w:t>
      </w:r>
      <w:r w:rsidRPr="00E32497">
        <w:rPr>
          <w:rFonts w:ascii="Arial" w:hAnsi="Arial" w:cs="Arial"/>
          <w:i/>
          <w:iCs/>
          <w:sz w:val="24"/>
          <w:szCs w:val="24"/>
        </w:rPr>
        <w:t>web</w:t>
      </w:r>
      <w:r w:rsidRPr="00D213AB">
        <w:rPr>
          <w:rFonts w:ascii="Arial" w:hAnsi="Arial" w:cs="Arial"/>
          <w:sz w:val="24"/>
          <w:szCs w:val="24"/>
        </w:rPr>
        <w:t xml:space="preserve"> de la veterinaria </w:t>
      </w:r>
      <w:r w:rsidRPr="00D213AB">
        <w:rPr>
          <w:rFonts w:ascii="Arial" w:hAnsi="Arial" w:cs="Arial"/>
          <w:i/>
          <w:iCs/>
          <w:sz w:val="24"/>
          <w:szCs w:val="24"/>
        </w:rPr>
        <w:t>PETCARE,</w:t>
      </w:r>
      <w:r w:rsidRPr="00D213AB">
        <w:rPr>
          <w:rFonts w:ascii="Arial" w:hAnsi="Arial" w:cs="Arial"/>
          <w:sz w:val="24"/>
          <w:szCs w:val="24"/>
        </w:rPr>
        <w:t xml:space="preserve"> se implementó la validación de campos desde el </w:t>
      </w:r>
      <w:proofErr w:type="spellStart"/>
      <w:r w:rsidRPr="00D213AB">
        <w:rPr>
          <w:rFonts w:ascii="Arial" w:hAnsi="Arial" w:cs="Arial"/>
          <w:i/>
          <w:iCs/>
          <w:sz w:val="24"/>
          <w:szCs w:val="24"/>
        </w:rPr>
        <w:t>backend</w:t>
      </w:r>
      <w:proofErr w:type="spellEnd"/>
      <w:r w:rsidRPr="00D213AB">
        <w:rPr>
          <w:rFonts w:ascii="Arial" w:hAnsi="Arial" w:cs="Arial"/>
          <w:sz w:val="24"/>
          <w:szCs w:val="24"/>
        </w:rPr>
        <w:t xml:space="preserve"> como una medida fundamental para garantizar la seguridad del sistema y prevenir ataques como </w:t>
      </w:r>
      <w:r w:rsidRPr="0017344E">
        <w:rPr>
          <w:rFonts w:ascii="Arial" w:hAnsi="Arial" w:cs="Arial"/>
          <w:i/>
          <w:iCs/>
          <w:sz w:val="24"/>
          <w:szCs w:val="24"/>
        </w:rPr>
        <w:t>XSS.</w:t>
      </w:r>
      <w:r w:rsidRPr="00D213AB">
        <w:rPr>
          <w:rFonts w:ascii="Arial" w:hAnsi="Arial" w:cs="Arial"/>
          <w:sz w:val="24"/>
          <w:szCs w:val="24"/>
        </w:rPr>
        <w:t xml:space="preserve"> Esta validación se realiza directamente en el servidor, asegurando que todos los datos enviados por los usuarios sean verificados antes de ser procesados o almacenados en la base de datos.</w:t>
      </w:r>
    </w:p>
    <w:p w14:paraId="293DDC46" w14:textId="399B5FB6" w:rsidR="00143BF1" w:rsidRDefault="00143BF1" w:rsidP="00931443">
      <w:pPr>
        <w:spacing w:line="360" w:lineRule="auto"/>
        <w:jc w:val="both"/>
        <w:rPr>
          <w:rFonts w:ascii="Arial" w:hAnsi="Arial" w:cs="Arial"/>
          <w:sz w:val="24"/>
          <w:szCs w:val="24"/>
        </w:rPr>
      </w:pPr>
      <w:r w:rsidRPr="00143BF1">
        <w:rPr>
          <w:rFonts w:ascii="Arial" w:hAnsi="Arial" w:cs="Arial"/>
          <w:sz w:val="24"/>
          <w:szCs w:val="24"/>
        </w:rPr>
        <w:t xml:space="preserve">Se definieron reglas en formularios </w:t>
      </w:r>
      <w:r w:rsidR="0017344E">
        <w:rPr>
          <w:rFonts w:ascii="Arial" w:hAnsi="Arial" w:cs="Arial"/>
          <w:sz w:val="24"/>
          <w:szCs w:val="24"/>
        </w:rPr>
        <w:t>que se muestra listada</w:t>
      </w:r>
      <w:r w:rsidRPr="00143BF1">
        <w:rPr>
          <w:rFonts w:ascii="Arial" w:hAnsi="Arial" w:cs="Arial"/>
          <w:sz w:val="24"/>
          <w:szCs w:val="24"/>
        </w:rPr>
        <w:t xml:space="preserve"> </w:t>
      </w:r>
    </w:p>
    <w:p w14:paraId="6419200C" w14:textId="0DAAC55A" w:rsidR="00143BF1" w:rsidRPr="00143BF1" w:rsidRDefault="00143BF1" w:rsidP="00931443">
      <w:pPr>
        <w:pStyle w:val="Prrafodelista"/>
        <w:numPr>
          <w:ilvl w:val="0"/>
          <w:numId w:val="3"/>
        </w:numPr>
        <w:spacing w:line="360" w:lineRule="auto"/>
        <w:jc w:val="both"/>
        <w:rPr>
          <w:rFonts w:ascii="Arial" w:hAnsi="Arial" w:cs="Arial"/>
          <w:sz w:val="24"/>
          <w:szCs w:val="24"/>
        </w:rPr>
      </w:pPr>
      <w:r>
        <w:rPr>
          <w:rFonts w:ascii="Arial" w:hAnsi="Arial" w:cs="Arial"/>
          <w:sz w:val="24"/>
          <w:szCs w:val="24"/>
        </w:rPr>
        <w:t>R</w:t>
      </w:r>
      <w:r w:rsidRPr="00143BF1">
        <w:rPr>
          <w:rFonts w:ascii="Arial" w:hAnsi="Arial" w:cs="Arial"/>
          <w:sz w:val="24"/>
          <w:szCs w:val="24"/>
        </w:rPr>
        <w:t xml:space="preserve">egistro, inicio de sesión y citas. </w:t>
      </w:r>
    </w:p>
    <w:p w14:paraId="32EF4BE5" w14:textId="6DD4B72E" w:rsidR="00143BF1" w:rsidRPr="00143BF1" w:rsidRDefault="00143BF1" w:rsidP="00931443">
      <w:pPr>
        <w:pStyle w:val="Prrafodelista"/>
        <w:numPr>
          <w:ilvl w:val="0"/>
          <w:numId w:val="2"/>
        </w:numPr>
        <w:spacing w:line="360" w:lineRule="auto"/>
        <w:jc w:val="both"/>
        <w:rPr>
          <w:rFonts w:ascii="Arial" w:hAnsi="Arial" w:cs="Arial"/>
          <w:sz w:val="24"/>
          <w:szCs w:val="24"/>
        </w:rPr>
      </w:pPr>
      <w:r w:rsidRPr="00143BF1">
        <w:rPr>
          <w:rFonts w:ascii="Arial" w:hAnsi="Arial" w:cs="Arial"/>
          <w:sz w:val="24"/>
          <w:szCs w:val="24"/>
        </w:rPr>
        <w:lastRenderedPageBreak/>
        <w:t>Se valida que el correo tenga un formato correcto</w:t>
      </w:r>
      <w:r w:rsidR="000D12A6">
        <w:rPr>
          <w:rFonts w:ascii="Arial" w:hAnsi="Arial" w:cs="Arial"/>
          <w:sz w:val="24"/>
          <w:szCs w:val="24"/>
        </w:rPr>
        <w:t xml:space="preserve"> </w:t>
      </w:r>
      <w:r w:rsidR="000D12A6" w:rsidRPr="00931443">
        <w:rPr>
          <w:rFonts w:ascii="Arial" w:hAnsi="Arial" w:cs="Arial"/>
          <w:sz w:val="24"/>
          <w:szCs w:val="24"/>
        </w:rPr>
        <w:t>como se aprecia en la imagen 3</w:t>
      </w:r>
      <w:r w:rsidRPr="00931443">
        <w:rPr>
          <w:rFonts w:ascii="Arial" w:hAnsi="Arial" w:cs="Arial"/>
          <w:sz w:val="24"/>
          <w:szCs w:val="24"/>
        </w:rPr>
        <w:t>.</w:t>
      </w:r>
      <w:r w:rsidRPr="00143BF1">
        <w:rPr>
          <w:rFonts w:ascii="Arial" w:hAnsi="Arial" w:cs="Arial"/>
          <w:sz w:val="24"/>
          <w:szCs w:val="24"/>
        </w:rPr>
        <w:t xml:space="preserve"> </w:t>
      </w:r>
    </w:p>
    <w:p w14:paraId="213F5A5F" w14:textId="2C9022F7" w:rsidR="00143BF1" w:rsidRPr="00143BF1" w:rsidRDefault="00143BF1" w:rsidP="00931443">
      <w:pPr>
        <w:pStyle w:val="Prrafodelista"/>
        <w:numPr>
          <w:ilvl w:val="0"/>
          <w:numId w:val="2"/>
        </w:numPr>
        <w:spacing w:line="360" w:lineRule="auto"/>
        <w:jc w:val="both"/>
        <w:rPr>
          <w:rFonts w:ascii="Arial" w:hAnsi="Arial" w:cs="Arial"/>
          <w:sz w:val="24"/>
          <w:szCs w:val="24"/>
        </w:rPr>
      </w:pPr>
      <w:r w:rsidRPr="00143BF1">
        <w:rPr>
          <w:rFonts w:ascii="Arial" w:hAnsi="Arial" w:cs="Arial"/>
          <w:sz w:val="24"/>
          <w:szCs w:val="24"/>
        </w:rPr>
        <w:t xml:space="preserve">En campos de texto (nombre, comentarios) se restringen caracteres peligrosos. </w:t>
      </w:r>
    </w:p>
    <w:p w14:paraId="5EB2DE50" w14:textId="25B434AC" w:rsidR="00AB5123" w:rsidRPr="00931443" w:rsidRDefault="00931443" w:rsidP="00931443">
      <w:pPr>
        <w:pStyle w:val="Prrafodelista"/>
        <w:numPr>
          <w:ilvl w:val="0"/>
          <w:numId w:val="2"/>
        </w:numPr>
        <w:spacing w:line="360" w:lineRule="auto"/>
        <w:jc w:val="both"/>
        <w:rPr>
          <w:rFonts w:ascii="Arial" w:hAnsi="Arial" w:cs="Arial"/>
          <w:sz w:val="24"/>
          <w:szCs w:val="24"/>
        </w:rPr>
      </w:pPr>
      <w:r>
        <w:rPr>
          <w:noProof/>
        </w:rPr>
        <mc:AlternateContent>
          <mc:Choice Requires="wps">
            <w:drawing>
              <wp:anchor distT="0" distB="0" distL="114300" distR="114300" simplePos="0" relativeHeight="251667456" behindDoc="0" locked="0" layoutInCell="1" allowOverlap="1" wp14:anchorId="6324858F" wp14:editId="095DB5D6">
                <wp:simplePos x="0" y="0"/>
                <wp:positionH relativeFrom="column">
                  <wp:posOffset>861060</wp:posOffset>
                </wp:positionH>
                <wp:positionV relativeFrom="paragraph">
                  <wp:posOffset>2476500</wp:posOffset>
                </wp:positionV>
                <wp:extent cx="3817620" cy="635"/>
                <wp:effectExtent l="0" t="0" r="0" b="0"/>
                <wp:wrapTopAndBottom/>
                <wp:docPr id="1469381837" name="Cuadro de texto 1"/>
                <wp:cNvGraphicFramePr/>
                <a:graphic xmlns:a="http://schemas.openxmlformats.org/drawingml/2006/main">
                  <a:graphicData uri="http://schemas.microsoft.com/office/word/2010/wordprocessingShape">
                    <wps:wsp>
                      <wps:cNvSpPr txBox="1"/>
                      <wps:spPr>
                        <a:xfrm>
                          <a:off x="0" y="0"/>
                          <a:ext cx="3817620" cy="635"/>
                        </a:xfrm>
                        <a:prstGeom prst="rect">
                          <a:avLst/>
                        </a:prstGeom>
                        <a:solidFill>
                          <a:prstClr val="white"/>
                        </a:solidFill>
                        <a:ln>
                          <a:noFill/>
                        </a:ln>
                      </wps:spPr>
                      <wps:txbx>
                        <w:txbxContent>
                          <w:p w14:paraId="4244AEB0" w14:textId="78DEA3E3" w:rsidR="00931443" w:rsidRPr="0053210D" w:rsidRDefault="00931443" w:rsidP="00D77027">
                            <w:pPr>
                              <w:pStyle w:val="Descripcin"/>
                              <w:jc w:val="center"/>
                              <w:rPr>
                                <w:sz w:val="22"/>
                                <w:szCs w:val="22"/>
                              </w:rPr>
                            </w:pPr>
                            <w:r>
                              <w:t xml:space="preserve">Imagen </w:t>
                            </w:r>
                            <w:fldSimple w:instr=" SEQ Imagen \* ARABIC ">
                              <w:r w:rsidR="0039516A">
                                <w:rPr>
                                  <w:noProof/>
                                </w:rPr>
                                <w:t>3</w:t>
                              </w:r>
                            </w:fldSimple>
                            <w:r>
                              <w:t>.Validación de backend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24858F" id="_x0000_s1028" type="#_x0000_t202" style="position:absolute;left:0;text-align:left;margin-left:67.8pt;margin-top:195pt;width:300.6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NuxGgIAAD8EAAAOAAAAZHJzL2Uyb0RvYy54bWysU8Fu2zAMvQ/YPwi6L05SLCu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6b29mnxZxCkmKLm4+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" stroked="f">
                <v:textbox style="mso-fit-shape-to-text:t" inset="0,0,0,0">
                  <w:txbxContent>
                    <w:p w14:paraId="4244AEB0" w14:textId="78DEA3E3" w:rsidR="00931443" w:rsidRPr="0053210D" w:rsidRDefault="00931443" w:rsidP="00D77027">
                      <w:pPr>
                        <w:pStyle w:val="Descripcin"/>
                        <w:jc w:val="center"/>
                        <w:rPr>
                          <w:sz w:val="22"/>
                          <w:szCs w:val="22"/>
                        </w:rPr>
                      </w:pPr>
                      <w:r>
                        <w:t xml:space="preserve">Imagen </w:t>
                      </w:r>
                      <w:fldSimple w:instr=" SEQ Imagen \* ARABIC ">
                        <w:r w:rsidR="0039516A">
                          <w:rPr>
                            <w:noProof/>
                          </w:rPr>
                          <w:t>3</w:t>
                        </w:r>
                      </w:fldSimple>
                      <w:r>
                        <w:t>.Validación de backend</w:t>
                      </w:r>
                    </w:p>
                  </w:txbxContent>
                </v:textbox>
                <w10:wrap type="topAndBottom"/>
              </v:shape>
            </w:pict>
          </mc:Fallback>
        </mc:AlternateContent>
      </w:r>
      <w:r w:rsidRPr="00931443">
        <w:rPr>
          <w:noProof/>
        </w:rPr>
        <w:drawing>
          <wp:anchor distT="0" distB="0" distL="114300" distR="114300" simplePos="0" relativeHeight="251663360" behindDoc="0" locked="0" layoutInCell="1" allowOverlap="1" wp14:anchorId="573C5317" wp14:editId="3D131754">
            <wp:simplePos x="0" y="0"/>
            <wp:positionH relativeFrom="column">
              <wp:posOffset>861276</wp:posOffset>
            </wp:positionH>
            <wp:positionV relativeFrom="paragraph">
              <wp:posOffset>355600</wp:posOffset>
            </wp:positionV>
            <wp:extent cx="3817620" cy="2063750"/>
            <wp:effectExtent l="0" t="0" r="0" b="0"/>
            <wp:wrapTopAndBottom/>
            <wp:docPr id="6586404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7620" cy="2063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43BF1" w:rsidRPr="00143BF1">
        <w:rPr>
          <w:rFonts w:ascii="Arial" w:hAnsi="Arial" w:cs="Arial"/>
          <w:sz w:val="24"/>
          <w:szCs w:val="24"/>
        </w:rPr>
        <w:t>Se evita la entrada de datos que puedan interpretarse como código malicioso.</w:t>
      </w:r>
    </w:p>
    <w:p w14:paraId="38FF7BF1" w14:textId="52FC3B6E" w:rsidR="002829DB" w:rsidRPr="002829DB" w:rsidRDefault="002829DB" w:rsidP="00931443">
      <w:pPr>
        <w:spacing w:line="360" w:lineRule="auto"/>
        <w:jc w:val="both"/>
        <w:rPr>
          <w:rFonts w:ascii="Arial" w:hAnsi="Arial" w:cs="Arial"/>
          <w:b/>
          <w:bCs/>
          <w:sz w:val="24"/>
          <w:szCs w:val="24"/>
          <w:lang w:val="es-US"/>
        </w:rPr>
      </w:pPr>
      <w:r w:rsidRPr="002829DB">
        <w:rPr>
          <w:rFonts w:ascii="Arial" w:hAnsi="Arial" w:cs="Arial"/>
          <w:b/>
          <w:bCs/>
          <w:sz w:val="24"/>
          <w:szCs w:val="24"/>
          <w:lang w:val="es-US"/>
        </w:rPr>
        <w:t xml:space="preserve">Registro de </w:t>
      </w:r>
      <w:r w:rsidRPr="002829DB">
        <w:rPr>
          <w:rFonts w:ascii="Arial" w:hAnsi="Arial" w:cs="Arial"/>
          <w:b/>
          <w:bCs/>
          <w:i/>
          <w:iCs/>
          <w:sz w:val="24"/>
          <w:szCs w:val="24"/>
          <w:lang w:val="es-US"/>
        </w:rPr>
        <w:t>logs</w:t>
      </w:r>
    </w:p>
    <w:p w14:paraId="3C42B095" w14:textId="77777777" w:rsidR="002829DB" w:rsidRPr="002829DB" w:rsidRDefault="002829DB" w:rsidP="00931443">
      <w:pPr>
        <w:spacing w:line="360" w:lineRule="auto"/>
        <w:jc w:val="both"/>
        <w:rPr>
          <w:rFonts w:ascii="Arial" w:hAnsi="Arial" w:cs="Arial"/>
          <w:sz w:val="24"/>
          <w:szCs w:val="24"/>
          <w:lang w:val="es-US"/>
        </w:rPr>
      </w:pPr>
      <w:r w:rsidRPr="002829DB">
        <w:rPr>
          <w:rFonts w:ascii="Arial" w:hAnsi="Arial" w:cs="Arial"/>
          <w:sz w:val="24"/>
          <w:szCs w:val="24"/>
          <w:lang w:val="es-US"/>
        </w:rPr>
        <w:t xml:space="preserve">Los </w:t>
      </w:r>
      <w:r w:rsidRPr="00D77027">
        <w:rPr>
          <w:rFonts w:ascii="Arial" w:hAnsi="Arial" w:cs="Arial"/>
          <w:i/>
          <w:iCs/>
          <w:sz w:val="24"/>
          <w:szCs w:val="24"/>
          <w:lang w:val="es-US"/>
        </w:rPr>
        <w:t>logs</w:t>
      </w:r>
      <w:r w:rsidRPr="002829DB">
        <w:rPr>
          <w:rFonts w:ascii="Arial" w:hAnsi="Arial" w:cs="Arial"/>
          <w:sz w:val="24"/>
          <w:szCs w:val="24"/>
          <w:lang w:val="es-US"/>
        </w:rPr>
        <w:t>, también conocidos como registros o bitácoras, son archivos que documentan actividades que ocurren dentro de un sistema informático, red o aplicación. Estos registros pueden contener información sobre accesos de usuarios, transacciones, cambios en el sistema, errores, y otras actividades relevantes, estos archivos se pueden almacenar internamente en un sistema o servidor central para posteriormente ser analizados por un software específico y realizar un análisis sobre la actividad que está sucediendo en el sistema en concreto de la organización</w:t>
      </w:r>
      <w:sdt>
        <w:sdtPr>
          <w:rPr>
            <w:rFonts w:ascii="Arial" w:hAnsi="Arial" w:cs="Arial"/>
            <w:sz w:val="24"/>
            <w:szCs w:val="24"/>
            <w:lang w:val="es-US"/>
          </w:rPr>
          <w:id w:val="-1726373041"/>
          <w:citation/>
        </w:sdtPr>
        <w:sdtEndPr/>
        <w:sdtContent>
          <w:r w:rsidRPr="002829DB">
            <w:rPr>
              <w:rFonts w:ascii="Arial" w:hAnsi="Arial" w:cs="Arial"/>
              <w:sz w:val="24"/>
              <w:szCs w:val="24"/>
              <w:lang w:val="es-US"/>
            </w:rPr>
            <w:fldChar w:fldCharType="begin"/>
          </w:r>
          <w:r w:rsidRPr="002829DB">
            <w:rPr>
              <w:rFonts w:ascii="Arial" w:hAnsi="Arial" w:cs="Arial"/>
              <w:sz w:val="24"/>
              <w:szCs w:val="24"/>
            </w:rPr>
            <w:instrText xml:space="preserve">CITATION ESE26 \l 2058 </w:instrText>
          </w:r>
          <w:r w:rsidRPr="002829DB">
            <w:rPr>
              <w:rFonts w:ascii="Arial" w:hAnsi="Arial" w:cs="Arial"/>
              <w:sz w:val="24"/>
              <w:szCs w:val="24"/>
              <w:lang w:val="es-US"/>
            </w:rPr>
            <w:fldChar w:fldCharType="separate"/>
          </w:r>
          <w:r w:rsidRPr="002829DB">
            <w:rPr>
              <w:rFonts w:ascii="Arial" w:hAnsi="Arial" w:cs="Arial"/>
              <w:sz w:val="24"/>
              <w:szCs w:val="24"/>
            </w:rPr>
            <w:t xml:space="preserve"> (ESED, 2026)</w:t>
          </w:r>
          <w:r w:rsidRPr="002829DB">
            <w:rPr>
              <w:rFonts w:ascii="Arial" w:hAnsi="Arial" w:cs="Arial"/>
              <w:sz w:val="24"/>
              <w:szCs w:val="24"/>
            </w:rPr>
            <w:fldChar w:fldCharType="end"/>
          </w:r>
        </w:sdtContent>
      </w:sdt>
    </w:p>
    <w:p w14:paraId="657D0A69" w14:textId="77777777" w:rsidR="002829DB" w:rsidRPr="002829DB" w:rsidRDefault="002829DB" w:rsidP="00931443">
      <w:pPr>
        <w:spacing w:line="360" w:lineRule="auto"/>
        <w:jc w:val="both"/>
        <w:rPr>
          <w:rFonts w:ascii="Arial" w:hAnsi="Arial" w:cs="Arial"/>
          <w:sz w:val="24"/>
          <w:szCs w:val="24"/>
          <w:lang w:val="es-US"/>
        </w:rPr>
      </w:pPr>
      <w:r w:rsidRPr="002829DB">
        <w:rPr>
          <w:rFonts w:ascii="Arial" w:hAnsi="Arial" w:cs="Arial"/>
          <w:sz w:val="24"/>
          <w:szCs w:val="24"/>
          <w:lang w:val="es-US"/>
        </w:rPr>
        <w:t xml:space="preserve">Asimismo, </w:t>
      </w:r>
      <w:r w:rsidRPr="002829DB">
        <w:rPr>
          <w:rFonts w:ascii="Arial" w:hAnsi="Arial" w:cs="Arial"/>
          <w:i/>
          <w:iCs/>
          <w:sz w:val="24"/>
          <w:szCs w:val="24"/>
          <w:lang w:val="es-US"/>
        </w:rPr>
        <w:t>OWASP</w:t>
      </w:r>
      <w:r w:rsidRPr="002829DB">
        <w:rPr>
          <w:rFonts w:ascii="Arial" w:hAnsi="Arial" w:cs="Arial"/>
          <w:sz w:val="24"/>
          <w:szCs w:val="24"/>
          <w:lang w:val="es-US"/>
        </w:rPr>
        <w:t xml:space="preserve"> señala que el registro adecuado de eventos es clave para identificar intentos de ataque, accesos no autorizados y comportamientos anómalos dentro de una aplicación.</w:t>
      </w:r>
      <w:sdt>
        <w:sdtPr>
          <w:rPr>
            <w:rFonts w:ascii="Arial" w:hAnsi="Arial" w:cs="Arial"/>
            <w:sz w:val="24"/>
            <w:szCs w:val="24"/>
            <w:lang w:val="es-US"/>
          </w:rPr>
          <w:id w:val="1969624404"/>
          <w:citation/>
        </w:sdtPr>
        <w:sdtEndPr/>
        <w:sdtContent>
          <w:r w:rsidRPr="002829DB">
            <w:rPr>
              <w:rFonts w:ascii="Arial" w:hAnsi="Arial" w:cs="Arial"/>
              <w:sz w:val="24"/>
              <w:szCs w:val="24"/>
              <w:lang w:val="es-US"/>
            </w:rPr>
            <w:fldChar w:fldCharType="begin"/>
          </w:r>
          <w:r w:rsidRPr="002829DB">
            <w:rPr>
              <w:rFonts w:ascii="Arial" w:hAnsi="Arial" w:cs="Arial"/>
              <w:sz w:val="24"/>
              <w:szCs w:val="24"/>
            </w:rPr>
            <w:instrText xml:space="preserve"> CITATION OWA24 \l 2058 </w:instrText>
          </w:r>
          <w:r w:rsidRPr="002829DB">
            <w:rPr>
              <w:rFonts w:ascii="Arial" w:hAnsi="Arial" w:cs="Arial"/>
              <w:sz w:val="24"/>
              <w:szCs w:val="24"/>
              <w:lang w:val="es-US"/>
            </w:rPr>
            <w:fldChar w:fldCharType="separate"/>
          </w:r>
          <w:r w:rsidRPr="002829DB">
            <w:rPr>
              <w:rFonts w:ascii="Arial" w:hAnsi="Arial" w:cs="Arial"/>
              <w:sz w:val="24"/>
              <w:szCs w:val="24"/>
            </w:rPr>
            <w:t xml:space="preserve"> (OWASP, 2024)</w:t>
          </w:r>
          <w:r w:rsidRPr="002829DB">
            <w:rPr>
              <w:rFonts w:ascii="Arial" w:hAnsi="Arial" w:cs="Arial"/>
              <w:sz w:val="24"/>
              <w:szCs w:val="24"/>
            </w:rPr>
            <w:fldChar w:fldCharType="end"/>
          </w:r>
        </w:sdtContent>
      </w:sdt>
    </w:p>
    <w:p w14:paraId="09054686" w14:textId="77777777" w:rsidR="002829DB" w:rsidRPr="002829DB" w:rsidRDefault="002829DB" w:rsidP="00931443">
      <w:pPr>
        <w:spacing w:line="360" w:lineRule="auto"/>
        <w:jc w:val="both"/>
        <w:rPr>
          <w:rFonts w:ascii="Arial" w:hAnsi="Arial" w:cs="Arial"/>
          <w:sz w:val="24"/>
          <w:szCs w:val="24"/>
          <w:lang w:val="es-US"/>
        </w:rPr>
      </w:pPr>
      <w:r w:rsidRPr="002829DB">
        <w:rPr>
          <w:rFonts w:ascii="Arial" w:hAnsi="Arial" w:cs="Arial"/>
          <w:sz w:val="24"/>
          <w:szCs w:val="24"/>
          <w:lang w:val="es-US"/>
        </w:rPr>
        <w:t xml:space="preserve">Además, el uso de </w:t>
      </w:r>
      <w:r w:rsidRPr="002829DB">
        <w:rPr>
          <w:rFonts w:ascii="Arial" w:hAnsi="Arial" w:cs="Arial"/>
          <w:i/>
          <w:iCs/>
          <w:sz w:val="24"/>
          <w:szCs w:val="24"/>
          <w:lang w:val="es-US"/>
        </w:rPr>
        <w:t>logs</w:t>
      </w:r>
      <w:r w:rsidRPr="002829DB">
        <w:rPr>
          <w:rFonts w:ascii="Arial" w:hAnsi="Arial" w:cs="Arial"/>
          <w:sz w:val="24"/>
          <w:szCs w:val="24"/>
          <w:lang w:val="es-US"/>
        </w:rPr>
        <w:t xml:space="preserve"> en aplicaciones móviles es importante para mejorar la depuración (</w:t>
      </w:r>
      <w:proofErr w:type="spellStart"/>
      <w:r w:rsidRPr="002829DB">
        <w:rPr>
          <w:rFonts w:ascii="Arial" w:hAnsi="Arial" w:cs="Arial"/>
          <w:i/>
          <w:iCs/>
          <w:sz w:val="24"/>
          <w:szCs w:val="24"/>
          <w:lang w:val="es-US"/>
        </w:rPr>
        <w:t>debugging</w:t>
      </w:r>
      <w:proofErr w:type="spellEnd"/>
      <w:r w:rsidRPr="002829DB">
        <w:rPr>
          <w:rFonts w:ascii="Arial" w:hAnsi="Arial" w:cs="Arial"/>
          <w:sz w:val="24"/>
          <w:szCs w:val="24"/>
          <w:lang w:val="es-US"/>
        </w:rPr>
        <w:t>) y mantener la estabilidad del sistema en producción.</w:t>
      </w:r>
    </w:p>
    <w:p w14:paraId="07A2CC87" w14:textId="6D8CA94F" w:rsidR="002829DB" w:rsidRPr="002829DB" w:rsidRDefault="002829DB" w:rsidP="00931443">
      <w:pPr>
        <w:spacing w:line="360" w:lineRule="auto"/>
        <w:jc w:val="both"/>
        <w:rPr>
          <w:rFonts w:ascii="Arial" w:hAnsi="Arial" w:cs="Arial"/>
          <w:sz w:val="24"/>
          <w:szCs w:val="24"/>
          <w:lang w:val="es-US"/>
        </w:rPr>
      </w:pPr>
    </w:p>
    <w:p w14:paraId="160A864C" w14:textId="5D00AC5A" w:rsidR="00960508" w:rsidRPr="002829DB" w:rsidRDefault="00960508" w:rsidP="00931443">
      <w:pPr>
        <w:spacing w:line="360" w:lineRule="auto"/>
        <w:jc w:val="both"/>
        <w:rPr>
          <w:rFonts w:ascii="Arial" w:hAnsi="Arial" w:cs="Arial"/>
          <w:sz w:val="24"/>
          <w:szCs w:val="24"/>
          <w:lang w:val="es-US"/>
        </w:rPr>
      </w:pPr>
      <w:r>
        <w:rPr>
          <w:noProof/>
        </w:rPr>
        <w:lastRenderedPageBreak/>
        <mc:AlternateContent>
          <mc:Choice Requires="wps">
            <w:drawing>
              <wp:anchor distT="0" distB="0" distL="114300" distR="114300" simplePos="0" relativeHeight="251670528" behindDoc="0" locked="0" layoutInCell="1" allowOverlap="1" wp14:anchorId="35EBE4DA" wp14:editId="3B376D59">
                <wp:simplePos x="0" y="0"/>
                <wp:positionH relativeFrom="column">
                  <wp:posOffset>578485</wp:posOffset>
                </wp:positionH>
                <wp:positionV relativeFrom="paragraph">
                  <wp:posOffset>3392170</wp:posOffset>
                </wp:positionV>
                <wp:extent cx="3711575" cy="635"/>
                <wp:effectExtent l="0" t="0" r="0" b="0"/>
                <wp:wrapTopAndBottom/>
                <wp:docPr id="800478043" name="Cuadro de texto 1"/>
                <wp:cNvGraphicFramePr/>
                <a:graphic xmlns:a="http://schemas.openxmlformats.org/drawingml/2006/main">
                  <a:graphicData uri="http://schemas.microsoft.com/office/word/2010/wordprocessingShape">
                    <wps:wsp>
                      <wps:cNvSpPr txBox="1"/>
                      <wps:spPr>
                        <a:xfrm>
                          <a:off x="0" y="0"/>
                          <a:ext cx="3711575" cy="635"/>
                        </a:xfrm>
                        <a:prstGeom prst="rect">
                          <a:avLst/>
                        </a:prstGeom>
                        <a:solidFill>
                          <a:prstClr val="white"/>
                        </a:solidFill>
                        <a:ln>
                          <a:noFill/>
                        </a:ln>
                      </wps:spPr>
                      <wps:txbx>
                        <w:txbxContent>
                          <w:p w14:paraId="75E4B468" w14:textId="1908163B" w:rsidR="00960508" w:rsidRPr="00C72EC6" w:rsidRDefault="00960508" w:rsidP="00E31BD5">
                            <w:pPr>
                              <w:pStyle w:val="Descripcin"/>
                              <w:jc w:val="center"/>
                              <w:rPr>
                                <w:rFonts w:ascii="Arial" w:hAnsi="Arial" w:cs="Arial"/>
                              </w:rPr>
                            </w:pPr>
                            <w:r>
                              <w:t xml:space="preserve">Imagen </w:t>
                            </w:r>
                            <w:fldSimple w:instr=" SEQ Imagen \* ARABIC ">
                              <w:r w:rsidR="0039516A">
                                <w:rPr>
                                  <w:noProof/>
                                </w:rPr>
                                <w:t>4</w:t>
                              </w:r>
                            </w:fldSimple>
                            <w:r>
                              <w:t>. Registro de logs y log de error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BE4DA" id="_x0000_s1029" type="#_x0000_t202" style="position:absolute;left:0;text-align:left;margin-left:45.55pt;margin-top:267.1pt;width:292.2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" stroked="f">
                <v:textbox style="mso-fit-shape-to-text:t" inset="0,0,0,0">
                  <w:txbxContent>
                    <w:p w14:paraId="75E4B468" w14:textId="1908163B" w:rsidR="00960508" w:rsidRPr="00C72EC6" w:rsidRDefault="00960508" w:rsidP="00E31BD5">
                      <w:pPr>
                        <w:pStyle w:val="Descripcin"/>
                        <w:jc w:val="center"/>
                        <w:rPr>
                          <w:rFonts w:ascii="Arial" w:hAnsi="Arial" w:cs="Arial"/>
                        </w:rPr>
                      </w:pPr>
                      <w:r>
                        <w:t xml:space="preserve">Imagen </w:t>
                      </w:r>
                      <w:fldSimple w:instr=" SEQ Imagen \* ARABIC ">
                        <w:r w:rsidR="0039516A">
                          <w:rPr>
                            <w:noProof/>
                          </w:rPr>
                          <w:t>4</w:t>
                        </w:r>
                      </w:fldSimple>
                      <w:r>
                        <w:t>. Registro de logs y log de error</w:t>
                      </w:r>
                    </w:p>
                  </w:txbxContent>
                </v:textbox>
                <w10:wrap type="topAndBottom"/>
              </v:shape>
            </w:pict>
          </mc:Fallback>
        </mc:AlternateContent>
      </w:r>
      <w:r w:rsidRPr="00960508">
        <w:rPr>
          <w:rFonts w:ascii="Arial" w:hAnsi="Arial" w:cs="Arial"/>
          <w:noProof/>
          <w:sz w:val="24"/>
          <w:szCs w:val="24"/>
        </w:rPr>
        <w:drawing>
          <wp:anchor distT="0" distB="0" distL="114300" distR="114300" simplePos="0" relativeHeight="251668480" behindDoc="0" locked="0" layoutInCell="1" allowOverlap="1" wp14:anchorId="586CE412" wp14:editId="613E8385">
            <wp:simplePos x="0" y="0"/>
            <wp:positionH relativeFrom="column">
              <wp:posOffset>578485</wp:posOffset>
            </wp:positionH>
            <wp:positionV relativeFrom="paragraph">
              <wp:posOffset>890905</wp:posOffset>
            </wp:positionV>
            <wp:extent cx="3711600" cy="2444690"/>
            <wp:effectExtent l="0" t="0" r="3175" b="0"/>
            <wp:wrapTopAndBottom/>
            <wp:docPr id="110008412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1600" cy="2444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29DB" w:rsidRPr="002829DB">
        <w:rPr>
          <w:rFonts w:ascii="Arial" w:hAnsi="Arial" w:cs="Arial"/>
          <w:sz w:val="24"/>
          <w:szCs w:val="24"/>
          <w:lang w:val="es-US"/>
        </w:rPr>
        <w:t xml:space="preserve">En la aplicación móvil </w:t>
      </w:r>
      <w:r w:rsidR="002829DB" w:rsidRPr="002829DB">
        <w:rPr>
          <w:rFonts w:ascii="Arial" w:hAnsi="Arial" w:cs="Arial"/>
          <w:i/>
          <w:iCs/>
          <w:sz w:val="24"/>
          <w:szCs w:val="24"/>
          <w:lang w:val="es-US"/>
        </w:rPr>
        <w:t>PETCARE</w:t>
      </w:r>
      <w:r w:rsidR="002829DB" w:rsidRPr="002829DB">
        <w:rPr>
          <w:rFonts w:ascii="Arial" w:hAnsi="Arial" w:cs="Arial"/>
          <w:sz w:val="24"/>
          <w:szCs w:val="24"/>
          <w:lang w:val="es-US"/>
        </w:rPr>
        <w:t xml:space="preserve"> desarrollada con </w:t>
      </w:r>
      <w:proofErr w:type="spellStart"/>
      <w:r w:rsidR="002829DB" w:rsidRPr="002829DB">
        <w:rPr>
          <w:rFonts w:ascii="Arial" w:hAnsi="Arial" w:cs="Arial"/>
          <w:i/>
          <w:iCs/>
          <w:sz w:val="24"/>
          <w:szCs w:val="24"/>
          <w:lang w:val="es-US"/>
        </w:rPr>
        <w:t>Flutter</w:t>
      </w:r>
      <w:proofErr w:type="spellEnd"/>
      <w:r w:rsidR="002829DB" w:rsidRPr="002829DB">
        <w:rPr>
          <w:rFonts w:ascii="Arial" w:hAnsi="Arial" w:cs="Arial"/>
          <w:sz w:val="24"/>
          <w:szCs w:val="24"/>
          <w:lang w:val="es-US"/>
        </w:rPr>
        <w:t xml:space="preserve">, se implementó el registro de </w:t>
      </w:r>
      <w:r w:rsidR="002829DB" w:rsidRPr="002829DB">
        <w:rPr>
          <w:rFonts w:ascii="Arial" w:hAnsi="Arial" w:cs="Arial"/>
          <w:i/>
          <w:iCs/>
          <w:sz w:val="24"/>
          <w:szCs w:val="24"/>
          <w:lang w:val="es-US"/>
        </w:rPr>
        <w:t>logs</w:t>
      </w:r>
      <w:r w:rsidR="002829DB" w:rsidRPr="002829DB">
        <w:rPr>
          <w:rFonts w:ascii="Arial" w:hAnsi="Arial" w:cs="Arial"/>
          <w:sz w:val="24"/>
          <w:szCs w:val="24"/>
          <w:lang w:val="es-US"/>
        </w:rPr>
        <w:t xml:space="preserve"> para monitorear eventos importantes y detectar errores durante la ejecución</w:t>
      </w:r>
      <w:r>
        <w:rPr>
          <w:rFonts w:ascii="Arial" w:hAnsi="Arial" w:cs="Arial"/>
          <w:sz w:val="24"/>
          <w:szCs w:val="24"/>
          <w:lang w:val="es-US"/>
        </w:rPr>
        <w:t xml:space="preserve"> como la que se muestra en la siguiente imagen 4</w:t>
      </w:r>
      <w:r w:rsidR="002829DB" w:rsidRPr="002829DB">
        <w:rPr>
          <w:rFonts w:ascii="Arial" w:hAnsi="Arial" w:cs="Arial"/>
          <w:sz w:val="24"/>
          <w:szCs w:val="24"/>
          <w:lang w:val="es-US"/>
        </w:rPr>
        <w:t>.</w:t>
      </w:r>
    </w:p>
    <w:p w14:paraId="3A809D05" w14:textId="5BF8E1B9" w:rsidR="002829DB" w:rsidRPr="002829DB" w:rsidRDefault="002829DB" w:rsidP="00294556">
      <w:pPr>
        <w:spacing w:line="360" w:lineRule="auto"/>
        <w:jc w:val="both"/>
        <w:rPr>
          <w:rFonts w:ascii="Arial" w:hAnsi="Arial" w:cs="Arial"/>
          <w:sz w:val="24"/>
          <w:szCs w:val="24"/>
          <w:lang w:val="es-US"/>
        </w:rPr>
      </w:pPr>
      <w:r w:rsidRPr="002829DB">
        <w:rPr>
          <w:rFonts w:ascii="Arial" w:hAnsi="Arial" w:cs="Arial"/>
          <w:sz w:val="24"/>
          <w:szCs w:val="24"/>
          <w:lang w:val="es-US"/>
        </w:rPr>
        <w:t>Se utilizaron las siguientes prácticas</w:t>
      </w:r>
      <w:r w:rsidR="00931443">
        <w:rPr>
          <w:rFonts w:ascii="Arial" w:hAnsi="Arial" w:cs="Arial"/>
          <w:sz w:val="24"/>
          <w:szCs w:val="24"/>
          <w:lang w:val="es-US"/>
        </w:rPr>
        <w:t xml:space="preserve"> que se muestran en el siguiente listado</w:t>
      </w:r>
      <w:r w:rsidRPr="002829DB">
        <w:rPr>
          <w:rFonts w:ascii="Arial" w:hAnsi="Arial" w:cs="Arial"/>
          <w:sz w:val="24"/>
          <w:szCs w:val="24"/>
          <w:lang w:val="es-US"/>
        </w:rPr>
        <w:t>:</w:t>
      </w:r>
    </w:p>
    <w:p w14:paraId="73148D26" w14:textId="2EB4669C" w:rsidR="002829DB" w:rsidRPr="00931443" w:rsidRDefault="002829DB" w:rsidP="00294556">
      <w:pPr>
        <w:pStyle w:val="Prrafodelista"/>
        <w:numPr>
          <w:ilvl w:val="0"/>
          <w:numId w:val="4"/>
        </w:numPr>
        <w:spacing w:line="360" w:lineRule="auto"/>
        <w:jc w:val="both"/>
        <w:rPr>
          <w:rFonts w:ascii="Arial" w:hAnsi="Arial" w:cs="Arial"/>
          <w:sz w:val="24"/>
          <w:szCs w:val="24"/>
          <w:lang w:val="es-US"/>
        </w:rPr>
      </w:pPr>
      <w:r w:rsidRPr="00931443">
        <w:rPr>
          <w:rFonts w:ascii="Arial" w:hAnsi="Arial" w:cs="Arial"/>
          <w:sz w:val="24"/>
          <w:szCs w:val="24"/>
          <w:lang w:val="es-US"/>
        </w:rPr>
        <w:t xml:space="preserve">Uso de la función </w:t>
      </w:r>
      <w:proofErr w:type="spellStart"/>
      <w:proofErr w:type="gramStart"/>
      <w:r w:rsidRPr="00931443">
        <w:rPr>
          <w:rFonts w:ascii="Arial" w:hAnsi="Arial" w:cs="Arial"/>
          <w:i/>
          <w:iCs/>
          <w:sz w:val="24"/>
          <w:szCs w:val="24"/>
          <w:lang w:val="es-US"/>
        </w:rPr>
        <w:t>print</w:t>
      </w:r>
      <w:proofErr w:type="spellEnd"/>
      <w:r w:rsidRPr="00931443">
        <w:rPr>
          <w:rFonts w:ascii="Arial" w:hAnsi="Arial" w:cs="Arial"/>
          <w:sz w:val="24"/>
          <w:szCs w:val="24"/>
          <w:lang w:val="es-US"/>
        </w:rPr>
        <w:t>(</w:t>
      </w:r>
      <w:proofErr w:type="gramEnd"/>
      <w:r w:rsidRPr="00931443">
        <w:rPr>
          <w:rFonts w:ascii="Arial" w:hAnsi="Arial" w:cs="Arial"/>
          <w:sz w:val="24"/>
          <w:szCs w:val="24"/>
          <w:lang w:val="es-US"/>
        </w:rPr>
        <w:t>) para registrar eventos durante el desarrollo.</w:t>
      </w:r>
    </w:p>
    <w:p w14:paraId="7677DDD1" w14:textId="7BE2F251" w:rsidR="002829DB" w:rsidRPr="00931443" w:rsidRDefault="002829DB" w:rsidP="00294556">
      <w:pPr>
        <w:pStyle w:val="Prrafodelista"/>
        <w:numPr>
          <w:ilvl w:val="0"/>
          <w:numId w:val="4"/>
        </w:numPr>
        <w:spacing w:line="360" w:lineRule="auto"/>
        <w:jc w:val="both"/>
        <w:rPr>
          <w:rFonts w:ascii="Arial" w:hAnsi="Arial" w:cs="Arial"/>
          <w:sz w:val="24"/>
          <w:szCs w:val="24"/>
          <w:lang w:val="es-US"/>
        </w:rPr>
      </w:pPr>
      <w:r w:rsidRPr="00931443">
        <w:rPr>
          <w:rFonts w:ascii="Arial" w:hAnsi="Arial" w:cs="Arial"/>
          <w:sz w:val="24"/>
          <w:szCs w:val="24"/>
          <w:lang w:val="es-US"/>
        </w:rPr>
        <w:t>Registro de inicio de sesión de usuarios</w:t>
      </w:r>
    </w:p>
    <w:p w14:paraId="6F85943B" w14:textId="7CFFC985" w:rsidR="002829DB" w:rsidRPr="00931443" w:rsidRDefault="002829DB" w:rsidP="00294556">
      <w:pPr>
        <w:pStyle w:val="Prrafodelista"/>
        <w:numPr>
          <w:ilvl w:val="0"/>
          <w:numId w:val="4"/>
        </w:numPr>
        <w:spacing w:line="360" w:lineRule="auto"/>
        <w:jc w:val="both"/>
        <w:rPr>
          <w:rFonts w:ascii="Arial" w:hAnsi="Arial" w:cs="Arial"/>
          <w:sz w:val="24"/>
          <w:szCs w:val="24"/>
          <w:lang w:val="es-US"/>
        </w:rPr>
      </w:pPr>
      <w:r w:rsidRPr="00931443">
        <w:rPr>
          <w:rFonts w:ascii="Arial" w:hAnsi="Arial" w:cs="Arial"/>
          <w:sz w:val="24"/>
          <w:szCs w:val="24"/>
          <w:lang w:val="es-US"/>
        </w:rPr>
        <w:t>Respuestas del servidor</w:t>
      </w:r>
    </w:p>
    <w:p w14:paraId="4A9688CA" w14:textId="66A6D5DF" w:rsidR="002829DB" w:rsidRPr="00931443" w:rsidRDefault="002829DB" w:rsidP="00294556">
      <w:pPr>
        <w:pStyle w:val="Prrafodelista"/>
        <w:numPr>
          <w:ilvl w:val="0"/>
          <w:numId w:val="4"/>
        </w:numPr>
        <w:spacing w:line="360" w:lineRule="auto"/>
        <w:jc w:val="both"/>
        <w:rPr>
          <w:rFonts w:ascii="Arial" w:hAnsi="Arial" w:cs="Arial"/>
          <w:sz w:val="24"/>
          <w:szCs w:val="24"/>
          <w:lang w:val="es-US"/>
        </w:rPr>
      </w:pPr>
      <w:r w:rsidRPr="00931443">
        <w:rPr>
          <w:rFonts w:ascii="Arial" w:hAnsi="Arial" w:cs="Arial"/>
          <w:sz w:val="24"/>
          <w:szCs w:val="24"/>
          <w:lang w:val="es-US"/>
        </w:rPr>
        <w:t>Acciones importantes del usuario (registro de mascotas, citas, etc.)</w:t>
      </w:r>
    </w:p>
    <w:p w14:paraId="0C0A826E" w14:textId="77777777" w:rsidR="002829DB" w:rsidRPr="002829DB" w:rsidRDefault="002829DB" w:rsidP="00294556">
      <w:pPr>
        <w:spacing w:line="360" w:lineRule="auto"/>
        <w:jc w:val="both"/>
        <w:rPr>
          <w:rFonts w:ascii="Arial" w:hAnsi="Arial" w:cs="Arial"/>
          <w:sz w:val="24"/>
          <w:szCs w:val="24"/>
          <w:lang w:val="es-US"/>
        </w:rPr>
      </w:pPr>
      <w:r w:rsidRPr="002829DB">
        <w:rPr>
          <w:rFonts w:ascii="Arial" w:hAnsi="Arial" w:cs="Arial"/>
          <w:sz w:val="24"/>
          <w:szCs w:val="24"/>
          <w:lang w:val="es-US"/>
        </w:rPr>
        <w:t>Separación de mensajes por tipo:</w:t>
      </w:r>
    </w:p>
    <w:p w14:paraId="0A3A6FA9" w14:textId="77777777" w:rsidR="002829DB" w:rsidRPr="00931443" w:rsidRDefault="002829DB" w:rsidP="00294556">
      <w:pPr>
        <w:pStyle w:val="Prrafodelista"/>
        <w:numPr>
          <w:ilvl w:val="0"/>
          <w:numId w:val="5"/>
        </w:numPr>
        <w:spacing w:line="360" w:lineRule="auto"/>
        <w:jc w:val="both"/>
        <w:rPr>
          <w:rFonts w:ascii="Arial" w:hAnsi="Arial" w:cs="Arial"/>
          <w:sz w:val="24"/>
          <w:szCs w:val="24"/>
          <w:lang w:val="es-US"/>
        </w:rPr>
      </w:pPr>
      <w:r w:rsidRPr="00931443">
        <w:rPr>
          <w:rFonts w:ascii="Arial" w:hAnsi="Arial" w:cs="Arial"/>
          <w:sz w:val="24"/>
          <w:szCs w:val="24"/>
          <w:lang w:val="es-US"/>
        </w:rPr>
        <w:t>Información (</w:t>
      </w:r>
      <w:proofErr w:type="spellStart"/>
      <w:r w:rsidRPr="00931443">
        <w:rPr>
          <w:rFonts w:ascii="Arial" w:hAnsi="Arial" w:cs="Arial"/>
          <w:i/>
          <w:iCs/>
          <w:sz w:val="24"/>
          <w:szCs w:val="24"/>
          <w:lang w:val="es-US"/>
        </w:rPr>
        <w:t>info</w:t>
      </w:r>
      <w:proofErr w:type="spellEnd"/>
      <w:r w:rsidRPr="00931443">
        <w:rPr>
          <w:rFonts w:ascii="Arial" w:hAnsi="Arial" w:cs="Arial"/>
          <w:sz w:val="24"/>
          <w:szCs w:val="24"/>
          <w:lang w:val="es-US"/>
        </w:rPr>
        <w:t>)</w:t>
      </w:r>
    </w:p>
    <w:p w14:paraId="7EDA549F" w14:textId="77777777" w:rsidR="002829DB" w:rsidRPr="00931443" w:rsidRDefault="002829DB" w:rsidP="00294556">
      <w:pPr>
        <w:pStyle w:val="Prrafodelista"/>
        <w:numPr>
          <w:ilvl w:val="0"/>
          <w:numId w:val="5"/>
        </w:numPr>
        <w:spacing w:line="360" w:lineRule="auto"/>
        <w:jc w:val="both"/>
        <w:rPr>
          <w:rFonts w:ascii="Arial" w:hAnsi="Arial" w:cs="Arial"/>
          <w:sz w:val="24"/>
          <w:szCs w:val="24"/>
          <w:lang w:val="es-US"/>
        </w:rPr>
      </w:pPr>
      <w:r w:rsidRPr="00931443">
        <w:rPr>
          <w:rFonts w:ascii="Arial" w:hAnsi="Arial" w:cs="Arial"/>
          <w:sz w:val="24"/>
          <w:szCs w:val="24"/>
          <w:lang w:val="es-US"/>
        </w:rPr>
        <w:t>Errores (</w:t>
      </w:r>
      <w:r w:rsidRPr="00931443">
        <w:rPr>
          <w:rFonts w:ascii="Arial" w:hAnsi="Arial" w:cs="Arial"/>
          <w:i/>
          <w:iCs/>
          <w:sz w:val="24"/>
          <w:szCs w:val="24"/>
          <w:lang w:val="es-US"/>
        </w:rPr>
        <w:t>error</w:t>
      </w:r>
      <w:r w:rsidRPr="00931443">
        <w:rPr>
          <w:rFonts w:ascii="Arial" w:hAnsi="Arial" w:cs="Arial"/>
          <w:sz w:val="24"/>
          <w:szCs w:val="24"/>
          <w:lang w:val="es-US"/>
        </w:rPr>
        <w:t>)</w:t>
      </w:r>
    </w:p>
    <w:p w14:paraId="64BECB9E" w14:textId="32A36146" w:rsidR="002829DB" w:rsidRPr="00294556" w:rsidRDefault="002829DB" w:rsidP="00294556">
      <w:pPr>
        <w:pStyle w:val="Prrafodelista"/>
        <w:numPr>
          <w:ilvl w:val="0"/>
          <w:numId w:val="5"/>
        </w:numPr>
        <w:spacing w:line="360" w:lineRule="auto"/>
        <w:jc w:val="both"/>
        <w:rPr>
          <w:rFonts w:ascii="Arial" w:hAnsi="Arial" w:cs="Arial"/>
          <w:sz w:val="24"/>
          <w:szCs w:val="24"/>
          <w:lang w:val="es-US"/>
        </w:rPr>
      </w:pPr>
      <w:r w:rsidRPr="00931443">
        <w:rPr>
          <w:rFonts w:ascii="Arial" w:hAnsi="Arial" w:cs="Arial"/>
          <w:sz w:val="24"/>
          <w:szCs w:val="24"/>
          <w:lang w:val="es-US"/>
        </w:rPr>
        <w:t>Depuración (</w:t>
      </w:r>
      <w:proofErr w:type="spellStart"/>
      <w:r w:rsidRPr="00931443">
        <w:rPr>
          <w:rFonts w:ascii="Arial" w:hAnsi="Arial" w:cs="Arial"/>
          <w:i/>
          <w:iCs/>
          <w:sz w:val="24"/>
          <w:szCs w:val="24"/>
          <w:lang w:val="es-US"/>
        </w:rPr>
        <w:t>debug</w:t>
      </w:r>
      <w:proofErr w:type="spellEnd"/>
      <w:r w:rsidRPr="00931443">
        <w:rPr>
          <w:rFonts w:ascii="Arial" w:hAnsi="Arial" w:cs="Arial"/>
          <w:sz w:val="24"/>
          <w:szCs w:val="24"/>
          <w:lang w:val="es-US"/>
        </w:rPr>
        <w:t>)</w:t>
      </w:r>
    </w:p>
    <w:p w14:paraId="069646C4" w14:textId="560ED959" w:rsidR="002829DB" w:rsidRPr="002829DB" w:rsidRDefault="002829DB" w:rsidP="00294556">
      <w:pPr>
        <w:spacing w:line="360" w:lineRule="auto"/>
        <w:jc w:val="both"/>
        <w:rPr>
          <w:rFonts w:ascii="Arial" w:hAnsi="Arial" w:cs="Arial"/>
          <w:b/>
          <w:bCs/>
          <w:sz w:val="24"/>
          <w:szCs w:val="24"/>
          <w:lang w:val="es-US"/>
        </w:rPr>
      </w:pPr>
      <w:r w:rsidRPr="002829DB">
        <w:rPr>
          <w:rFonts w:ascii="Arial" w:hAnsi="Arial" w:cs="Arial"/>
          <w:b/>
          <w:bCs/>
          <w:sz w:val="24"/>
          <w:szCs w:val="24"/>
          <w:lang w:val="es-US"/>
        </w:rPr>
        <w:t>Roles y permisos</w:t>
      </w:r>
    </w:p>
    <w:p w14:paraId="4E2582ED" w14:textId="5A7C9CAE" w:rsidR="002829DB" w:rsidRPr="002829DB" w:rsidRDefault="002829DB" w:rsidP="00294556">
      <w:pPr>
        <w:spacing w:line="360" w:lineRule="auto"/>
        <w:jc w:val="both"/>
        <w:rPr>
          <w:rFonts w:ascii="Arial" w:hAnsi="Arial" w:cs="Arial"/>
          <w:sz w:val="24"/>
          <w:szCs w:val="24"/>
          <w:lang w:val="es-US"/>
        </w:rPr>
      </w:pPr>
      <w:r w:rsidRPr="002829DB">
        <w:rPr>
          <w:rFonts w:ascii="Arial" w:hAnsi="Arial" w:cs="Arial"/>
          <w:sz w:val="24"/>
          <w:szCs w:val="24"/>
          <w:lang w:val="es-US"/>
        </w:rPr>
        <w:t>El control de acceso basado en roles (</w:t>
      </w:r>
      <w:r w:rsidRPr="00294556">
        <w:rPr>
          <w:rFonts w:ascii="Arial" w:hAnsi="Arial" w:cs="Arial"/>
          <w:i/>
          <w:iCs/>
          <w:sz w:val="24"/>
          <w:szCs w:val="24"/>
          <w:lang w:val="es-US"/>
        </w:rPr>
        <w:t>RBAC</w:t>
      </w:r>
      <w:r w:rsidRPr="002829DB">
        <w:rPr>
          <w:rFonts w:ascii="Arial" w:hAnsi="Arial" w:cs="Arial"/>
          <w:sz w:val="24"/>
          <w:szCs w:val="24"/>
          <w:lang w:val="es-US"/>
        </w:rPr>
        <w:t>) es un modelo para autorizar el acceso del usuario final a sistemas, aplicaciones y datos basado en el rol predefinido del usuario. Por ejemplo, un analista de seguridad puede configurar un</w:t>
      </w:r>
      <w:r w:rsidRPr="002829DB">
        <w:rPr>
          <w:rFonts w:ascii="Arial" w:hAnsi="Arial" w:cs="Arial"/>
          <w:i/>
          <w:iCs/>
          <w:sz w:val="24"/>
          <w:szCs w:val="24"/>
          <w:lang w:val="es-US"/>
        </w:rPr>
        <w:t xml:space="preserve"> </w:t>
      </w:r>
      <w:proofErr w:type="gramStart"/>
      <w:r w:rsidRPr="002829DB">
        <w:rPr>
          <w:rFonts w:ascii="Arial" w:hAnsi="Arial" w:cs="Arial"/>
          <w:i/>
          <w:iCs/>
          <w:sz w:val="24"/>
          <w:szCs w:val="24"/>
          <w:lang w:val="es-US"/>
        </w:rPr>
        <w:t>firewall</w:t>
      </w:r>
      <w:proofErr w:type="gramEnd"/>
      <w:r w:rsidRPr="002829DB">
        <w:rPr>
          <w:rFonts w:ascii="Arial" w:hAnsi="Arial" w:cs="Arial"/>
          <w:sz w:val="24"/>
          <w:szCs w:val="24"/>
          <w:lang w:val="es-US"/>
        </w:rPr>
        <w:t xml:space="preserve"> pero no puede ver los datos del cliente, mientras que un representante de ventas puede ver </w:t>
      </w:r>
      <w:r w:rsidRPr="002829DB">
        <w:rPr>
          <w:rFonts w:ascii="Arial" w:hAnsi="Arial" w:cs="Arial"/>
          <w:sz w:val="24"/>
          <w:szCs w:val="24"/>
          <w:lang w:val="es-US"/>
        </w:rPr>
        <w:lastRenderedPageBreak/>
        <w:t xml:space="preserve">las cuentas de los </w:t>
      </w:r>
      <w:r w:rsidR="00294556" w:rsidRPr="002829DB">
        <w:rPr>
          <w:rFonts w:ascii="Arial" w:hAnsi="Arial" w:cs="Arial"/>
          <w:sz w:val="24"/>
          <w:szCs w:val="24"/>
          <w:lang w:val="es-US"/>
        </w:rPr>
        <w:t>clientes,</w:t>
      </w:r>
      <w:r w:rsidRPr="002829DB">
        <w:rPr>
          <w:rFonts w:ascii="Arial" w:hAnsi="Arial" w:cs="Arial"/>
          <w:sz w:val="24"/>
          <w:szCs w:val="24"/>
          <w:lang w:val="es-US"/>
        </w:rPr>
        <w:t xml:space="preserve"> pero no puede tocar la configuración del </w:t>
      </w:r>
      <w:r w:rsidRPr="00E31BD5">
        <w:rPr>
          <w:rFonts w:ascii="Arial" w:hAnsi="Arial" w:cs="Arial"/>
          <w:i/>
          <w:iCs/>
          <w:sz w:val="24"/>
          <w:szCs w:val="24"/>
          <w:lang w:val="es-US"/>
        </w:rPr>
        <w:t>firewall</w:t>
      </w:r>
      <w:r w:rsidRPr="002829DB">
        <w:rPr>
          <w:rFonts w:ascii="Arial" w:hAnsi="Arial" w:cs="Arial"/>
          <w:sz w:val="24"/>
          <w:szCs w:val="24"/>
          <w:lang w:val="es-US"/>
        </w:rPr>
        <w:t>.</w:t>
      </w:r>
      <w:sdt>
        <w:sdtPr>
          <w:rPr>
            <w:rFonts w:ascii="Arial" w:hAnsi="Arial" w:cs="Arial"/>
            <w:sz w:val="24"/>
            <w:szCs w:val="24"/>
            <w:lang w:val="es-US"/>
          </w:rPr>
          <w:id w:val="-818965309"/>
          <w:citation/>
        </w:sdtPr>
        <w:sdtEndPr/>
        <w:sdtContent>
          <w:r w:rsidRPr="002829DB">
            <w:rPr>
              <w:rFonts w:ascii="Arial" w:hAnsi="Arial" w:cs="Arial"/>
              <w:sz w:val="24"/>
              <w:szCs w:val="24"/>
              <w:lang w:val="es-US"/>
            </w:rPr>
            <w:fldChar w:fldCharType="begin"/>
          </w:r>
          <w:r w:rsidRPr="002829DB">
            <w:rPr>
              <w:rFonts w:ascii="Arial" w:hAnsi="Arial" w:cs="Arial"/>
              <w:sz w:val="24"/>
              <w:szCs w:val="24"/>
            </w:rPr>
            <w:instrText xml:space="preserve"> CITATION IBM26 \l 2058 </w:instrText>
          </w:r>
          <w:r w:rsidRPr="002829DB">
            <w:rPr>
              <w:rFonts w:ascii="Arial" w:hAnsi="Arial" w:cs="Arial"/>
              <w:sz w:val="24"/>
              <w:szCs w:val="24"/>
              <w:lang w:val="es-US"/>
            </w:rPr>
            <w:fldChar w:fldCharType="separate"/>
          </w:r>
          <w:r w:rsidRPr="002829DB">
            <w:rPr>
              <w:rFonts w:ascii="Arial" w:hAnsi="Arial" w:cs="Arial"/>
              <w:sz w:val="24"/>
              <w:szCs w:val="24"/>
            </w:rPr>
            <w:t xml:space="preserve"> (IBM, 2026)</w:t>
          </w:r>
          <w:r w:rsidRPr="002829DB">
            <w:rPr>
              <w:rFonts w:ascii="Arial" w:hAnsi="Arial" w:cs="Arial"/>
              <w:sz w:val="24"/>
              <w:szCs w:val="24"/>
            </w:rPr>
            <w:fldChar w:fldCharType="end"/>
          </w:r>
        </w:sdtContent>
      </w:sdt>
    </w:p>
    <w:p w14:paraId="35597436" w14:textId="6BAE07DB" w:rsidR="002829DB" w:rsidRPr="002829DB" w:rsidRDefault="002829DB" w:rsidP="00294556">
      <w:pPr>
        <w:spacing w:line="360" w:lineRule="auto"/>
        <w:jc w:val="both"/>
        <w:rPr>
          <w:rFonts w:ascii="Arial" w:hAnsi="Arial" w:cs="Arial"/>
          <w:sz w:val="24"/>
          <w:szCs w:val="24"/>
          <w:lang w:val="es-US"/>
        </w:rPr>
      </w:pPr>
      <w:r w:rsidRPr="002829DB">
        <w:rPr>
          <w:rFonts w:ascii="Arial" w:hAnsi="Arial" w:cs="Arial"/>
          <w:sz w:val="24"/>
          <w:szCs w:val="24"/>
          <w:lang w:val="es-US"/>
        </w:rPr>
        <w:t xml:space="preserve">La clave para la protección de datos y redes es el control de acceso, la administración de permisos y el acceso a datos sensibles, componentes del sistema, servicios en la nube, aplicaciones web y otras cuentas. El control de acceso o la seguridad basada en funciones, es una solución líder en la industria con múltiples beneficios. Es una función del </w:t>
      </w:r>
      <w:r w:rsidR="00E31BD5">
        <w:rPr>
          <w:rFonts w:ascii="Arial" w:hAnsi="Arial" w:cs="Arial"/>
          <w:sz w:val="24"/>
          <w:szCs w:val="24"/>
          <w:lang w:val="es-US"/>
        </w:rPr>
        <w:t>Network Access Control</w:t>
      </w:r>
      <w:r w:rsidRPr="002829DB">
        <w:rPr>
          <w:rFonts w:ascii="Arial" w:hAnsi="Arial" w:cs="Arial"/>
          <w:sz w:val="24"/>
          <w:szCs w:val="24"/>
          <w:lang w:val="es-US"/>
        </w:rPr>
        <w:t xml:space="preserve"> (</w:t>
      </w:r>
      <w:r w:rsidRPr="00294556">
        <w:rPr>
          <w:rFonts w:ascii="Arial" w:hAnsi="Arial" w:cs="Arial"/>
          <w:i/>
          <w:iCs/>
          <w:sz w:val="24"/>
          <w:szCs w:val="24"/>
          <w:lang w:val="es-US"/>
        </w:rPr>
        <w:t>NAC</w:t>
      </w:r>
      <w:r w:rsidRPr="002829DB">
        <w:rPr>
          <w:rFonts w:ascii="Arial" w:hAnsi="Arial" w:cs="Arial"/>
          <w:sz w:val="24"/>
          <w:szCs w:val="24"/>
          <w:lang w:val="es-US"/>
        </w:rPr>
        <w:t>) y asigna permisos y otorga acceso en función del rol de un usuario dentro de una organización Imagine un hotel con puertas a las que se accede con una tarjeta. Un huésped recibe una tarjeta de acceso que accede a una sola habitación, una sirvienta recibe una tarjeta que accede a cualquier habitación en un piso asignado y un trabajador de mantenimiento recibe una tarjeta que accede a todas las puertas del edificio. Todos reciben tarjetas, pero el alcance del acceso está determinado por su función.</w:t>
      </w:r>
      <w:sdt>
        <w:sdtPr>
          <w:rPr>
            <w:rFonts w:ascii="Arial" w:hAnsi="Arial" w:cs="Arial"/>
            <w:sz w:val="24"/>
            <w:szCs w:val="24"/>
            <w:lang w:val="es-US"/>
          </w:rPr>
          <w:id w:val="-1711875569"/>
          <w:citation/>
        </w:sdtPr>
        <w:sdtEndPr/>
        <w:sdtContent>
          <w:r w:rsidRPr="002829DB">
            <w:rPr>
              <w:rFonts w:ascii="Arial" w:hAnsi="Arial" w:cs="Arial"/>
              <w:sz w:val="24"/>
              <w:szCs w:val="24"/>
              <w:lang w:val="es-US"/>
            </w:rPr>
            <w:fldChar w:fldCharType="begin"/>
          </w:r>
          <w:r w:rsidRPr="002829DB">
            <w:rPr>
              <w:rFonts w:ascii="Arial" w:hAnsi="Arial" w:cs="Arial"/>
              <w:sz w:val="24"/>
              <w:szCs w:val="24"/>
            </w:rPr>
            <w:instrText xml:space="preserve"> CITATION For26 \l 2058 </w:instrText>
          </w:r>
          <w:r w:rsidRPr="002829DB">
            <w:rPr>
              <w:rFonts w:ascii="Arial" w:hAnsi="Arial" w:cs="Arial"/>
              <w:sz w:val="24"/>
              <w:szCs w:val="24"/>
              <w:lang w:val="es-US"/>
            </w:rPr>
            <w:fldChar w:fldCharType="separate"/>
          </w:r>
          <w:r w:rsidRPr="002829DB">
            <w:rPr>
              <w:rFonts w:ascii="Arial" w:hAnsi="Arial" w:cs="Arial"/>
              <w:sz w:val="24"/>
              <w:szCs w:val="24"/>
            </w:rPr>
            <w:t xml:space="preserve"> (Fortinet, 2026)</w:t>
          </w:r>
          <w:r w:rsidRPr="002829DB">
            <w:rPr>
              <w:rFonts w:ascii="Arial" w:hAnsi="Arial" w:cs="Arial"/>
              <w:sz w:val="24"/>
              <w:szCs w:val="24"/>
            </w:rPr>
            <w:fldChar w:fldCharType="end"/>
          </w:r>
        </w:sdtContent>
      </w:sdt>
    </w:p>
    <w:p w14:paraId="43CC1515" w14:textId="6CEA5739" w:rsidR="002829DB" w:rsidRPr="002829DB" w:rsidRDefault="00294556" w:rsidP="00294556">
      <w:pPr>
        <w:spacing w:line="360" w:lineRule="auto"/>
        <w:jc w:val="both"/>
        <w:rPr>
          <w:rFonts w:ascii="Arial" w:hAnsi="Arial" w:cs="Arial"/>
          <w:sz w:val="24"/>
          <w:szCs w:val="24"/>
          <w:lang w:val="es-US"/>
        </w:rPr>
      </w:pPr>
      <w:r>
        <w:rPr>
          <w:rFonts w:ascii="Arial" w:hAnsi="Arial" w:cs="Arial"/>
          <w:sz w:val="24"/>
          <w:szCs w:val="24"/>
          <w:lang w:val="es-US"/>
        </w:rPr>
        <w:t xml:space="preserve">La aplicación </w:t>
      </w:r>
      <w:proofErr w:type="spellStart"/>
      <w:r w:rsidRPr="00D77027">
        <w:rPr>
          <w:rFonts w:ascii="Arial" w:hAnsi="Arial" w:cs="Arial"/>
          <w:i/>
          <w:iCs/>
          <w:sz w:val="24"/>
          <w:szCs w:val="24"/>
          <w:lang w:val="es-US"/>
        </w:rPr>
        <w:t>PetCare</w:t>
      </w:r>
      <w:proofErr w:type="spellEnd"/>
      <w:r>
        <w:rPr>
          <w:rFonts w:ascii="Arial" w:hAnsi="Arial" w:cs="Arial"/>
          <w:sz w:val="24"/>
          <w:szCs w:val="24"/>
          <w:lang w:val="es-US"/>
        </w:rPr>
        <w:t xml:space="preserve"> </w:t>
      </w:r>
      <w:r w:rsidR="00E31BD5" w:rsidRPr="00E31BD5">
        <w:rPr>
          <w:rFonts w:ascii="Arial" w:hAnsi="Arial" w:cs="Arial"/>
          <w:sz w:val="24"/>
          <w:szCs w:val="24"/>
          <w:lang w:val="es-US"/>
        </w:rPr>
        <w:t>implementó</w:t>
      </w:r>
      <w:r>
        <w:rPr>
          <w:rFonts w:ascii="Arial" w:hAnsi="Arial" w:cs="Arial"/>
          <w:sz w:val="24"/>
          <w:szCs w:val="24"/>
          <w:lang w:val="es-US"/>
        </w:rPr>
        <w:t xml:space="preserve"> roles y </w:t>
      </w:r>
      <w:r w:rsidRPr="00E31BD5">
        <w:rPr>
          <w:rFonts w:ascii="Arial" w:hAnsi="Arial" w:cs="Arial"/>
          <w:sz w:val="24"/>
          <w:szCs w:val="24"/>
          <w:lang w:val="es-US"/>
        </w:rPr>
        <w:t>permiso</w:t>
      </w:r>
      <w:r w:rsidR="00E31BD5" w:rsidRPr="00E31BD5">
        <w:rPr>
          <w:rFonts w:ascii="Arial" w:hAnsi="Arial" w:cs="Arial"/>
          <w:sz w:val="24"/>
          <w:szCs w:val="24"/>
          <w:lang w:val="es-US"/>
        </w:rPr>
        <w:t>s</w:t>
      </w:r>
      <w:r>
        <w:rPr>
          <w:rFonts w:ascii="Arial" w:hAnsi="Arial" w:cs="Arial"/>
          <w:sz w:val="24"/>
          <w:szCs w:val="24"/>
          <w:lang w:val="es-US"/>
        </w:rPr>
        <w:t xml:space="preserve"> tanto para la base de datos como en la parte de registro e inicio de sesión en la cual podemos ver en la imagen 5 y 6</w:t>
      </w:r>
      <w:r w:rsidR="002829DB" w:rsidRPr="002829DB">
        <w:rPr>
          <w:rFonts w:ascii="Arial" w:hAnsi="Arial" w:cs="Arial"/>
          <w:sz w:val="24"/>
          <w:szCs w:val="24"/>
          <w:lang w:val="es-US"/>
        </w:rPr>
        <w:t>:</w:t>
      </w:r>
    </w:p>
    <w:p w14:paraId="07519BD3" w14:textId="77777777" w:rsidR="002829DB" w:rsidRPr="002829DB" w:rsidRDefault="002829DB" w:rsidP="00294556">
      <w:pPr>
        <w:spacing w:line="360" w:lineRule="auto"/>
        <w:jc w:val="both"/>
        <w:rPr>
          <w:rFonts w:ascii="Arial" w:hAnsi="Arial" w:cs="Arial"/>
          <w:sz w:val="24"/>
          <w:szCs w:val="24"/>
          <w:lang w:val="es-US"/>
        </w:rPr>
      </w:pPr>
      <w:r w:rsidRPr="002829DB">
        <w:rPr>
          <w:rFonts w:ascii="Arial" w:hAnsi="Arial" w:cs="Arial"/>
          <w:sz w:val="24"/>
          <w:szCs w:val="24"/>
          <w:lang w:val="es-US"/>
        </w:rPr>
        <w:t>Definición de roles:</w:t>
      </w:r>
    </w:p>
    <w:p w14:paraId="60D3B548" w14:textId="77777777" w:rsidR="002829DB" w:rsidRPr="00294556" w:rsidRDefault="002829DB" w:rsidP="00294556">
      <w:pPr>
        <w:pStyle w:val="Prrafodelista"/>
        <w:numPr>
          <w:ilvl w:val="0"/>
          <w:numId w:val="6"/>
        </w:numPr>
        <w:spacing w:line="360" w:lineRule="auto"/>
        <w:jc w:val="both"/>
        <w:rPr>
          <w:rFonts w:ascii="Arial" w:hAnsi="Arial" w:cs="Arial"/>
          <w:sz w:val="24"/>
          <w:szCs w:val="24"/>
          <w:lang w:val="es-US"/>
        </w:rPr>
      </w:pPr>
      <w:r w:rsidRPr="00294556">
        <w:rPr>
          <w:rFonts w:ascii="Arial" w:hAnsi="Arial" w:cs="Arial"/>
          <w:sz w:val="24"/>
          <w:szCs w:val="24"/>
          <w:lang w:val="es-US"/>
        </w:rPr>
        <w:t>Veterinario</w:t>
      </w:r>
    </w:p>
    <w:p w14:paraId="34DE7DDF" w14:textId="77769106" w:rsidR="002829DB" w:rsidRPr="00294556" w:rsidRDefault="002829DB" w:rsidP="00294556">
      <w:pPr>
        <w:pStyle w:val="Prrafodelista"/>
        <w:numPr>
          <w:ilvl w:val="0"/>
          <w:numId w:val="6"/>
        </w:numPr>
        <w:spacing w:line="360" w:lineRule="auto"/>
        <w:jc w:val="both"/>
        <w:rPr>
          <w:rFonts w:ascii="Arial" w:hAnsi="Arial" w:cs="Arial"/>
          <w:sz w:val="24"/>
          <w:szCs w:val="24"/>
          <w:lang w:val="es-US"/>
        </w:rPr>
      </w:pPr>
      <w:r w:rsidRPr="00294556">
        <w:rPr>
          <w:rFonts w:ascii="Arial" w:hAnsi="Arial" w:cs="Arial"/>
          <w:sz w:val="24"/>
          <w:szCs w:val="24"/>
          <w:lang w:val="es-US"/>
        </w:rPr>
        <w:t>Cliente</w:t>
      </w:r>
    </w:p>
    <w:p w14:paraId="568FB15F" w14:textId="77777777" w:rsidR="002829DB" w:rsidRPr="00294556" w:rsidRDefault="002829DB" w:rsidP="00294556">
      <w:pPr>
        <w:pStyle w:val="Prrafodelista"/>
        <w:numPr>
          <w:ilvl w:val="0"/>
          <w:numId w:val="6"/>
        </w:numPr>
        <w:spacing w:line="360" w:lineRule="auto"/>
        <w:jc w:val="both"/>
        <w:rPr>
          <w:rFonts w:ascii="Arial" w:hAnsi="Arial" w:cs="Arial"/>
          <w:sz w:val="24"/>
          <w:szCs w:val="24"/>
          <w:u w:val="single"/>
          <w:lang w:val="es-US"/>
        </w:rPr>
      </w:pPr>
      <w:r w:rsidRPr="00294556">
        <w:rPr>
          <w:rFonts w:ascii="Arial" w:hAnsi="Arial" w:cs="Arial"/>
          <w:sz w:val="24"/>
          <w:szCs w:val="24"/>
          <w:lang w:val="es-US"/>
        </w:rPr>
        <w:t>Protección de rutas según el rol del usuario.</w:t>
      </w:r>
    </w:p>
    <w:p w14:paraId="61946FCA" w14:textId="1ED5F2D7" w:rsidR="002829DB" w:rsidRPr="00294556" w:rsidRDefault="00D77027" w:rsidP="00294556">
      <w:pPr>
        <w:pStyle w:val="Prrafodelista"/>
        <w:numPr>
          <w:ilvl w:val="0"/>
          <w:numId w:val="6"/>
        </w:numPr>
        <w:spacing w:line="360" w:lineRule="auto"/>
        <w:jc w:val="both"/>
        <w:rPr>
          <w:rFonts w:ascii="Arial" w:hAnsi="Arial" w:cs="Arial"/>
          <w:sz w:val="24"/>
          <w:szCs w:val="24"/>
          <w:lang w:val="es-US"/>
        </w:rPr>
      </w:pPr>
      <w:r w:rsidRPr="00294556">
        <w:rPr>
          <w:rFonts w:ascii="Arial" w:hAnsi="Arial" w:cs="Arial"/>
          <w:sz w:val="24"/>
          <w:szCs w:val="24"/>
        </w:rPr>
        <w:drawing>
          <wp:anchor distT="0" distB="0" distL="114300" distR="114300" simplePos="0" relativeHeight="251671552" behindDoc="0" locked="0" layoutInCell="1" allowOverlap="1" wp14:anchorId="414744E6" wp14:editId="667635CA">
            <wp:simplePos x="0" y="0"/>
            <wp:positionH relativeFrom="column">
              <wp:posOffset>1076574</wp:posOffset>
            </wp:positionH>
            <wp:positionV relativeFrom="paragraph">
              <wp:posOffset>295275</wp:posOffset>
            </wp:positionV>
            <wp:extent cx="3576955" cy="2613660"/>
            <wp:effectExtent l="0" t="0" r="4445" b="0"/>
            <wp:wrapNone/>
            <wp:docPr id="122897464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76955" cy="2613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516A">
        <w:rPr>
          <w:noProof/>
        </w:rPr>
        <mc:AlternateContent>
          <mc:Choice Requires="wps">
            <w:drawing>
              <wp:anchor distT="0" distB="0" distL="114300" distR="114300" simplePos="0" relativeHeight="251674624" behindDoc="0" locked="0" layoutInCell="1" allowOverlap="1" wp14:anchorId="54D4DACB" wp14:editId="2B3F4E8D">
                <wp:simplePos x="0" y="0"/>
                <wp:positionH relativeFrom="column">
                  <wp:posOffset>1161415</wp:posOffset>
                </wp:positionH>
                <wp:positionV relativeFrom="paragraph">
                  <wp:posOffset>2966085</wp:posOffset>
                </wp:positionV>
                <wp:extent cx="3576955" cy="635"/>
                <wp:effectExtent l="0" t="0" r="0" b="0"/>
                <wp:wrapNone/>
                <wp:docPr id="147927138" name="Cuadro de texto 1"/>
                <wp:cNvGraphicFramePr/>
                <a:graphic xmlns:a="http://schemas.openxmlformats.org/drawingml/2006/main">
                  <a:graphicData uri="http://schemas.microsoft.com/office/word/2010/wordprocessingShape">
                    <wps:wsp>
                      <wps:cNvSpPr txBox="1"/>
                      <wps:spPr>
                        <a:xfrm>
                          <a:off x="0" y="0"/>
                          <a:ext cx="3576955" cy="635"/>
                        </a:xfrm>
                        <a:prstGeom prst="rect">
                          <a:avLst/>
                        </a:prstGeom>
                        <a:solidFill>
                          <a:prstClr val="white"/>
                        </a:solidFill>
                        <a:ln>
                          <a:noFill/>
                        </a:ln>
                      </wps:spPr>
                      <wps:txbx>
                        <w:txbxContent>
                          <w:p w14:paraId="7F7D2F60" w14:textId="4D53C464" w:rsidR="0039516A" w:rsidRPr="00226D8E" w:rsidRDefault="0039516A" w:rsidP="0039516A">
                            <w:pPr>
                              <w:pStyle w:val="Descripcin"/>
                              <w:rPr>
                                <w:rFonts w:ascii="Arial" w:hAnsi="Arial" w:cs="Arial"/>
                              </w:rPr>
                            </w:pPr>
                            <w:r>
                              <w:t xml:space="preserve">Imagen </w:t>
                            </w:r>
                            <w:fldSimple w:instr=" SEQ Imagen \* ARABIC ">
                              <w:r>
                                <w:rPr>
                                  <w:noProof/>
                                </w:rPr>
                                <w:t>5</w:t>
                              </w:r>
                            </w:fldSimple>
                            <w:r>
                              <w:t>.Implementación de roles y permisos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D4DACB" id="_x0000_s1030" type="#_x0000_t202" style="position:absolute;left:0;text-align:left;margin-left:91.45pt;margin-top:233.55pt;width:281.6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" stroked="f">
                <v:textbox style="mso-fit-shape-to-text:t" inset="0,0,0,0">
                  <w:txbxContent>
                    <w:p w14:paraId="7F7D2F60" w14:textId="4D53C464" w:rsidR="0039516A" w:rsidRPr="00226D8E" w:rsidRDefault="0039516A" w:rsidP="0039516A">
                      <w:pPr>
                        <w:pStyle w:val="Descripcin"/>
                        <w:rPr>
                          <w:rFonts w:ascii="Arial" w:hAnsi="Arial" w:cs="Arial"/>
                        </w:rPr>
                      </w:pPr>
                      <w:r>
                        <w:t xml:space="preserve">Imagen </w:t>
                      </w:r>
                      <w:fldSimple w:instr=" SEQ Imagen \* ARABIC ">
                        <w:r>
                          <w:rPr>
                            <w:noProof/>
                          </w:rPr>
                          <w:t>5</w:t>
                        </w:r>
                      </w:fldSimple>
                      <w:r>
                        <w:t>.Implementación de roles y permisos</w:t>
                      </w:r>
                    </w:p>
                  </w:txbxContent>
                </v:textbox>
              </v:shape>
            </w:pict>
          </mc:Fallback>
        </mc:AlternateContent>
      </w:r>
      <w:r w:rsidR="002829DB" w:rsidRPr="00294556">
        <w:rPr>
          <w:rFonts w:ascii="Arial" w:hAnsi="Arial" w:cs="Arial"/>
          <w:sz w:val="24"/>
          <w:szCs w:val="24"/>
          <w:lang w:val="es-US"/>
        </w:rPr>
        <w:t>Control de permisos en vistas y controladores.</w:t>
      </w:r>
    </w:p>
    <w:p w14:paraId="2D3B5C7F" w14:textId="65606724" w:rsidR="00AB5123" w:rsidRPr="002829DB" w:rsidRDefault="00AB5123" w:rsidP="00700909">
      <w:pPr>
        <w:jc w:val="both"/>
        <w:rPr>
          <w:rFonts w:ascii="Arial" w:hAnsi="Arial" w:cs="Arial"/>
          <w:sz w:val="24"/>
          <w:szCs w:val="24"/>
          <w:lang w:val="es-US"/>
        </w:rPr>
      </w:pPr>
    </w:p>
    <w:p w14:paraId="662AF74E" w14:textId="3B27107C" w:rsidR="00294556" w:rsidRPr="00294556" w:rsidRDefault="00294556" w:rsidP="00294556">
      <w:pPr>
        <w:jc w:val="both"/>
        <w:rPr>
          <w:rFonts w:ascii="Arial" w:hAnsi="Arial" w:cs="Arial"/>
          <w:sz w:val="24"/>
          <w:szCs w:val="24"/>
        </w:rPr>
      </w:pPr>
    </w:p>
    <w:p w14:paraId="7B08CFD9" w14:textId="270F92E5" w:rsidR="00071D00" w:rsidRDefault="00071D00" w:rsidP="00700909">
      <w:pPr>
        <w:jc w:val="both"/>
        <w:rPr>
          <w:rFonts w:ascii="Arial" w:hAnsi="Arial" w:cs="Arial"/>
          <w:sz w:val="24"/>
          <w:szCs w:val="24"/>
        </w:rPr>
      </w:pPr>
    </w:p>
    <w:p w14:paraId="455B6250" w14:textId="7DC08F5B" w:rsidR="00071D00" w:rsidRDefault="00071D00" w:rsidP="00294556">
      <w:pPr>
        <w:jc w:val="both"/>
        <w:rPr>
          <w:rFonts w:ascii="Arial" w:hAnsi="Arial" w:cs="Arial"/>
          <w:sz w:val="24"/>
          <w:szCs w:val="24"/>
        </w:rPr>
      </w:pPr>
    </w:p>
    <w:p w14:paraId="2E077499" w14:textId="59B9B9FE" w:rsidR="00071D00" w:rsidRDefault="00071D00" w:rsidP="00700909">
      <w:pPr>
        <w:jc w:val="both"/>
        <w:rPr>
          <w:rFonts w:ascii="Arial" w:hAnsi="Arial" w:cs="Arial"/>
          <w:sz w:val="24"/>
          <w:szCs w:val="24"/>
        </w:rPr>
      </w:pPr>
    </w:p>
    <w:p w14:paraId="76528958" w14:textId="4D7637B4" w:rsidR="00071D00" w:rsidRDefault="00071D00" w:rsidP="00700909">
      <w:pPr>
        <w:jc w:val="both"/>
        <w:rPr>
          <w:rFonts w:ascii="Arial" w:hAnsi="Arial" w:cs="Arial"/>
          <w:sz w:val="24"/>
          <w:szCs w:val="24"/>
        </w:rPr>
      </w:pPr>
    </w:p>
    <w:p w14:paraId="62B235DA" w14:textId="410AD7CA" w:rsidR="00071D00" w:rsidRDefault="00071D00" w:rsidP="00700909">
      <w:pPr>
        <w:jc w:val="both"/>
        <w:rPr>
          <w:rFonts w:ascii="Arial" w:hAnsi="Arial" w:cs="Arial"/>
          <w:sz w:val="24"/>
          <w:szCs w:val="24"/>
        </w:rPr>
      </w:pPr>
    </w:p>
    <w:p w14:paraId="326A8DC7" w14:textId="35DFD424" w:rsidR="0039516A" w:rsidRPr="0039516A" w:rsidRDefault="0039516A" w:rsidP="0039516A">
      <w:pPr>
        <w:jc w:val="both"/>
        <w:rPr>
          <w:rFonts w:ascii="Arial" w:hAnsi="Arial" w:cs="Arial"/>
          <w:sz w:val="24"/>
          <w:szCs w:val="24"/>
        </w:rPr>
      </w:pPr>
      <w:r w:rsidRPr="0039516A">
        <w:rPr>
          <w:rFonts w:ascii="Arial" w:hAnsi="Arial" w:cs="Arial"/>
          <w:sz w:val="24"/>
          <w:szCs w:val="24"/>
        </w:rPr>
        <w:lastRenderedPageBreak/>
        <w:drawing>
          <wp:anchor distT="0" distB="0" distL="114300" distR="114300" simplePos="0" relativeHeight="251672576" behindDoc="0" locked="0" layoutInCell="1" allowOverlap="1" wp14:anchorId="0C8DAE76" wp14:editId="13EE6988">
            <wp:simplePos x="0" y="0"/>
            <wp:positionH relativeFrom="column">
              <wp:posOffset>1172845</wp:posOffset>
            </wp:positionH>
            <wp:positionV relativeFrom="page">
              <wp:posOffset>499110</wp:posOffset>
            </wp:positionV>
            <wp:extent cx="3525520" cy="5436235"/>
            <wp:effectExtent l="0" t="0" r="0" b="0"/>
            <wp:wrapTopAndBottom/>
            <wp:docPr id="90757362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25520" cy="54362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6672" behindDoc="0" locked="0" layoutInCell="1" allowOverlap="1" wp14:anchorId="45F2C099" wp14:editId="66DA3F2B">
                <wp:simplePos x="0" y="0"/>
                <wp:positionH relativeFrom="column">
                  <wp:posOffset>1172210</wp:posOffset>
                </wp:positionH>
                <wp:positionV relativeFrom="paragraph">
                  <wp:posOffset>5176520</wp:posOffset>
                </wp:positionV>
                <wp:extent cx="3580130" cy="635"/>
                <wp:effectExtent l="0" t="0" r="0" b="0"/>
                <wp:wrapTopAndBottom/>
                <wp:docPr id="1875566924" name="Cuadro de texto 1"/>
                <wp:cNvGraphicFramePr/>
                <a:graphic xmlns:a="http://schemas.openxmlformats.org/drawingml/2006/main">
                  <a:graphicData uri="http://schemas.microsoft.com/office/word/2010/wordprocessingShape">
                    <wps:wsp>
                      <wps:cNvSpPr txBox="1"/>
                      <wps:spPr>
                        <a:xfrm>
                          <a:off x="0" y="0"/>
                          <a:ext cx="3580130" cy="635"/>
                        </a:xfrm>
                        <a:prstGeom prst="rect">
                          <a:avLst/>
                        </a:prstGeom>
                        <a:solidFill>
                          <a:prstClr val="white"/>
                        </a:solidFill>
                        <a:ln>
                          <a:noFill/>
                        </a:ln>
                      </wps:spPr>
                      <wps:txbx>
                        <w:txbxContent>
                          <w:p w14:paraId="55D8583F" w14:textId="332B21FB" w:rsidR="0039516A" w:rsidRPr="00F50FBE" w:rsidRDefault="0039516A" w:rsidP="0039516A">
                            <w:pPr>
                              <w:pStyle w:val="Descripcin"/>
                              <w:rPr>
                                <w:rFonts w:ascii="Arial" w:hAnsi="Arial" w:cs="Arial"/>
                              </w:rPr>
                            </w:pPr>
                            <w:r>
                              <w:t xml:space="preserve">Imagen </w:t>
                            </w:r>
                            <w:fldSimple w:instr=" SEQ Imagen \* ARABIC ">
                              <w:r>
                                <w:rPr>
                                  <w:noProof/>
                                </w:rPr>
                                <w:t>6</w:t>
                              </w:r>
                            </w:fldSimple>
                            <w:r>
                              <w:t>. Roles y permisos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F2C099" id="_x0000_s1031" type="#_x0000_t202" style="position:absolute;left:0;text-align:left;margin-left:92.3pt;margin-top:407.6pt;width:281.9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" stroked="f">
                <v:textbox style="mso-fit-shape-to-text:t" inset="0,0,0,0">
                  <w:txbxContent>
                    <w:p w14:paraId="55D8583F" w14:textId="332B21FB" w:rsidR="0039516A" w:rsidRPr="00F50FBE" w:rsidRDefault="0039516A" w:rsidP="0039516A">
                      <w:pPr>
                        <w:pStyle w:val="Descripcin"/>
                        <w:rPr>
                          <w:rFonts w:ascii="Arial" w:hAnsi="Arial" w:cs="Arial"/>
                        </w:rPr>
                      </w:pPr>
                      <w:r>
                        <w:t xml:space="preserve">Imagen </w:t>
                      </w:r>
                      <w:fldSimple w:instr=" SEQ Imagen \* ARABIC ">
                        <w:r>
                          <w:rPr>
                            <w:noProof/>
                          </w:rPr>
                          <w:t>6</w:t>
                        </w:r>
                      </w:fldSimple>
                      <w:r>
                        <w:t>. Roles y permisos</w:t>
                      </w:r>
                    </w:p>
                  </w:txbxContent>
                </v:textbox>
                <w10:wrap type="topAndBottom"/>
              </v:shape>
            </w:pict>
          </mc:Fallback>
        </mc:AlternateContent>
      </w:r>
    </w:p>
    <w:p w14:paraId="58BADDE9" w14:textId="320A9AC9" w:rsidR="00071D00" w:rsidRDefault="00071D00" w:rsidP="00700909">
      <w:pPr>
        <w:jc w:val="both"/>
        <w:rPr>
          <w:rFonts w:ascii="Arial" w:hAnsi="Arial" w:cs="Arial"/>
          <w:sz w:val="24"/>
          <w:szCs w:val="24"/>
        </w:rPr>
      </w:pPr>
    </w:p>
    <w:p w14:paraId="18889C28" w14:textId="672B54C5" w:rsidR="00071D00" w:rsidRDefault="00071D00" w:rsidP="00700909">
      <w:pPr>
        <w:jc w:val="both"/>
        <w:rPr>
          <w:rFonts w:ascii="Arial" w:hAnsi="Arial" w:cs="Arial"/>
          <w:sz w:val="24"/>
          <w:szCs w:val="24"/>
        </w:rPr>
      </w:pPr>
    </w:p>
    <w:p w14:paraId="3C4486C9" w14:textId="20EE1BBB" w:rsidR="00071D00" w:rsidRDefault="00071D00" w:rsidP="00700909">
      <w:pPr>
        <w:jc w:val="both"/>
        <w:rPr>
          <w:rFonts w:ascii="Arial" w:hAnsi="Arial" w:cs="Arial"/>
          <w:sz w:val="24"/>
          <w:szCs w:val="24"/>
        </w:rPr>
      </w:pPr>
    </w:p>
    <w:p w14:paraId="39D16013" w14:textId="77777777" w:rsidR="00071D00" w:rsidRDefault="00071D00" w:rsidP="00700909">
      <w:pPr>
        <w:jc w:val="both"/>
        <w:rPr>
          <w:rFonts w:ascii="Arial" w:hAnsi="Arial" w:cs="Arial"/>
          <w:sz w:val="24"/>
          <w:szCs w:val="24"/>
        </w:rPr>
      </w:pPr>
    </w:p>
    <w:p w14:paraId="5B514E6E" w14:textId="77777777" w:rsidR="00071D00" w:rsidRDefault="00071D00" w:rsidP="00700909">
      <w:pPr>
        <w:jc w:val="both"/>
        <w:rPr>
          <w:rFonts w:ascii="Arial" w:hAnsi="Arial" w:cs="Arial"/>
          <w:sz w:val="24"/>
          <w:szCs w:val="24"/>
        </w:rPr>
      </w:pPr>
    </w:p>
    <w:p w14:paraId="3CF730F6" w14:textId="77777777" w:rsidR="00071D00" w:rsidRDefault="00071D00" w:rsidP="00700909">
      <w:pPr>
        <w:jc w:val="both"/>
        <w:rPr>
          <w:rFonts w:ascii="Arial" w:hAnsi="Arial" w:cs="Arial"/>
          <w:sz w:val="24"/>
          <w:szCs w:val="24"/>
        </w:rPr>
      </w:pPr>
    </w:p>
    <w:p w14:paraId="1FFB7EEA" w14:textId="77777777" w:rsidR="00B54A6B" w:rsidRDefault="00B54A6B">
      <w:pPr>
        <w:rPr>
          <w:rFonts w:ascii="Arial" w:hAnsi="Arial" w:cs="Arial"/>
          <w:sz w:val="28"/>
          <w:szCs w:val="28"/>
        </w:rPr>
      </w:pPr>
    </w:p>
    <w:sdt>
      <w:sdtPr>
        <w:rPr>
          <w:rFonts w:asciiTheme="minorHAnsi" w:eastAsiaTheme="minorHAnsi" w:hAnsiTheme="minorHAnsi" w:cstheme="minorBidi"/>
          <w:color w:val="auto"/>
          <w:sz w:val="22"/>
          <w:szCs w:val="22"/>
          <w:lang w:val="es-ES"/>
        </w:rPr>
        <w:id w:val="-480854513"/>
        <w:docPartObj>
          <w:docPartGallery w:val="Bibliographies"/>
          <w:docPartUnique/>
        </w:docPartObj>
      </w:sdtPr>
      <w:sdtEndPr>
        <w:rPr>
          <w:lang w:val="es-MX"/>
        </w:rPr>
      </w:sdtEndPr>
      <w:sdtContent>
        <w:p w14:paraId="2C945F6A" w14:textId="7617DB3E" w:rsidR="00D62983" w:rsidRPr="00282B97" w:rsidRDefault="00D6763F">
          <w:pPr>
            <w:pStyle w:val="Ttulo1"/>
            <w:rPr>
              <w:sz w:val="28"/>
              <w:szCs w:val="28"/>
              <w:lang w:val="en-US"/>
            </w:rPr>
          </w:pPr>
          <w:r w:rsidRPr="00282B97">
            <w:rPr>
              <w:sz w:val="28"/>
              <w:szCs w:val="28"/>
              <w:lang w:val="en-US"/>
            </w:rPr>
            <w:t>Referencias</w:t>
          </w:r>
        </w:p>
        <w:sdt>
          <w:sdtPr>
            <w:id w:val="111145805"/>
            <w:bibliography/>
          </w:sdtPr>
          <w:sdtEndPr/>
          <w:sdtContent>
            <w:p w14:paraId="4117C7CA" w14:textId="77777777" w:rsidR="00CD7051" w:rsidRPr="00CD7051" w:rsidRDefault="00D62983" w:rsidP="00CD7051">
              <w:pPr>
                <w:pStyle w:val="Bibliografa"/>
                <w:ind w:left="720" w:hanging="720"/>
                <w:rPr>
                  <w:noProof/>
                  <w:kern w:val="0"/>
                  <w:sz w:val="24"/>
                  <w:szCs w:val="24"/>
                  <w14:ligatures w14:val="none"/>
                </w:rPr>
              </w:pPr>
              <w:r>
                <w:fldChar w:fldCharType="begin"/>
              </w:r>
              <w:r w:rsidRPr="0016274E">
                <w:rPr>
                  <w:lang w:val="en-US"/>
                </w:rPr>
                <w:instrText>BIBLIOGRAPHY</w:instrText>
              </w:r>
              <w:r>
                <w:fldChar w:fldCharType="separate"/>
              </w:r>
              <w:r w:rsidR="00CD7051">
                <w:rPr>
                  <w:noProof/>
                  <w:lang w:val="en-US"/>
                </w:rPr>
                <w:t xml:space="preserve">Dafydd Stuttard, M. P. (2011). </w:t>
              </w:r>
              <w:r w:rsidR="00CD7051">
                <w:rPr>
                  <w:i/>
                  <w:iCs/>
                  <w:noProof/>
                  <w:lang w:val="en-US"/>
                </w:rPr>
                <w:t>The Web Application Hacker’s Handbook: Finding and Exploiting Security Flaws.</w:t>
              </w:r>
              <w:r w:rsidR="00CD7051">
                <w:rPr>
                  <w:noProof/>
                  <w:lang w:val="en-US"/>
                </w:rPr>
                <w:t xml:space="preserve"> </w:t>
              </w:r>
              <w:r w:rsidR="00CD7051" w:rsidRPr="00CD7051">
                <w:rPr>
                  <w:noProof/>
                </w:rPr>
                <w:t>Wiley.</w:t>
              </w:r>
            </w:p>
            <w:p w14:paraId="48586846" w14:textId="77777777" w:rsidR="00CD7051" w:rsidRPr="00CD7051" w:rsidRDefault="00CD7051" w:rsidP="00CD7051">
              <w:pPr>
                <w:pStyle w:val="Bibliografa"/>
                <w:ind w:left="720" w:hanging="720"/>
                <w:rPr>
                  <w:noProof/>
                </w:rPr>
              </w:pPr>
              <w:r w:rsidRPr="00CD7051">
                <w:rPr>
                  <w:noProof/>
                </w:rPr>
                <w:t xml:space="preserve">INCIBE. (2026). </w:t>
              </w:r>
              <w:r w:rsidRPr="00CD7051">
                <w:rPr>
                  <w:i/>
                  <w:iCs/>
                  <w:noProof/>
                </w:rPr>
                <w:t>Estudio de vulnerabilidades persistentes XSS</w:t>
              </w:r>
              <w:r w:rsidRPr="00CD7051">
                <w:rPr>
                  <w:noProof/>
                </w:rPr>
                <w:t>. Retrieved from INCIBE: https://www.incibe.es/sites/default/files/2026-03/INCIBE-CERT_ESTUDIO_VULNERABILIDADES_PERSISTENTES_XSS_v1.0.pdf</w:t>
              </w:r>
            </w:p>
            <w:p w14:paraId="02A521BF" w14:textId="77777777" w:rsidR="00CD7051" w:rsidRDefault="00CD7051" w:rsidP="00CD7051">
              <w:pPr>
                <w:pStyle w:val="Bibliografa"/>
                <w:ind w:left="720" w:hanging="720"/>
                <w:rPr>
                  <w:noProof/>
                  <w:lang w:val="en-US"/>
                </w:rPr>
              </w:pPr>
              <w:r w:rsidRPr="00CD7051">
                <w:rPr>
                  <w:noProof/>
                </w:rPr>
                <w:t xml:space="preserve">Martínez, R. T. (2012). </w:t>
              </w:r>
              <w:r w:rsidRPr="00CD7051">
                <w:rPr>
                  <w:i/>
                  <w:iCs/>
                  <w:noProof/>
                </w:rPr>
                <w:t>Mitigar Inyecciones SQL Con Tecnicas de Mineria de Datos.</w:t>
              </w:r>
              <w:r w:rsidRPr="00CD7051">
                <w:rPr>
                  <w:noProof/>
                </w:rPr>
                <w:t xml:space="preserve"> </w:t>
              </w:r>
              <w:r>
                <w:rPr>
                  <w:noProof/>
                  <w:lang w:val="en-US"/>
                </w:rPr>
                <w:t>EAE Editorial Académica Española.</w:t>
              </w:r>
            </w:p>
            <w:p w14:paraId="140C4779" w14:textId="77777777" w:rsidR="00CD7051" w:rsidRDefault="00CD7051" w:rsidP="00CD7051">
              <w:pPr>
                <w:pStyle w:val="Bibliografa"/>
                <w:ind w:left="720" w:hanging="720"/>
                <w:rPr>
                  <w:noProof/>
                  <w:lang w:val="en-US"/>
                </w:rPr>
              </w:pPr>
              <w:r>
                <w:rPr>
                  <w:noProof/>
                  <w:lang w:val="en-US"/>
                </w:rPr>
                <w:t xml:space="preserve">OWASP Foundation. (n.d.). </w:t>
              </w:r>
              <w:r>
                <w:rPr>
                  <w:i/>
                  <w:iCs/>
                  <w:noProof/>
                  <w:lang w:val="en-US"/>
                </w:rPr>
                <w:t>Cross Site Scripting (XSS)</w:t>
              </w:r>
              <w:r>
                <w:rPr>
                  <w:noProof/>
                  <w:lang w:val="en-US"/>
                </w:rPr>
                <w:t>. Retrieved from OWASP: https://owasp.org/www-community/attacks/xss/</w:t>
              </w:r>
            </w:p>
            <w:p w14:paraId="361EB172" w14:textId="77777777" w:rsidR="00CD7051" w:rsidRDefault="00CD7051" w:rsidP="00CD7051">
              <w:pPr>
                <w:pStyle w:val="Bibliografa"/>
                <w:ind w:left="720" w:hanging="720"/>
                <w:rPr>
                  <w:noProof/>
                  <w:lang w:val="en-US"/>
                </w:rPr>
              </w:pPr>
              <w:r>
                <w:rPr>
                  <w:noProof/>
                  <w:lang w:val="en-US"/>
                </w:rPr>
                <w:t xml:space="preserve">OWASP. (n.d.). </w:t>
              </w:r>
              <w:r>
                <w:rPr>
                  <w:i/>
                  <w:iCs/>
                  <w:noProof/>
                  <w:lang w:val="en-US"/>
                </w:rPr>
                <w:t>Input Validation Cheat Sheet</w:t>
              </w:r>
              <w:r>
                <w:rPr>
                  <w:noProof/>
                  <w:lang w:val="en-US"/>
                </w:rPr>
                <w:t>. Retrieved from OWASP Cheat Sheet Series: https://cheatsheetseries.owasp.org/cheatsheets/Input_Validation_Cheat_Sheet.html</w:t>
              </w:r>
            </w:p>
            <w:p w14:paraId="528A2DA4" w14:textId="77777777" w:rsidR="00CD7051" w:rsidRDefault="00CD7051" w:rsidP="00CD7051">
              <w:pPr>
                <w:pStyle w:val="Bibliografa"/>
                <w:ind w:left="720" w:hanging="720"/>
                <w:rPr>
                  <w:noProof/>
                  <w:lang w:val="en-US"/>
                </w:rPr>
              </w:pPr>
              <w:r>
                <w:rPr>
                  <w:noProof/>
                  <w:lang w:val="en-US"/>
                </w:rPr>
                <w:t xml:space="preserve">OWASP. (n.d.). </w:t>
              </w:r>
              <w:r>
                <w:rPr>
                  <w:i/>
                  <w:iCs/>
                  <w:noProof/>
                  <w:lang w:val="en-US"/>
                </w:rPr>
                <w:t>SQL Injection Prevention Cheat Sheet</w:t>
              </w:r>
              <w:r>
                <w:rPr>
                  <w:noProof/>
                  <w:lang w:val="en-US"/>
                </w:rPr>
                <w:t>. Retrieved from OWASP Cheat Sheet Series: https://cheatsheetseries.owasp.org/cheatsheets/SQL_Injection_Prevention_Cheat_Sheet.html</w:t>
              </w:r>
            </w:p>
            <w:p w14:paraId="6CB6303A" w14:textId="77777777" w:rsidR="00CD7051" w:rsidRDefault="00CD7051" w:rsidP="00CD7051">
              <w:pPr>
                <w:pStyle w:val="Bibliografa"/>
                <w:ind w:left="720" w:hanging="720"/>
                <w:rPr>
                  <w:noProof/>
                  <w:lang w:val="en-US"/>
                </w:rPr>
              </w:pPr>
              <w:r>
                <w:rPr>
                  <w:noProof/>
                  <w:lang w:val="en-US"/>
                </w:rPr>
                <w:t xml:space="preserve">Stuttard, D., &amp; Pinto, M. (2011). </w:t>
              </w:r>
              <w:r>
                <w:rPr>
                  <w:i/>
                  <w:iCs/>
                  <w:noProof/>
                  <w:lang w:val="en-US"/>
                </w:rPr>
                <w:t>The Web Application Hacker’s Handbook: Finding and Exploiting Security Flaws.</w:t>
              </w:r>
              <w:r>
                <w:rPr>
                  <w:noProof/>
                  <w:lang w:val="en-US"/>
                </w:rPr>
                <w:t xml:space="preserve"> Wiley.</w:t>
              </w:r>
            </w:p>
            <w:sdt>
              <w:sdtPr>
                <w:rPr>
                  <w:lang w:val="es-US"/>
                </w:rPr>
                <w:id w:val="-1098716250"/>
                <w:bibliography/>
              </w:sdtPr>
              <w:sdtContent>
                <w:p w14:paraId="54FAB0AA" w14:textId="77777777" w:rsidR="0039516A" w:rsidRPr="0039516A" w:rsidRDefault="0039516A" w:rsidP="0039516A">
                  <w:pPr>
                    <w:rPr>
                      <w:lang w:val="es-ES"/>
                    </w:rPr>
                  </w:pPr>
                  <w:r w:rsidRPr="0039516A">
                    <w:rPr>
                      <w:lang w:val="es-US"/>
                    </w:rPr>
                    <w:fldChar w:fldCharType="begin"/>
                  </w:r>
                  <w:r w:rsidRPr="0039516A">
                    <w:rPr>
                      <w:lang w:val="es-US"/>
                    </w:rPr>
                    <w:instrText>BIBLIOGRAPHY</w:instrText>
                  </w:r>
                  <w:r w:rsidRPr="0039516A">
                    <w:rPr>
                      <w:lang w:val="es-US"/>
                    </w:rPr>
                    <w:fldChar w:fldCharType="separate"/>
                  </w:r>
                  <w:r w:rsidRPr="0039516A">
                    <w:rPr>
                      <w:lang w:val="es-ES"/>
                    </w:rPr>
                    <w:t xml:space="preserve">ESED. (2026). </w:t>
                  </w:r>
                  <w:r w:rsidRPr="0039516A">
                    <w:rPr>
                      <w:i/>
                      <w:iCs/>
                      <w:lang w:val="es-ES"/>
                    </w:rPr>
                    <w:t>ESED - Cyber Security &amp; IT Solutions.</w:t>
                  </w:r>
                  <w:r w:rsidRPr="0039516A">
                    <w:rPr>
                      <w:lang w:val="es-ES"/>
                    </w:rPr>
                    <w:t xml:space="preserve"> Obtenido de https://www.esedsl.com/blog/que-son-los-logs-y-por-que-son-importantes-en-ciberseguridad</w:t>
                  </w:r>
                </w:p>
                <w:p w14:paraId="3058409A" w14:textId="77777777" w:rsidR="0039516A" w:rsidRPr="0039516A" w:rsidRDefault="0039516A" w:rsidP="0039516A">
                  <w:pPr>
                    <w:rPr>
                      <w:lang w:val="es-ES"/>
                    </w:rPr>
                  </w:pPr>
                  <w:r w:rsidRPr="0039516A">
                    <w:rPr>
                      <w:lang w:val="es-ES"/>
                    </w:rPr>
                    <w:t xml:space="preserve">Fortinet. (2026). </w:t>
                  </w:r>
                  <w:r w:rsidRPr="0039516A">
                    <w:rPr>
                      <w:i/>
                      <w:iCs/>
                      <w:lang w:val="es-ES"/>
                    </w:rPr>
                    <w:t>Fortinet</w:t>
                  </w:r>
                  <w:r w:rsidRPr="0039516A">
                    <w:rPr>
                      <w:lang w:val="es-ES"/>
                    </w:rPr>
                    <w:t>. Obtenido de https://www.fortinet.com/lat/resources/cyberglossary/role-based-access-control</w:t>
                  </w:r>
                </w:p>
                <w:p w14:paraId="44B31B6D" w14:textId="77777777" w:rsidR="0039516A" w:rsidRPr="0039516A" w:rsidRDefault="0039516A" w:rsidP="0039516A">
                  <w:pPr>
                    <w:rPr>
                      <w:lang w:val="es-ES"/>
                    </w:rPr>
                  </w:pPr>
                  <w:r w:rsidRPr="0039516A">
                    <w:rPr>
                      <w:lang w:val="es-ES"/>
                    </w:rPr>
                    <w:t xml:space="preserve">IBM. (2026). </w:t>
                  </w:r>
                  <w:r w:rsidRPr="0039516A">
                    <w:rPr>
                      <w:i/>
                      <w:iCs/>
                      <w:lang w:val="es-ES"/>
                    </w:rPr>
                    <w:t>IBM</w:t>
                  </w:r>
                  <w:r w:rsidRPr="0039516A">
                    <w:rPr>
                      <w:lang w:val="es-ES"/>
                    </w:rPr>
                    <w:t>. Obtenido de https://www.ibm.com/mx-es/think/topics/rbac</w:t>
                  </w:r>
                </w:p>
                <w:p w14:paraId="26300961" w14:textId="77777777" w:rsidR="0039516A" w:rsidRPr="0039516A" w:rsidRDefault="0039516A" w:rsidP="0039516A">
                  <w:pPr>
                    <w:rPr>
                      <w:lang w:val="es-ES"/>
                    </w:rPr>
                  </w:pPr>
                  <w:r w:rsidRPr="0039516A">
                    <w:rPr>
                      <w:lang w:val="es-ES"/>
                    </w:rPr>
                    <w:t xml:space="preserve">OWASP. (2024). </w:t>
                  </w:r>
                  <w:r w:rsidRPr="0039516A">
                    <w:rPr>
                      <w:i/>
                      <w:iCs/>
                      <w:lang w:val="es-ES"/>
                    </w:rPr>
                    <w:t>OWASP</w:t>
                  </w:r>
                  <w:r w:rsidRPr="0039516A">
                    <w:rPr>
                      <w:lang w:val="es-ES"/>
                    </w:rPr>
                    <w:t>. Obtenido de https://owasp.org/</w:t>
                  </w:r>
                </w:p>
                <w:p w14:paraId="1BE48D7B" w14:textId="77777777" w:rsidR="0039516A" w:rsidRPr="0039516A" w:rsidRDefault="0039516A" w:rsidP="0039516A">
                  <w:pPr>
                    <w:rPr>
                      <w:lang w:val="es-US"/>
                    </w:rPr>
                  </w:pPr>
                  <w:r w:rsidRPr="0039516A">
                    <w:rPr>
                      <w:lang w:val="en-US"/>
                    </w:rPr>
                    <w:fldChar w:fldCharType="end"/>
                  </w:r>
                </w:p>
              </w:sdtContent>
            </w:sdt>
            <w:p w14:paraId="1B4732E0" w14:textId="77777777" w:rsidR="0039516A" w:rsidRPr="0039516A" w:rsidRDefault="0039516A" w:rsidP="0039516A">
              <w:pPr>
                <w:rPr>
                  <w:lang w:val="en-US"/>
                </w:rPr>
              </w:pPr>
            </w:p>
            <w:p w14:paraId="531D281E" w14:textId="7A6DF96F" w:rsidR="00D62983" w:rsidRDefault="00D62983" w:rsidP="00CD7051">
              <w:r>
                <w:rPr>
                  <w:b/>
                  <w:bCs/>
                </w:rPr>
                <w:fldChar w:fldCharType="end"/>
              </w:r>
            </w:p>
          </w:sdtContent>
        </w:sdt>
      </w:sdtContent>
    </w:sdt>
    <w:p w14:paraId="186734D2" w14:textId="77777777" w:rsidR="00CC5DD8" w:rsidRPr="00CC5DD8" w:rsidRDefault="00CC5DD8" w:rsidP="00CC5DD8">
      <w:pPr>
        <w:rPr>
          <w:rFonts w:ascii="Arial" w:hAnsi="Arial" w:cs="Arial"/>
          <w:sz w:val="24"/>
          <w:szCs w:val="24"/>
        </w:rPr>
      </w:pPr>
    </w:p>
    <w:p w14:paraId="2AD2E8ED" w14:textId="77777777" w:rsidR="00D62983" w:rsidRPr="00912EBF" w:rsidRDefault="00D62983">
      <w:pPr>
        <w:rPr>
          <w:rFonts w:ascii="Arial" w:hAnsi="Arial" w:cs="Arial"/>
          <w:sz w:val="28"/>
          <w:szCs w:val="28"/>
          <w:lang w:val="en-US"/>
        </w:rPr>
      </w:pPr>
    </w:p>
    <w:p w14:paraId="67586E63" w14:textId="77777777" w:rsidR="00347DF4" w:rsidRDefault="00347DF4" w:rsidP="00B54A6B">
      <w:pPr>
        <w:rPr>
          <w:rFonts w:ascii="Arial" w:hAnsi="Arial" w:cs="Arial"/>
          <w:sz w:val="28"/>
          <w:szCs w:val="28"/>
          <w:lang w:val="en-US"/>
        </w:rPr>
      </w:pPr>
    </w:p>
    <w:p w14:paraId="4B451B6D" w14:textId="77777777" w:rsidR="00B54A6B" w:rsidRPr="00B54A6B" w:rsidRDefault="00B54A6B" w:rsidP="00B54A6B">
      <w:pPr>
        <w:rPr>
          <w:rFonts w:ascii="Arial" w:hAnsi="Arial" w:cs="Arial"/>
          <w:sz w:val="28"/>
          <w:szCs w:val="28"/>
        </w:rPr>
      </w:pPr>
    </w:p>
    <w:p w14:paraId="5CDD5D2C" w14:textId="77777777" w:rsidR="00B54A6B" w:rsidRPr="00960508" w:rsidRDefault="00B54A6B">
      <w:pPr>
        <w:rPr>
          <w:rFonts w:ascii="Arial" w:hAnsi="Arial" w:cs="Arial"/>
          <w:sz w:val="28"/>
          <w:szCs w:val="28"/>
          <w:u w:val="single"/>
        </w:rPr>
      </w:pPr>
    </w:p>
    <w:sectPr w:rsidR="00B54A6B" w:rsidRPr="0096050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82B27"/>
    <w:multiLevelType w:val="hybridMultilevel"/>
    <w:tmpl w:val="61DCB9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7E14C03"/>
    <w:multiLevelType w:val="hybridMultilevel"/>
    <w:tmpl w:val="92A8A19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27D67D6F"/>
    <w:multiLevelType w:val="hybridMultilevel"/>
    <w:tmpl w:val="9DC2B91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5AD859A0"/>
    <w:multiLevelType w:val="hybridMultilevel"/>
    <w:tmpl w:val="27AE9FB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6D8D7912"/>
    <w:multiLevelType w:val="hybridMultilevel"/>
    <w:tmpl w:val="15827FF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789F314A"/>
    <w:multiLevelType w:val="hybridMultilevel"/>
    <w:tmpl w:val="3E36127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524370691">
    <w:abstractNumId w:val="0"/>
  </w:num>
  <w:num w:numId="2" w16cid:durableId="761296330">
    <w:abstractNumId w:val="2"/>
  </w:num>
  <w:num w:numId="3" w16cid:durableId="1612932673">
    <w:abstractNumId w:val="1"/>
  </w:num>
  <w:num w:numId="4" w16cid:durableId="1214318527">
    <w:abstractNumId w:val="4"/>
  </w:num>
  <w:num w:numId="5" w16cid:durableId="1850749664">
    <w:abstractNumId w:val="5"/>
  </w:num>
  <w:num w:numId="6" w16cid:durableId="16194890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FEA"/>
    <w:rsid w:val="00026A8B"/>
    <w:rsid w:val="000510E1"/>
    <w:rsid w:val="00071D00"/>
    <w:rsid w:val="000D12A6"/>
    <w:rsid w:val="000D13A2"/>
    <w:rsid w:val="00110EBC"/>
    <w:rsid w:val="00111A19"/>
    <w:rsid w:val="00115F4C"/>
    <w:rsid w:val="00126CC4"/>
    <w:rsid w:val="00135CA4"/>
    <w:rsid w:val="00143BF1"/>
    <w:rsid w:val="0016274E"/>
    <w:rsid w:val="0017344E"/>
    <w:rsid w:val="00187F15"/>
    <w:rsid w:val="00195144"/>
    <w:rsid w:val="001A06D6"/>
    <w:rsid w:val="001B2B8B"/>
    <w:rsid w:val="001C138A"/>
    <w:rsid w:val="001E526F"/>
    <w:rsid w:val="00206565"/>
    <w:rsid w:val="00210D8F"/>
    <w:rsid w:val="00211FEA"/>
    <w:rsid w:val="0027475F"/>
    <w:rsid w:val="002829DB"/>
    <w:rsid w:val="00282B97"/>
    <w:rsid w:val="00294556"/>
    <w:rsid w:val="00294DEB"/>
    <w:rsid w:val="002B4D55"/>
    <w:rsid w:val="002C678E"/>
    <w:rsid w:val="002E406D"/>
    <w:rsid w:val="00313A28"/>
    <w:rsid w:val="00313BD5"/>
    <w:rsid w:val="00320844"/>
    <w:rsid w:val="00347DF4"/>
    <w:rsid w:val="0039516A"/>
    <w:rsid w:val="003B6CA6"/>
    <w:rsid w:val="004119CE"/>
    <w:rsid w:val="004359DA"/>
    <w:rsid w:val="00442734"/>
    <w:rsid w:val="004617F1"/>
    <w:rsid w:val="00497DDF"/>
    <w:rsid w:val="004B052C"/>
    <w:rsid w:val="004F0CF5"/>
    <w:rsid w:val="005249ED"/>
    <w:rsid w:val="005A1166"/>
    <w:rsid w:val="005B0AA8"/>
    <w:rsid w:val="005C6D21"/>
    <w:rsid w:val="005D1E01"/>
    <w:rsid w:val="00644120"/>
    <w:rsid w:val="00684CCF"/>
    <w:rsid w:val="00700909"/>
    <w:rsid w:val="00704A85"/>
    <w:rsid w:val="00733187"/>
    <w:rsid w:val="00735615"/>
    <w:rsid w:val="007B33EB"/>
    <w:rsid w:val="008171E7"/>
    <w:rsid w:val="008257C4"/>
    <w:rsid w:val="00845575"/>
    <w:rsid w:val="00877AFE"/>
    <w:rsid w:val="008926B7"/>
    <w:rsid w:val="00897350"/>
    <w:rsid w:val="008A7A4D"/>
    <w:rsid w:val="00912EBF"/>
    <w:rsid w:val="00915FB1"/>
    <w:rsid w:val="00922E1E"/>
    <w:rsid w:val="00931443"/>
    <w:rsid w:val="00960508"/>
    <w:rsid w:val="009B139E"/>
    <w:rsid w:val="009C36CC"/>
    <w:rsid w:val="00A100BA"/>
    <w:rsid w:val="00A37C0A"/>
    <w:rsid w:val="00A46F9B"/>
    <w:rsid w:val="00AA17D0"/>
    <w:rsid w:val="00AB5123"/>
    <w:rsid w:val="00AE39E9"/>
    <w:rsid w:val="00AF67C4"/>
    <w:rsid w:val="00B54A6B"/>
    <w:rsid w:val="00BA65A2"/>
    <w:rsid w:val="00BC398C"/>
    <w:rsid w:val="00C14631"/>
    <w:rsid w:val="00C56981"/>
    <w:rsid w:val="00CC5DD8"/>
    <w:rsid w:val="00CD7051"/>
    <w:rsid w:val="00CE08FA"/>
    <w:rsid w:val="00CE1411"/>
    <w:rsid w:val="00CF72AE"/>
    <w:rsid w:val="00D01F3B"/>
    <w:rsid w:val="00D06A20"/>
    <w:rsid w:val="00D213AB"/>
    <w:rsid w:val="00D60540"/>
    <w:rsid w:val="00D62983"/>
    <w:rsid w:val="00D6763F"/>
    <w:rsid w:val="00D77027"/>
    <w:rsid w:val="00DA5FFD"/>
    <w:rsid w:val="00E17307"/>
    <w:rsid w:val="00E31BD5"/>
    <w:rsid w:val="00E32497"/>
    <w:rsid w:val="00E37C6A"/>
    <w:rsid w:val="00EE28E0"/>
    <w:rsid w:val="00F31644"/>
    <w:rsid w:val="00F37062"/>
    <w:rsid w:val="00F60E9F"/>
    <w:rsid w:val="00F65F51"/>
    <w:rsid w:val="00FC0335"/>
    <w:rsid w:val="00FE4CC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08497"/>
  <w15:chartTrackingRefBased/>
  <w15:docId w15:val="{2F8BCF65-A59C-4677-A952-F44712441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1F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11F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11FE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11FE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11FE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11F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1F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1F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1F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1FE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11FE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11FE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11FE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11FE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11F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1F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1F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1FEA"/>
    <w:rPr>
      <w:rFonts w:eastAsiaTheme="majorEastAsia" w:cstheme="majorBidi"/>
      <w:color w:val="272727" w:themeColor="text1" w:themeTint="D8"/>
    </w:rPr>
  </w:style>
  <w:style w:type="paragraph" w:styleId="Ttulo">
    <w:name w:val="Title"/>
    <w:basedOn w:val="Normal"/>
    <w:next w:val="Normal"/>
    <w:link w:val="TtuloCar"/>
    <w:uiPriority w:val="10"/>
    <w:qFormat/>
    <w:rsid w:val="00211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1F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1F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1F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1FEA"/>
    <w:pPr>
      <w:spacing w:before="160"/>
      <w:jc w:val="center"/>
    </w:pPr>
    <w:rPr>
      <w:i/>
      <w:iCs/>
      <w:color w:val="404040" w:themeColor="text1" w:themeTint="BF"/>
    </w:rPr>
  </w:style>
  <w:style w:type="character" w:customStyle="1" w:styleId="CitaCar">
    <w:name w:val="Cita Car"/>
    <w:basedOn w:val="Fuentedeprrafopredeter"/>
    <w:link w:val="Cita"/>
    <w:uiPriority w:val="29"/>
    <w:rsid w:val="00211FEA"/>
    <w:rPr>
      <w:i/>
      <w:iCs/>
      <w:color w:val="404040" w:themeColor="text1" w:themeTint="BF"/>
    </w:rPr>
  </w:style>
  <w:style w:type="paragraph" w:styleId="Prrafodelista">
    <w:name w:val="List Paragraph"/>
    <w:basedOn w:val="Normal"/>
    <w:uiPriority w:val="34"/>
    <w:qFormat/>
    <w:rsid w:val="00211FEA"/>
    <w:pPr>
      <w:ind w:left="720"/>
      <w:contextualSpacing/>
    </w:pPr>
  </w:style>
  <w:style w:type="character" w:styleId="nfasisintenso">
    <w:name w:val="Intense Emphasis"/>
    <w:basedOn w:val="Fuentedeprrafopredeter"/>
    <w:uiPriority w:val="21"/>
    <w:qFormat/>
    <w:rsid w:val="00211FEA"/>
    <w:rPr>
      <w:i/>
      <w:iCs/>
      <w:color w:val="2F5496" w:themeColor="accent1" w:themeShade="BF"/>
    </w:rPr>
  </w:style>
  <w:style w:type="paragraph" w:styleId="Citadestacada">
    <w:name w:val="Intense Quote"/>
    <w:basedOn w:val="Normal"/>
    <w:next w:val="Normal"/>
    <w:link w:val="CitadestacadaCar"/>
    <w:uiPriority w:val="30"/>
    <w:qFormat/>
    <w:rsid w:val="00211F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11FEA"/>
    <w:rPr>
      <w:i/>
      <w:iCs/>
      <w:color w:val="2F5496" w:themeColor="accent1" w:themeShade="BF"/>
    </w:rPr>
  </w:style>
  <w:style w:type="character" w:styleId="Referenciaintensa">
    <w:name w:val="Intense Reference"/>
    <w:basedOn w:val="Fuentedeprrafopredeter"/>
    <w:uiPriority w:val="32"/>
    <w:qFormat/>
    <w:rsid w:val="00211FEA"/>
    <w:rPr>
      <w:b/>
      <w:bCs/>
      <w:smallCaps/>
      <w:color w:val="2F5496" w:themeColor="accent1" w:themeShade="BF"/>
      <w:spacing w:val="5"/>
    </w:rPr>
  </w:style>
  <w:style w:type="character" w:styleId="Hipervnculo">
    <w:name w:val="Hyperlink"/>
    <w:basedOn w:val="Fuentedeprrafopredeter"/>
    <w:uiPriority w:val="99"/>
    <w:unhideWhenUsed/>
    <w:rsid w:val="00CF72AE"/>
    <w:rPr>
      <w:color w:val="0563C1" w:themeColor="hyperlink"/>
      <w:u w:val="single"/>
    </w:rPr>
  </w:style>
  <w:style w:type="character" w:styleId="Mencinsinresolver">
    <w:name w:val="Unresolved Mention"/>
    <w:basedOn w:val="Fuentedeprrafopredeter"/>
    <w:uiPriority w:val="99"/>
    <w:semiHidden/>
    <w:unhideWhenUsed/>
    <w:rsid w:val="00CF72AE"/>
    <w:rPr>
      <w:color w:val="605E5C"/>
      <w:shd w:val="clear" w:color="auto" w:fill="E1DFDD"/>
    </w:rPr>
  </w:style>
  <w:style w:type="paragraph" w:styleId="Bibliografa">
    <w:name w:val="Bibliography"/>
    <w:basedOn w:val="Normal"/>
    <w:next w:val="Normal"/>
    <w:uiPriority w:val="37"/>
    <w:unhideWhenUsed/>
    <w:rsid w:val="00D62983"/>
  </w:style>
  <w:style w:type="paragraph" w:styleId="NormalWeb">
    <w:name w:val="Normal (Web)"/>
    <w:basedOn w:val="Normal"/>
    <w:uiPriority w:val="99"/>
    <w:unhideWhenUsed/>
    <w:rsid w:val="008926B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Descripcin">
    <w:name w:val="caption"/>
    <w:basedOn w:val="Normal"/>
    <w:next w:val="Normal"/>
    <w:uiPriority w:val="35"/>
    <w:unhideWhenUsed/>
    <w:qFormat/>
    <w:rsid w:val="005B0AA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5141">
      <w:bodyDiv w:val="1"/>
      <w:marLeft w:val="0"/>
      <w:marRight w:val="0"/>
      <w:marTop w:val="0"/>
      <w:marBottom w:val="0"/>
      <w:divBdr>
        <w:top w:val="none" w:sz="0" w:space="0" w:color="auto"/>
        <w:left w:val="none" w:sz="0" w:space="0" w:color="auto"/>
        <w:bottom w:val="none" w:sz="0" w:space="0" w:color="auto"/>
        <w:right w:val="none" w:sz="0" w:space="0" w:color="auto"/>
      </w:divBdr>
    </w:div>
    <w:div w:id="125205724">
      <w:bodyDiv w:val="1"/>
      <w:marLeft w:val="0"/>
      <w:marRight w:val="0"/>
      <w:marTop w:val="0"/>
      <w:marBottom w:val="0"/>
      <w:divBdr>
        <w:top w:val="none" w:sz="0" w:space="0" w:color="auto"/>
        <w:left w:val="none" w:sz="0" w:space="0" w:color="auto"/>
        <w:bottom w:val="none" w:sz="0" w:space="0" w:color="auto"/>
        <w:right w:val="none" w:sz="0" w:space="0" w:color="auto"/>
      </w:divBdr>
    </w:div>
    <w:div w:id="378941777">
      <w:bodyDiv w:val="1"/>
      <w:marLeft w:val="0"/>
      <w:marRight w:val="0"/>
      <w:marTop w:val="0"/>
      <w:marBottom w:val="0"/>
      <w:divBdr>
        <w:top w:val="none" w:sz="0" w:space="0" w:color="auto"/>
        <w:left w:val="none" w:sz="0" w:space="0" w:color="auto"/>
        <w:bottom w:val="none" w:sz="0" w:space="0" w:color="auto"/>
        <w:right w:val="none" w:sz="0" w:space="0" w:color="auto"/>
      </w:divBdr>
    </w:div>
    <w:div w:id="517699318">
      <w:bodyDiv w:val="1"/>
      <w:marLeft w:val="0"/>
      <w:marRight w:val="0"/>
      <w:marTop w:val="0"/>
      <w:marBottom w:val="0"/>
      <w:divBdr>
        <w:top w:val="none" w:sz="0" w:space="0" w:color="auto"/>
        <w:left w:val="none" w:sz="0" w:space="0" w:color="auto"/>
        <w:bottom w:val="none" w:sz="0" w:space="0" w:color="auto"/>
        <w:right w:val="none" w:sz="0" w:space="0" w:color="auto"/>
      </w:divBdr>
    </w:div>
    <w:div w:id="587274296">
      <w:bodyDiv w:val="1"/>
      <w:marLeft w:val="0"/>
      <w:marRight w:val="0"/>
      <w:marTop w:val="0"/>
      <w:marBottom w:val="0"/>
      <w:divBdr>
        <w:top w:val="none" w:sz="0" w:space="0" w:color="auto"/>
        <w:left w:val="none" w:sz="0" w:space="0" w:color="auto"/>
        <w:bottom w:val="none" w:sz="0" w:space="0" w:color="auto"/>
        <w:right w:val="none" w:sz="0" w:space="0" w:color="auto"/>
      </w:divBdr>
    </w:div>
    <w:div w:id="706831944">
      <w:bodyDiv w:val="1"/>
      <w:marLeft w:val="0"/>
      <w:marRight w:val="0"/>
      <w:marTop w:val="0"/>
      <w:marBottom w:val="0"/>
      <w:divBdr>
        <w:top w:val="none" w:sz="0" w:space="0" w:color="auto"/>
        <w:left w:val="none" w:sz="0" w:space="0" w:color="auto"/>
        <w:bottom w:val="none" w:sz="0" w:space="0" w:color="auto"/>
        <w:right w:val="none" w:sz="0" w:space="0" w:color="auto"/>
      </w:divBdr>
    </w:div>
    <w:div w:id="838277116">
      <w:bodyDiv w:val="1"/>
      <w:marLeft w:val="0"/>
      <w:marRight w:val="0"/>
      <w:marTop w:val="0"/>
      <w:marBottom w:val="0"/>
      <w:divBdr>
        <w:top w:val="none" w:sz="0" w:space="0" w:color="auto"/>
        <w:left w:val="none" w:sz="0" w:space="0" w:color="auto"/>
        <w:bottom w:val="none" w:sz="0" w:space="0" w:color="auto"/>
        <w:right w:val="none" w:sz="0" w:space="0" w:color="auto"/>
      </w:divBdr>
    </w:div>
    <w:div w:id="900754767">
      <w:bodyDiv w:val="1"/>
      <w:marLeft w:val="0"/>
      <w:marRight w:val="0"/>
      <w:marTop w:val="0"/>
      <w:marBottom w:val="0"/>
      <w:divBdr>
        <w:top w:val="none" w:sz="0" w:space="0" w:color="auto"/>
        <w:left w:val="none" w:sz="0" w:space="0" w:color="auto"/>
        <w:bottom w:val="none" w:sz="0" w:space="0" w:color="auto"/>
        <w:right w:val="none" w:sz="0" w:space="0" w:color="auto"/>
      </w:divBdr>
    </w:div>
    <w:div w:id="936214221">
      <w:bodyDiv w:val="1"/>
      <w:marLeft w:val="0"/>
      <w:marRight w:val="0"/>
      <w:marTop w:val="0"/>
      <w:marBottom w:val="0"/>
      <w:divBdr>
        <w:top w:val="none" w:sz="0" w:space="0" w:color="auto"/>
        <w:left w:val="none" w:sz="0" w:space="0" w:color="auto"/>
        <w:bottom w:val="none" w:sz="0" w:space="0" w:color="auto"/>
        <w:right w:val="none" w:sz="0" w:space="0" w:color="auto"/>
      </w:divBdr>
    </w:div>
    <w:div w:id="961299873">
      <w:bodyDiv w:val="1"/>
      <w:marLeft w:val="0"/>
      <w:marRight w:val="0"/>
      <w:marTop w:val="0"/>
      <w:marBottom w:val="0"/>
      <w:divBdr>
        <w:top w:val="none" w:sz="0" w:space="0" w:color="auto"/>
        <w:left w:val="none" w:sz="0" w:space="0" w:color="auto"/>
        <w:bottom w:val="none" w:sz="0" w:space="0" w:color="auto"/>
        <w:right w:val="none" w:sz="0" w:space="0" w:color="auto"/>
      </w:divBdr>
    </w:div>
    <w:div w:id="1037512139">
      <w:bodyDiv w:val="1"/>
      <w:marLeft w:val="0"/>
      <w:marRight w:val="0"/>
      <w:marTop w:val="0"/>
      <w:marBottom w:val="0"/>
      <w:divBdr>
        <w:top w:val="none" w:sz="0" w:space="0" w:color="auto"/>
        <w:left w:val="none" w:sz="0" w:space="0" w:color="auto"/>
        <w:bottom w:val="none" w:sz="0" w:space="0" w:color="auto"/>
        <w:right w:val="none" w:sz="0" w:space="0" w:color="auto"/>
      </w:divBdr>
    </w:div>
    <w:div w:id="1167939395">
      <w:bodyDiv w:val="1"/>
      <w:marLeft w:val="0"/>
      <w:marRight w:val="0"/>
      <w:marTop w:val="0"/>
      <w:marBottom w:val="0"/>
      <w:divBdr>
        <w:top w:val="none" w:sz="0" w:space="0" w:color="auto"/>
        <w:left w:val="none" w:sz="0" w:space="0" w:color="auto"/>
        <w:bottom w:val="none" w:sz="0" w:space="0" w:color="auto"/>
        <w:right w:val="none" w:sz="0" w:space="0" w:color="auto"/>
      </w:divBdr>
    </w:div>
    <w:div w:id="1230313218">
      <w:bodyDiv w:val="1"/>
      <w:marLeft w:val="0"/>
      <w:marRight w:val="0"/>
      <w:marTop w:val="0"/>
      <w:marBottom w:val="0"/>
      <w:divBdr>
        <w:top w:val="none" w:sz="0" w:space="0" w:color="auto"/>
        <w:left w:val="none" w:sz="0" w:space="0" w:color="auto"/>
        <w:bottom w:val="none" w:sz="0" w:space="0" w:color="auto"/>
        <w:right w:val="none" w:sz="0" w:space="0" w:color="auto"/>
      </w:divBdr>
    </w:div>
    <w:div w:id="1320887937">
      <w:bodyDiv w:val="1"/>
      <w:marLeft w:val="0"/>
      <w:marRight w:val="0"/>
      <w:marTop w:val="0"/>
      <w:marBottom w:val="0"/>
      <w:divBdr>
        <w:top w:val="none" w:sz="0" w:space="0" w:color="auto"/>
        <w:left w:val="none" w:sz="0" w:space="0" w:color="auto"/>
        <w:bottom w:val="none" w:sz="0" w:space="0" w:color="auto"/>
        <w:right w:val="none" w:sz="0" w:space="0" w:color="auto"/>
      </w:divBdr>
    </w:div>
    <w:div w:id="1382709777">
      <w:bodyDiv w:val="1"/>
      <w:marLeft w:val="0"/>
      <w:marRight w:val="0"/>
      <w:marTop w:val="0"/>
      <w:marBottom w:val="0"/>
      <w:divBdr>
        <w:top w:val="none" w:sz="0" w:space="0" w:color="auto"/>
        <w:left w:val="none" w:sz="0" w:space="0" w:color="auto"/>
        <w:bottom w:val="none" w:sz="0" w:space="0" w:color="auto"/>
        <w:right w:val="none" w:sz="0" w:space="0" w:color="auto"/>
      </w:divBdr>
    </w:div>
    <w:div w:id="1384209243">
      <w:bodyDiv w:val="1"/>
      <w:marLeft w:val="0"/>
      <w:marRight w:val="0"/>
      <w:marTop w:val="0"/>
      <w:marBottom w:val="0"/>
      <w:divBdr>
        <w:top w:val="none" w:sz="0" w:space="0" w:color="auto"/>
        <w:left w:val="none" w:sz="0" w:space="0" w:color="auto"/>
        <w:bottom w:val="none" w:sz="0" w:space="0" w:color="auto"/>
        <w:right w:val="none" w:sz="0" w:space="0" w:color="auto"/>
      </w:divBdr>
    </w:div>
    <w:div w:id="1493445133">
      <w:bodyDiv w:val="1"/>
      <w:marLeft w:val="0"/>
      <w:marRight w:val="0"/>
      <w:marTop w:val="0"/>
      <w:marBottom w:val="0"/>
      <w:divBdr>
        <w:top w:val="none" w:sz="0" w:space="0" w:color="auto"/>
        <w:left w:val="none" w:sz="0" w:space="0" w:color="auto"/>
        <w:bottom w:val="none" w:sz="0" w:space="0" w:color="auto"/>
        <w:right w:val="none" w:sz="0" w:space="0" w:color="auto"/>
      </w:divBdr>
    </w:div>
    <w:div w:id="1563563377">
      <w:bodyDiv w:val="1"/>
      <w:marLeft w:val="0"/>
      <w:marRight w:val="0"/>
      <w:marTop w:val="0"/>
      <w:marBottom w:val="0"/>
      <w:divBdr>
        <w:top w:val="none" w:sz="0" w:space="0" w:color="auto"/>
        <w:left w:val="none" w:sz="0" w:space="0" w:color="auto"/>
        <w:bottom w:val="none" w:sz="0" w:space="0" w:color="auto"/>
        <w:right w:val="none" w:sz="0" w:space="0" w:color="auto"/>
      </w:divBdr>
    </w:div>
    <w:div w:id="1571695367">
      <w:bodyDiv w:val="1"/>
      <w:marLeft w:val="0"/>
      <w:marRight w:val="0"/>
      <w:marTop w:val="0"/>
      <w:marBottom w:val="0"/>
      <w:divBdr>
        <w:top w:val="none" w:sz="0" w:space="0" w:color="auto"/>
        <w:left w:val="none" w:sz="0" w:space="0" w:color="auto"/>
        <w:bottom w:val="none" w:sz="0" w:space="0" w:color="auto"/>
        <w:right w:val="none" w:sz="0" w:space="0" w:color="auto"/>
      </w:divBdr>
    </w:div>
    <w:div w:id="1604336666">
      <w:bodyDiv w:val="1"/>
      <w:marLeft w:val="0"/>
      <w:marRight w:val="0"/>
      <w:marTop w:val="0"/>
      <w:marBottom w:val="0"/>
      <w:divBdr>
        <w:top w:val="none" w:sz="0" w:space="0" w:color="auto"/>
        <w:left w:val="none" w:sz="0" w:space="0" w:color="auto"/>
        <w:bottom w:val="none" w:sz="0" w:space="0" w:color="auto"/>
        <w:right w:val="none" w:sz="0" w:space="0" w:color="auto"/>
      </w:divBdr>
    </w:div>
    <w:div w:id="1705979713">
      <w:bodyDiv w:val="1"/>
      <w:marLeft w:val="0"/>
      <w:marRight w:val="0"/>
      <w:marTop w:val="0"/>
      <w:marBottom w:val="0"/>
      <w:divBdr>
        <w:top w:val="none" w:sz="0" w:space="0" w:color="auto"/>
        <w:left w:val="none" w:sz="0" w:space="0" w:color="auto"/>
        <w:bottom w:val="none" w:sz="0" w:space="0" w:color="auto"/>
        <w:right w:val="none" w:sz="0" w:space="0" w:color="auto"/>
      </w:divBdr>
    </w:div>
    <w:div w:id="1745100034">
      <w:bodyDiv w:val="1"/>
      <w:marLeft w:val="0"/>
      <w:marRight w:val="0"/>
      <w:marTop w:val="0"/>
      <w:marBottom w:val="0"/>
      <w:divBdr>
        <w:top w:val="none" w:sz="0" w:space="0" w:color="auto"/>
        <w:left w:val="none" w:sz="0" w:space="0" w:color="auto"/>
        <w:bottom w:val="none" w:sz="0" w:space="0" w:color="auto"/>
        <w:right w:val="none" w:sz="0" w:space="0" w:color="auto"/>
      </w:divBdr>
    </w:div>
    <w:div w:id="1833138103">
      <w:bodyDiv w:val="1"/>
      <w:marLeft w:val="0"/>
      <w:marRight w:val="0"/>
      <w:marTop w:val="0"/>
      <w:marBottom w:val="0"/>
      <w:divBdr>
        <w:top w:val="none" w:sz="0" w:space="0" w:color="auto"/>
        <w:left w:val="none" w:sz="0" w:space="0" w:color="auto"/>
        <w:bottom w:val="none" w:sz="0" w:space="0" w:color="auto"/>
        <w:right w:val="none" w:sz="0" w:space="0" w:color="auto"/>
      </w:divBdr>
    </w:div>
    <w:div w:id="1867131447">
      <w:bodyDiv w:val="1"/>
      <w:marLeft w:val="0"/>
      <w:marRight w:val="0"/>
      <w:marTop w:val="0"/>
      <w:marBottom w:val="0"/>
      <w:divBdr>
        <w:top w:val="none" w:sz="0" w:space="0" w:color="auto"/>
        <w:left w:val="none" w:sz="0" w:space="0" w:color="auto"/>
        <w:bottom w:val="none" w:sz="0" w:space="0" w:color="auto"/>
        <w:right w:val="none" w:sz="0" w:space="0" w:color="auto"/>
      </w:divBdr>
    </w:div>
    <w:div w:id="1941062813">
      <w:bodyDiv w:val="1"/>
      <w:marLeft w:val="0"/>
      <w:marRight w:val="0"/>
      <w:marTop w:val="0"/>
      <w:marBottom w:val="0"/>
      <w:divBdr>
        <w:top w:val="none" w:sz="0" w:space="0" w:color="auto"/>
        <w:left w:val="none" w:sz="0" w:space="0" w:color="auto"/>
        <w:bottom w:val="none" w:sz="0" w:space="0" w:color="auto"/>
        <w:right w:val="none" w:sz="0" w:space="0" w:color="auto"/>
      </w:divBdr>
    </w:div>
    <w:div w:id="2004771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Rog12</b:Tag>
    <b:SourceType>Book</b:SourceType>
    <b:Guid>{74CBA50A-146D-4EB2-BD04-8DDBF0BC0343}</b:Guid>
    <b:Author>
      <b:Author>
        <b:NameList>
          <b:Person>
            <b:Last>Martínez</b:Last>
            <b:First>Rogfel</b:First>
            <b:Middle>Thompson</b:Middle>
          </b:Person>
        </b:NameList>
      </b:Author>
    </b:Author>
    <b:Title>Mitigar Inyecciones SQL Con Tecnicas de Mineria de Datos</b:Title>
    <b:Year>2012</b:Year>
    <b:Publisher>EAE Editorial Académica Española</b:Publisher>
    <b:RefOrder>2</b:RefOrder>
  </b:Source>
  <b:Source>
    <b:Tag>SQL</b:Tag>
    <b:SourceType>InternetSite</b:SourceType>
    <b:Guid>{B8BE005E-6FAE-457A-9179-5674E3D3FF7A}</b:Guid>
    <b:Title>SQL Injection Prevention Cheat Sheet</b:Title>
    <b:InternetSiteTitle>OWASP Cheat Sheet Series</b:InternetSiteTitle>
    <b:URL>https://cheatsheetseries.owasp.org/cheatsheets/SQL_Injection_Prevention_Cheat_Sheet.html</b:URL>
    <b:RefOrder>7</b:RefOrder>
  </b:Source>
  <b:Source>
    <b:Tag>OWA</b:Tag>
    <b:SourceType>InternetSite</b:SourceType>
    <b:Guid>{1C406A2F-967E-445A-92CE-23E42062B16D}</b:Guid>
    <b:Author>
      <b:Author>
        <b:Corporate>OWASP Foundation</b:Corporate>
      </b:Author>
    </b:Author>
    <b:Title>Cross Site Scripting (XSS)</b:Title>
    <b:InternetSiteTitle>OWASP</b:InternetSiteTitle>
    <b:URL>https://owasp.org/www-community/attacks/xss/</b:URL>
    <b:RefOrder>3</b:RefOrder>
  </b:Source>
  <b:Source>
    <b:Tag>INC26</b:Tag>
    <b:SourceType>InternetSite</b:SourceType>
    <b:Guid>{3B892C36-2A09-4753-971F-A1CFA46B8037}</b:Guid>
    <b:Author>
      <b:Author>
        <b:Corporate>INCIBE</b:Corporate>
      </b:Author>
    </b:Author>
    <b:Title>Estudio de vulnerabilidades persistentes XSS</b:Title>
    <b:InternetSiteTitle>INCIBE</b:InternetSiteTitle>
    <b:Year>2026</b:Year>
    <b:URL>https://www.incibe.es/sites/default/files/2026-03/INCIBE-CERT_ESTUDIO_VULNERABILIDADES_PERSISTENTES_XSS_v1.0.pdf</b:URL>
    <b:RefOrder>4</b:RefOrder>
  </b:Source>
  <b:Source>
    <b:Tag>Daf11</b:Tag>
    <b:SourceType>Book</b:SourceType>
    <b:Guid>{460C320A-9129-4464-9797-33A86DCFA5E9}</b:Guid>
    <b:Author>
      <b:Author>
        <b:NameList>
          <b:Person>
            <b:Last>Dafydd Stuttard</b:Last>
            <b:First>Marcus</b:First>
            <b:Middle>Pinto</b:Middle>
          </b:Person>
        </b:NameList>
      </b:Author>
    </b:Author>
    <b:Title>The Web Application Hacker’s Handbook: Finding and Exploiting Security Flaws</b:Title>
    <b:Year>2011</b:Year>
    <b:Publisher>Wiley</b:Publisher>
    <b:RefOrder>8</b:RefOrder>
  </b:Source>
  <b:Source>
    <b:Tag>Stu11</b:Tag>
    <b:SourceType>Book</b:SourceType>
    <b:Guid>{84E3CBC3-11D4-48F4-97C7-13488EDAA48C}</b:Guid>
    <b:Author>
      <b:Author>
        <b:NameList>
          <b:Person>
            <b:Last>Stuttard</b:Last>
            <b:First>Dafydd</b:First>
          </b:Person>
          <b:Person>
            <b:Last>Pinto</b:Last>
            <b:First>Marcus</b:First>
          </b:Person>
        </b:NameList>
      </b:Author>
    </b:Author>
    <b:Title>The Web Application Hacker’s Handbook: Finding and Exploiting Security Flaws</b:Title>
    <b:Year>2011</b:Year>
    <b:Publisher>Wiley</b:Publisher>
    <b:RefOrder>6</b:RefOrder>
  </b:Source>
  <b:Source>
    <b:Tag>OWA1</b:Tag>
    <b:SourceType>InternetSite</b:SourceType>
    <b:Guid>{ED29F093-1290-4B37-8FBD-C91575E31EA2}</b:Guid>
    <b:Title>Input Validation Cheat Sheet</b:Title>
    <b:Author>
      <b:Author>
        <b:Corporate>OWASP</b:Corporate>
      </b:Author>
    </b:Author>
    <b:InternetSiteTitle>OWASP Cheat Sheet Series</b:InternetSiteTitle>
    <b:URL>https://cheatsheetseries.owasp.org/cheatsheets/Input_Validation_Cheat_Sheet.html</b:URL>
    <b:RefOrder>5</b:RefOrder>
  </b:Source>
  <b:Source>
    <b:Tag>OWA2</b:Tag>
    <b:SourceType>InternetSite</b:SourceType>
    <b:Guid>{D48B4B93-D12E-4E3C-B1FC-CCD9BD5F597C}</b:Guid>
    <b:Author>
      <b:Author>
        <b:Corporate>OWASP</b:Corporate>
      </b:Author>
    </b:Author>
    <b:Title>SQL Injection Prevention Cheat Sheet</b:Title>
    <b:InternetSiteTitle>OWASP Cheat Sheet Series</b:InternetSiteTitle>
    <b:URL>https://cheatsheetseries.owasp.org/cheatsheets/SQL_Injection_Prevention_Cheat_Sheet.html</b:URL>
    <b:RefOrder>1</b:RefOrder>
  </b:Source>
</b:Sources>
</file>

<file path=customXml/itemProps1.xml><?xml version="1.0" encoding="utf-8"?>
<ds:datastoreItem xmlns:ds="http://schemas.openxmlformats.org/officeDocument/2006/customXml" ds:itemID="{0C1CE24F-AF8C-4D4D-A78C-56F7B301B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1711</Words>
  <Characters>9414</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Sharlyn Zenaido Maxtha</dc:creator>
  <cp:keywords/>
  <dc:description/>
  <cp:lastModifiedBy>Sharlyn Zenaido Maxtha</cp:lastModifiedBy>
  <cp:revision>2</cp:revision>
  <dcterms:created xsi:type="dcterms:W3CDTF">2026-03-24T21:28:00Z</dcterms:created>
  <dcterms:modified xsi:type="dcterms:W3CDTF">2026-03-24T21:28:00Z</dcterms:modified>
</cp:coreProperties>
</file>