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spacing w:after="100" w:line="276" w:lineRule="auto"/>
        <w:jc w:val="both"/>
        <w:rPr>
          <w:rFonts w:ascii="Calibri" w:cs="Calibri" w:eastAsia="Calibri" w:hAnsi="Calibri"/>
          <w:i w:val="1"/>
          <w:iCs w:val="1"/>
          <w:color w:val="4f81bd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f81bd"/>
          <w:rtl w:val="0"/>
        </w:rPr>
        <w:t xml:space="preserve">PROYECTO CAPSTONE · MERAKI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100" w:before="200" w:line="240" w:lineRule="auto"/>
        <w:jc w:val="both"/>
        <w:rPr>
          <w:rFonts w:ascii="Calibri" w:cs="Calibri" w:eastAsia="Calibri" w:hAnsi="Calibri"/>
          <w:b w:val="1"/>
          <w:bCs w:val="1"/>
          <w:color w:val="1c3b4c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b4c"/>
          <w:sz w:val="30"/>
          <w:szCs w:val="30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complementario de gestión – Fase 1</w:t>
      </w:r>
    </w:p>
    <w:p w:rsidR="00000000" w:rsidDel="00000000" w:rsidP="00000000" w:rsidRDefault="00000000" w:rsidRPr="00000000" w14:paraId="00000004">
      <w:pPr>
        <w:spacing w:after="1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Integrantes: Adriana Ávila y Natalia Leiva  |  Carrera: Ingeniería en Informática</w:t>
      </w:r>
    </w:p>
    <w:p w:rsidR="00000000" w:rsidDel="00000000" w:rsidP="00000000" w:rsidRDefault="00000000" w:rsidRPr="00000000" w14:paraId="00000005">
      <w:pPr>
        <w:spacing w:after="1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Docente: Luis Bravo </w:t>
      </w:r>
    </w:p>
    <w:p w:rsidR="00000000" w:rsidDel="00000000" w:rsidP="00000000" w:rsidRDefault="00000000" w:rsidRPr="00000000" w14:paraId="00000006">
      <w:pPr>
        <w:pStyle w:val="Heading1"/>
        <w:rPr>
          <w:rFonts w:ascii="Calibri" w:cs="Calibri" w:eastAsia="Calibri" w:hAnsi="Calibri"/>
          <w:b w:val="1"/>
          <w:bCs w:val="1"/>
          <w:color w:val="073763"/>
          <w:sz w:val="24"/>
          <w:szCs w:val="24"/>
        </w:rPr>
      </w:pPr>
      <w:bookmarkStart w:colFirst="0" w:colLast="0" w:name="_8twdq5ljs1f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documento contiene el diccionario de datos del proyecto Meraki, una plataforma web orientada a la gestión y reserva de servicios de estética y cuidado personal. Su propósito es describir la estructura de la base de datos PostgreSQL, identificando las tablas, atributos y relaciones necesarias para almacenar y administrar la información del sistema.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modelo de datos está compuesto por 14 tablas que contemplan la gestión de emprendedoras, emprendimientos, trabajadoras, servicios, horarios de atención, reservas, abonos y suscripciones mensuales. Para cada tabla se documentan sus campos, tipos de datos, claves primarias, claves foráneas y restricciones correspondientes.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diccionario de datos sirve como referencia técnica para la implementación, mantenimiento y futuras modificaciones de la base de datos, contribuyendo a mantener la integridad y organización de la información durante el desarrollo de Meraki.</w:t>
      </w:r>
    </w:p>
    <w:p w:rsidR="00000000" w:rsidDel="00000000" w:rsidP="00000000" w:rsidRDefault="00000000" w:rsidRPr="00000000" w14:paraId="0000000A">
      <w:pPr>
        <w:pStyle w:val="Title"/>
        <w:spacing w:before="20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uwts6zvui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00" w:line="360" w:lineRule="auto"/>
        <w:jc w:val="both"/>
        <w:rPr>
          <w:b w:val="1"/>
          <w:bCs w:val="1"/>
          <w:color w:val="1c3b4c"/>
          <w:sz w:val="24"/>
          <w:szCs w:val="24"/>
        </w:rPr>
      </w:pPr>
      <w:bookmarkStart w:colFirst="0" w:colLast="0" w:name="_7agtakkm2ymy" w:id="2"/>
      <w:bookmarkEnd w:id="2"/>
      <w:r w:rsidDel="00000000" w:rsidR="00000000" w:rsidRPr="00000000">
        <w:rPr>
          <w:b w:val="1"/>
          <w:bCs w:val="1"/>
          <w:color w:val="1c3b4c"/>
          <w:sz w:val="24"/>
          <w:szCs w:val="24"/>
          <w:rtl w:val="0"/>
        </w:rPr>
        <w:t xml:space="preserve">Diccionario de datos </w:t>
      </w:r>
    </w:p>
    <w:p w:rsidR="00000000" w:rsidDel="00000000" w:rsidP="00000000" w:rsidRDefault="00000000" w:rsidRPr="00000000" w14:paraId="0000000C">
      <w:pPr>
        <w:spacing w:after="12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3180"/>
        <w:gridCol w:w="3090"/>
        <w:tblGridChange w:id="0">
          <w:tblGrid>
            <w:gridCol w:w="2880"/>
            <w:gridCol w:w="3180"/>
            <w:gridCol w:w="3090"/>
          </w:tblGrid>
        </w:tblGridChange>
      </w:tblGrid>
      <w:tr>
        <w:trPr>
          <w:cantSplit w:val="0"/>
          <w:trHeight w:val="1026.21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shd w:fill="9fc5e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Finalidad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Campos principales</w:t>
            </w:r>
          </w:p>
        </w:tc>
      </w:tr>
      <w:tr>
        <w:trPr>
          <w:cantSplit w:val="0"/>
          <w:trHeight w:val="1674.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Almacena las cuentas de las emprendedoras registradas en Meraki, incluyendo sus datos de identificación y acceso.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id_emprendedora, nombre, apellido, rut, correo, password_hash, telefono, estado, fecha_registro.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Almacena la información de los negocios registrados, incluyendo su ubicación para la búsqueda mediante geolocalización.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id_emprendimiento, id_emprendedora, nombre, descripcion, direccion, comuna, latitud, longitud, telefono, estado.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trabajadora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 a las personas que realizan servicios dentro de un emprendimiento, incluyendo a la emprendedora cuando trabaja de manera independiente.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id_trabajadora, id_emprendimiento, nombre, apellido, descripcion, activa.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suscripcion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Almacena información sobre la suscripción mensual de cada emprendedora a Meraki, incluyendo su vigencia y monto.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id_suscripcion, id_emprendedora, fecha_inicio, fecha_fin_prueba, fecha_proximo_cobro, monto_mensual, estado.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pago_suscripcion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 los pagos realizados por las emprendedoras para mantener su suscripción mensual.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id_pago_suscripcion, id_suscripcion, monto, estado, token_transaccion, codigo_autorizacion, fecha_creacion, fecha_pago.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clasificar los servicios de estética y cuidado personal ofrecidos en Meraki.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id_categoria, nombre, descripcion.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Almacena los servicios ofrecidos por cada emprendimiento, incluyendo sus precios, duración y abonos requeridos.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id_servicio, id_emprendimiento, id_categoria, nombre, descripcion, precio, duracion_min, monto_abono, activo.</w:t>
            </w:r>
          </w:p>
        </w:tc>
      </w:tr>
      <w:tr>
        <w:trPr>
          <w:cantSplit w:val="0"/>
          <w:trHeight w:val="1443.6328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trabajadora_servicio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Relaciona a las trabajadoras con los servicios que pueden realizar dentro del emprendimiento.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id_trabajadora, id_servicio.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imagen_servicio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Almacena las imágenes asociadas a los servicios publicados.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id_imagen, id_servicio, url, descripcion.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horario_atencion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 los días y horarios de atención de cada persona que realiza servicios.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id_horario, id_trabajadora, dia_semana, hora_inicio, hora_fin, activo.</w:t>
            </w:r>
          </w:p>
        </w:tc>
      </w:tr>
      <w:tr>
        <w:trPr>
          <w:cantSplit w:val="0"/>
          <w:trHeight w:val="1929.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bloqueo_horario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 los períodos en que una trabajadora o emprendedora no está disponible para atender reservas.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id_bloqueo, id_trabajadora, fecha_inicio, fecha_fin, motivo.</w:t>
            </w:r>
          </w:p>
        </w:tc>
      </w:tr>
    </w:tbl>
    <w:p w:rsidR="00000000" w:rsidDel="00000000" w:rsidP="00000000" w:rsidRDefault="00000000" w:rsidRPr="00000000" w14:paraId="00000031">
      <w:pPr>
        <w:spacing w:before="20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before="200" w:line="360" w:lineRule="auto"/>
        <w:jc w:val="both"/>
        <w:rPr>
          <w:rFonts w:ascii="Calibri" w:cs="Calibri" w:eastAsia="Calibri" w:hAnsi="Calibri"/>
          <w:b w:val="1"/>
          <w:bCs w:val="1"/>
          <w:color w:val="1c3b4c"/>
          <w:sz w:val="24"/>
          <w:szCs w:val="24"/>
        </w:rPr>
      </w:pPr>
      <w:bookmarkStart w:colFirst="0" w:colLast="0" w:name="_12yd6kb8py2h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1c3b4c"/>
          <w:sz w:val="24"/>
          <w:szCs w:val="24"/>
          <w:rtl w:val="0"/>
        </w:rPr>
        <w:t xml:space="preserve">Restricciones e índices recomendados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único sobre emprendedora.correo para evitar cuentas duplicadas.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único sobre emprendedora.rut para identificar de manera consistente a cada emprendedora. Las clientas no requieren RUT para realizar reservas.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único sobre emprendimiento.id_emprendedora para establecer que cada emprendedora administre como máximo un emprendimiento.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sobre emprendimiento(latitud, longitud) o uso de una estrategia geoespacial si posteriormente se incorpora una extensión compatible con PostgreSQL.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sobre trabajadora(id_emprendimiento) para facilitar la consulta de las trabajadoras asociadas a cada emprendimiento.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Clave primaria compuesta sobre trabajadora_servicio(id_trabajadora, id_servicio) para evitar asignaciones duplicadas de un mismo servicio a una trabajadora.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Índices sobre horario_atencion(id_trabajadora, dia_semana) para facilitar la consulta de los días y horarios de atención individuales.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Índices sobre bloqueo_horario(id_trabajadora, fecha_inicio, fecha_fin) para agilizar la identificación de períodos en que una trabajadora no se encuentra disponible.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Índices sobre reserva(id_trabajadora, fecha_hora_inicio, fecha_hora_fin, estado) para agilizar la consulta de disponibilidad y evitar conflictos en la agenda de cada persona que realiza servicios.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sobre reserva(id_emprendimiento, fecha_hora_inicio) para facilitar la visualización y gestión de las reservas de cada emprendimiento.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sobre reserva(id_clienta) para facilitar la consulta del historial y recurrencia de las clientas.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sobre reserva(id_servicio) para apoyar reportes y métricas relacionadas con los servicios más solicitados.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único sobre abono.id_reserva para asegurar que cada reserva tenga como máximo un registro de abono asociado.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único sobre abono.token_transaccion cuando el identificador sea informado por Transbank.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único sobre pago_suscripcion.token_transaccion para evitar registros duplicados de transacciones de pago de suscripciones.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Índices sobre pago_suscripcion(id_suscripcion, fecha_creacion) para facilitar la consulta del historial de pagos de cada suscripción.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 sobre suscripcion(id_emprendedora, estado) para facilitar la validación del estado de la suscripción de cada emprendedora.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Restricciones CHECK para validar que los precios, montos de abonos y suscripciones no sean negativos, y que la duración de los servicios sea mayor que cero.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Restricciones CHECK para asegurar que fecha_hora_fin sea posterior a fecha_hora_inicio en las reservas, que fecha_fin sea posterior a fecha_inicio en los bloqueos y que hora_fin sea posterior a hora_inicio en los horarios de atención.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Claves foráneas con políticas de eliminación controladas para mantener la integridad entre emprendimientos, trabajadoras, servicios, reservas y pagos, evitando eliminar información histórica.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de que cada trabajadora pertenezca al emprendimiento correspondiente y tenga asignado el servicio que realizará.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de disponibilidad antes de confirmar una reserva, considerando los horarios individuales de la emprendedora o trabajadora seleccionada, la duración del servicio, las reservas existentes y los bloqueos registrados.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Restricción para impedir reservas superpuestas de una misma persona, permitiendo atenciones simultáneas cuando existan distintas trabajadoras disponibles.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Uso de transacciones al confirmar una reserva y actualizar el estado del abono, reduciendo el riesgo de doble reserva ante solicitudes simultáneas.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del estado de la suscripción mensual antes de permitir el acceso a las funcionalidades de gestión correspondientes del Back Office.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Normalización del RUT de las emprendedoras antes de almacenarlo, para evitar registros duplicados por diferencias de formato.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Uso de NOT NULL en los campos obligatorios definidos por el negocio, especialmente en claves foráneas, fechas de reserva, estados, duración de los servicios, precios y montos.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