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grupo de trabajo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Nombres completos de cada miembro: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Andrés Aníbal Palacios Gálvez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Adriana Berenice Mosqueira Carrión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y fechas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Rellenar con las tareas que consideren necesarias para completar el trabajo grupal. Asignar un encargado/a, fecha de entrega y si se cumplió con la tarea asignada.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2340"/>
        <w:gridCol w:w="2075"/>
        <w:gridCol w:w="1417"/>
        <w:tblGridChange w:id="0">
          <w:tblGrid>
            <w:gridCol w:w="3235"/>
            <w:gridCol w:w="2340"/>
            <w:gridCol w:w="2075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Encargado/a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¿Se cumplió?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I.1.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Adriana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25/05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I.2.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II.2, II.3.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II.1, II.4.1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Adriana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II.4.2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Adriana y Andrés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 II.4.3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*Tentativo: dependiendo del avance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la relación entre miembros del grupo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Normas grupales</w:t>
      </w:r>
      <w:r w:rsidDel="00000000" w:rsidR="00000000" w:rsidRPr="00000000">
        <w:rPr>
          <w:rtl w:val="0"/>
        </w:rPr>
        <w:t xml:space="preserve">: Consideramos importantes las siguientes actitudes y comportamientos y nos esforzaremos en mantenerlas a lo largo del trabajo grupal.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lista las tareas antes de la fecha.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surjan dificultades avisar con anticipación.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con los horarios para las reuniones, en caso no se pueda comunicar con anticipación.</w:t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Toma de decisiones: </w:t>
      </w:r>
      <w:r w:rsidDel="00000000" w:rsidR="00000000" w:rsidRPr="00000000">
        <w:rPr>
          <w:rtl w:val="0"/>
        </w:rPr>
        <w:t xml:space="preserve">Tomaremos decisiones de la siguiente manera: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Unánime en cada reunión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presentarán propuestas y se verificará que ambos estén de 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comunicación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Los siguientes medios serán utilizados para coordinar los aspectos relacionados al trabajo grupal. Si el grupo tendrá reuniones de grupo (presenciales o virtuales), especificar las fechas de reunión.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Whatsapp, Google meet</w:t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conflictos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Especificar cómo el grupo lidiará con los conflictos que pueda haber o situaciones en los que no se cumpla este contrato.</w:t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Conversar sobre aquellos puntos en los que no se esté de acuerdo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surja un desacuerdo, el encargado de la pregunta tendrá la decisión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Adriana Berenice Mosqueira Carrión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Andrés Aníbal Palacios Gálvez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Al escribir nuestros nombres completos, aceptamos la responsabilidad de completar las tareas del trabajo grupal.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2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PE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A223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A22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dh6ko+XVXpF+FrAzbrh8ZKDWg==">AMUW2mX+VnQox9Ghyq0+ZmFWWq/6lgRM8yuW3u0LUdt234Xg9b8wneIdWokRR77bgVGcr1hY7qWrfaD2yDaw+84x/G4Yx9UEPVT3JnrR69UasghDMqU+ZXw=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2022-05-28T04:24:00Z</dcterms:created>
  <dc:creator>Adriana Mosqueria Carrion</dc:creator>
</cp:coreProperties>
</file>