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AD" w:rsidRPr="00422301" w:rsidRDefault="006420AD" w:rsidP="00422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301">
        <w:rPr>
          <w:rFonts w:ascii="Arial" w:hAnsi="Arial" w:cs="Arial"/>
          <w:sz w:val="24"/>
          <w:szCs w:val="24"/>
        </w:rPr>
        <w:t>AXURE RP</w:t>
      </w:r>
    </w:p>
    <w:p w:rsidR="00FB75D0" w:rsidRPr="00422301" w:rsidRDefault="006420AD" w:rsidP="00422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2301">
        <w:rPr>
          <w:rFonts w:ascii="Arial" w:hAnsi="Arial" w:cs="Arial"/>
          <w:sz w:val="24"/>
          <w:szCs w:val="24"/>
        </w:rPr>
        <w:t>(DISEÑO DE WIREFRAMES Y PROTOTIPOS)</w:t>
      </w:r>
    </w:p>
    <w:p w:rsidR="006420AD" w:rsidRPr="00422301" w:rsidRDefault="006420AD" w:rsidP="00422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01259" w:rsidRPr="00422301" w:rsidRDefault="006420AD" w:rsidP="0042230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748B5">
        <w:rPr>
          <w:rFonts w:ascii="Arial" w:hAnsi="Arial" w:cs="Arial"/>
          <w:sz w:val="24"/>
          <w:szCs w:val="24"/>
          <w:highlight w:val="cyan"/>
          <w:shd w:val="clear" w:color="auto" w:fill="FFFFFF"/>
        </w:rPr>
        <w:t>Axure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es uno de los estándar</w:t>
      </w:r>
      <w:r w:rsidR="00601259"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es de la industria de software 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orientada a diseñar wireframes y generar prototipos básicos o avanzados de forma fácil. </w:t>
      </w:r>
    </w:p>
    <w:p w:rsidR="00601259" w:rsidRPr="00422301" w:rsidRDefault="006420AD" w:rsidP="0042230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748B5">
        <w:rPr>
          <w:rFonts w:ascii="Arial" w:hAnsi="Arial" w:cs="Arial"/>
          <w:sz w:val="24"/>
          <w:szCs w:val="24"/>
          <w:highlight w:val="cyan"/>
          <w:shd w:val="clear" w:color="auto" w:fill="FFFFFF"/>
        </w:rPr>
        <w:t>Esta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herramienta está </w:t>
      </w:r>
      <w:r w:rsidR="00601259" w:rsidRPr="00422301">
        <w:rPr>
          <w:rFonts w:ascii="Arial" w:hAnsi="Arial" w:cs="Arial"/>
          <w:sz w:val="24"/>
          <w:szCs w:val="24"/>
          <w:shd w:val="clear" w:color="auto" w:fill="FFFFFF"/>
        </w:rPr>
        <w:t>dirigida tanto a la creación de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 aplicaciones web como de escritorio. </w:t>
      </w:r>
    </w:p>
    <w:p w:rsidR="006420AD" w:rsidRPr="00422301" w:rsidRDefault="006420AD" w:rsidP="0042230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748B5">
        <w:rPr>
          <w:rFonts w:ascii="Arial" w:hAnsi="Arial" w:cs="Arial"/>
          <w:sz w:val="24"/>
          <w:szCs w:val="24"/>
          <w:highlight w:val="cyan"/>
          <w:shd w:val="clear" w:color="auto" w:fill="FFFFFF"/>
        </w:rPr>
        <w:t>Es muy fácil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comenzar a trabajar con Axure, la herramienta es muy intuitiva y podemos empezar a producir casi inmediatamente sin necesidad de seguir un manual, sin embargo, esto puede ser un peligro ya que no descubriríamos todas sus posibilidades.</w:t>
      </w:r>
    </w:p>
    <w:p w:rsidR="00CF4123" w:rsidRPr="00422301" w:rsidRDefault="00CF4123" w:rsidP="0042230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22301">
        <w:rPr>
          <w:rFonts w:ascii="Arial" w:hAnsi="Arial" w:cs="Arial"/>
          <w:sz w:val="24"/>
          <w:szCs w:val="24"/>
          <w:shd w:val="clear" w:color="auto" w:fill="FFFFFF"/>
        </w:rPr>
        <w:t>El software está disponible en el mercado en dos versiones: Standard y Axure RP Pro.</w:t>
      </w:r>
    </w:p>
    <w:p w:rsidR="00CF4123" w:rsidRPr="00422301" w:rsidRDefault="00CF4123" w:rsidP="0042230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914F6">
        <w:rPr>
          <w:rFonts w:ascii="Arial" w:hAnsi="Arial" w:cs="Arial"/>
          <w:sz w:val="24"/>
          <w:szCs w:val="24"/>
          <w:highlight w:val="cyan"/>
          <w:shd w:val="clear" w:color="auto" w:fill="FFFFFF"/>
        </w:rPr>
        <w:t>Ambas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versiones tienen un coste, pero podrás descargar una versión trial por 30 días.</w:t>
      </w:r>
      <w:r w:rsidR="0001060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>Si eres estudiante podrás conseguir la versión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>Pro de forma gratuita ya que dispone de una licencia para estudiantes y profesores.</w:t>
      </w:r>
    </w:p>
    <w:p w:rsidR="00CF4123" w:rsidRPr="00422301" w:rsidRDefault="00CF4123" w:rsidP="0042230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914F6">
        <w:rPr>
          <w:rFonts w:ascii="Arial" w:hAnsi="Arial" w:cs="Arial"/>
          <w:sz w:val="24"/>
          <w:szCs w:val="24"/>
          <w:highlight w:val="cyan"/>
          <w:shd w:val="clear" w:color="auto" w:fill="FFFFFF"/>
        </w:rPr>
        <w:t>Como decíamos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>, su manejo es muy sencillo ya que permite la c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>reación mediante la acción de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arrastrar y so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ltar en el espacio de trabajo, 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>el cambio de tamaño y formato</w:t>
      </w:r>
      <w:r w:rsidR="00422301">
        <w:rPr>
          <w:rFonts w:ascii="Arial" w:hAnsi="Arial" w:cs="Arial"/>
          <w:sz w:val="24"/>
          <w:szCs w:val="24"/>
          <w:shd w:val="clear" w:color="auto" w:fill="FFFFFF"/>
        </w:rPr>
        <w:t xml:space="preserve"> de los widgets, etc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621ABA" w:rsidRPr="00422301" w:rsidRDefault="006103A9" w:rsidP="0042230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22301">
        <w:rPr>
          <w:rFonts w:ascii="Arial" w:hAnsi="Arial" w:cs="Arial"/>
          <w:sz w:val="24"/>
          <w:szCs w:val="24"/>
          <w:shd w:val="clear" w:color="auto" w:fill="FFFFFF"/>
        </w:rPr>
        <w:t>El programa tiene por defecto una amplia gama de widgets con los cuales se pueden crear interfaces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de una forma rápida y sencilla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. Podemos crear controles personalizados mediante la combinación de los widgets existentes y la asignación de acciones en respuesta a eventos como </w:t>
      </w:r>
      <w:proofErr w:type="spellStart"/>
      <w:r w:rsidRPr="00422301">
        <w:rPr>
          <w:rFonts w:ascii="Arial" w:hAnsi="Arial" w:cs="Arial"/>
          <w:sz w:val="24"/>
          <w:szCs w:val="24"/>
          <w:shd w:val="clear" w:color="auto" w:fill="FFFFFF"/>
        </w:rPr>
        <w:t>OnClick</w:t>
      </w:r>
      <w:proofErr w:type="spellEnd"/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422301">
        <w:rPr>
          <w:rFonts w:ascii="Arial" w:hAnsi="Arial" w:cs="Arial"/>
          <w:sz w:val="24"/>
          <w:szCs w:val="24"/>
          <w:shd w:val="clear" w:color="auto" w:fill="FFFFFF"/>
        </w:rPr>
        <w:t>Onmouseover</w:t>
      </w:r>
      <w:proofErr w:type="spellEnd"/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y </w:t>
      </w:r>
      <w:proofErr w:type="spellStart"/>
      <w:r w:rsidRPr="00422301">
        <w:rPr>
          <w:rFonts w:ascii="Arial" w:hAnsi="Arial" w:cs="Arial"/>
          <w:sz w:val="24"/>
          <w:szCs w:val="24"/>
          <w:shd w:val="clear" w:color="auto" w:fill="FFFFFF"/>
        </w:rPr>
        <w:t>onMouseOut</w:t>
      </w:r>
      <w:proofErr w:type="spellEnd"/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o gestos como deslizar.</w:t>
      </w:r>
    </w:p>
    <w:p w:rsidR="006103A9" w:rsidRPr="00422301" w:rsidRDefault="006103A9" w:rsidP="0042230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22301">
        <w:rPr>
          <w:rFonts w:ascii="Arial" w:hAnsi="Arial" w:cs="Arial"/>
          <w:sz w:val="24"/>
          <w:szCs w:val="24"/>
          <w:shd w:val="clear" w:color="auto" w:fill="FFFFFF"/>
        </w:rPr>
        <w:t>Una de sus caracterí</w:t>
      </w:r>
      <w:r w:rsidR="00010604">
        <w:rPr>
          <w:rFonts w:ascii="Arial" w:hAnsi="Arial" w:cs="Arial"/>
          <w:sz w:val="24"/>
          <w:szCs w:val="24"/>
          <w:shd w:val="clear" w:color="auto" w:fill="FFFFFF"/>
        </w:rPr>
        <w:t xml:space="preserve">sticas </w:t>
      </w:r>
      <w:r w:rsidR="00422301">
        <w:rPr>
          <w:rFonts w:ascii="Arial" w:hAnsi="Arial" w:cs="Arial"/>
          <w:sz w:val="24"/>
          <w:szCs w:val="24"/>
          <w:shd w:val="clear" w:color="auto" w:fill="FFFFFF"/>
        </w:rPr>
        <w:t xml:space="preserve">es que genera prototipos HTML 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de sitios web sin necesidad de ningún tipo de </w:t>
      </w:r>
      <w:r w:rsidR="00422301" w:rsidRPr="00422301">
        <w:rPr>
          <w:rFonts w:ascii="Arial" w:hAnsi="Arial" w:cs="Arial"/>
          <w:sz w:val="24"/>
          <w:szCs w:val="24"/>
          <w:shd w:val="clear" w:color="auto" w:fill="FFFFFF"/>
        </w:rPr>
        <w:t>codificación,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así como documentos de Microsoft Word para los procesos de documentación. </w:t>
      </w:r>
    </w:p>
    <w:p w:rsidR="006103A9" w:rsidRPr="00422301" w:rsidRDefault="006103A9" w:rsidP="0042230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r w:rsidRPr="008914F6">
        <w:rPr>
          <w:rFonts w:ascii="Arial" w:hAnsi="Arial" w:cs="Arial"/>
          <w:sz w:val="24"/>
          <w:szCs w:val="24"/>
          <w:highlight w:val="cyan"/>
          <w:shd w:val="clear" w:color="auto" w:fill="FFFFFF"/>
        </w:rPr>
        <w:lastRenderedPageBreak/>
        <w:t>La posibilidad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de exportar el prototipo en HTML resulta ideal para documentar el funcionamiento y para realizar prueb</w:t>
      </w:r>
      <w:r w:rsidR="00422301">
        <w:rPr>
          <w:rFonts w:ascii="Arial" w:hAnsi="Arial" w:cs="Arial"/>
          <w:sz w:val="24"/>
          <w:szCs w:val="24"/>
          <w:shd w:val="clear" w:color="auto" w:fill="FFFFFF"/>
        </w:rPr>
        <w:t xml:space="preserve">as de usuario, y si lo hacemos 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>en un documento Word recogerá, además de las interfaces diseñadas, todas las anotaciones que se hagan sobre el funcionamiento de cada página, módulo o componente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bookmarkEnd w:id="0"/>
    <w:p w:rsidR="006103A9" w:rsidRPr="00422301" w:rsidRDefault="006103A9" w:rsidP="0042230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22301">
        <w:rPr>
          <w:rFonts w:ascii="Arial" w:hAnsi="Arial" w:cs="Arial"/>
          <w:sz w:val="24"/>
          <w:szCs w:val="24"/>
          <w:shd w:val="clear" w:color="auto" w:fill="FFFFFF"/>
        </w:rPr>
        <w:t>En este</w:t>
      </w:r>
      <w:r w:rsidR="00422301">
        <w:rPr>
          <w:rFonts w:ascii="Arial" w:hAnsi="Arial" w:cs="Arial"/>
          <w:sz w:val="24"/>
          <w:szCs w:val="24"/>
          <w:shd w:val="clear" w:color="auto" w:fill="FFFFFF"/>
        </w:rPr>
        <w:t xml:space="preserve"> punto, el de las anotaciones, 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>Axure demuestra un importante grado de especialización, permite especificar el estado de cada elemento (Propuesto, Aceptado, Incorporado), el beneficio esperado (Crítico, Importante, Útil), el riesgo, la estabilidad, a quién va dirigido y a quién se le asignará la tarea.</w:t>
      </w:r>
    </w:p>
    <w:p w:rsidR="00621ABA" w:rsidRPr="00A748B5" w:rsidRDefault="006103A9" w:rsidP="00A748B5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22301">
        <w:rPr>
          <w:rFonts w:ascii="Arial" w:hAnsi="Arial" w:cs="Arial"/>
          <w:sz w:val="24"/>
          <w:szCs w:val="24"/>
          <w:shd w:val="clear" w:color="auto" w:fill="FFFFFF"/>
        </w:rPr>
        <w:t>Otra de las características a resaltar de Axure es la posibilidad de crea</w:t>
      </w:r>
      <w:r w:rsidR="00422301">
        <w:rPr>
          <w:rFonts w:ascii="Arial" w:hAnsi="Arial" w:cs="Arial"/>
          <w:sz w:val="24"/>
          <w:szCs w:val="24"/>
          <w:shd w:val="clear" w:color="auto" w:fill="FFFFFF"/>
        </w:rPr>
        <w:t>r masters (documentos maestros)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, los cuales son muy útiles ya que son reutilizables en todas las interfaces que se diseñen, y de la misma forma que cuando usamos hojas de estilo </w:t>
      </w:r>
      <w:proofErr w:type="spellStart"/>
      <w:r w:rsidRPr="00422301">
        <w:rPr>
          <w:rFonts w:ascii="Arial" w:hAnsi="Arial" w:cs="Arial"/>
          <w:sz w:val="24"/>
          <w:szCs w:val="24"/>
          <w:shd w:val="clear" w:color="auto" w:fill="FFFFFF"/>
        </w:rPr>
        <w:t>css</w:t>
      </w:r>
      <w:proofErr w:type="spellEnd"/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en el diseño de una web, los cambios que se apliquen a estos se ven reflejados en todas las páginas en las que lo estemos uti</w:t>
      </w:r>
      <w:r w:rsidR="00422301">
        <w:rPr>
          <w:rFonts w:ascii="Arial" w:hAnsi="Arial" w:cs="Arial"/>
          <w:sz w:val="24"/>
          <w:szCs w:val="24"/>
          <w:shd w:val="clear" w:color="auto" w:fill="FFFFFF"/>
        </w:rPr>
        <w:t xml:space="preserve">lizando.  Es una funcionalidad </w:t>
      </w: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ideal para el diseño de </w:t>
      </w:r>
      <w:proofErr w:type="spellStart"/>
      <w:r w:rsidRPr="00422301">
        <w:rPr>
          <w:rFonts w:ascii="Arial" w:hAnsi="Arial" w:cs="Arial"/>
          <w:sz w:val="24"/>
          <w:szCs w:val="24"/>
          <w:shd w:val="clear" w:color="auto" w:fill="FFFFFF"/>
        </w:rPr>
        <w:t>headers</w:t>
      </w:r>
      <w:proofErr w:type="spellEnd"/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(cabeceras), </w:t>
      </w:r>
      <w:proofErr w:type="spellStart"/>
      <w:r w:rsidRPr="00422301">
        <w:rPr>
          <w:rFonts w:ascii="Arial" w:hAnsi="Arial" w:cs="Arial"/>
          <w:sz w:val="24"/>
          <w:szCs w:val="24"/>
          <w:shd w:val="clear" w:color="auto" w:fill="FFFFFF"/>
        </w:rPr>
        <w:t>footers</w:t>
      </w:r>
      <w:proofErr w:type="spellEnd"/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(pies), </w:t>
      </w:r>
      <w:proofErr w:type="spellStart"/>
      <w:r w:rsidRPr="00422301">
        <w:rPr>
          <w:rFonts w:ascii="Arial" w:hAnsi="Arial" w:cs="Arial"/>
          <w:sz w:val="24"/>
          <w:szCs w:val="24"/>
          <w:shd w:val="clear" w:color="auto" w:fill="FFFFFF"/>
        </w:rPr>
        <w:t>templates</w:t>
      </w:r>
      <w:proofErr w:type="spellEnd"/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748B5">
        <w:rPr>
          <w:rFonts w:ascii="Arial" w:hAnsi="Arial" w:cs="Arial"/>
          <w:sz w:val="24"/>
          <w:szCs w:val="24"/>
          <w:shd w:val="clear" w:color="auto" w:fill="FFFFFF"/>
        </w:rPr>
        <w:t>o módulos.</w:t>
      </w:r>
    </w:p>
    <w:p w:rsidR="00A748B5" w:rsidRPr="00A748B5" w:rsidRDefault="00010604" w:rsidP="00A748B5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748B5">
        <w:rPr>
          <w:rFonts w:ascii="Arial" w:hAnsi="Arial" w:cs="Arial"/>
          <w:sz w:val="24"/>
          <w:szCs w:val="24"/>
          <w:highlight w:val="cyan"/>
          <w:shd w:val="clear" w:color="auto" w:fill="FFFFFF"/>
        </w:rPr>
        <w:t>Respecto a la interactividad</w:t>
      </w:r>
      <w:r w:rsidRPr="00A748B5">
        <w:rPr>
          <w:rFonts w:ascii="Arial" w:hAnsi="Arial" w:cs="Arial"/>
          <w:sz w:val="24"/>
          <w:szCs w:val="24"/>
          <w:shd w:val="clear" w:color="auto" w:fill="FFFFFF"/>
        </w:rPr>
        <w:t xml:space="preserve"> con otras herramientas, Axure permite la exportación de </w:t>
      </w:r>
      <w:proofErr w:type="gramStart"/>
      <w:r w:rsidRPr="00A748B5">
        <w:rPr>
          <w:rFonts w:ascii="Arial" w:hAnsi="Arial" w:cs="Arial"/>
          <w:sz w:val="24"/>
          <w:szCs w:val="24"/>
          <w:shd w:val="clear" w:color="auto" w:fill="FFFFFF"/>
        </w:rPr>
        <w:t>su propuestas</w:t>
      </w:r>
      <w:proofErr w:type="gramEnd"/>
      <w:r w:rsidRPr="00A748B5">
        <w:rPr>
          <w:rFonts w:ascii="Arial" w:hAnsi="Arial" w:cs="Arial"/>
          <w:sz w:val="24"/>
          <w:szCs w:val="24"/>
          <w:shd w:val="clear" w:color="auto" w:fill="FFFFFF"/>
        </w:rPr>
        <w:t xml:space="preserve"> de prototipado a lo</w:t>
      </w:r>
      <w:r w:rsidR="00A748B5" w:rsidRPr="00A748B5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A748B5">
        <w:rPr>
          <w:rFonts w:ascii="Arial" w:hAnsi="Arial" w:cs="Arial"/>
          <w:sz w:val="24"/>
          <w:szCs w:val="24"/>
          <w:shd w:val="clear" w:color="auto" w:fill="FFFFFF"/>
        </w:rPr>
        <w:t xml:space="preserve"> siguientes formatos: </w:t>
      </w:r>
      <w:proofErr w:type="spellStart"/>
      <w:r w:rsidRPr="00A748B5">
        <w:rPr>
          <w:rFonts w:ascii="Arial" w:hAnsi="Arial" w:cs="Arial"/>
          <w:sz w:val="24"/>
          <w:szCs w:val="24"/>
          <w:shd w:val="clear" w:color="auto" w:fill="FFFFFF"/>
        </w:rPr>
        <w:t>Html</w:t>
      </w:r>
      <w:proofErr w:type="spellEnd"/>
      <w:r w:rsidRPr="00A748B5">
        <w:rPr>
          <w:rFonts w:ascii="Arial" w:hAnsi="Arial" w:cs="Arial"/>
          <w:sz w:val="24"/>
          <w:szCs w:val="24"/>
          <w:shd w:val="clear" w:color="auto" w:fill="FFFFFF"/>
        </w:rPr>
        <w:t xml:space="preserve">, Word, </w:t>
      </w:r>
      <w:proofErr w:type="spellStart"/>
      <w:r w:rsidRPr="00A748B5">
        <w:rPr>
          <w:rFonts w:ascii="Arial" w:hAnsi="Arial" w:cs="Arial"/>
          <w:sz w:val="24"/>
          <w:szCs w:val="24"/>
          <w:shd w:val="clear" w:color="auto" w:fill="FFFFFF"/>
        </w:rPr>
        <w:t>Cvs</w:t>
      </w:r>
      <w:proofErr w:type="spellEnd"/>
      <w:r w:rsidRPr="00A748B5">
        <w:rPr>
          <w:rFonts w:ascii="Arial" w:hAnsi="Arial" w:cs="Arial"/>
          <w:sz w:val="24"/>
          <w:szCs w:val="24"/>
          <w:shd w:val="clear" w:color="auto" w:fill="FFFFFF"/>
        </w:rPr>
        <w:t>, algunos formatos de imagen (</w:t>
      </w:r>
      <w:proofErr w:type="spellStart"/>
      <w:r w:rsidRPr="00A748B5">
        <w:rPr>
          <w:rFonts w:ascii="Arial" w:hAnsi="Arial" w:cs="Arial"/>
          <w:sz w:val="24"/>
          <w:szCs w:val="24"/>
          <w:shd w:val="clear" w:color="auto" w:fill="FFFFFF"/>
        </w:rPr>
        <w:t>Bitmap</w:t>
      </w:r>
      <w:proofErr w:type="spellEnd"/>
      <w:r w:rsidRPr="00A748B5">
        <w:rPr>
          <w:rFonts w:ascii="Arial" w:hAnsi="Arial" w:cs="Arial"/>
          <w:sz w:val="24"/>
          <w:szCs w:val="24"/>
          <w:shd w:val="clear" w:color="auto" w:fill="FFFFFF"/>
        </w:rPr>
        <w:t>, PNG, JPG o GIF) y RP (formato propio de Axure). En cambio, sólo permite la importación directa de ficheros en formato RP de Axure.</w:t>
      </w:r>
    </w:p>
    <w:p w:rsidR="00A748B5" w:rsidRPr="00A748B5" w:rsidRDefault="00A748B5" w:rsidP="00A748B5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748B5">
        <w:rPr>
          <w:rFonts w:ascii="Arial" w:hAnsi="Arial" w:cs="Arial"/>
          <w:sz w:val="24"/>
          <w:szCs w:val="24"/>
          <w:highlight w:val="cyan"/>
          <w:shd w:val="clear" w:color="auto" w:fill="FFFFFF"/>
        </w:rPr>
        <w:t>Existe la</w:t>
      </w:r>
      <w:r w:rsidRPr="00A748B5">
        <w:rPr>
          <w:rFonts w:ascii="Arial" w:hAnsi="Arial" w:cs="Arial"/>
          <w:sz w:val="24"/>
          <w:szCs w:val="24"/>
          <w:shd w:val="clear" w:color="auto" w:fill="FFFFFF"/>
        </w:rPr>
        <w:t xml:space="preserve"> posibilidad de que los prototipos creados con esta herramienta puedan ser dinámicos y permitan la interactividad y la navegación entre sus contenidos.</w:t>
      </w:r>
    </w:p>
    <w:p w:rsidR="00621ABA" w:rsidRPr="00621ABA" w:rsidRDefault="00621ABA" w:rsidP="00422301">
      <w:pPr>
        <w:shd w:val="clear" w:color="auto" w:fill="FFFFFF"/>
        <w:spacing w:after="180" w:line="360" w:lineRule="auto"/>
        <w:jc w:val="both"/>
        <w:textAlignment w:val="baseline"/>
        <w:outlineLvl w:val="1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621ABA">
        <w:rPr>
          <w:rFonts w:ascii="Arial" w:eastAsia="Times New Roman" w:hAnsi="Arial" w:cs="Arial"/>
          <w:bCs/>
          <w:sz w:val="24"/>
          <w:szCs w:val="24"/>
          <w:lang w:eastAsia="es-CO"/>
        </w:rPr>
        <w:t>¿Qué es un Wireframe?</w:t>
      </w:r>
    </w:p>
    <w:p w:rsidR="00621ABA" w:rsidRPr="00621ABA" w:rsidRDefault="00621ABA" w:rsidP="00422301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C36D1A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s-CO"/>
        </w:rPr>
        <w:t xml:space="preserve">Un </w:t>
      </w:r>
      <w:r w:rsidR="00422301" w:rsidRPr="00C36D1A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s-CO"/>
        </w:rPr>
        <w:t>Wireframe</w:t>
      </w:r>
      <w:r w:rsidRPr="00C36D1A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s-CO"/>
        </w:rPr>
        <w:t xml:space="preserve"> o prototipo no es más que un boceto donde se representa visualmente, de una forma muy sencilla y esquemática la estructura de una página web.</w:t>
      </w:r>
    </w:p>
    <w:p w:rsidR="00621ABA" w:rsidRPr="00621ABA" w:rsidRDefault="00621ABA" w:rsidP="00422301">
      <w:pPr>
        <w:shd w:val="clear" w:color="auto" w:fill="FFFFFF"/>
        <w:spacing w:after="30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621ABA">
        <w:rPr>
          <w:rFonts w:ascii="Arial" w:eastAsia="Times New Roman" w:hAnsi="Arial" w:cs="Arial"/>
          <w:sz w:val="24"/>
          <w:szCs w:val="24"/>
          <w:lang w:eastAsia="es-CO"/>
        </w:rPr>
        <w:t>El objetivo de estos es definir el contenido y la posición de los diversos bloques de tu web. Esto incluye menús de navegación, bloques de contenido, etc… Además, te permite como interactuarán estos elementos entre sí.</w:t>
      </w:r>
    </w:p>
    <w:p w:rsidR="00621ABA" w:rsidRPr="00621ABA" w:rsidRDefault="00621ABA" w:rsidP="00422301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621ABA">
        <w:rPr>
          <w:rFonts w:ascii="Arial" w:eastAsia="Times New Roman" w:hAnsi="Arial" w:cs="Arial"/>
          <w:sz w:val="24"/>
          <w:szCs w:val="24"/>
          <w:lang w:eastAsia="es-CO"/>
        </w:rPr>
        <w:lastRenderedPageBreak/>
        <w:t>En los wireframes no se utilizan ni colores, ni tipografías ni cualquier elemento gráfico. Lo importante es centrarse en la funcionalidad del sitio y la experiencia del usuario. </w:t>
      </w:r>
      <w:r w:rsidRPr="00C36D1A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s-CO"/>
        </w:rPr>
        <w:t>La prioridad son los contenidos de la web.</w:t>
      </w:r>
    </w:p>
    <w:p w:rsidR="00621ABA" w:rsidRPr="00422301" w:rsidRDefault="00621ABA" w:rsidP="0042230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21ABA" w:rsidRPr="00422301" w:rsidRDefault="00621ABA" w:rsidP="0042230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22301">
        <w:rPr>
          <w:rFonts w:ascii="Arial" w:hAnsi="Arial" w:cs="Arial"/>
          <w:sz w:val="24"/>
          <w:szCs w:val="24"/>
          <w:shd w:val="clear" w:color="auto" w:fill="FFFFFF"/>
        </w:rPr>
        <w:t xml:space="preserve">¿QUÉ SON LOS WIDGETS? </w:t>
      </w:r>
    </w:p>
    <w:p w:rsidR="00621ABA" w:rsidRPr="00422301" w:rsidRDefault="00621ABA" w:rsidP="0042230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22301">
        <w:rPr>
          <w:rFonts w:ascii="Arial" w:hAnsi="Arial" w:cs="Arial"/>
          <w:sz w:val="24"/>
          <w:szCs w:val="24"/>
          <w:shd w:val="clear" w:color="auto" w:fill="FFFFFF"/>
        </w:rPr>
        <w:t>Los Widgets son pequeñas aplicaciones presentados en archivos pequeños que son ejecutados en el escritorio del ordenador, en una página web o en teléfono móvil. Su objetivo es dar acceso a funcionalidades y proveer información visual actualizada. Los cuales cabe mencionar los relojes en pantalla, notas, calculadoras, calendarios, agendas, juegos, ventanas con información del tiempo en su ciudad, entre otros.</w:t>
      </w:r>
    </w:p>
    <w:p w:rsidR="00CF4123" w:rsidRPr="00601259" w:rsidRDefault="00CF4123" w:rsidP="00601259">
      <w:pPr>
        <w:jc w:val="both"/>
        <w:rPr>
          <w:rFonts w:ascii="Arial" w:hAnsi="Arial" w:cs="Arial"/>
          <w:color w:val="232323"/>
          <w:sz w:val="24"/>
          <w:szCs w:val="24"/>
          <w:shd w:val="clear" w:color="auto" w:fill="FFFFFF"/>
        </w:rPr>
      </w:pPr>
    </w:p>
    <w:p w:rsidR="00601259" w:rsidRDefault="00621ABA" w:rsidP="00601259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Pr="00C148A0">
          <w:rPr>
            <w:rStyle w:val="Hipervnculo"/>
            <w:rFonts w:ascii="Arial" w:hAnsi="Arial" w:cs="Arial"/>
            <w:sz w:val="24"/>
            <w:szCs w:val="24"/>
          </w:rPr>
          <w:t>https://webdesdecero.com/wireframes-que-son-y-como-crearlos/</w:t>
        </w:r>
      </w:hyperlink>
    </w:p>
    <w:p w:rsidR="006103A9" w:rsidRDefault="006103A9" w:rsidP="00601259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C148A0">
          <w:rPr>
            <w:rStyle w:val="Hipervnculo"/>
            <w:rFonts w:ascii="Arial" w:hAnsi="Arial" w:cs="Arial"/>
            <w:sz w:val="24"/>
            <w:szCs w:val="24"/>
          </w:rPr>
          <w:t>http://multimedia.uoc.edu/blogs/labeines/es/prototipat/axure-disseny-de-wireframes-i-prototips/</w:t>
        </w:r>
      </w:hyperlink>
    </w:p>
    <w:p w:rsidR="006103A9" w:rsidRDefault="00A748B5" w:rsidP="00601259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C148A0">
          <w:rPr>
            <w:rStyle w:val="Hipervnculo"/>
            <w:rFonts w:ascii="Arial" w:hAnsi="Arial" w:cs="Arial"/>
            <w:sz w:val="24"/>
            <w:szCs w:val="24"/>
          </w:rPr>
          <w:t>https://documentaciondigitalupf.wordpress.com/arquitectura-de-la-informacion/prototipado/axure/</w:t>
        </w:r>
      </w:hyperlink>
    </w:p>
    <w:p w:rsidR="00A748B5" w:rsidRDefault="00A748B5" w:rsidP="00601259">
      <w:pPr>
        <w:jc w:val="both"/>
        <w:rPr>
          <w:rFonts w:ascii="Arial" w:hAnsi="Arial" w:cs="Arial"/>
          <w:sz w:val="24"/>
          <w:szCs w:val="24"/>
        </w:rPr>
      </w:pPr>
    </w:p>
    <w:p w:rsidR="00621ABA" w:rsidRPr="00601259" w:rsidRDefault="00621ABA" w:rsidP="00601259">
      <w:pPr>
        <w:jc w:val="both"/>
        <w:rPr>
          <w:rFonts w:ascii="Arial" w:hAnsi="Arial" w:cs="Arial"/>
          <w:sz w:val="24"/>
          <w:szCs w:val="24"/>
        </w:rPr>
      </w:pPr>
    </w:p>
    <w:sectPr w:rsidR="00621ABA" w:rsidRPr="00601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AD"/>
    <w:rsid w:val="00010604"/>
    <w:rsid w:val="00422301"/>
    <w:rsid w:val="00601259"/>
    <w:rsid w:val="006103A9"/>
    <w:rsid w:val="00621ABA"/>
    <w:rsid w:val="006420AD"/>
    <w:rsid w:val="008914F6"/>
    <w:rsid w:val="00901C26"/>
    <w:rsid w:val="00A748B5"/>
    <w:rsid w:val="00C36D1A"/>
    <w:rsid w:val="00CF4123"/>
    <w:rsid w:val="00DC64D3"/>
    <w:rsid w:val="00F55AF9"/>
    <w:rsid w:val="00FB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63C9"/>
  <w15:chartTrackingRefBased/>
  <w15:docId w15:val="{095A2379-F81B-45E1-A78E-6915C698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21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1AB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2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21AB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21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5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aciondigitalupf.wordpress.com/arquitectura-de-la-informacion/prototipado/axure/" TargetMode="External"/><Relationship Id="rId5" Type="http://schemas.openxmlformats.org/officeDocument/2006/relationships/hyperlink" Target="http://multimedia.uoc.edu/blogs/labeines/es/prototipat/axure-disseny-de-wireframes-i-prototips/" TargetMode="External"/><Relationship Id="rId4" Type="http://schemas.openxmlformats.org/officeDocument/2006/relationships/hyperlink" Target="https://webdesdecero.com/wireframes-que-son-y-como-crearl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Pejendino</dc:creator>
  <cp:keywords/>
  <dc:description/>
  <cp:lastModifiedBy>Adriana Pejendino</cp:lastModifiedBy>
  <cp:revision>5</cp:revision>
  <dcterms:created xsi:type="dcterms:W3CDTF">2018-04-26T19:24:00Z</dcterms:created>
  <dcterms:modified xsi:type="dcterms:W3CDTF">2018-04-26T23:25:00Z</dcterms:modified>
</cp:coreProperties>
</file>