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rFonts w:eastAsia="Times New Roman" w:cs="Times New Roman" w:ascii="Times New Roman" w:hAnsi="Times New Roman"/>
          <w:b/>
          <w:sz w:val="32"/>
          <w:szCs w:val="32"/>
        </w:rPr>
        <w:t>Sistema de Visualização de Projetos de Extensão</w:t>
      </w:r>
    </w:p>
    <w:p>
      <w:pPr>
        <w:pStyle w:val="Normal"/>
        <w:spacing w:before="0" w:after="0"/>
        <w:jc w:val="center"/>
        <w:rPr/>
      </w:pPr>
      <w:r>
        <w:rPr>
          <w:rFonts w:eastAsia="Times New Roman" w:cs="Times New Roman" w:ascii="Times New Roman" w:hAnsi="Times New Roman"/>
          <w:sz w:val="24"/>
          <w:szCs w:val="24"/>
        </w:rPr>
        <w:t>Universidade Federal de Santa Maria – UFSM</w:t>
      </w:r>
    </w:p>
    <w:p>
      <w:pPr>
        <w:pStyle w:val="Normal"/>
        <w:spacing w:before="0" w:after="0"/>
        <w:jc w:val="center"/>
        <w:rPr/>
      </w:pPr>
      <w:r>
        <w:rPr>
          <w:rFonts w:eastAsia="Times New Roman" w:cs="Times New Roman" w:ascii="Times New Roman" w:hAnsi="Times New Roman"/>
          <w:sz w:val="24"/>
          <w:szCs w:val="24"/>
        </w:rPr>
        <w:t>Sistemas de Informação – Cesnors/Frederico Westphalen</w:t>
      </w:r>
    </w:p>
    <w:p>
      <w:pPr>
        <w:pStyle w:val="Normal"/>
        <w:spacing w:before="0" w:after="0"/>
        <w:jc w:val="center"/>
        <w:rPr/>
      </w:pPr>
      <w:r>
        <w:rPr>
          <w:rFonts w:eastAsia="Times New Roman" w:cs="Times New Roman" w:ascii="Times New Roman" w:hAnsi="Times New Roman"/>
          <w:sz w:val="24"/>
          <w:szCs w:val="24"/>
        </w:rPr>
        <w:t>Departamento de Tecnologia da Informação</w:t>
      </w:r>
    </w:p>
    <w:p>
      <w:pPr>
        <w:pStyle w:val="Normal"/>
        <w:spacing w:before="0" w:after="0"/>
        <w:jc w:val="center"/>
        <w:rPr/>
      </w:pPr>
      <w:r>
        <w:rPr/>
      </w:r>
    </w:p>
    <w:p>
      <w:pPr>
        <w:pStyle w:val="Normal"/>
        <w:spacing w:before="0" w:after="0"/>
        <w:jc w:val="both"/>
        <w:rPr/>
      </w:pPr>
      <w:r>
        <w:rPr>
          <w:rFonts w:eastAsia="Times New Roman" w:cs="Times New Roman" w:ascii="Times New Roman" w:hAnsi="Times New Roman"/>
          <w:sz w:val="24"/>
          <w:szCs w:val="24"/>
        </w:rPr>
        <w:t xml:space="preserve">Adriana Tederke, Angélica Alessandra Skalee, Carina Zortea, Daniela Garlet, Eduardo D.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Balbuena, Mateus Volpatto.</w:t>
      </w:r>
    </w:p>
    <w:p>
      <w:pPr>
        <w:pStyle w:val="Normal"/>
        <w:spacing w:before="0" w:after="0"/>
        <w:jc w:val="both"/>
        <w:rPr/>
      </w:pPr>
      <w:r>
        <w:rPr/>
      </w:r>
    </w:p>
    <w:p>
      <w:pPr>
        <w:pStyle w:val="Normal"/>
        <w:spacing w:before="0" w:after="0"/>
        <w:jc w:val="both"/>
        <w:rPr/>
      </w:pPr>
      <w:r>
        <w:rPr>
          <w:rFonts w:eastAsia="Courier New" w:cs="Courier New" w:ascii="Courier New" w:hAnsi="Courier New"/>
          <w:sz w:val="24"/>
          <w:szCs w:val="24"/>
        </w:rPr>
        <w:t>{adri.tederke1@bol.com.br,angelykaalessandra@yahoo.com, carinazortea13@gmail.com,daniela.garlet@hotmail.com, eduedsb@yahoo.com.br,mateus.volpatto4@gmail.com}</w:t>
      </w:r>
    </w:p>
    <w:p>
      <w:pPr>
        <w:pStyle w:val="Normal"/>
        <w:spacing w:before="0" w:after="0"/>
        <w:jc w:val="both"/>
        <w:rPr/>
      </w:pPr>
      <w:r>
        <w:rPr>
          <w:rFonts w:eastAsia="Courier New" w:cs="Courier New" w:ascii="Courier New" w:hAnsi="Courier New"/>
          <w:sz w:val="24"/>
          <w:szCs w:val="24"/>
        </w:rPr>
        <w:t xml:space="preserve"> </w:t>
      </w:r>
    </w:p>
    <w:p>
      <w:pPr>
        <w:pStyle w:val="Normal"/>
        <w:spacing w:before="0" w:after="0"/>
        <w:rPr/>
      </w:pPr>
      <w:r>
        <w:rPr>
          <w:rFonts w:eastAsia="Times New Roman" w:cs="Times New Roman" w:ascii="Times New Roman" w:hAnsi="Times New Roman"/>
          <w:b/>
          <w:sz w:val="24"/>
          <w:szCs w:val="24"/>
        </w:rPr>
        <w:t>1.0 Introdução</w:t>
      </w:r>
    </w:p>
    <w:p>
      <w:pPr>
        <w:pStyle w:val="Normal"/>
        <w:spacing w:before="0" w:after="0"/>
        <w:rPr>
          <w:rFonts w:ascii="Times New Roman" w:hAnsi="Times New Roman" w:eastAsia="Times New Roman" w:cs="Times New Roman"/>
          <w:b/>
          <w:b/>
          <w:sz w:val="24"/>
          <w:szCs w:val="24"/>
        </w:rPr>
      </w:pPr>
      <w:r>
        <w:rPr/>
      </w:r>
    </w:p>
    <w:p>
      <w:pPr>
        <w:pStyle w:val="Normal"/>
        <w:spacing w:lineRule="auto" w:line="360" w:before="0" w:after="0"/>
        <w:ind w:left="0" w:right="0" w:firstLine="720"/>
        <w:jc w:val="both"/>
        <w:rPr/>
      </w:pPr>
      <w:r>
        <w:rPr>
          <w:rFonts w:eastAsia="Times New Roman" w:cs="Times New Roman" w:ascii="Times New Roman" w:hAnsi="Times New Roman"/>
          <w:sz w:val="24"/>
          <w:szCs w:val="24"/>
        </w:rPr>
        <w:t>Na nossa atualidade crescem cada vez mais o volume de dados gerados por empresas, instituições, grupos, etc., e isso requer uma forma simples para se encontrar e visualizar esse grande emaranhado de informações. Porém a análise destes dados ainda se faz por meios considerados atrasados em vista da grande tecnologia que temos em nossas mãos, dispondo de muito tempo e de conhecimento na sua manipulação.</w:t>
      </w:r>
    </w:p>
    <w:p>
      <w:pPr>
        <w:pStyle w:val="Normal"/>
        <w:spacing w:lineRule="auto" w:line="360" w:before="0" w:after="0"/>
        <w:ind w:left="0" w:right="0" w:firstLine="720"/>
        <w:jc w:val="both"/>
        <w:rPr/>
      </w:pPr>
      <w:r>
        <w:rPr>
          <w:rFonts w:eastAsia="Times New Roman" w:cs="Times New Roman" w:ascii="Times New Roman" w:hAnsi="Times New Roman"/>
          <w:sz w:val="24"/>
          <w:szCs w:val="24"/>
        </w:rPr>
        <w:t>Cada vez é maior o fluxo de dados que chega até nós, porém sem estar em uma forma estruturada e organizada perante os nossos olhos não terá significado algum, dificultando a sua visualização e entendimento.</w:t>
      </w:r>
    </w:p>
    <w:p>
      <w:pPr>
        <w:pStyle w:val="Normal"/>
        <w:spacing w:lineRule="auto" w:line="360" w:before="0" w:after="0"/>
        <w:ind w:left="0" w:right="0" w:firstLine="720"/>
        <w:jc w:val="both"/>
        <w:rPr/>
      </w:pPr>
      <w:r>
        <w:rPr>
          <w:rFonts w:eastAsia="Times New Roman" w:cs="Times New Roman" w:ascii="Times New Roman" w:hAnsi="Times New Roman"/>
          <w:sz w:val="24"/>
          <w:szCs w:val="24"/>
        </w:rPr>
        <w:t>Os dados por si só não possuem muito significado e relevância, porém se estarem organizados transformam-se em informações.</w:t>
      </w:r>
    </w:p>
    <w:p>
      <w:pPr>
        <w:pStyle w:val="Normal"/>
        <w:spacing w:lineRule="auto" w:line="360" w:before="0" w:after="0"/>
        <w:ind w:left="0" w:right="0" w:hanging="0"/>
        <w:jc w:val="both"/>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r>
      <w:r>
        <w:rPr>
          <w:rFonts w:eastAsia="Times New Roman" w:cs="Times New Roman" w:ascii="Times New Roman" w:hAnsi="Times New Roman"/>
          <w:i/>
          <w:sz w:val="24"/>
          <w:szCs w:val="24"/>
        </w:rPr>
        <w:t>A visualização de informações “é uma areá emergente da ciência que estuda formas de apresentar dados visualmente de tal modo que relações entre os mesmos sejam melhor compreendidas ou novas informações possam ser descobertas.”</w:t>
      </w:r>
      <w:r>
        <w:rPr>
          <w:rFonts w:eastAsia="Times New Roman" w:cs="Times New Roman" w:ascii="Times New Roman" w:hAnsi="Times New Roman"/>
          <w:sz w:val="24"/>
          <w:szCs w:val="24"/>
        </w:rPr>
        <w:t>(Nascimento; Ferreira, 2005).</w:t>
      </w:r>
      <w:r>
        <w:rPr>
          <w:rFonts w:eastAsia="Times New Roman" w:cs="Times New Roman" w:ascii="Times New Roman" w:hAnsi="Times New Roman"/>
          <w:b/>
          <w:sz w:val="24"/>
          <w:szCs w:val="24"/>
        </w:rPr>
        <w:t xml:space="preserve">                           </w:t>
      </w:r>
    </w:p>
    <w:p>
      <w:pPr>
        <w:pStyle w:val="Normal"/>
        <w:spacing w:lineRule="auto" w:line="360" w:before="0" w:after="0"/>
        <w:ind w:left="0" w:right="0" w:firstLine="700"/>
        <w:jc w:val="both"/>
        <w:rPr/>
      </w:pPr>
      <w:r>
        <w:rPr>
          <w:rFonts w:eastAsia="Times New Roman" w:cs="Times New Roman" w:ascii="Times New Roman" w:hAnsi="Times New Roman"/>
          <w:sz w:val="24"/>
          <w:szCs w:val="24"/>
        </w:rPr>
        <w:t>O sistema de visualização de projetos de extensão tem por objetivo tornar dinâmica a pesquisa e visualização dos projetos de extensão relacionados à Universidade Federal de Santa Maria de forma clara e efetiva, através de gráficos com filtros dispostos no sistema e de listas com fácil usabilidade na busca.</w:t>
      </w:r>
    </w:p>
    <w:p>
      <w:pPr>
        <w:pStyle w:val="Normal"/>
        <w:spacing w:lineRule="auto" w:line="360" w:before="0" w:after="0"/>
        <w:ind w:left="0" w:right="0" w:firstLine="700"/>
        <w:jc w:val="both"/>
        <w:rPr/>
      </w:pPr>
      <w:r>
        <w:rPr>
          <w:rFonts w:eastAsia="Times New Roman" w:cs="Times New Roman" w:ascii="Times New Roman" w:hAnsi="Times New Roman"/>
          <w:sz w:val="24"/>
          <w:szCs w:val="24"/>
          <w:highlight w:val="white"/>
        </w:rPr>
        <w:t>Entende-se como Extensão o processo interdisciplinar, educativo, cultural, cientí</w:t>
        <w:softHyphen/>
        <w:t>fico e político que promove a interação transformadora entre a universidade e outros setores da sociedade.</w:t>
      </w:r>
    </w:p>
    <w:p>
      <w:pPr>
        <w:pStyle w:val="Normal"/>
        <w:spacing w:lineRule="auto" w:line="360" w:before="0" w:after="0"/>
        <w:ind w:left="0" w:right="0" w:firstLine="700"/>
        <w:jc w:val="both"/>
        <w:rPr/>
      </w:pPr>
      <w:r>
        <w:rPr>
          <w:rFonts w:eastAsia="Times New Roman" w:cs="Times New Roman" w:ascii="Times New Roman" w:hAnsi="Times New Roman"/>
          <w:sz w:val="24"/>
          <w:szCs w:val="24"/>
          <w:highlight w:val="white"/>
        </w:rPr>
        <w:t>A Extensão na UFSM constitui-se pela participação e pelo incentivo de toda a comunidade acadêmica que desenvolve ou deseja realizar atividades de extensão. As ações da Pró-reitora de Extensão são construídas por meio de divulgação e participação democrática nos fóruns institucionais.</w:t>
      </w:r>
    </w:p>
    <w:p>
      <w:pPr>
        <w:pStyle w:val="Normal"/>
        <w:spacing w:lineRule="auto" w:line="360" w:before="0" w:after="0"/>
        <w:ind w:left="0" w:right="0" w:firstLine="700"/>
        <w:jc w:val="both"/>
        <w:rPr/>
      </w:pPr>
      <w:r>
        <w:rPr>
          <w:rFonts w:eastAsia="Times New Roman" w:cs="Times New Roman" w:ascii="Times New Roman" w:hAnsi="Times New Roman"/>
          <w:i/>
          <w:sz w:val="24"/>
          <w:szCs w:val="24"/>
          <w:highlight w:val="white"/>
        </w:rPr>
        <w:t>“</w:t>
      </w:r>
      <w:r>
        <w:rPr>
          <w:rFonts w:eastAsia="Times New Roman" w:cs="Times New Roman" w:ascii="Times New Roman" w:hAnsi="Times New Roman"/>
          <w:i/>
          <w:sz w:val="24"/>
          <w:szCs w:val="24"/>
          <w:highlight w:val="white"/>
        </w:rPr>
        <w:t>Rea</w:t>
        <w:softHyphen/>
        <w:t>rmar a extensão universitária como processo acadêmico defi</w:t>
        <w:softHyphen/>
        <w:t>nido e efetivado em função das exigências da realidade, indispensável na formação do estudante, na qualifi</w:t>
        <w:softHyphen/>
        <w:t>cação do professor e no intercambio com a sociedade.” (Política Nacional de Extensão Universitária; 2012).</w:t>
      </w:r>
    </w:p>
    <w:p>
      <w:pPr>
        <w:pStyle w:val="Normal"/>
        <w:spacing w:lineRule="auto" w:line="360" w:before="0" w:after="0"/>
        <w:ind w:left="0" w:right="0" w:firstLine="700"/>
        <w:jc w:val="both"/>
        <w:rPr/>
      </w:pPr>
      <w:r>
        <w:rPr>
          <w:rFonts w:eastAsia="Times New Roman" w:cs="Times New Roman" w:ascii="Times New Roman" w:hAnsi="Times New Roman"/>
          <w:sz w:val="24"/>
          <w:szCs w:val="24"/>
          <w:highlight w:val="white"/>
        </w:rPr>
        <w:t>Para os usuários do atual sistema dos projetos de extensão da UFSM existe uma barreira na questão de visualização destes projetos sem ter uma forma dinâmica e fácil para compreender os dados procurados. Por este motivo foi criado um sistema que facilita ao usuário ver de forma dinâmica através de gráficos e histogramas os vários projetos de extensão relacionados a ele.</w:t>
      </w:r>
    </w:p>
    <w:p>
      <w:pPr>
        <w:pStyle w:val="Normal"/>
        <w:spacing w:before="0" w:after="0"/>
        <w:jc w:val="both"/>
        <w:rPr/>
      </w:pPr>
      <w:r>
        <w:rPr/>
      </w:r>
    </w:p>
    <w:p>
      <w:pPr>
        <w:pStyle w:val="Normal"/>
        <w:spacing w:before="0" w:after="0"/>
        <w:jc w:val="both"/>
        <w:rPr/>
      </w:pPr>
      <w:r>
        <w:rPr>
          <w:rFonts w:eastAsia="Times New Roman" w:cs="Times New Roman" w:ascii="Times New Roman" w:hAnsi="Times New Roman"/>
          <w:b/>
          <w:sz w:val="24"/>
          <w:szCs w:val="24"/>
        </w:rPr>
        <w:t>2.0 Metodologia</w:t>
      </w:r>
    </w:p>
    <w:p>
      <w:pPr>
        <w:pStyle w:val="Normal"/>
        <w:spacing w:before="0" w:after="0"/>
        <w:jc w:val="both"/>
        <w:rPr/>
      </w:pPr>
      <w:r>
        <w:rPr/>
      </w:r>
    </w:p>
    <w:p>
      <w:pPr>
        <w:pStyle w:val="Normal"/>
        <w:spacing w:lineRule="auto" w:line="360" w:before="0" w:after="0"/>
        <w:ind w:left="0" w:right="0" w:firstLine="700"/>
        <w:jc w:val="both"/>
        <w:rPr/>
      </w:pPr>
      <w:r>
        <w:rPr>
          <w:rFonts w:eastAsia="Times New Roman" w:cs="Times New Roman" w:ascii="Times New Roman" w:hAnsi="Times New Roman"/>
          <w:sz w:val="24"/>
          <w:szCs w:val="24"/>
        </w:rPr>
        <w:t>No sistema de visualização de projetos de extensão foram utilizados métodos para facilitar a visualização e pesquisa de projetos de extensão da UFSM (Universidade Federal de Santa Maria).</w:t>
      </w:r>
    </w:p>
    <w:p>
      <w:pPr>
        <w:pStyle w:val="Normal"/>
        <w:spacing w:lineRule="auto" w:line="360" w:before="0" w:after="0"/>
        <w:ind w:left="0" w:right="0" w:firstLine="700"/>
        <w:jc w:val="both"/>
        <w:rPr/>
      </w:pPr>
      <w:r>
        <w:rPr>
          <w:rFonts w:eastAsia="Times New Roman" w:cs="Times New Roman" w:ascii="Times New Roman" w:hAnsi="Times New Roman"/>
          <w:sz w:val="24"/>
          <w:szCs w:val="24"/>
        </w:rPr>
        <w:t>Também foram selecionadas ferramentas capazes de atender todos os requisitos do sistema de forma simples e com fácil usabilidade para o usuário.</w:t>
      </w:r>
    </w:p>
    <w:p>
      <w:pPr>
        <w:pStyle w:val="Normal"/>
        <w:spacing w:lineRule="auto" w:line="360" w:before="0" w:after="0"/>
        <w:ind w:left="0" w:right="0" w:firstLine="700"/>
        <w:jc w:val="both"/>
        <w:rPr/>
      </w:pPr>
      <w:r>
        <w:rPr>
          <w:rFonts w:eastAsia="Times New Roman" w:cs="Times New Roman" w:ascii="Times New Roman" w:hAnsi="Times New Roman"/>
          <w:sz w:val="24"/>
          <w:szCs w:val="24"/>
        </w:rPr>
        <w:t>As ferramentas utilizados no desenvolvimento do sistema foram:</w:t>
      </w:r>
    </w:p>
    <w:p>
      <w:pPr>
        <w:pStyle w:val="Normal"/>
        <w:numPr>
          <w:ilvl w:val="0"/>
          <w:numId w:val="1"/>
        </w:numPr>
        <w:spacing w:lineRule="auto" w:line="360" w:before="0" w:after="0"/>
        <w:ind w:left="720" w:right="0" w:hanging="360"/>
        <w:contextualSpacing/>
        <w:jc w:val="both"/>
        <w:rPr>
          <w:u w:val="none"/>
        </w:rPr>
      </w:pPr>
      <w:r>
        <w:rPr>
          <w:rFonts w:eastAsia="Times New Roman" w:cs="Times New Roman" w:ascii="Times New Roman" w:hAnsi="Times New Roman"/>
          <w:sz w:val="24"/>
          <w:szCs w:val="24"/>
        </w:rPr>
        <w:t>Python;</w:t>
      </w:r>
    </w:p>
    <w:p>
      <w:pPr>
        <w:pStyle w:val="Normal"/>
        <w:numPr>
          <w:ilvl w:val="0"/>
          <w:numId w:val="1"/>
        </w:numPr>
        <w:spacing w:lineRule="auto" w:line="360" w:before="0" w:after="0"/>
        <w:ind w:left="720" w:right="0" w:hanging="360"/>
        <w:contextualSpacing/>
        <w:jc w:val="both"/>
        <w:rPr>
          <w:u w:val="none"/>
        </w:rPr>
      </w:pPr>
      <w:r>
        <w:rPr>
          <w:rFonts w:eastAsia="Times New Roman" w:cs="Times New Roman" w:ascii="Times New Roman" w:hAnsi="Times New Roman"/>
          <w:sz w:val="24"/>
          <w:szCs w:val="24"/>
        </w:rPr>
        <w:t>Java Script jQurey;</w:t>
      </w:r>
    </w:p>
    <w:p>
      <w:pPr>
        <w:pStyle w:val="Normal"/>
        <w:numPr>
          <w:ilvl w:val="0"/>
          <w:numId w:val="1"/>
        </w:numPr>
        <w:spacing w:lineRule="auto" w:line="360" w:before="0" w:after="0"/>
        <w:ind w:left="720" w:right="0" w:hanging="360"/>
        <w:contextualSpacing/>
        <w:jc w:val="both"/>
        <w:rPr>
          <w:u w:val="none"/>
        </w:rPr>
      </w:pPr>
      <w:r>
        <w:rPr>
          <w:rFonts w:eastAsia="Times New Roman" w:cs="Times New Roman" w:ascii="Times New Roman" w:hAnsi="Times New Roman"/>
          <w:sz w:val="24"/>
          <w:szCs w:val="24"/>
        </w:rPr>
        <w:t>AJAX;</w:t>
      </w:r>
    </w:p>
    <w:p>
      <w:pPr>
        <w:pStyle w:val="Normal"/>
        <w:numPr>
          <w:ilvl w:val="0"/>
          <w:numId w:val="1"/>
        </w:numPr>
        <w:spacing w:lineRule="auto" w:line="360" w:before="0" w:after="0"/>
        <w:ind w:left="720" w:right="0" w:hanging="360"/>
        <w:contextualSpacing/>
        <w:jc w:val="both"/>
        <w:rPr>
          <w:u w:val="none"/>
        </w:rPr>
      </w:pPr>
      <w:r>
        <w:rPr>
          <w:rFonts w:eastAsia="Times New Roman" w:cs="Times New Roman" w:ascii="Times New Roman" w:hAnsi="Times New Roman"/>
          <w:sz w:val="24"/>
          <w:szCs w:val="24"/>
        </w:rPr>
        <w:t>Postgress SQL;</w:t>
      </w:r>
    </w:p>
    <w:p>
      <w:pPr>
        <w:pStyle w:val="Normal"/>
        <w:numPr>
          <w:ilvl w:val="0"/>
          <w:numId w:val="1"/>
        </w:numPr>
        <w:spacing w:lineRule="auto" w:line="360" w:before="0" w:after="0"/>
        <w:ind w:left="720" w:right="0" w:hanging="360"/>
        <w:contextualSpacing/>
        <w:jc w:val="both"/>
        <w:rPr>
          <w:u w:val="none"/>
        </w:rPr>
      </w:pPr>
      <w:r>
        <w:rPr>
          <w:rFonts w:eastAsia="Times New Roman" w:cs="Times New Roman" w:ascii="Times New Roman" w:hAnsi="Times New Roman"/>
          <w:sz w:val="24"/>
          <w:szCs w:val="24"/>
        </w:rPr>
        <w:t>Django;</w:t>
      </w:r>
    </w:p>
    <w:p>
      <w:pPr>
        <w:pStyle w:val="Normal"/>
        <w:numPr>
          <w:ilvl w:val="0"/>
          <w:numId w:val="1"/>
        </w:numPr>
        <w:spacing w:lineRule="auto" w:line="360" w:before="0" w:after="0"/>
        <w:ind w:left="720" w:right="0" w:hanging="360"/>
        <w:contextualSpacing/>
        <w:jc w:val="both"/>
        <w:rPr>
          <w:u w:val="none"/>
        </w:rPr>
      </w:pPr>
      <w:r>
        <w:rPr>
          <w:rFonts w:eastAsia="Times New Roman" w:cs="Times New Roman" w:ascii="Times New Roman" w:hAnsi="Times New Roman"/>
          <w:sz w:val="24"/>
          <w:szCs w:val="24"/>
        </w:rPr>
        <w:t>HTML e CSS;</w:t>
      </w:r>
    </w:p>
    <w:p>
      <w:pPr>
        <w:pStyle w:val="Normal"/>
        <w:spacing w:lineRule="auto" w:line="360" w:before="0" w:after="0"/>
        <w:jc w:val="both"/>
        <w:rPr/>
      </w:pPr>
      <w:r>
        <w:rPr/>
      </w:r>
    </w:p>
    <w:p>
      <w:pPr>
        <w:pStyle w:val="Normal"/>
        <w:spacing w:before="0" w:after="0"/>
        <w:jc w:val="both"/>
        <w:rPr/>
      </w:pPr>
      <w:r>
        <w:rPr>
          <w:rFonts w:eastAsia="Times New Roman" w:cs="Times New Roman" w:ascii="Times New Roman" w:hAnsi="Times New Roman"/>
          <w:b/>
          <w:sz w:val="24"/>
          <w:szCs w:val="24"/>
        </w:rPr>
        <w:t>3.0 Descrição do Sistema</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pPr>
      <w:r>
        <w:rPr>
          <w:rFonts w:eastAsia="Times New Roman" w:cs="Times New Roman" w:ascii="Times New Roman" w:hAnsi="Times New Roman"/>
          <w:sz w:val="24"/>
          <w:szCs w:val="24"/>
        </w:rPr>
        <w:t>O sistema de visualização de projetos de extensão da UFSM foi desenvolvido para facilitar a busca de projetos de uma forma dinâmica e bem organizada, trazendo informações concretas e precisas para o bom entendimento de quem está realizando a pesquisa.</w:t>
      </w:r>
    </w:p>
    <w:p>
      <w:pPr>
        <w:pStyle w:val="Normal"/>
        <w:spacing w:lineRule="auto" w:line="360" w:before="0" w:after="0"/>
        <w:ind w:left="0" w:right="0" w:firstLine="700"/>
        <w:jc w:val="both"/>
        <w:rPr/>
      </w:pPr>
      <w:r>
        <w:rPr>
          <w:rFonts w:eastAsia="Times New Roman" w:cs="Times New Roman" w:ascii="Times New Roman" w:hAnsi="Times New Roman"/>
          <w:sz w:val="24"/>
          <w:szCs w:val="24"/>
        </w:rPr>
        <w:t>Trabalho este realizado para a matéria de Projeto de Software da citada universidade pelos alunos do sétimo semestre e orientada pelo Professor Doutor Cristiano Bertolini.</w:t>
      </w:r>
    </w:p>
    <w:p>
      <w:pPr>
        <w:pStyle w:val="Normal"/>
        <w:spacing w:lineRule="auto" w:line="360" w:before="0" w:after="0"/>
        <w:ind w:left="0" w:right="0" w:firstLine="700"/>
        <w:jc w:val="both"/>
        <w:rPr/>
      </w:pPr>
      <w:r>
        <w:rPr>
          <w:rFonts w:eastAsia="Times New Roman" w:cs="Times New Roman" w:ascii="Times New Roman" w:hAnsi="Times New Roman"/>
          <w:sz w:val="24"/>
          <w:szCs w:val="24"/>
        </w:rPr>
        <w:t>Veremos abaixo com mais detalhes a descrição do sistema:</w:t>
      </w:r>
    </w:p>
    <w:p>
      <w:pPr>
        <w:pStyle w:val="Normal"/>
        <w:spacing w:lineRule="auto" w:line="360" w:before="0" w:after="0"/>
        <w:ind w:left="0" w:right="0" w:firstLine="720"/>
        <w:jc w:val="both"/>
        <w:rPr/>
      </w:pPr>
      <w:r>
        <w:rPr>
          <w:rFonts w:eastAsia="Times New Roman" w:cs="Times New Roman" w:ascii="Times New Roman" w:hAnsi="Times New Roman"/>
          <w:sz w:val="24"/>
          <w:szCs w:val="24"/>
        </w:rPr>
        <w:t>Na página INICIAL são apresentados gráficos em formato pizza com a situação dos projetos e o vínculo dos participantes com a instituição e histogramas com projetos por ano, projetos por departamento, projetos por unidade e participantes por unidade.</w:t>
      </w:r>
    </w:p>
    <w:p>
      <w:pPr>
        <w:pStyle w:val="Normal"/>
        <w:spacing w:lineRule="auto" w:line="360" w:before="0" w:after="0"/>
        <w:ind w:left="0" w:right="0" w:firstLine="720"/>
        <w:jc w:val="both"/>
        <w:rPr/>
      </w:pPr>
      <w:r>
        <w:rPr>
          <w:rFonts w:eastAsia="Times New Roman" w:cs="Times New Roman" w:ascii="Times New Roman" w:hAnsi="Times New Roman"/>
          <w:sz w:val="24"/>
          <w:szCs w:val="24"/>
        </w:rPr>
        <w:t xml:space="preserve">A página GRÁFICOS </w:t>
      </w:r>
      <w:r>
        <w:rPr>
          <w:rFonts w:eastAsia="Times New Roman" w:cs="Times New Roman" w:ascii="Times New Roman" w:hAnsi="Times New Roman"/>
          <w:sz w:val="24"/>
          <w:szCs w:val="24"/>
        </w:rPr>
        <w:t>fará</w:t>
      </w:r>
      <w:r>
        <w:rPr>
          <w:rFonts w:eastAsia="Times New Roman" w:cs="Times New Roman" w:ascii="Times New Roman" w:hAnsi="Times New Roman"/>
          <w:sz w:val="24"/>
          <w:szCs w:val="24"/>
        </w:rPr>
        <w:t xml:space="preserve"> a exibição de informações referentes aos Projetos/Departamentos e Projetos/Unidade de uma forma mais completa, podendo ser buscada apenas os dados desejados a serem visualizados.</w:t>
      </w:r>
    </w:p>
    <w:p>
      <w:pPr>
        <w:pStyle w:val="Normal"/>
        <w:spacing w:lineRule="auto" w:line="360" w:before="0" w:after="0"/>
        <w:ind w:left="0" w:right="0" w:firstLine="700"/>
        <w:jc w:val="both"/>
        <w:rPr/>
      </w:pPr>
      <w:r>
        <w:rPr>
          <w:rFonts w:eastAsia="Times New Roman" w:cs="Times New Roman" w:ascii="Times New Roman" w:hAnsi="Times New Roman"/>
          <w:sz w:val="24"/>
          <w:szCs w:val="24"/>
        </w:rPr>
        <w:t>Na página PARTICIPANTES é apresentado uma lista com todos os participantes envolvidos em projetos de extensão. As buscas podem ser feitas por matricula, nome ou unidade que são os itens formadores da lista de participantes. Essa p</w:t>
      </w:r>
      <w:r>
        <w:rPr>
          <w:rFonts w:eastAsia="Times New Roman" w:cs="Times New Roman" w:ascii="Times New Roman" w:hAnsi="Times New Roman"/>
          <w:sz w:val="24"/>
          <w:szCs w:val="24"/>
        </w:rPr>
        <w:t>á</w:t>
      </w:r>
      <w:r>
        <w:rPr>
          <w:rFonts w:eastAsia="Times New Roman" w:cs="Times New Roman" w:ascii="Times New Roman" w:hAnsi="Times New Roman"/>
          <w:sz w:val="24"/>
          <w:szCs w:val="24"/>
        </w:rPr>
        <w:t>gina possui paginação para torná-la mais dinâmica.</w:t>
      </w:r>
    </w:p>
    <w:p>
      <w:pPr>
        <w:pStyle w:val="Normal"/>
        <w:spacing w:lineRule="auto" w:line="360" w:before="0" w:after="0"/>
        <w:ind w:left="0" w:right="0" w:firstLine="700"/>
        <w:jc w:val="both"/>
        <w:rPr/>
      </w:pPr>
      <w:r>
        <w:rPr>
          <w:rFonts w:eastAsia="Times New Roman" w:cs="Times New Roman" w:ascii="Times New Roman" w:hAnsi="Times New Roman"/>
          <w:sz w:val="24"/>
          <w:szCs w:val="24"/>
        </w:rPr>
        <w:t>A página PROJETOS também é apresentado uma lista com todos os projetos e seus respectivos números, títulos, situação, data inicial, data de conclusão e departamento em que está lotado. A busca é feita pelos itens citados anteriormente que formam a lista.</w:t>
      </w:r>
    </w:p>
    <w:p>
      <w:pPr>
        <w:pStyle w:val="Normal"/>
        <w:spacing w:lineRule="auto" w:line="360" w:before="0" w:after="0"/>
        <w:ind w:left="0" w:right="0" w:firstLine="700"/>
        <w:jc w:val="both"/>
        <w:rPr/>
      </w:pPr>
      <w:r>
        <w:rPr>
          <w:rFonts w:eastAsia="Times New Roman" w:cs="Times New Roman" w:ascii="Times New Roman" w:hAnsi="Times New Roman"/>
          <w:sz w:val="24"/>
          <w:szCs w:val="24"/>
        </w:rPr>
        <w:t>E finalmente a página SOBRE que informa ao usuário em um pequeno texto o que é extensão e uma breve descrição do sistema em si, bem como a versão e autores do mesmo.</w:t>
      </w:r>
    </w:p>
    <w:p>
      <w:pPr>
        <w:pStyle w:val="Normal"/>
        <w:spacing w:lineRule="auto" w:line="360" w:before="0" w:after="0"/>
        <w:ind w:left="0" w:right="0" w:firstLine="700"/>
        <w:jc w:val="both"/>
        <w:rPr/>
      </w:pPr>
      <w:r>
        <w:rPr>
          <w:rFonts w:eastAsia="Times New Roman" w:cs="Times New Roman" w:ascii="Times New Roman" w:hAnsi="Times New Roman"/>
          <w:sz w:val="24"/>
          <w:szCs w:val="24"/>
        </w:rPr>
        <w:t>Os dados dos projetos e participantes envolvidos nestes projetos, são importados e salvos em um banco de dados, onde as informações foram passadas pelo departamen</w:t>
      </w:r>
      <w:r>
        <w:rPr>
          <w:rFonts w:eastAsia="Times New Roman" w:cs="Times New Roman" w:ascii="Times New Roman" w:hAnsi="Times New Roman"/>
          <w:sz w:val="24"/>
          <w:szCs w:val="24"/>
        </w:rPr>
        <w:t>t</w:t>
      </w:r>
      <w:r>
        <w:rPr>
          <w:rFonts w:eastAsia="Times New Roman" w:cs="Times New Roman" w:ascii="Times New Roman" w:hAnsi="Times New Roman"/>
          <w:sz w:val="24"/>
          <w:szCs w:val="24"/>
        </w:rPr>
        <w:t>o responsável da própria universidade.</w:t>
      </w:r>
    </w:p>
    <w:p>
      <w:pPr>
        <w:pStyle w:val="Normal"/>
        <w:spacing w:before="0" w:after="0"/>
        <w:rPr/>
      </w:pPr>
      <w:r>
        <w:rPr>
          <w:rFonts w:eastAsia="Times New Roman" w:cs="Times New Roman" w:ascii="Times New Roman" w:hAnsi="Times New Roman"/>
          <w:b/>
          <w:sz w:val="24"/>
          <w:szCs w:val="24"/>
        </w:rPr>
        <w:t xml:space="preserve"> </w:t>
      </w:r>
    </w:p>
    <w:p>
      <w:pPr>
        <w:pStyle w:val="Normal"/>
        <w:spacing w:before="0" w:after="0"/>
        <w:rPr/>
      </w:pPr>
      <w:r>
        <w:rPr>
          <w:rFonts w:eastAsia="Times New Roman" w:cs="Times New Roman" w:ascii="Times New Roman" w:hAnsi="Times New Roman"/>
          <w:b/>
          <w:sz w:val="24"/>
          <w:szCs w:val="24"/>
        </w:rPr>
        <w:t>4.0 Trabalhos Relacionados</w:t>
      </w:r>
    </w:p>
    <w:p>
      <w:pPr>
        <w:pStyle w:val="Normal"/>
        <w:spacing w:before="0" w:after="0"/>
        <w:rPr>
          <w:rFonts w:ascii="Times New Roman" w:hAnsi="Times New Roman" w:eastAsia="Times New Roman" w:cs="Times New Roman"/>
          <w:b/>
          <w:b/>
          <w:sz w:val="24"/>
          <w:szCs w:val="24"/>
        </w:rPr>
      </w:pPr>
      <w:r>
        <w:rPr/>
      </w:r>
    </w:p>
    <w:p>
      <w:pPr>
        <w:pStyle w:val="Normal"/>
        <w:spacing w:before="0" w:after="0"/>
        <w:rPr/>
      </w:pPr>
      <w:hyperlink r:id="rId2">
        <w:r>
          <w:rPr>
            <w:rStyle w:val="LinkdaInternet"/>
            <w:rFonts w:eastAsia="Times New Roman" w:cs="Times New Roman" w:ascii="Times New Roman" w:hAnsi="Times New Roman"/>
            <w:b/>
            <w:color w:val="1155CC"/>
            <w:sz w:val="24"/>
            <w:szCs w:val="24"/>
            <w:u w:val="single"/>
          </w:rPr>
          <w:t>http://www2.fc.unesp.br/wrva/artigos/50367.pdf</w:t>
        </w:r>
      </w:hyperlink>
    </w:p>
    <w:p>
      <w:pPr>
        <w:pStyle w:val="Normal"/>
        <w:spacing w:before="0" w:after="0"/>
        <w:rPr/>
      </w:pPr>
      <w:hyperlink r:id="rId3">
        <w:r>
          <w:rPr>
            <w:rStyle w:val="LinkdaInternet"/>
            <w:color w:val="1155CC"/>
            <w:u w:val="single"/>
          </w:rPr>
          <w:t>http://blogs.anhembi.br/congressodesign/anais/artigos/69688.pdf</w:t>
        </w:r>
      </w:hyperlink>
    </w:p>
    <w:p>
      <w:pPr>
        <w:pStyle w:val="Normal"/>
        <w:spacing w:before="0" w:after="0"/>
        <w:rPr/>
      </w:pPr>
      <w:r>
        <w:rPr/>
      </w:r>
    </w:p>
    <w:p>
      <w:pPr>
        <w:pStyle w:val="Normal"/>
        <w:spacing w:before="0" w:after="0"/>
        <w:rPr/>
      </w:pPr>
      <w:r>
        <w:rPr>
          <w:rFonts w:eastAsia="Times New Roman" w:cs="Times New Roman" w:ascii="Times New Roman" w:hAnsi="Times New Roman"/>
          <w:b/>
          <w:sz w:val="24"/>
          <w:szCs w:val="24"/>
        </w:rPr>
        <w:t xml:space="preserve"> </w:t>
      </w:r>
    </w:p>
    <w:p>
      <w:pPr>
        <w:pStyle w:val="Normal"/>
        <w:spacing w:before="0" w:after="0"/>
        <w:rPr/>
      </w:pPr>
      <w:r>
        <w:rPr>
          <w:rFonts w:eastAsia="Times New Roman" w:cs="Times New Roman" w:ascii="Times New Roman" w:hAnsi="Times New Roman"/>
          <w:b/>
          <w:sz w:val="24"/>
          <w:szCs w:val="24"/>
        </w:rPr>
        <w:t>5.0 Referências</w:t>
      </w:r>
    </w:p>
    <w:p>
      <w:pPr>
        <w:pStyle w:val="Normal"/>
        <w:spacing w:before="0" w:after="0"/>
        <w:rPr>
          <w:rFonts w:ascii="Times New Roman" w:hAnsi="Times New Roman" w:eastAsia="Times New Roman" w:cs="Times New Roman"/>
          <w:b/>
          <w:b/>
          <w:sz w:val="24"/>
          <w:szCs w:val="24"/>
        </w:rPr>
      </w:pPr>
      <w:r>
        <w:rPr/>
      </w:r>
    </w:p>
    <w:p>
      <w:pPr>
        <w:pStyle w:val="Normal"/>
        <w:spacing w:before="0" w:after="0"/>
        <w:rPr/>
      </w:pPr>
      <w:hyperlink r:id="rId4">
        <w:r>
          <w:rPr>
            <w:rStyle w:val="LinkdaInternet"/>
            <w:rFonts w:eastAsia="Times New Roman" w:cs="Times New Roman" w:ascii="Times New Roman" w:hAnsi="Times New Roman"/>
            <w:color w:val="1155CC"/>
            <w:sz w:val="24"/>
            <w:szCs w:val="24"/>
            <w:u w:val="single"/>
          </w:rPr>
          <w:t>http://w3.ufsm.br/pre/#</w:t>
        </w:r>
      </w:hyperlink>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40" w:before="400" w:after="120"/>
      <w:contextualSpacing/>
    </w:pPr>
    <w:rPr>
      <w:sz w:val="40"/>
      <w:szCs w:val="40"/>
    </w:rPr>
  </w:style>
  <w:style w:type="paragraph" w:styleId="Ttulo2">
    <w:name w:val="Título 2"/>
    <w:basedOn w:val="Normal1"/>
    <w:next w:val="Normal"/>
    <w:pPr>
      <w:keepNext/>
      <w:keepLines/>
      <w:spacing w:lineRule="auto" w:line="240" w:before="360" w:after="120"/>
      <w:contextualSpacing/>
    </w:pPr>
    <w:rPr>
      <w:b w:val="false"/>
      <w:sz w:val="32"/>
      <w:szCs w:val="32"/>
    </w:rPr>
  </w:style>
  <w:style w:type="paragraph" w:styleId="Ttulo3">
    <w:name w:val="Título 3"/>
    <w:basedOn w:val="Normal1"/>
    <w:next w:val="Normal"/>
    <w:pPr>
      <w:keepNext/>
      <w:keepLines/>
      <w:spacing w:lineRule="auto" w:line="240" w:before="320" w:after="80"/>
      <w:contextualSpacing/>
    </w:pPr>
    <w:rPr>
      <w:b w:val="false"/>
      <w:color w:val="434343"/>
      <w:sz w:val="28"/>
      <w:szCs w:val="28"/>
    </w:rPr>
  </w:style>
  <w:style w:type="paragraph" w:styleId="Ttulo4">
    <w:name w:val="Título 4"/>
    <w:basedOn w:val="Normal1"/>
    <w:next w:val="Normal"/>
    <w:pPr>
      <w:keepNext/>
      <w:keepLines/>
      <w:spacing w:lineRule="auto" w:line="240" w:before="280" w:after="80"/>
      <w:contextualSpacing/>
    </w:pPr>
    <w:rPr>
      <w:color w:val="666666"/>
      <w:sz w:val="24"/>
      <w:szCs w:val="24"/>
    </w:rPr>
  </w:style>
  <w:style w:type="paragraph" w:styleId="Ttulo5">
    <w:name w:val="Título 5"/>
    <w:basedOn w:val="Normal1"/>
    <w:next w:val="Normal"/>
    <w:pPr>
      <w:keepNext/>
      <w:keepLines/>
      <w:spacing w:lineRule="auto" w:line="240" w:before="240" w:after="80"/>
      <w:contextualSpacing/>
    </w:pPr>
    <w:rPr>
      <w:color w:val="666666"/>
      <w:sz w:val="22"/>
      <w:szCs w:val="22"/>
    </w:rPr>
  </w:style>
  <w:style w:type="paragraph" w:styleId="Ttulo6">
    <w:name w:val="Título 6"/>
    <w:basedOn w:val="Normal1"/>
    <w:next w:val="Normal"/>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Citaes">
    <w:name w:val="Citaçõe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2.fc.unesp.br/wrva/artigos/50367.pdf" TargetMode="External"/><Relationship Id="rId3" Type="http://schemas.openxmlformats.org/officeDocument/2006/relationships/hyperlink" Target="http://blogs.anhembi.br/congressodesign/anais/artigos/69688.pdf" TargetMode="External"/><Relationship Id="rId4" Type="http://schemas.openxmlformats.org/officeDocument/2006/relationships/hyperlink" Target="http://w3.ufsm.br/pr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TotalTime>
  <Application>LibreOffice/5.0.1.2$Windows_x86 LibreOffice_project/81898c9f5c0d43f3473ba111d7b351050be20261</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2015-11-17T20:09:03Z</dcterms:modified>
  <cp:revision>3</cp:revision>
</cp:coreProperties>
</file>