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sz w:val="48"/>
          <w:szCs w:val="48"/>
        </w:rPr>
        <w:t xml:space="preserve">DICCIONARIO DE DATOS</w:t>
      </w:r>
    </w:p>
    <w:p>
      <w:pPr>
        <w:spacing w:after="100"/>
        <w:jc w:val="center"/>
      </w:pPr>
      <w:r>
        <w:rPr>
          <w:b/>
          <w:bCs/>
          <w:color w:val="1F4E79"/>
          <w:sz w:val="34"/>
          <w:szCs w:val="34"/>
        </w:rPr>
        <w:t xml:space="preserve">CLOUD FIRESTORE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App de Rehabilitación con IA — Clínica SANNA</w:t>
      </w:r>
    </w:p>
    <w:p>
      <w:pPr>
        <w:spacing w:after="700"/>
        <w:jc w:val="center"/>
      </w:pPr>
      <w:r>
        <w:rPr>
          <w:color w:val="666666"/>
          <w:sz w:val="20"/>
          <w:szCs w:val="20"/>
        </w:rPr>
        <w:t xml:space="preserve">Modelo de persistencia NoSQL orientado a documentos</w:t>
      </w:r>
    </w:p>
    <w:p>
      <w:r>
        <w:br w:type="page"/>
      </w:r>
    </w:p>
    <w:p>
      <w:pPr>
        <w:pStyle w:val="Heading1"/>
        <w:spacing w:after="160" w:before="0"/>
      </w:pPr>
      <w:r>
        <w:t xml:space="preserve">Alcance del documento</w:t>
      </w:r>
    </w:p>
    <w:p>
      <w:pPr>
        <w:spacing w:after="160"/>
      </w:pPr>
      <w:r>
        <w:rPr>
          <w:sz w:val="20"/>
          <w:szCs w:val="20"/>
        </w:rPr>
        <w:t xml:space="preserve">Este diccionario describe la estructura real de persistencia de la aplicación en Firebase Cloud Firestore, una base de datos NoSQL orientada a documentos. Cada colección se documenta en una sección independiente, indicando su ruta de acceso, su propósito y los campos que contiene cada documento. No se emplean claves primarias, claves foráneas ni índices relacionales: las referencias entre documentos se describen mediante la ruta lógica a la que apuntan, ya que Firestore no ejecuta operaciones JOIN.</w:t>
      </w:r>
    </w:p>
    <w:p>
      <w:pPr>
        <w:spacing w:after="160"/>
      </w:pPr>
      <w:r>
        <w:rPr>
          <w:sz w:val="20"/>
          <w:szCs w:val="20"/>
        </w:rPr>
        <w:t xml:space="preserve">Los tipos de datos utilizados corresponden a los tipos nativos de Firestore: String, Number, Boolean, Timestamp, Array, Map y DocumentReference. Este último tipo se reserva exclusivamente para los campos cuya implementación almacena una referencia real de documento; los identificadores simples de otras entidades se documentan como String, junto con la ruta a la que hacen referencia.</w:t>
      </w:r>
    </w:p>
    <w:p>
      <w:r>
        <w:br w:type="page"/>
      </w:r>
    </w:p>
    <w:p>
      <w:pPr>
        <w:pStyle w:val="Heading1"/>
        <w:spacing w:after="160" w:before="200"/>
      </w:pPr>
      <w:r>
        <w:t xml:space="preserve">1. Colección `usuarios`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Ruta: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usuarios/{usuarioId}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Almacena la cuenta de acceso de todo usuario del sistema, independientemente de su rol. Es la base sobre la que se especializan los perfiles de paciente y fisioterapeuta, que comparten el mismo identificador de documento.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100"/>
        <w:gridCol w:w="4200"/>
        <w:gridCol w:w="22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correo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Correo electrónico utilizado para autenticación con Firebase Authentication.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Rol del usuario. Valores posibles: "paciente", "fisioterapeuta", "administrador".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Nombre completo del usuario.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fechaCreacion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Fecha y hora de creación de la cuenta.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Indica si la cuenta se encuentra habilitada para iniciar sesión.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200"/>
      </w:pPr>
      <w:r>
        <w:t xml:space="preserve">2. Colección `pacientes`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Ruta: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pacientes/{pacienteId}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Contiene los datos clínicos y administrativos propios del rol paciente. El {pacienteId} es el mismo identificador que el documento correspondiente en usuarios; esta correspondencia de ID reemplaza la necesidad de una clave foránea.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100"/>
        <w:gridCol w:w="4200"/>
        <w:gridCol w:w="22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dni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Documento de identidad del paciente.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edad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Edad del paciente en años.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genero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Género del paciente.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contacto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Número de teléfono de contacto del paciente.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ladoAfectado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Lado del cuerpo afectado. Valores posibles: "Derecho", "Izquierdo", "Ambos".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fisioterapeutaId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Identificador del fisioterapeuta asignado al paciente por el administrador.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fisioterapeutas/{fisioterapeutaId}</w:t>
            </w:r>
          </w:p>
        </w:tc>
      </w:tr>
    </w:tbl>
    <w:p>
      <w:pPr>
        <w:pStyle w:val="Heading2"/>
        <w:spacing w:after="120" w:before="260"/>
      </w:pPr>
      <w:r>
        <w:t xml:space="preserve">Subcolección `diagnosticos`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Ruta: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pacientes/{pacienteId}/diagnosticos/{diagnosticoAsignadoId}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Registra los diagnósticos asignados a un paciente. Un paciente puede tener más de un diagnóstico vigente, cada uno con su propia fecha de registro, lo que constituye una relación de muchos a muchos con atributo propio entre paciente y el catálogo de diagnósticos.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100"/>
        <w:gridCol w:w="4200"/>
        <w:gridCol w:w="22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diagnosticoId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Identificador del diagnóstico asignado, tomado del catálogo cerrado.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catalogo_diagnosticos/{diagnosticoId}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Fecha en la que se registró el diagnóstico.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140"/>
      </w:pPr>
      <w:r>
        <w:rPr>
          <w:i/>
          <w:iCs/>
          <w:color w:val="555555"/>
          <w:sz w:val="19"/>
          <w:szCs w:val="19"/>
        </w:rPr>
        <w:t xml:space="preserve">Se modela como subcolección, y no como un array embebido en pacientes, porque cada diagnóstico asignado conserva un atributo propio (la fecha) y la cardinalidad no está acotada de antemano; esto evita reescribir el documento completo del paciente cada vez que se agrega o retira un diagnóstico.</w:t>
      </w:r>
    </w:p>
    <w:p>
      <w:r>
        <w:br w:type="page"/>
      </w:r>
    </w:p>
    <w:p>
      <w:pPr>
        <w:pStyle w:val="Heading1"/>
        <w:spacing w:after="160" w:before="200"/>
      </w:pPr>
      <w:r>
        <w:t xml:space="preserve">3. Colección `fisioterapeutas`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Ruta: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fisioterapeutas/{fisioterapeutaId}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Contiene los datos personales y profesionales propios del rol fisioterapeuta. El {fisioterapeutaId} corresponde al mismo identificador que el documento en usuarios.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100"/>
        <w:gridCol w:w="4200"/>
        <w:gridCol w:w="22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edad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Edad del fisioterapeuta.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genero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Género del fisioterapeuta.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contacto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Número de teléfono de contacto del fisioterapeuta.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especialidad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Especialidad clínica del fisioterapeuta.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numeroColegiatura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Número de colegiatura profesional.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200"/>
      </w:pPr>
      <w:r>
        <w:t xml:space="preserve">4. Colección `catalogo_diagnosticos`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Ruta: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catalogo_diagnosticos/{diagnosticoId}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Catálogo cerrado de diagnósticos disponibles para asignar a un paciente, agrupados por región corporal. Es una colección de referencia, de escritura infrecuente.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100"/>
        <w:gridCol w:w="4200"/>
        <w:gridCol w:w="22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Nombre del diagnóstico.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regionCorporal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Región corporal a la que pertenece el diagnóstico.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200"/>
      </w:pPr>
      <w:r>
        <w:t xml:space="preserve">5. Colección `ejercicios`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Ruta: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ejercicios/{ejercicioId}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Registra cada ejercicio terapéutico creado por un fisioterapeuta, incluyendo el video de referencia, el rango de ángulos articulares esperado y la configuración de repeticiones.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100"/>
        <w:gridCol w:w="4200"/>
        <w:gridCol w:w="22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Nombre del ejercicio terapéutico.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Descripción funcional del ejercicio.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fisioterapeutaId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Identificador del fisioterapeuta que registró el ejercicio.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fisioterapeutas/{fisioterapeutaId}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Categoría del ejercicio. Valores posibles: "Movilidad", "Control motor".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videoPath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Ruta del video de referencia almacenado en Cloud Storage.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angulosReferencia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Map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Rango de ángulos esperado por articulación, calculado localmente mediante Edge AI a partir del video de referencia y editable por el fisioterapeuta. Ver estructura interna a continuación.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repeticiones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Map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Configuración por defecto de repeticiones del ejercicio. Ver estructura interna a continuación.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diagnosticosAplicables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Array&lt;String&gt;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Lista de identificadores de diagnósticos para los que el ejercicio se sugiere al momento de asignar una sesión.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catalogo_diagnosticos/{diagnosticoId}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activo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Indica si el ejercicio está disponible para ser asignado en nuevas sesiones.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3"/>
        <w:spacing w:after="100" w:before="220"/>
      </w:pPr>
      <w:r>
        <w:t xml:space="preserve">Estructura interna del campo `angulosReferencia`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3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articulacion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Nombre de la articulación evaluada (clave del mapa).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Ángulo mínimo aceptado, en grados.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max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Ángulo máximo aceptado, en grados.</w:t>
            </w:r>
          </w:p>
        </w:tc>
      </w:tr>
    </w:tbl>
    <w:p>
      <w:pPr>
        <w:pStyle w:val="Heading3"/>
        <w:spacing w:after="100" w:before="220"/>
      </w:pPr>
      <w:r>
        <w:t xml:space="preserve">Estructura interna del campo `repeticiones`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3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cantidad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Número de repeticiones configuradas por defecto para el ejercicio.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duracionSeg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Duración estimada de cada repetición, en segundos.</w:t>
            </w:r>
          </w:p>
        </w:tc>
      </w:tr>
    </w:tbl>
    <w:p>
      <w:r>
        <w:br w:type="page"/>
      </w:r>
    </w:p>
    <w:p>
      <w:pPr>
        <w:pStyle w:val="Heading1"/>
        <w:spacing w:after="160" w:before="200"/>
      </w:pPr>
      <w:r>
        <w:t xml:space="preserve">6. Colección `sesiones`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Ruta: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sesiones/{sesionId}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la asignación y ejecución de un ejercicio por parte de un paciente. Concentra tanto los datos de asignación (fecha, ejercicio, nota) como el resultado consolidado de su ejecución.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100"/>
        <w:gridCol w:w="4200"/>
        <w:gridCol w:w="22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pacienteId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Identificador del paciente que realiza la sesión.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pacientes/{pacienteId}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ejercicioId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Identificador del ejercicio asignado.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ejercicios/{ejercicioId}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fisioterapeutaId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Identificador del fisioterapeuta que asignó la sesión.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fisioterapeutas/{fisioterapeutaId}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fechaAsignacion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Fecha en que se asignó la sesión.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fechaEjecucion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Fecha real en que el paciente ejecutó la sesión.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Estado de la sesión. Valores posibles: "asignada", "en curso", "completada".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nota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Nota de texto libre agregada por el fisioterapeuta al asignar la sesión.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repeticionesAsignadas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Cantidad de repeticiones configuradas para esta sesión puntual.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duracionEstimada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Duración estimada de la sesión, en segundos.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porcentajeEjecucion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Porcentaje consolidado de ejecución correcta de la sesión.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desviacionPromedio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Desviación angular promedio detectada durante la ejecución.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repeticiones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Array&lt;Map&gt;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Detalle del resultado de cada repetición ejecutada. Ver estructura interna a continuación.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repeticionesCompletadas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Cantidad de repeticiones efectivamente realizadas por el paciente.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repeticionesCorrectas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Cantidad de repeticiones ejecutadas dentro del rango de referencia.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3"/>
        <w:spacing w:after="100" w:before="220"/>
      </w:pPr>
      <w:r>
        <w:t xml:space="preserve">Estructura interna del campo `repeticiones`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3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numero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Número de repetición dentro de la sesión.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porcentaje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Porcentaje de ejecución correcta de la repetición, calculado automáticamente por la IA (0 a 100).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desviacionAngular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Desviación angular respecto al rango de referencia, en grados, calculada automáticamente por la IA.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error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Tipo de error detectado (rango incompleto, desviación angular, movimiento simultáneo, entre otros); vacío si no hubo error.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articulacion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Articulación en la que se detectó el error, cuando corresponde.</w:t>
            </w:r>
          </w:p>
        </w:tc>
      </w:tr>
    </w:tbl>
    <w:p>
      <w:pPr>
        <w:pStyle w:val="Heading2"/>
        <w:spacing w:after="120" w:before="260"/>
      </w:pPr>
      <w:r>
        <w:t xml:space="preserve">Subcolección `observaciones`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Ruta: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sesiones/{sesionId}/observaciones/{observacionId}</w:t>
      </w:r>
    </w:p>
    <w:p>
      <w:pPr>
        <w:spacing w:after="1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Registra las recomendaciones que el fisioterapeuta añade sobre una sesión ya realizada por el paciente.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100"/>
        <w:gridCol w:w="4200"/>
        <w:gridCol w:w="22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fisioterapeutaId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Identificador del fisioterapeuta autor de la observación.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fisioterapeutas/{fisioterapeutaId}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texto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Contenido de la recomendación terapéutica.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Fecha de registro de la observación.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140"/>
      </w:pPr>
      <w:r>
        <w:rPr>
          <w:i/>
          <w:iCs/>
          <w:color w:val="555555"/>
          <w:sz w:val="19"/>
          <w:szCs w:val="19"/>
        </w:rPr>
        <w:t xml:space="preserve">Se modela como subcolección porque una sesión puede acumular varias observaciones a lo largo del tiempo y siempre se consultan en el contexto de esa sesión específica; nunca se listan de forma independiente ni se consultan entre distintas sesiones.</w:t>
      </w:r>
    </w:p>
    <w:p>
      <w:r>
        <w:br w:type="page"/>
      </w:r>
    </w:p>
    <w:p>
      <w:pPr>
        <w:pStyle w:val="Heading1"/>
        <w:spacing w:after="160" w:before="0"/>
      </w:pPr>
      <w:r>
        <w:t xml:space="preserve">Datos procesados localmente mediante Edge AI</w:t>
      </w:r>
    </w:p>
    <w:p>
      <w:pPr>
        <w:spacing w:after="160"/>
      </w:pPr>
      <w:r>
        <w:rPr>
          <w:sz w:val="20"/>
          <w:szCs w:val="20"/>
        </w:rPr>
        <w:t xml:space="preserve">La aplicación utiliza Edge AI para la estimación de pose y la evaluación biomecánica del ejercicio. La siguiente distinción es exclusivamente conceptual y de flujo de datos: ninguno de los elementos marcados como "local" corresponde a un campo de Firestore.</w:t>
      </w:r>
    </w:p>
    <w:p>
      <w:pPr>
        <w:pStyle w:val="Heading2"/>
        <w:spacing w:after="120" w:before="260"/>
      </w:pPr>
      <w:r>
        <w:t xml:space="preserve">Imagen y video de la cámara</w:t>
      </w:r>
    </w:p>
    <w:p>
      <w:pPr>
        <w:spacing w:after="160"/>
      </w:pPr>
      <w:r>
        <w:rPr>
          <w:sz w:val="20"/>
          <w:szCs w:val="20"/>
        </w:rPr>
        <w:t xml:space="preserve">Se procesan íntegramente en el dispositivo mediante MediaPipe. No se almacenan ni se transmiten a Firestore ni a ningún servidor externo, en cumplimiento del requisito de privacidad y procesamiento local de datos biométricos.</w:t>
      </w:r>
    </w:p>
    <w:p>
      <w:pPr>
        <w:pStyle w:val="Heading2"/>
        <w:spacing w:after="120" w:before="260"/>
      </w:pPr>
      <w:r>
        <w:t xml:space="preserve">Landmarks (puntos anatómicos)</w:t>
      </w:r>
    </w:p>
    <w:p>
      <w:pPr>
        <w:spacing w:after="160"/>
      </w:pPr>
      <w:r>
        <w:rPr>
          <w:sz w:val="20"/>
          <w:szCs w:val="20"/>
        </w:rPr>
        <w:t xml:space="preserve">Los 33 puntos de referencia corporal que MediaPipe detecta por cada frame se mantienen únicamente en memoria durante el procesamiento. No existe un campo en Firestore para landmarks; su volumen y frecuencia los hacen inadecuados para persistencia.</w:t>
      </w:r>
    </w:p>
    <w:p>
      <w:pPr>
        <w:pStyle w:val="Heading2"/>
        <w:spacing w:after="120" w:before="260"/>
      </w:pPr>
      <w:r>
        <w:t xml:space="preserve">Ángulos articulares</w:t>
      </w:r>
    </w:p>
    <w:p>
      <w:pPr>
        <w:spacing w:after="160"/>
      </w:pPr>
      <w:r>
        <w:rPr>
          <w:sz w:val="20"/>
          <w:szCs w:val="20"/>
        </w:rPr>
        <w:t xml:space="preserve">Se calculan localmente, frame a frame, a partir de los landmarks. Al igual que estos, son datos temporales de uso inmediato: no se almacena la serie completa de ángulos, solo los resultados agregados que se describen a continuación.</w:t>
      </w:r>
    </w:p>
    <w:p>
      <w:pPr>
        <w:pStyle w:val="Heading2"/>
        <w:spacing w:after="120" w:before="260"/>
      </w:pPr>
      <w:r>
        <w:t xml:space="preserve">Métricas calculadas y evaluación del ejercicio</w:t>
      </w:r>
    </w:p>
    <w:p>
      <w:pPr>
        <w:spacing w:after="160"/>
      </w:pPr>
      <w:r>
        <w:rPr>
          <w:sz w:val="20"/>
          <w:szCs w:val="20"/>
        </w:rPr>
        <w:t xml:space="preserve">El resultado de comparar los ángulos en vivo contra angulosReferencia del ejercicio sí se traduce en datos persistentes: el detalle por repetición (campo repeticiones de sesiones) y las métricas consolidadas (porcentajeEjecucion, desviacionPromedio).</w:t>
      </w:r>
    </w:p>
    <w:p>
      <w:pPr>
        <w:pStyle w:val="Heading2"/>
        <w:spacing w:after="120" w:before="260"/>
      </w:pPr>
      <w:r>
        <w:t xml:space="preserve">Resultados e historial de sesiones</w:t>
      </w:r>
    </w:p>
    <w:p>
      <w:pPr>
        <w:spacing w:after="160"/>
      </w:pPr>
      <w:r>
        <w:rPr>
          <w:sz w:val="20"/>
          <w:szCs w:val="20"/>
        </w:rPr>
        <w:t xml:space="preserve">Los resultados consolidados de cada sesión se almacenan de forma permanente en la colección sesiones, lo que permite al paciente consultar su historial (colección completa, ordenada por fecha) y al fisioterapeuta dar seguimiento al progreso y la adherencia terapéutica, sin necesidad de conservar ningún dato crudo de video o pose.</w:t>
      </w:r>
    </w:p>
    <w:p>
      <w:pPr>
        <w:spacing w:after="200" w:before="140"/>
      </w:pPr>
      <w:r>
        <w:rPr>
          <w:i/>
          <w:iCs/>
          <w:color w:val="555555"/>
          <w:sz w:val="19"/>
          <w:szCs w:val="19"/>
        </w:rPr>
        <w:t xml:space="preserve">En síntesis: cámara, video, landmarks y ángulos frame a frame son datos de procesamiento local, efímeros, sin representación en Firestore. Únicamente los resultados agregados de cada repetición y de cada sesión completa se sincronizan y persisten.</w:t>
      </w:r>
    </w:p>
    <w:sectPr>
      <w:pgSz w:w="12240" w:h="15840" w:orient="portrait"/>
      <w:pgMar w:top="1008" w:right="720" w:bottom="1008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2026-08-27T17:01:33.838Z</dcterms:created>
  <dcterms:modified xsi:type="dcterms:W3CDTF">2026-08-27T17:01:33.838Z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