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F3D9" w14:textId="0A94E7B9" w:rsidR="00546DCE" w:rsidRPr="005962DF" w:rsidRDefault="00546DCE" w:rsidP="00546DCE">
      <w:pPr>
        <w:jc w:val="center"/>
        <w:rPr>
          <w:rFonts w:ascii="Arial" w:hAnsi="Arial" w:cs="Arial"/>
        </w:rPr>
      </w:pPr>
      <w:r w:rsidRPr="005962DF">
        <w:rPr>
          <w:rFonts w:ascii="Arial" w:hAnsi="Arial" w:cs="Arial"/>
          <w:noProof/>
          <w:lang w:eastAsia="it-IT"/>
        </w:rPr>
        <w:drawing>
          <wp:inline distT="0" distB="0" distL="0" distR="0" wp14:anchorId="5A83EE25" wp14:editId="696620B1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44F" w14:textId="0DA7B768" w:rsidR="00546DCE" w:rsidRPr="005962DF" w:rsidRDefault="00546DCE" w:rsidP="00546DCE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5962DF">
        <w:rPr>
          <w:rFonts w:ascii="Arial" w:hAnsi="Arial" w:cs="Arial"/>
          <w:color w:val="002060"/>
          <w:sz w:val="120"/>
          <w:szCs w:val="120"/>
          <w:lang w:val="en-US"/>
        </w:rPr>
        <w:t>ODD</w:t>
      </w:r>
    </w:p>
    <w:p w14:paraId="67C3AA1A" w14:textId="7BDBF692" w:rsidR="00546DCE" w:rsidRPr="005962DF" w:rsidRDefault="00546DCE" w:rsidP="00546DCE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5962DF">
        <w:rPr>
          <w:rFonts w:ascii="Arial" w:hAnsi="Arial" w:cs="Arial"/>
          <w:color w:val="002060"/>
          <w:sz w:val="110"/>
          <w:szCs w:val="110"/>
          <w:lang w:val="en-US"/>
        </w:rPr>
        <w:t>Object Design Document</w:t>
      </w:r>
    </w:p>
    <w:p w14:paraId="252D08E5" w14:textId="4AB14AB8" w:rsidR="00546DCE" w:rsidRPr="005962DF" w:rsidRDefault="00546DCE" w:rsidP="00546DCE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EA40" wp14:editId="3EC2713F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7EE8A" w14:textId="77777777" w:rsidR="00546DCE" w:rsidRPr="00022279" w:rsidRDefault="00546DCE" w:rsidP="00546DCE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4376E133" w14:textId="77777777" w:rsidR="00546DCE" w:rsidRPr="00022279" w:rsidRDefault="00546DCE" w:rsidP="00546DCE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2AA3CCA" w14:textId="77777777" w:rsidR="00546DCE" w:rsidRPr="00022279" w:rsidRDefault="00546DCE" w:rsidP="00546DCE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17EAF45E" w14:textId="77777777" w:rsidR="00546DCE" w:rsidRPr="00022279" w:rsidRDefault="00546DCE" w:rsidP="00546DCE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AD6B9A" w14:textId="77777777" w:rsidR="00546DCE" w:rsidRDefault="00546DCE" w:rsidP="00546DC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EA40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16A7EE8A" w14:textId="77777777" w:rsidR="00546DCE" w:rsidRPr="00022279" w:rsidRDefault="00546DCE" w:rsidP="00546DCE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4376E133" w14:textId="77777777" w:rsidR="00546DCE" w:rsidRPr="00022279" w:rsidRDefault="00546DCE" w:rsidP="00546DCE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2AA3CCA" w14:textId="77777777" w:rsidR="00546DCE" w:rsidRPr="00022279" w:rsidRDefault="00546DCE" w:rsidP="00546DCE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17EAF45E" w14:textId="77777777" w:rsidR="00546DCE" w:rsidRPr="00022279" w:rsidRDefault="00546DCE" w:rsidP="00546DCE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AD6B9A" w14:textId="77777777" w:rsidR="00546DCE" w:rsidRDefault="00546DCE" w:rsidP="00546DCE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proofErr w:type="spellStart"/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0E8C403A" w14:textId="77777777" w:rsidR="00546DCE" w:rsidRPr="005962DF" w:rsidRDefault="00546DCE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19BEDAF5" w14:textId="345DC2D0" w:rsidR="005962DF" w:rsidRDefault="00546DCE" w:rsidP="00546DCE">
      <w:pPr>
        <w:spacing w:after="0"/>
        <w:rPr>
          <w:rFonts w:ascii="Arial" w:hAnsi="Arial" w:cs="Arial"/>
          <w:color w:val="002060"/>
          <w:sz w:val="96"/>
          <w:szCs w:val="96"/>
        </w:rPr>
      </w:pPr>
      <w:commentRangeStart w:id="1"/>
      <w:r w:rsidRPr="005962DF">
        <w:rPr>
          <w:rFonts w:ascii="Arial" w:hAnsi="Arial" w:cs="Arial"/>
          <w:color w:val="002060"/>
          <w:sz w:val="96"/>
          <w:szCs w:val="96"/>
        </w:rPr>
        <w:lastRenderedPageBreak/>
        <w:t>Sommario</w:t>
      </w:r>
      <w:commentRangeEnd w:id="1"/>
      <w:r w:rsidR="00435E1B" w:rsidRPr="005962DF">
        <w:rPr>
          <w:rStyle w:val="Rimandocommento"/>
          <w:rFonts w:ascii="Arial" w:hAnsi="Arial" w:cs="Arial"/>
          <w:color w:val="002060"/>
          <w:sz w:val="96"/>
          <w:szCs w:val="96"/>
        </w:rPr>
        <w:commentReference w:id="1"/>
      </w:r>
    </w:p>
    <w:p w14:paraId="0C078387" w14:textId="77777777" w:rsidR="005962DF" w:rsidRPr="005962DF" w:rsidRDefault="005962DF" w:rsidP="00546DCE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5BA799B4" w14:textId="5CE02E5A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Introduzione</w:t>
      </w:r>
    </w:p>
    <w:p w14:paraId="1F5F2650" w14:textId="6457821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Object design trade-</w:t>
      </w:r>
      <w:proofErr w:type="spellStart"/>
      <w:r w:rsidRPr="005962DF">
        <w:rPr>
          <w:rFonts w:ascii="Arial" w:hAnsi="Arial" w:cs="Arial"/>
          <w:sz w:val="28"/>
          <w:szCs w:val="28"/>
        </w:rPr>
        <w:t>offs</w:t>
      </w:r>
      <w:proofErr w:type="spellEnd"/>
    </w:p>
    <w:p w14:paraId="14ED07F8" w14:textId="534A22FD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Componenti off-the-</w:t>
      </w:r>
      <w:proofErr w:type="spellStart"/>
      <w:r w:rsidR="00667A8F" w:rsidRPr="005962DF">
        <w:rPr>
          <w:rFonts w:ascii="Arial" w:hAnsi="Arial" w:cs="Arial"/>
          <w:sz w:val="28"/>
          <w:szCs w:val="28"/>
        </w:rPr>
        <w:t>shelf</w:t>
      </w:r>
      <w:proofErr w:type="spellEnd"/>
    </w:p>
    <w:p w14:paraId="1DB1EB97" w14:textId="562E5240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Design pattern</w:t>
      </w:r>
    </w:p>
    <w:p w14:paraId="16C69F40" w14:textId="00D72304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Linee guida per la documentazione dell’interfaccia</w:t>
      </w:r>
    </w:p>
    <w:p w14:paraId="64508A51" w14:textId="54DAC34A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Definizioni, acronimi e abbreviazioni</w:t>
      </w:r>
    </w:p>
    <w:p w14:paraId="49E91BC5" w14:textId="73F1FA4B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Riferimenti</w:t>
      </w:r>
    </w:p>
    <w:p w14:paraId="568D77E9" w14:textId="251BF766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Packages</w:t>
      </w:r>
    </w:p>
    <w:p w14:paraId="3CEECA1D" w14:textId="74ECFA67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Divisione in pacchetti</w:t>
      </w:r>
    </w:p>
    <w:p w14:paraId="20C9B337" w14:textId="02E2B96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Organizzazione del codice in file</w:t>
      </w:r>
    </w:p>
    <w:p w14:paraId="59ED9A01" w14:textId="7360AEA9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Interfacce delle classi</w:t>
      </w:r>
    </w:p>
    <w:p w14:paraId="05E0A396" w14:textId="2A9C6A3F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 xml:space="preserve">Class </w:t>
      </w:r>
      <w:proofErr w:type="spellStart"/>
      <w:r w:rsidRPr="005962DF">
        <w:rPr>
          <w:rFonts w:ascii="Arial" w:hAnsi="Arial" w:cs="Arial"/>
          <w:b/>
          <w:sz w:val="28"/>
          <w:szCs w:val="28"/>
        </w:rPr>
        <w:t>diagram</w:t>
      </w:r>
      <w:proofErr w:type="spellEnd"/>
    </w:p>
    <w:p w14:paraId="4DA4CE26" w14:textId="752CD594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5962DF">
        <w:rPr>
          <w:rFonts w:ascii="Arial" w:hAnsi="Arial" w:cs="Arial"/>
          <w:b/>
          <w:sz w:val="28"/>
          <w:szCs w:val="28"/>
        </w:rPr>
        <w:t>Glossario</w:t>
      </w:r>
    </w:p>
    <w:p w14:paraId="29A8ECD9" w14:textId="77777777" w:rsidR="00546DCE" w:rsidRPr="005962DF" w:rsidRDefault="00546DCE">
      <w:pPr>
        <w:rPr>
          <w:rFonts w:ascii="Arial" w:hAnsi="Arial" w:cs="Arial"/>
        </w:rPr>
      </w:pPr>
      <w:r w:rsidRPr="005962DF">
        <w:rPr>
          <w:rFonts w:ascii="Arial" w:hAnsi="Arial" w:cs="Arial"/>
        </w:rPr>
        <w:br w:type="page"/>
      </w:r>
    </w:p>
    <w:p w14:paraId="15894374" w14:textId="62895EA3" w:rsidR="00546DCE" w:rsidRDefault="005962DF" w:rsidP="00546DC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B1973" wp14:editId="4BC9B47E">
                <wp:simplePos x="0" y="0"/>
                <wp:positionH relativeFrom="margin">
                  <wp:align>center</wp:align>
                </wp:positionH>
                <wp:positionV relativeFrom="paragraph">
                  <wp:posOffset>318655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E4EF7" id="Connettore diritto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1pt" to="478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="00546DCE" w:rsidRPr="005962DF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2E2B86AF" w14:textId="32928011" w:rsidR="00AE07D8" w:rsidRDefault="00AE07D8" w:rsidP="00AE07D8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3947D070" w14:textId="319A2405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Dopo la realizzazione dei documenti RAD e SDD abbiamo descritto in linea massima , quello che sarà il nostro sistema e quindi i nostri obiettivi, tralasciando gli aspetti d’implementazione.</w:t>
      </w:r>
    </w:p>
    <w:p w14:paraId="0164A26C" w14:textId="2CB98CA1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Il seguente documento ha lo scopo di produrre un modello capace di integrare in modo coerente e preciso tutte le diverse funzionalità individuate nelle fasi precedenti.</w:t>
      </w:r>
    </w:p>
    <w:p w14:paraId="6554D3ED" w14:textId="66F9FEDF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In particolare, si vanno a descrivere i trade-</w:t>
      </w:r>
      <w:proofErr w:type="spellStart"/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offs</w:t>
      </w:r>
      <w:proofErr w:type="spellEnd"/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 che dovranno essere rispettati dagli sviluppatori, i design pattern stabiliti, le linee guida sulla documentazione delle </w:t>
      </w:r>
      <w:proofErr w:type="spellStart"/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interfaccie</w:t>
      </w:r>
      <w:proofErr w:type="spellEnd"/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, la divisione in pacchetti e le </w:t>
      </w:r>
      <w:proofErr w:type="spellStart"/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interfaccie</w:t>
      </w:r>
      <w:proofErr w:type="spellEnd"/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 delle classi da sviluppare.</w:t>
      </w:r>
    </w:p>
    <w:p w14:paraId="5083F303" w14:textId="098C7EDC" w:rsidR="00546DCE" w:rsidRPr="008447F7" w:rsidRDefault="00546DCE" w:rsidP="00546DCE">
      <w:pPr>
        <w:spacing w:after="0"/>
        <w:rPr>
          <w:rFonts w:ascii="Arial" w:hAnsi="Arial" w:cs="Arial"/>
          <w:color w:val="000000" w:themeColor="text1"/>
        </w:rPr>
      </w:pPr>
    </w:p>
    <w:p w14:paraId="6DEB86C0" w14:textId="2B059162" w:rsidR="00546DCE" w:rsidRDefault="00546DCE" w:rsidP="00546DC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Object design trade-</w:t>
      </w:r>
      <w:proofErr w:type="spellStart"/>
      <w:r w:rsidRPr="005962DF">
        <w:rPr>
          <w:rFonts w:ascii="Arial" w:hAnsi="Arial" w:cs="Arial"/>
          <w:b/>
          <w:sz w:val="28"/>
          <w:szCs w:val="28"/>
        </w:rPr>
        <w:t>offs</w:t>
      </w:r>
      <w:proofErr w:type="spellEnd"/>
    </w:p>
    <w:p w14:paraId="0FA71DA5" w14:textId="77777777" w:rsidR="0007633E" w:rsidRDefault="0007633E" w:rsidP="0007633E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</w:p>
    <w:p w14:paraId="49004B04" w14:textId="1809E14E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Leggibilità vs Tempo</w:t>
      </w:r>
    </w:p>
    <w:p w14:paraId="4E1539B0" w14:textId="571ECAF2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Il codice deve essere al quanto più comprensibile per poter facilitare la fase di testing ed eventuali future modifiche.</w:t>
      </w:r>
    </w:p>
    <w:p w14:paraId="535C8A2B" w14:textId="4139B0C3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 tale scopo andranno inseriti commenti nel codice che ne specificano la </w:t>
      </w:r>
      <w:proofErr w:type="spellStart"/>
      <w:r>
        <w:rPr>
          <w:rFonts w:ascii="Arial" w:hAnsi="Arial" w:cs="Arial"/>
          <w:bCs/>
          <w:sz w:val="28"/>
          <w:szCs w:val="28"/>
        </w:rPr>
        <w:t>comprenzione</w:t>
      </w:r>
      <w:proofErr w:type="spellEnd"/>
      <w:r>
        <w:rPr>
          <w:rFonts w:ascii="Arial" w:hAnsi="Arial" w:cs="Arial"/>
          <w:bCs/>
          <w:sz w:val="28"/>
          <w:szCs w:val="28"/>
        </w:rPr>
        <w:t>.</w:t>
      </w:r>
    </w:p>
    <w:p w14:paraId="5D3F0886" w14:textId="59E1D984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</w:t>
      </w:r>
      <w:r w:rsidR="002D1B25">
        <w:rPr>
          <w:rFonts w:ascii="Arial" w:hAnsi="Arial" w:cs="Arial"/>
          <w:bCs/>
          <w:sz w:val="28"/>
          <w:szCs w:val="28"/>
        </w:rPr>
        <w:t xml:space="preserve">aumenta il tempo di sviluppo ma allo stesso tempo lo rende </w:t>
      </w:r>
      <w:proofErr w:type="spellStart"/>
      <w:r w:rsidR="002D1B25">
        <w:rPr>
          <w:rFonts w:ascii="Arial" w:hAnsi="Arial" w:cs="Arial"/>
          <w:bCs/>
          <w:sz w:val="28"/>
          <w:szCs w:val="28"/>
        </w:rPr>
        <w:t>piu</w:t>
      </w:r>
      <w:proofErr w:type="spellEnd"/>
      <w:r w:rsidR="002D1B25">
        <w:rPr>
          <w:rFonts w:ascii="Arial" w:hAnsi="Arial" w:cs="Arial"/>
          <w:bCs/>
          <w:sz w:val="28"/>
          <w:szCs w:val="28"/>
        </w:rPr>
        <w:t xml:space="preserve"> comprensibile</w:t>
      </w:r>
    </w:p>
    <w:p w14:paraId="48627C1D" w14:textId="36539496" w:rsidR="002D1B25" w:rsidRPr="00175C2D" w:rsidRDefault="00175C2D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proofErr w:type="spellStart"/>
      <w:r w:rsidRPr="00175C2D">
        <w:rPr>
          <w:rFonts w:ascii="Arial" w:hAnsi="Arial" w:cs="Arial"/>
          <w:b/>
          <w:sz w:val="28"/>
          <w:szCs w:val="28"/>
        </w:rPr>
        <w:t>Modificabilita</w:t>
      </w:r>
      <w:proofErr w:type="spellEnd"/>
      <w:r w:rsidRPr="00175C2D">
        <w:rPr>
          <w:rFonts w:ascii="Arial" w:hAnsi="Arial" w:cs="Arial"/>
          <w:b/>
          <w:sz w:val="28"/>
          <w:szCs w:val="28"/>
        </w:rPr>
        <w:t xml:space="preserve"> vs Costi</w:t>
      </w:r>
    </w:p>
    <w:p w14:paraId="2B0CB005" w14:textId="0F2D5329" w:rsidR="00E50574" w:rsidRDefault="00175C2D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La necessità di sviluppare un’applicazione web</w:t>
      </w:r>
      <w:r w:rsidR="008A6F17">
        <w:rPr>
          <w:rFonts w:ascii="Arial" w:hAnsi="Arial" w:cs="Arial"/>
          <w:bCs/>
          <w:sz w:val="28"/>
          <w:szCs w:val="28"/>
        </w:rPr>
        <w:t xml:space="preserve"> apre alla </w:t>
      </w:r>
      <w:proofErr w:type="spellStart"/>
      <w:r w:rsidR="008A6F17">
        <w:rPr>
          <w:rFonts w:ascii="Arial" w:hAnsi="Arial" w:cs="Arial"/>
          <w:bCs/>
          <w:sz w:val="28"/>
          <w:szCs w:val="28"/>
        </w:rPr>
        <w:t>possibiltà</w:t>
      </w:r>
      <w:proofErr w:type="spellEnd"/>
      <w:r w:rsidR="008A6F17">
        <w:rPr>
          <w:rFonts w:ascii="Arial" w:hAnsi="Arial" w:cs="Arial"/>
          <w:bCs/>
          <w:sz w:val="28"/>
          <w:szCs w:val="28"/>
        </w:rPr>
        <w:t xml:space="preserve"> di utilizzare una vastissima collezione di framework e librerie</w:t>
      </w:r>
      <w:r w:rsidR="0007633E">
        <w:rPr>
          <w:rFonts w:ascii="Arial" w:hAnsi="Arial" w:cs="Arial"/>
          <w:bCs/>
          <w:sz w:val="28"/>
          <w:szCs w:val="28"/>
        </w:rPr>
        <w:t xml:space="preserve"> utili per la realizzazione del prodotto.</w:t>
      </w:r>
    </w:p>
    <w:p w14:paraId="58DC037D" w14:textId="581A7903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Data la facilita di adattamento </w:t>
      </w:r>
      <w:proofErr w:type="gramStart"/>
      <w:r>
        <w:rPr>
          <w:rFonts w:ascii="Arial" w:hAnsi="Arial" w:cs="Arial"/>
          <w:bCs/>
          <w:sz w:val="28"/>
          <w:szCs w:val="28"/>
        </w:rPr>
        <w:t>del team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di sviluppo all’</w:t>
      </w:r>
      <w:proofErr w:type="spellStart"/>
      <w:r>
        <w:rPr>
          <w:rFonts w:ascii="Arial" w:hAnsi="Arial" w:cs="Arial"/>
          <w:bCs/>
          <w:sz w:val="28"/>
          <w:szCs w:val="28"/>
        </w:rPr>
        <w:t>utlizzo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di nuove componenti abbiamo adottato l’utilizzo di componenti off-the-</w:t>
      </w:r>
      <w:proofErr w:type="spellStart"/>
      <w:r>
        <w:rPr>
          <w:rFonts w:ascii="Arial" w:hAnsi="Arial" w:cs="Arial"/>
          <w:bCs/>
          <w:sz w:val="28"/>
          <w:szCs w:val="28"/>
        </w:rPr>
        <w:t>shelf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per il core dell’applicazione.</w:t>
      </w:r>
    </w:p>
    <w:p w14:paraId="0AA13C50" w14:textId="6346B7C9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aumenta la modificabilità del prodotto e allo stesso tempo </w:t>
      </w:r>
      <w:proofErr w:type="spellStart"/>
      <w:r>
        <w:rPr>
          <w:rFonts w:ascii="Arial" w:hAnsi="Arial" w:cs="Arial"/>
          <w:bCs/>
          <w:sz w:val="28"/>
          <w:szCs w:val="28"/>
        </w:rPr>
        <w:t>utilzzando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framework free non inciderà sui cosi.</w:t>
      </w:r>
    </w:p>
    <w:p w14:paraId="62AD72B0" w14:textId="77777777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</w:p>
    <w:p w14:paraId="6B20ACD4" w14:textId="68B9FE70" w:rsidR="00E50574" w:rsidRPr="0007633E" w:rsidRDefault="00E50574" w:rsidP="00E50574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07633E">
        <w:rPr>
          <w:rFonts w:ascii="Arial" w:hAnsi="Arial" w:cs="Arial"/>
          <w:b/>
          <w:sz w:val="28"/>
          <w:szCs w:val="28"/>
        </w:rPr>
        <w:t>Componenti off-the-</w:t>
      </w:r>
      <w:proofErr w:type="spellStart"/>
      <w:r w:rsidRPr="0007633E">
        <w:rPr>
          <w:rFonts w:ascii="Arial" w:hAnsi="Arial" w:cs="Arial"/>
          <w:b/>
          <w:sz w:val="28"/>
          <w:szCs w:val="28"/>
        </w:rPr>
        <w:t>shelf</w:t>
      </w:r>
      <w:proofErr w:type="spellEnd"/>
    </w:p>
    <w:p w14:paraId="3B68C0D1" w14:textId="77777777" w:rsidR="0007633E" w:rsidRPr="005962DF" w:rsidRDefault="0007633E" w:rsidP="005962DF">
      <w:pPr>
        <w:pStyle w:val="Paragrafoelenco"/>
        <w:spacing w:after="0"/>
        <w:rPr>
          <w:rFonts w:ascii="Arial" w:hAnsi="Arial" w:cs="Arial"/>
          <w:b/>
          <w:sz w:val="24"/>
          <w:szCs w:val="24"/>
        </w:rPr>
      </w:pPr>
    </w:p>
    <w:p w14:paraId="4043B628" w14:textId="3B448A8C" w:rsidR="0007633E" w:rsidRPr="008447F7" w:rsidRDefault="00490AF6" w:rsidP="00490AF6">
      <w:pPr>
        <w:spacing w:after="0"/>
        <w:rPr>
          <w:rFonts w:ascii="Arial" w:hAnsi="Arial" w:cs="Arial"/>
          <w:sz w:val="28"/>
          <w:szCs w:val="28"/>
        </w:rPr>
      </w:pPr>
      <w:r w:rsidRPr="008447F7">
        <w:rPr>
          <w:rFonts w:ascii="Arial" w:hAnsi="Arial" w:cs="Arial"/>
          <w:sz w:val="28"/>
          <w:szCs w:val="28"/>
        </w:rPr>
        <w:t xml:space="preserve">Per motivazioni legate al budget ridotto, si ricorrerà all’utilizzo di un framework per la realizzazione dell’interfaccia utente: </w:t>
      </w:r>
      <w:proofErr w:type="spellStart"/>
      <w:r w:rsidRPr="008447F7">
        <w:rPr>
          <w:rFonts w:ascii="Arial" w:hAnsi="Arial" w:cs="Arial"/>
          <w:sz w:val="28"/>
          <w:szCs w:val="28"/>
        </w:rPr>
        <w:t>Ionic</w:t>
      </w:r>
      <w:proofErr w:type="spellEnd"/>
      <w:r w:rsidRPr="008447F7">
        <w:rPr>
          <w:rFonts w:ascii="Arial" w:hAnsi="Arial" w:cs="Arial"/>
          <w:sz w:val="28"/>
          <w:szCs w:val="28"/>
        </w:rPr>
        <w:t xml:space="preserve">. </w:t>
      </w:r>
    </w:p>
    <w:p w14:paraId="4F83F1AD" w14:textId="014DAF3B" w:rsidR="007A2BCE" w:rsidRPr="008447F7" w:rsidRDefault="007A2BCE" w:rsidP="00490AF6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447F7">
        <w:rPr>
          <w:rFonts w:ascii="Arial" w:hAnsi="Arial" w:cs="Arial"/>
          <w:sz w:val="28"/>
          <w:szCs w:val="28"/>
        </w:rPr>
        <w:t>Ionic</w:t>
      </w:r>
      <w:proofErr w:type="spellEnd"/>
      <w:r w:rsidRPr="008447F7">
        <w:rPr>
          <w:rFonts w:ascii="Arial" w:hAnsi="Arial" w:cs="Arial"/>
          <w:sz w:val="28"/>
          <w:szCs w:val="28"/>
        </w:rPr>
        <w:t xml:space="preserve"> Framework si pone come supporto per la creazione d’</w:t>
      </w:r>
      <w:proofErr w:type="spellStart"/>
      <w:r w:rsidRPr="008447F7">
        <w:rPr>
          <w:rFonts w:ascii="Arial" w:hAnsi="Arial" w:cs="Arial"/>
          <w:sz w:val="28"/>
          <w:szCs w:val="28"/>
        </w:rPr>
        <w:t>interfaccie</w:t>
      </w:r>
      <w:proofErr w:type="spellEnd"/>
      <w:r w:rsidRPr="008447F7">
        <w:rPr>
          <w:rFonts w:ascii="Arial" w:hAnsi="Arial" w:cs="Arial"/>
          <w:sz w:val="28"/>
          <w:szCs w:val="28"/>
        </w:rPr>
        <w:t xml:space="preserve"> grafiche per applicazioni ibride, i loro autori hanno raccolto le </w:t>
      </w:r>
      <w:proofErr w:type="spellStart"/>
      <w:r w:rsidRPr="008447F7">
        <w:rPr>
          <w:rFonts w:ascii="Arial" w:hAnsi="Arial" w:cs="Arial"/>
          <w:sz w:val="28"/>
          <w:szCs w:val="28"/>
        </w:rPr>
        <w:t>miglori</w:t>
      </w:r>
      <w:proofErr w:type="spellEnd"/>
      <w:r w:rsidRPr="008447F7">
        <w:rPr>
          <w:rFonts w:ascii="Arial" w:hAnsi="Arial" w:cs="Arial"/>
          <w:sz w:val="28"/>
          <w:szCs w:val="28"/>
        </w:rPr>
        <w:t xml:space="preserve"> “best </w:t>
      </w:r>
      <w:proofErr w:type="spellStart"/>
      <w:r w:rsidRPr="008447F7">
        <w:rPr>
          <w:rFonts w:ascii="Arial" w:hAnsi="Arial" w:cs="Arial"/>
          <w:sz w:val="28"/>
          <w:szCs w:val="28"/>
        </w:rPr>
        <w:t>practice</w:t>
      </w:r>
      <w:proofErr w:type="spellEnd"/>
      <w:r w:rsidRPr="008447F7">
        <w:rPr>
          <w:rFonts w:ascii="Arial" w:hAnsi="Arial" w:cs="Arial"/>
          <w:sz w:val="28"/>
          <w:szCs w:val="28"/>
        </w:rPr>
        <w:t>” per lo sviluppo di interfacce mobile con tecnologie Web e le hanno codificate in questo framework, evitando quindi che ogni sviluppatore riparta da zero nello sviluppo dell’interfaccia di una nuova applicazione.</w:t>
      </w:r>
    </w:p>
    <w:p w14:paraId="6B90DD2F" w14:textId="77278A3F" w:rsidR="00490AF6" w:rsidRPr="008447F7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Questa soluzione si presta alla realizzazione di un’interfaccia completa e minimale, ideale per il servizio che forniremo.</w:t>
      </w:r>
    </w:p>
    <w:p w14:paraId="42EF8BBF" w14:textId="330CD0C2" w:rsidR="00490AF6" w:rsidRPr="008447F7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Il back-end farà invece forte affidamento sul framework Spring, nota soluzione nell’ambito delle applicazioni distribuite Java. Composto da un core ben ottimizzato e prodotto con l’obiettivo 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>di ridurre quello che il codice “</w:t>
      </w:r>
      <w:proofErr w:type="spellStart"/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>boilerplate</w:t>
      </w:r>
      <w:proofErr w:type="spellEnd"/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>”, consente agli sviluppatori di concentrarsi maggiormente sulla logica di business dell’applicazione, piuttosto che sulla comunicazione tra le varie componenti. I</w:t>
      </w:r>
      <w:r w:rsidR="00827EF5" w:rsidRPr="008447F7">
        <w:rPr>
          <w:rFonts w:ascii="Arial" w:hAnsi="Arial" w:cs="Arial"/>
          <w:color w:val="000000" w:themeColor="text1"/>
          <w:sz w:val="28"/>
          <w:szCs w:val="28"/>
        </w:rPr>
        <w:t>l modulo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 d’interesse per questo progetto </w:t>
      </w:r>
      <w:r w:rsidR="00827EF5" w:rsidRPr="008447F7">
        <w:rPr>
          <w:rFonts w:ascii="Arial" w:hAnsi="Arial" w:cs="Arial"/>
          <w:color w:val="000000" w:themeColor="text1"/>
          <w:sz w:val="28"/>
          <w:szCs w:val="28"/>
        </w:rPr>
        <w:t>è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 Spring MVC</w:t>
      </w:r>
      <w:r w:rsidR="007A2BCE" w:rsidRPr="008447F7">
        <w:rPr>
          <w:rFonts w:ascii="Arial" w:hAnsi="Arial" w:cs="Arial"/>
          <w:color w:val="000000" w:themeColor="text1"/>
          <w:sz w:val="28"/>
          <w:szCs w:val="28"/>
        </w:rPr>
        <w:t>, framework per la realizzazione di applicazioni web basate sul modello MVC che permettere di scrivere codice riusabile.</w:t>
      </w:r>
    </w:p>
    <w:p w14:paraId="0DC603D8" w14:textId="77777777" w:rsidR="008A0931" w:rsidRPr="005962DF" w:rsidRDefault="008A0931" w:rsidP="00490AF6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D3FAB89" w14:textId="77777777" w:rsidR="005962DF" w:rsidRPr="008447F7" w:rsidRDefault="008A0931" w:rsidP="008A0931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color w:val="000000" w:themeColor="text1"/>
          <w:sz w:val="28"/>
          <w:szCs w:val="28"/>
        </w:rPr>
        <w:t>Design patterns</w:t>
      </w:r>
    </w:p>
    <w:p w14:paraId="2EC374C1" w14:textId="6B05EC1B" w:rsidR="008A0931" w:rsidRPr="005962DF" w:rsidRDefault="00DE4A00" w:rsidP="005962DF">
      <w:pPr>
        <w:pStyle w:val="Paragrafoelenco"/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47642B99" w14:textId="5586560B" w:rsidR="007A5AA2" w:rsidRPr="008447F7" w:rsidRDefault="008A0931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Per velocizzare lo sviluppo della 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webapp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>,</w:t>
      </w:r>
      <w:r w:rsidR="007A5AA2" w:rsidRPr="008447F7">
        <w:rPr>
          <w:rFonts w:ascii="Arial" w:hAnsi="Arial" w:cs="Arial"/>
          <w:color w:val="000000" w:themeColor="text1"/>
          <w:sz w:val="28"/>
          <w:szCs w:val="28"/>
        </w:rPr>
        <w:t xml:space="preserve"> e anticipare i possibili cambiamenti del sistema si utilizza:</w:t>
      </w:r>
    </w:p>
    <w:p w14:paraId="1D9FC448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5793EFAD" w14:textId="252347CD" w:rsidR="007A5AA2" w:rsidRPr="008447F7" w:rsidRDefault="007A5AA2" w:rsidP="007A5AA2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>1.1.2.1 MVC</w:t>
      </w:r>
    </w:p>
    <w:p w14:paraId="411A5FDC" w14:textId="52AD76CD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Model-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view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>-controller, è un pattern architetturale molto diffuso nello sviluppo di sistemi software, in particolare nell'ambito della programmazione orientata agli oggetti e in applicazioni web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56A046C" w14:textId="77777777" w:rsidR="007A5AA2" w:rsidRPr="008447F7" w:rsidRDefault="007A5AA2" w:rsidP="007A5AA2">
      <w:p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Utilizzando l’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mvc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 avremo un applicazione modulare divisa in tre tipologie di componenti:</w:t>
      </w:r>
    </w:p>
    <w:p w14:paraId="7F38987E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Model: che implementa le funzionalità di business</w:t>
      </w:r>
    </w:p>
    <w:p w14:paraId="393F2451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View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 che implementa la logica di presentazione</w:t>
      </w:r>
    </w:p>
    <w:p w14:paraId="46610BB8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Controller: che implementa la logica di controllo</w:t>
      </w:r>
    </w:p>
    <w:p w14:paraId="63B36D03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185347BC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68DC9C8D" w14:textId="7048EA9F" w:rsidR="008A0931" w:rsidRPr="008447F7" w:rsidRDefault="007A5AA2" w:rsidP="008A0931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>1.1.2.2 Design Pattern DAO</w:t>
      </w:r>
    </w:p>
    <w:p w14:paraId="75AD2AF7" w14:textId="2C0EE841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>l DAO (Data Access Object) è un pattern architetturale per la gestione della persistenza: si tratta fondamentalmente di una classe con relativi metodi che rappresenta un'entità tabellare di un RDBMS, usata principalmente in applicazioni web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 per stratificare e isolare l'accesso ad una tabella tramite query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194B4D8" w14:textId="370C850E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I metodi del DAO con le rispettive query dentro verranno così richiamati dalle classi della business 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logic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6593EC0" w14:textId="0F00C32C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vantaggio relativo all'uso del DAO è dunque il mantenimento di una rigida separazione tra le componenti di un'applicazione, le quali potrebbero essere il "Modello" e il "Controllo" in un'applicazione basata sul paradigma MVC.</w:t>
      </w:r>
    </w:p>
    <w:p w14:paraId="2B4C26FF" w14:textId="77777777" w:rsidR="007A5AA2" w:rsidRPr="005962DF" w:rsidRDefault="007A5AA2" w:rsidP="008A093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56B8C94" w14:textId="5322DCBB" w:rsidR="00435E1B" w:rsidRPr="005962DF" w:rsidRDefault="00435E1B" w:rsidP="00667A8F">
      <w:pPr>
        <w:spacing w:after="0"/>
        <w:jc w:val="center"/>
        <w:rPr>
          <w:rFonts w:ascii="Arial" w:hAnsi="Arial" w:cs="Arial"/>
          <w:color w:val="000000" w:themeColor="text1"/>
        </w:rPr>
      </w:pPr>
    </w:p>
    <w:p w14:paraId="2DBC3602" w14:textId="6EA49DFA" w:rsidR="00827EF5" w:rsidRPr="005962DF" w:rsidRDefault="00827EF5" w:rsidP="00DE6D17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Linee guida per la documentazione dell’interfaccia</w:t>
      </w:r>
    </w:p>
    <w:p w14:paraId="3C4D7FA6" w14:textId="77777777" w:rsidR="005962DF" w:rsidRPr="005962DF" w:rsidRDefault="005962DF" w:rsidP="005962DF">
      <w:pPr>
        <w:pStyle w:val="Paragrafoelenco"/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415502" w14:textId="7020E617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E richiesto agli sviluppatori di seguire le seguenti linee guida al fine di essere consistenti nell’intero progetto e facilitare la comprensione delle funzionalità di ogni componente.</w:t>
      </w:r>
    </w:p>
    <w:p w14:paraId="3927F5FE" w14:textId="4D14F201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794FD4F" w14:textId="0DC80C56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Nomenclatura delle componenti:</w:t>
      </w:r>
    </w:p>
    <w:p w14:paraId="4E8DE694" w14:textId="79542C7B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classi</w:t>
      </w:r>
    </w:p>
    <w:p w14:paraId="2D3B5A41" w14:textId="242AA0B7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Ogni classe deve avere nome in 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CamelCase</w:t>
      </w:r>
      <w:proofErr w:type="spellEnd"/>
    </w:p>
    <w:p w14:paraId="12645C6F" w14:textId="13CE3920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deve avere nome singolare</w:t>
      </w:r>
    </w:p>
    <w:p w14:paraId="69724CE6" w14:textId="2D541881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modella un’entità deve avere per nome un sostantivo che possa associarlo alla corrispondente entità di dominio</w:t>
      </w:r>
    </w:p>
    <w:p w14:paraId="0E3CE43C" w14:textId="433E4412" w:rsidR="00DE6D17" w:rsidRPr="008447F7" w:rsidRDefault="00A27252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realizza un servizio offerto via web deve avere nome composto da nome del servizio seguito dal suffisso “Control”</w:t>
      </w:r>
    </w:p>
    <w:p w14:paraId="46C64818" w14:textId="42DFF771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2E5CFA7A" w14:textId="25248EAE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dei metodi</w:t>
      </w:r>
    </w:p>
    <w:p w14:paraId="068280E2" w14:textId="327529C7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Ogni metodo deve avere nome in 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lowerCamelCase</w:t>
      </w:r>
      <w:proofErr w:type="spellEnd"/>
    </w:p>
    <w:p w14:paraId="4C01645E" w14:textId="7DDEAF75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metodo in cui si può verificare un errore deve segnalare l’errore sollevando un’eccezione</w:t>
      </w:r>
    </w:p>
    <w:p w14:paraId="62FE1DF4" w14:textId="77777777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51B3577B" w14:textId="49CFFC9F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eccezioni</w:t>
      </w:r>
    </w:p>
    <w:p w14:paraId="4B1B3794" w14:textId="2696A274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eccezione deve avere nome esplicativo del problema segnalato</w:t>
      </w:r>
    </w:p>
    <w:p w14:paraId="53CF18E2" w14:textId="7BE307E4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degli altri sorgenti</w:t>
      </w:r>
    </w:p>
    <w:p w14:paraId="4FB2A82B" w14:textId="094BE395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documento JSP deve avere nome che possa ricondurre al contenuto da essa mostrato</w:t>
      </w:r>
    </w:p>
    <w:p w14:paraId="3F6693E2" w14:textId="7942611E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294A52D" w14:textId="2BD3A6D8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delle componenti:</w:t>
      </w:r>
    </w:p>
    <w:p w14:paraId="71B48242" w14:textId="2FDEE3DC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classi che realizzano un sottoinsieme devono essere racchiuse nello stesso pacchetto Java</w:t>
      </w:r>
    </w:p>
    <w:p w14:paraId="14D8453E" w14:textId="703F8718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Tutte le componenti che realizzando l’interfaccia grafica devono essere collocate nella directory </w:t>
      </w:r>
      <w:commentRangeStart w:id="2"/>
      <w:r w:rsidRPr="008447F7">
        <w:rPr>
          <w:rFonts w:ascii="Arial" w:hAnsi="Arial" w:cs="Arial"/>
          <w:color w:val="FF0000"/>
          <w:sz w:val="28"/>
          <w:szCs w:val="28"/>
        </w:rPr>
        <w:t>“Inserire directory”</w:t>
      </w:r>
      <w:commentRangeEnd w:id="2"/>
      <w:r w:rsidR="00435E1B" w:rsidRPr="008447F7">
        <w:rPr>
          <w:rStyle w:val="Rimandocommento"/>
          <w:rFonts w:ascii="Arial" w:hAnsi="Arial" w:cs="Arial"/>
          <w:sz w:val="28"/>
          <w:szCs w:val="28"/>
        </w:rPr>
        <w:commentReference w:id="2"/>
      </w:r>
    </w:p>
    <w:p w14:paraId="502E86D9" w14:textId="14881152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risorse statiche (fogli di stile, script e immagini) devono essere collocate nella directory “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resources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>”</w:t>
      </w:r>
    </w:p>
    <w:p w14:paraId="430D34C1" w14:textId="626CCEB6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3430997" w14:textId="6DFF872C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 codice:</w:t>
      </w:r>
    </w:p>
    <w:p w14:paraId="7EF186A3" w14:textId="16359BBC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codice Java dev’essere indentato in maniera appropriata (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ese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: il 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checkstyle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 di Google)</w:t>
      </w:r>
    </w:p>
    <w:p w14:paraId="21A4313F" w14:textId="7EB75171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Il codice HTLM dev’essere indentato in maniera appropriata (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ese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: il 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checkstyle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 di Google)</w:t>
      </w:r>
    </w:p>
    <w:p w14:paraId="59BC6B16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DC39E06" w14:textId="2AF4737C" w:rsidR="00543F3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Definizione, acronimi e abbreviazioni</w:t>
      </w:r>
    </w:p>
    <w:p w14:paraId="7EFF17FC" w14:textId="77777777" w:rsidR="00435E1B" w:rsidRPr="005962DF" w:rsidRDefault="00435E1B" w:rsidP="00435E1B">
      <w:pPr>
        <w:pStyle w:val="Paragrafoelenco"/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29E44B0F" w14:textId="1B482ABE" w:rsidR="00435E1B" w:rsidRPr="008447F7" w:rsidRDefault="00435E1B" w:rsidP="00435E1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CheckStyle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>: strumento di analisi statica del codice utilizzato nello sviluppo software per verificare se il codice sorgente Java è conforme alle regole di codifica specificate.</w:t>
      </w:r>
    </w:p>
    <w:p w14:paraId="3A9C68CE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08C95B8" w14:textId="5858083C" w:rsidR="00435E1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Riferimenti</w:t>
      </w:r>
    </w:p>
    <w:p w14:paraId="4440C076" w14:textId="392297BD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Design goals: sezione 1.2 dell’SDD</w:t>
      </w:r>
    </w:p>
    <w:p w14:paraId="7F240FF6" w14:textId="118F590B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Scelta dell’ambiente d’esecuzione: sezione 3.2 e 3.3 dell’SDD</w:t>
      </w:r>
    </w:p>
    <w:p w14:paraId="4357C64D" w14:textId="009B3698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Spring: </w:t>
      </w:r>
      <w:hyperlink r:id="rId10" w:history="1">
        <w:r w:rsidR="008447F7" w:rsidRPr="008447F7">
          <w:rPr>
            <w:rStyle w:val="Collegamentoipertestuale"/>
            <w:rFonts w:ascii="Arial" w:hAnsi="Arial" w:cs="Arial"/>
            <w:sz w:val="28"/>
            <w:szCs w:val="28"/>
          </w:rPr>
          <w:t>Spring</w:t>
        </w:r>
      </w:hyperlink>
    </w:p>
    <w:p w14:paraId="597B66A4" w14:textId="169DEEC7" w:rsidR="00FE0804" w:rsidRPr="008447F7" w:rsidRDefault="00FE0804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Ionic</w:t>
      </w:r>
      <w:proofErr w:type="spellEnd"/>
      <w:r w:rsidR="008447F7" w:rsidRPr="008447F7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hyperlink r:id="rId11" w:history="1">
        <w:proofErr w:type="spellStart"/>
        <w:r w:rsidR="008447F7" w:rsidRPr="008447F7">
          <w:rPr>
            <w:rStyle w:val="Collegamentoipertestuale"/>
            <w:rFonts w:ascii="Arial" w:hAnsi="Arial" w:cs="Arial"/>
            <w:sz w:val="28"/>
            <w:szCs w:val="28"/>
          </w:rPr>
          <w:t>Ionic</w:t>
        </w:r>
        <w:proofErr w:type="spellEnd"/>
      </w:hyperlink>
    </w:p>
    <w:p w14:paraId="239FCDA4" w14:textId="77777777" w:rsidR="00DE4A00" w:rsidRPr="008447F7" w:rsidRDefault="00DE4A00" w:rsidP="00DE4A00">
      <w:pPr>
        <w:spacing w:after="0"/>
        <w:rPr>
          <w:rFonts w:ascii="Arial" w:hAnsi="Arial" w:cs="Arial"/>
          <w:color w:val="FF0000"/>
          <w:sz w:val="28"/>
          <w:szCs w:val="28"/>
        </w:rPr>
      </w:pPr>
    </w:p>
    <w:p w14:paraId="71845094" w14:textId="4D0C4503" w:rsidR="00435E1B" w:rsidRPr="005962DF" w:rsidRDefault="005962DF" w:rsidP="00DE4A0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A119F" wp14:editId="6AC0560F">
                <wp:simplePos x="0" y="0"/>
                <wp:positionH relativeFrom="margin">
                  <wp:align>left</wp:align>
                </wp:positionH>
                <wp:positionV relativeFrom="paragraph">
                  <wp:posOffset>337474</wp:posOffset>
                </wp:positionV>
                <wp:extent cx="6109855" cy="6927"/>
                <wp:effectExtent l="0" t="0" r="24765" b="317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855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8E7CD" id="Connettore dirit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481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="00DE4A00" w:rsidRPr="005962DF">
        <w:rPr>
          <w:rFonts w:ascii="Arial" w:hAnsi="Arial" w:cs="Arial"/>
          <w:b/>
          <w:color w:val="002060"/>
          <w:sz w:val="44"/>
          <w:szCs w:val="44"/>
        </w:rPr>
        <w:t>Packages</w:t>
      </w:r>
    </w:p>
    <w:p w14:paraId="642ECBDB" w14:textId="5B4A50D8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77CB6B7" w14:textId="04BB740B" w:rsidR="00DE4A00" w:rsidRPr="00DC7299" w:rsidRDefault="00DE4A00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>In questa sezione presentiamo in modo più approfondito quella che è la divisione in sottosistemi e l’organizzazione del codice in file</w:t>
      </w:r>
    </w:p>
    <w:p w14:paraId="265F7A2D" w14:textId="37DEE252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4596DFD" w14:textId="40D2B742" w:rsidR="00DE4A00" w:rsidRPr="005962DF" w:rsidRDefault="00DE4A00" w:rsidP="00DE4A0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Divisione in pacchetti</w:t>
      </w:r>
    </w:p>
    <w:p w14:paraId="577E71B9" w14:textId="117D1389" w:rsidR="00A37E4B" w:rsidRPr="00DC7299" w:rsidRDefault="00D26263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Il sistema rispecchia l’architettura definita nel documento SDD, </w:t>
      </w:r>
      <w:proofErr w:type="spellStart"/>
      <w:r w:rsidRPr="00DC7299">
        <w:rPr>
          <w:rFonts w:ascii="Arial" w:hAnsi="Arial" w:cs="Arial"/>
          <w:color w:val="000000" w:themeColor="text1"/>
          <w:sz w:val="28"/>
          <w:szCs w:val="28"/>
        </w:rPr>
        <w:t>qundi</w:t>
      </w:r>
      <w:proofErr w:type="spellEnd"/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 avremo un sistema suddiviso in tre livelli (</w:t>
      </w:r>
      <w:proofErr w:type="spellStart"/>
      <w:r w:rsidRPr="00DC7299">
        <w:rPr>
          <w:rFonts w:ascii="Arial" w:hAnsi="Arial" w:cs="Arial"/>
          <w:color w:val="000000" w:themeColor="text1"/>
          <w:sz w:val="28"/>
          <w:szCs w:val="28"/>
        </w:rPr>
        <w:t>three-tier</w:t>
      </w:r>
      <w:proofErr w:type="spellEnd"/>
      <w:r w:rsidRPr="00DC7299">
        <w:rPr>
          <w:rFonts w:ascii="Arial" w:hAnsi="Arial" w:cs="Arial"/>
          <w:color w:val="000000" w:themeColor="text1"/>
          <w:sz w:val="28"/>
          <w:szCs w:val="28"/>
        </w:rPr>
        <w:t>):</w:t>
      </w:r>
    </w:p>
    <w:p w14:paraId="06632A7E" w14:textId="77777777" w:rsidR="00114BE8" w:rsidRDefault="00114BE8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263" w14:paraId="0E9EEE7E" w14:textId="77777777" w:rsidTr="00D26263">
        <w:tc>
          <w:tcPr>
            <w:tcW w:w="4814" w:type="dxa"/>
          </w:tcPr>
          <w:p w14:paraId="22331B00" w14:textId="0FDA3BA9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Presetazione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Layer</w:t>
            </w:r>
          </w:p>
        </w:tc>
        <w:tc>
          <w:tcPr>
            <w:tcW w:w="4814" w:type="dxa"/>
          </w:tcPr>
          <w:p w14:paraId="1D9F9835" w14:textId="67A71FD5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Rappresenta l’interfaccia del sistema, ed offre la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possibiltà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all’utente di interagire con quest’ultimo, offrendo sia la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possibiltà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di inviare, in input, che di visualizzare in output dati</w:t>
            </w:r>
          </w:p>
        </w:tc>
      </w:tr>
      <w:tr w:rsidR="00D26263" w14:paraId="7B80E34F" w14:textId="77777777" w:rsidTr="00D26263">
        <w:tc>
          <w:tcPr>
            <w:tcW w:w="4814" w:type="dxa"/>
          </w:tcPr>
          <w:p w14:paraId="023004F6" w14:textId="20A77470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Business Layer</w:t>
            </w:r>
          </w:p>
        </w:tc>
        <w:tc>
          <w:tcPr>
            <w:tcW w:w="4814" w:type="dxa"/>
          </w:tcPr>
          <w:p w14:paraId="4E76EDD6" w14:textId="12E7F4CD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elaborare i dati da inviare al client, e spesso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graazie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 delle richieste fatte al database, tramite lo </w:t>
            </w:r>
            <w:proofErr w:type="spellStart"/>
            <w:r w:rsidR="00114BE8">
              <w:rPr>
                <w:rFonts w:ascii="Arial" w:hAnsi="Arial" w:cs="Arial"/>
                <w:color w:val="000000" w:themeColor="text1"/>
              </w:rPr>
              <w:t>Persistene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Layer, accede ai dati persistenti.</w:t>
            </w:r>
          </w:p>
          <w:p w14:paraId="342C0A35" w14:textId="77777777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 occupa di varie gestioni quali:</w:t>
            </w:r>
          </w:p>
          <w:p w14:paraId="53E4DBD3" w14:textId="65EACEAF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Accesso</w:t>
            </w:r>
          </w:p>
          <w:p w14:paraId="22CE5EAD" w14:textId="77777777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Prenotazione</w:t>
            </w:r>
          </w:p>
          <w:p w14:paraId="2169B27C" w14:textId="35ECB98D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Visualizzazione Cod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</w:p>
          <w:p w14:paraId="559713AA" w14:textId="66B5491C" w:rsidR="00D26263" w:rsidRP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Gestione</w:t>
            </w:r>
          </w:p>
          <w:p w14:paraId="073AF2CA" w14:textId="62E32183" w:rsidR="00D26263" w:rsidRPr="00D26263" w:rsidRDefault="00D26263" w:rsidP="00D26263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  <w:tr w:rsidR="00D26263" w14:paraId="00B5663C" w14:textId="77777777" w:rsidTr="00D26263">
        <w:tc>
          <w:tcPr>
            <w:tcW w:w="4814" w:type="dxa"/>
          </w:tcPr>
          <w:p w14:paraId="1A9D39D0" w14:textId="553AD8FB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Persistence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Layer</w:t>
            </w:r>
          </w:p>
        </w:tc>
        <w:tc>
          <w:tcPr>
            <w:tcW w:w="4814" w:type="dxa"/>
          </w:tcPr>
          <w:p w14:paraId="1CBFAF51" w14:textId="0DA048C9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memorizzare i dati sensibili del sistema utilizzando un DBMS, inoltre riceve le varie richieste </w:t>
            </w:r>
            <w:r w:rsidR="00114BE8">
              <w:rPr>
                <w:rFonts w:ascii="Arial" w:hAnsi="Arial" w:cs="Arial"/>
                <w:color w:val="000000" w:themeColor="text1"/>
              </w:rPr>
              <w:t>dal Business Layer inoltrandole al DBMS e restituendo i dati richiesti</w:t>
            </w:r>
          </w:p>
        </w:tc>
      </w:tr>
    </w:tbl>
    <w:p w14:paraId="457B61CC" w14:textId="37CF87AD" w:rsidR="00D26263" w:rsidRDefault="00D26263" w:rsidP="00DE4A00">
      <w:pPr>
        <w:spacing w:after="0"/>
        <w:rPr>
          <w:rFonts w:ascii="Arial" w:hAnsi="Arial" w:cs="Arial"/>
          <w:color w:val="000000" w:themeColor="text1"/>
        </w:rPr>
      </w:pPr>
    </w:p>
    <w:p w14:paraId="2BE79439" w14:textId="15BEC81F" w:rsidR="005962DF" w:rsidRPr="005962DF" w:rsidRDefault="005962DF" w:rsidP="00DE4A00">
      <w:pPr>
        <w:spacing w:after="0"/>
        <w:rPr>
          <w:rFonts w:ascii="Arial" w:hAnsi="Arial" w:cs="Arial"/>
          <w:color w:val="000000" w:themeColor="text1"/>
        </w:rPr>
      </w:pPr>
    </w:p>
    <w:p w14:paraId="70A5E52B" w14:textId="454D40AA" w:rsidR="00E50574" w:rsidRPr="005962DF" w:rsidRDefault="00E449E8" w:rsidP="00E5057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FB68E21" wp14:editId="1A65C6CA">
            <wp:extent cx="6120130" cy="43859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10B0" w14:textId="3C522AB4" w:rsidR="00E50574" w:rsidRDefault="00E50574" w:rsidP="00546DCE">
      <w:pPr>
        <w:spacing w:after="0"/>
        <w:rPr>
          <w:rFonts w:ascii="Arial" w:hAnsi="Arial" w:cs="Arial"/>
        </w:rPr>
      </w:pPr>
    </w:p>
    <w:p w14:paraId="373D153B" w14:textId="013D61E2" w:rsid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C7299">
        <w:rPr>
          <w:rFonts w:ascii="Arial" w:hAnsi="Arial" w:cs="Arial"/>
          <w:b/>
          <w:bCs/>
          <w:sz w:val="28"/>
          <w:szCs w:val="28"/>
        </w:rPr>
        <w:t>2.1 Package Bean</w:t>
      </w:r>
    </w:p>
    <w:p w14:paraId="2AE0BA93" w14:textId="739BE17A" w:rsidR="00002E15" w:rsidRDefault="00E449E8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E25F6E9" wp14:editId="138CEFAE">
            <wp:extent cx="6120130" cy="311277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E3F" w14:textId="16F5CCF8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02E15" w:rsidRPr="00002E15" w14:paraId="16E94140" w14:textId="77777777" w:rsidTr="00002E15">
        <w:tc>
          <w:tcPr>
            <w:tcW w:w="4814" w:type="dxa"/>
            <w:shd w:val="clear" w:color="auto" w:fill="002060"/>
          </w:tcPr>
          <w:p w14:paraId="1C9A3277" w14:textId="42E89749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4814" w:type="dxa"/>
            <w:shd w:val="clear" w:color="auto" w:fill="002060"/>
          </w:tcPr>
          <w:p w14:paraId="628EAF55" w14:textId="3798B51F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002E15" w14:paraId="7F952BDC" w14:textId="77777777" w:rsidTr="00002E15">
        <w:tc>
          <w:tcPr>
            <w:tcW w:w="4814" w:type="dxa"/>
          </w:tcPr>
          <w:p w14:paraId="0D78E0E9" w14:textId="7FD044D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2E15">
              <w:rPr>
                <w:rFonts w:ascii="Arial" w:hAnsi="Arial" w:cs="Arial"/>
                <w:sz w:val="28"/>
                <w:szCs w:val="28"/>
              </w:rPr>
              <w:t>AmbulatorioBean</w:t>
            </w:r>
            <w:proofErr w:type="spellEnd"/>
          </w:p>
        </w:tc>
        <w:tc>
          <w:tcPr>
            <w:tcW w:w="4814" w:type="dxa"/>
          </w:tcPr>
          <w:p w14:paraId="71590802" w14:textId="4E901C6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ambulatorio della struttura ospedaliera</w:t>
            </w:r>
          </w:p>
        </w:tc>
      </w:tr>
      <w:tr w:rsidR="00002E15" w14:paraId="7B18FF5D" w14:textId="77777777" w:rsidTr="00002E15">
        <w:tc>
          <w:tcPr>
            <w:tcW w:w="4814" w:type="dxa"/>
          </w:tcPr>
          <w:p w14:paraId="18C08FEF" w14:textId="1EA59445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2E15">
              <w:rPr>
                <w:rFonts w:ascii="Arial" w:hAnsi="Arial" w:cs="Arial"/>
                <w:sz w:val="28"/>
                <w:szCs w:val="28"/>
              </w:rPr>
              <w:lastRenderedPageBreak/>
              <w:t>ImpiegatoBean</w:t>
            </w:r>
            <w:proofErr w:type="spellEnd"/>
          </w:p>
        </w:tc>
        <w:tc>
          <w:tcPr>
            <w:tcW w:w="4814" w:type="dxa"/>
          </w:tcPr>
          <w:p w14:paraId="2E5E84CA" w14:textId="18B3B47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impiegato della struttura ospedaliera</w:t>
            </w:r>
          </w:p>
        </w:tc>
      </w:tr>
      <w:tr w:rsidR="00002E15" w14:paraId="6EADFDD9" w14:textId="77777777" w:rsidTr="00002E15">
        <w:tc>
          <w:tcPr>
            <w:tcW w:w="4814" w:type="dxa"/>
          </w:tcPr>
          <w:p w14:paraId="090985A7" w14:textId="34C28328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2E15">
              <w:rPr>
                <w:rFonts w:ascii="Arial" w:hAnsi="Arial" w:cs="Arial"/>
                <w:sz w:val="28"/>
                <w:szCs w:val="28"/>
              </w:rPr>
              <w:t>PrenotazioneBean</w:t>
            </w:r>
            <w:proofErr w:type="spellEnd"/>
          </w:p>
        </w:tc>
        <w:tc>
          <w:tcPr>
            <w:tcW w:w="4814" w:type="dxa"/>
          </w:tcPr>
          <w:p w14:paraId="4D591CAD" w14:textId="67839A61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prenotazione dell’utente</w:t>
            </w:r>
          </w:p>
        </w:tc>
      </w:tr>
      <w:tr w:rsidR="00002E15" w14:paraId="17AA0720" w14:textId="77777777" w:rsidTr="00002E15">
        <w:tc>
          <w:tcPr>
            <w:tcW w:w="4814" w:type="dxa"/>
          </w:tcPr>
          <w:p w14:paraId="23F06858" w14:textId="398C78B4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2E15">
              <w:rPr>
                <w:rFonts w:ascii="Arial" w:hAnsi="Arial" w:cs="Arial"/>
                <w:sz w:val="28"/>
                <w:szCs w:val="28"/>
              </w:rPr>
              <w:t>StrutturaBean</w:t>
            </w:r>
            <w:proofErr w:type="spellEnd"/>
          </w:p>
        </w:tc>
        <w:tc>
          <w:tcPr>
            <w:tcW w:w="4814" w:type="dxa"/>
          </w:tcPr>
          <w:p w14:paraId="58DFAAD8" w14:textId="2ED0789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struttura ospedaliera</w:t>
            </w:r>
          </w:p>
        </w:tc>
      </w:tr>
      <w:tr w:rsidR="00002E15" w14:paraId="4F2369D1" w14:textId="77777777" w:rsidTr="00002E15">
        <w:tc>
          <w:tcPr>
            <w:tcW w:w="4814" w:type="dxa"/>
          </w:tcPr>
          <w:p w14:paraId="70E00441" w14:textId="26FCB0CA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2E15">
              <w:rPr>
                <w:rFonts w:ascii="Arial" w:hAnsi="Arial" w:cs="Arial"/>
                <w:sz w:val="28"/>
                <w:szCs w:val="28"/>
              </w:rPr>
              <w:t>OperazioneBean</w:t>
            </w:r>
            <w:proofErr w:type="spellEnd"/>
          </w:p>
        </w:tc>
        <w:tc>
          <w:tcPr>
            <w:tcW w:w="4814" w:type="dxa"/>
          </w:tcPr>
          <w:p w14:paraId="5D102334" w14:textId="3CC8D07D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rappresenta le operazioni per cui si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puo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prendere una prenotazione</w:t>
            </w:r>
          </w:p>
        </w:tc>
      </w:tr>
      <w:tr w:rsidR="00002E15" w14:paraId="4CC3B636" w14:textId="77777777" w:rsidTr="00002E15">
        <w:tc>
          <w:tcPr>
            <w:tcW w:w="4814" w:type="dxa"/>
          </w:tcPr>
          <w:p w14:paraId="0AB5C56B" w14:textId="4FABF70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2E15">
              <w:rPr>
                <w:rFonts w:ascii="Arial" w:hAnsi="Arial" w:cs="Arial"/>
                <w:sz w:val="28"/>
                <w:szCs w:val="28"/>
              </w:rPr>
              <w:t>UtenteBean</w:t>
            </w:r>
            <w:proofErr w:type="spellEnd"/>
          </w:p>
        </w:tc>
        <w:tc>
          <w:tcPr>
            <w:tcW w:w="4814" w:type="dxa"/>
          </w:tcPr>
          <w:p w14:paraId="7A63410E" w14:textId="184A5A6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l’utente registrato</w:t>
            </w:r>
          </w:p>
        </w:tc>
      </w:tr>
    </w:tbl>
    <w:p w14:paraId="6EC4FF30" w14:textId="77777777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07D3580" w14:textId="77777777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39C7D4D" w14:textId="13946EDA" w:rsidR="00DC7299" w:rsidRDefault="00DC7299" w:rsidP="00E449E8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E449E8">
        <w:rPr>
          <w:rFonts w:ascii="Arial" w:hAnsi="Arial" w:cs="Arial"/>
          <w:b/>
          <w:bCs/>
          <w:sz w:val="28"/>
          <w:szCs w:val="28"/>
        </w:rPr>
        <w:t>Package Control</w:t>
      </w:r>
    </w:p>
    <w:p w14:paraId="406D5559" w14:textId="44314D24" w:rsidR="0013377A" w:rsidRPr="0013377A" w:rsidRDefault="0013377A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26941CF" wp14:editId="53F545F4">
            <wp:extent cx="6120130" cy="179578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A897" w14:textId="77777777" w:rsidR="00E449E8" w:rsidRPr="00E449E8" w:rsidRDefault="00E449E8" w:rsidP="00E449E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1ABB557" w14:textId="396C5565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C7299">
        <w:rPr>
          <w:rFonts w:ascii="Arial" w:hAnsi="Arial" w:cs="Arial"/>
          <w:b/>
          <w:bCs/>
          <w:sz w:val="28"/>
          <w:szCs w:val="28"/>
        </w:rPr>
        <w:t>2.3 Package Model</w:t>
      </w:r>
    </w:p>
    <w:p w14:paraId="0C14CEC6" w14:textId="688F07C4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DC7299" w:rsidRPr="00DC72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ngelo Afeltra" w:date="2021-01-27T12:56:00Z" w:initials="AA">
    <w:p w14:paraId="773A5BB7" w14:textId="08620461" w:rsidR="00435E1B" w:rsidRDefault="00435E1B">
      <w:pPr>
        <w:pStyle w:val="Testocommento"/>
      </w:pPr>
      <w:r>
        <w:rPr>
          <w:rStyle w:val="Rimandocommento"/>
        </w:rPr>
        <w:annotationRef/>
      </w:r>
      <w:r w:rsidR="005962DF">
        <w:t>Aggiornare sommario con le modifiche</w:t>
      </w:r>
    </w:p>
    <w:p w14:paraId="0DC81E23" w14:textId="43322ECE" w:rsidR="00435E1B" w:rsidRDefault="00435E1B">
      <w:pPr>
        <w:pStyle w:val="Testocommento"/>
      </w:pPr>
    </w:p>
  </w:comment>
  <w:comment w:id="2" w:author="Angelo Afeltra" w:date="2021-01-27T12:58:00Z" w:initials="AA">
    <w:p w14:paraId="29F5FB5F" w14:textId="4E442438" w:rsidR="00435E1B" w:rsidRDefault="00435E1B">
      <w:pPr>
        <w:pStyle w:val="Testocommento"/>
      </w:pPr>
      <w:r>
        <w:rPr>
          <w:rStyle w:val="Rimandocommento"/>
        </w:rPr>
        <w:annotationRef/>
      </w:r>
      <w:r>
        <w:t>Inserire directory in cui vengono salvate le componenti dell’interfaccia grafica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C81E23" w15:done="0"/>
  <w15:commentEx w15:paraId="29F5FB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C81E23" w16cid:durableId="23BFE014"/>
  <w16cid:commentId w16cid:paraId="29F5FB5F" w16cid:durableId="23BFE0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5F4C"/>
    <w:multiLevelType w:val="hybridMultilevel"/>
    <w:tmpl w:val="7F6610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A1EDC"/>
    <w:multiLevelType w:val="hybridMultilevel"/>
    <w:tmpl w:val="2B162F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3EB8"/>
    <w:multiLevelType w:val="hybridMultilevel"/>
    <w:tmpl w:val="CF86D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7506B"/>
    <w:multiLevelType w:val="hybridMultilevel"/>
    <w:tmpl w:val="C08C72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E04B1"/>
    <w:multiLevelType w:val="hybridMultilevel"/>
    <w:tmpl w:val="342028E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F3320"/>
    <w:multiLevelType w:val="hybridMultilevel"/>
    <w:tmpl w:val="17C68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47686"/>
    <w:multiLevelType w:val="hybridMultilevel"/>
    <w:tmpl w:val="36C8E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D56C8"/>
    <w:multiLevelType w:val="multilevel"/>
    <w:tmpl w:val="184ED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94260AA"/>
    <w:multiLevelType w:val="multilevel"/>
    <w:tmpl w:val="E77AF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7595B4B"/>
    <w:multiLevelType w:val="hybridMultilevel"/>
    <w:tmpl w:val="1FF67424"/>
    <w:lvl w:ilvl="0" w:tplc="FEB63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gelo Afeltra">
    <w15:presenceInfo w15:providerId="Windows Live" w15:userId="827e1fc83e5343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30"/>
    <w:rsid w:val="00002E15"/>
    <w:rsid w:val="0007633E"/>
    <w:rsid w:val="00114BE8"/>
    <w:rsid w:val="0013377A"/>
    <w:rsid w:val="00140643"/>
    <w:rsid w:val="00153B63"/>
    <w:rsid w:val="00175C2D"/>
    <w:rsid w:val="002D1B25"/>
    <w:rsid w:val="00424530"/>
    <w:rsid w:val="00435E1B"/>
    <w:rsid w:val="00442DC5"/>
    <w:rsid w:val="00490AF6"/>
    <w:rsid w:val="00543F3B"/>
    <w:rsid w:val="00546DCE"/>
    <w:rsid w:val="005962DF"/>
    <w:rsid w:val="00667A8F"/>
    <w:rsid w:val="006D16E9"/>
    <w:rsid w:val="007A2BCE"/>
    <w:rsid w:val="007A5AA2"/>
    <w:rsid w:val="00827EF5"/>
    <w:rsid w:val="008447F7"/>
    <w:rsid w:val="00863930"/>
    <w:rsid w:val="008A0931"/>
    <w:rsid w:val="008A6F17"/>
    <w:rsid w:val="00A27252"/>
    <w:rsid w:val="00A37E4B"/>
    <w:rsid w:val="00AE07D8"/>
    <w:rsid w:val="00D26263"/>
    <w:rsid w:val="00DC7299"/>
    <w:rsid w:val="00DE4A00"/>
    <w:rsid w:val="00DE6D17"/>
    <w:rsid w:val="00E449E8"/>
    <w:rsid w:val="00E50574"/>
    <w:rsid w:val="00F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3D82"/>
  <w15:chartTrackingRefBased/>
  <w15:docId w15:val="{A53960CD-69E4-433F-8D77-96D1BD3A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DC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435E1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35E1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35E1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35E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35E1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5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5E1B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8447F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47F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447F7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D2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ionicframework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7DF29-12B6-436E-A888-CFE8AF1F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8</cp:revision>
  <dcterms:created xsi:type="dcterms:W3CDTF">2021-01-27T10:27:00Z</dcterms:created>
  <dcterms:modified xsi:type="dcterms:W3CDTF">2021-01-30T22:20:00Z</dcterms:modified>
</cp:coreProperties>
</file>