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MVP Loterias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DOCUMENTAÇÃO TÉCNICA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Motor Loteria 2.0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28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Arquitetura Geral</w:t>
      </w:r>
    </w:p>
    <w:p>
      <w:pPr>
        <w:spacing w:before="60" w:after="120" w:line="276"/>
        <w:jc w:val="both"/>
      </w:pPr>
      <w:r>
        <w:t xml:space="preserve">O Motor Loteria 2.0 foi desenvolvido sob uma arquitetura modular e escalável, projetada para processar grandes volumes de dados históricos e aplicar modelos matemáticos de alta precisão. O sistema é dividido em camadas lógicas independentes: a camada de </w:t>
      </w:r>
      <w:r>
        <w:rPr>
          <w:b/>
          <w:bCs/>
        </w:rPr>
        <w:t xml:space="preserve">Estatísticas</w:t>
      </w:r>
      <w:r>
        <w:t xml:space="preserve"> processa a base histórica; a camada de </w:t>
      </w:r>
      <w:r>
        <w:rPr>
          <w:b/>
          <w:bCs/>
        </w:rPr>
        <w:t xml:space="preserve">Filtros</w:t>
      </w:r>
      <w:r>
        <w:t xml:space="preserve"> atua como um firewall probabilístico; o </w:t>
      </w:r>
      <w:r>
        <w:rPr>
          <w:b/>
          <w:bCs/>
        </w:rPr>
        <w:t xml:space="preserve">Motor Gerador</w:t>
      </w:r>
      <w:r>
        <w:t xml:space="preserve"> executa as estratégias de seleção; o módulo de </w:t>
      </w:r>
      <w:r>
        <w:rPr>
          <w:b/>
          <w:bCs/>
        </w:rPr>
        <w:t xml:space="preserve">Backtesting</w:t>
      </w:r>
      <w:r>
        <w:t xml:space="preserve"> valida a eficácia histórica; e a interface </w:t>
      </w:r>
      <w:r>
        <w:rPr>
          <w:b/>
          <w:bCs/>
        </w:rPr>
        <w:t xml:space="preserve">Streamlit</w:t>
      </w:r>
      <w:r>
        <w:t xml:space="preserve"> provê a interação com o usuário final.</w:t>
      </w:r>
    </w:p>
    <w:p>
      <w:pPr>
        <w:pStyle w:val="Heading3"/>
        <w:spacing w:before="240" w:after="120"/>
      </w:pPr>
      <w:r>
        <w:t xml:space="preserve">2. Módulo filtros.py</w:t>
      </w:r>
    </w:p>
    <w:p>
      <w:pPr>
        <w:spacing w:before="60" w:after="120" w:line="276"/>
        <w:jc w:val="both"/>
      </w:pPr>
      <w:r>
        <w:t xml:space="preserve">Este módulo é responsável pela validação rigorosa de cada combinação gerada, garantindo que apenas bilhetes que atendam aos critérios de "normalidade estatística" sejam aprovados. Os principais filtros incluem: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Filtro de Soma:</w:t>
      </w:r>
      <w:r>
        <w:t xml:space="preserve"> Garante que a soma das dezenas esteja dentro do intervalo de maior ocorrência histórica (ex: 120 a 210).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Filtro de Paridade:</w:t>
      </w:r>
      <w:r>
        <w:t xml:space="preserve"> Valida a proporção entre números pares e ímpares, priorizando padrões como 3/3 ou 4/2.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Filtro de Primos:</w:t>
      </w:r>
      <w:r>
        <w:t xml:space="preserve"> Controla a densidade de números primos por bilhete, evitando combinações matematicamente raras.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Filtro de Repetentes:</w:t>
      </w:r>
      <w:r>
        <w:t xml:space="preserve"> Analisa a intersecção com o concurso anterior para evitar repetições improváveis.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Filtro de Sequências:</w:t>
      </w:r>
      <w:r>
        <w:t xml:space="preserve"> Identifica e elimina sequências numéricas longas (ex: 3 ou mais números consecutivos) que possuem baixíssima frequência de sorteio.</w:t>
      </w:r>
    </w:p>
    <w:p>
      <w:pPr>
        <w:pStyle w:val="Heading3"/>
        <w:spacing w:before="240" w:after="120"/>
      </w:pPr>
      <w:r>
        <w:t xml:space="preserve">3. Módulo estatisticas.py</w:t>
      </w:r>
    </w:p>
    <w:p>
      <w:pPr>
        <w:spacing w:before="60" w:after="120" w:line="276"/>
        <w:jc w:val="both"/>
      </w:pPr>
      <w:r>
        <w:t xml:space="preserve">O módulo de estatísticas realiza o processamento analítico pesado sobre a base de dados CSV. Suas funções principais abrangem: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Frequência:</w:t>
      </w:r>
      <w:r>
        <w:t xml:space="preserve"> Mapeamento das dezenas mais e menos sorteadas em janelas de tempo configuráveis.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Atraso (Delay):</w:t>
      </w:r>
      <w:r>
        <w:t xml:space="preserve"> Cálculo do intervalo de concursos desde a última aparição de cada dezena.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Correlação:</w:t>
      </w:r>
      <w:r>
        <w:t xml:space="preserve"> Identificação de grupos de dezenas que apresentam tendência de sorteio conjunto.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Quadrantes:</w:t>
      </w:r>
      <w:r>
        <w:t xml:space="preserve"> Análise da distribuição espacial das dezenas no volante, dividindo-o em quatro áreas simétricas.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Distribuição de Soma e Paridade:</w:t>
      </w:r>
      <w:r>
        <w:t xml:space="preserve"> Geração de médias e desvios padrão para calibração automática dos filtros.</w:t>
      </w:r>
    </w:p>
    <w:p>
      <w:pPr>
        <w:pStyle w:val="Heading3"/>
        <w:spacing w:before="240" w:after="120"/>
      </w:pPr>
      <w:r>
        <w:t xml:space="preserve">4. Módulo gerador.py</w:t>
      </w:r>
    </w:p>
    <w:p>
      <w:pPr>
        <w:spacing w:before="60" w:after="120" w:line="276"/>
        <w:jc w:val="both"/>
      </w:pPr>
      <w:r>
        <w:t xml:space="preserve">O motor gerador é o núcleo de inteligência do sistema, permitindo a criação de jogos baseados em quatro perfis estratégicos distintos: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Conservador:</w:t>
      </w:r>
      <w:r>
        <w:t xml:space="preserve"> Seleção baseada estritamente na alta frequência histórica das dezenas.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Agressivo:</w:t>
      </w:r>
      <w:r>
        <w:t xml:space="preserve"> Foca em dezenas com maior índice de atraso, apostando na lei das probabilidades para o retorno da dezena.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Híbrido:</w:t>
      </w:r>
      <w:r>
        <w:t xml:space="preserve"> Combina dezenas frequentes e atrasadas em uma proporção equilibrada de 50/50.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Ponderado:</w:t>
      </w:r>
      <w:r>
        <w:t xml:space="preserve"> Utiliza um sistema de </w:t>
      </w:r>
      <w:r>
        <w:rPr>
          <w:i/>
          <w:iCs/>
        </w:rPr>
        <w:t xml:space="preserve">score</w:t>
      </w:r>
      <w:r>
        <w:t xml:space="preserve"> onde cada dezena recebe um peso baseado em múltiplos fatores (frequência, atraso e correlação), gerando combinações otimizadas.</w:t>
      </w:r>
    </w:p>
    <w:p>
      <w:pPr>
        <w:pStyle w:val="Heading3"/>
        <w:spacing w:before="240" w:after="120"/>
      </w:pPr>
      <w:r>
        <w:t xml:space="preserve">5. Módulo backtesting.py</w:t>
      </w:r>
    </w:p>
    <w:p>
      <w:pPr>
        <w:spacing w:before="60" w:after="120" w:line="276"/>
        <w:jc w:val="both"/>
      </w:pPr>
      <w:r>
        <w:t xml:space="preserve">Este módulo permite ao usuário testar a eficácia de uma estratégia contra resultados reais do passado. O processo de backtesting percorre uma janela histórica definida e confronta os bilhetes gerados com os sorteios oficiais, retornando métricas críticas como a </w:t>
      </w:r>
      <w:r>
        <w:rPr>
          <w:b/>
          <w:bCs/>
        </w:rPr>
        <w:t xml:space="preserve">Taxa de Acertos</w:t>
      </w:r>
      <w:r>
        <w:t xml:space="preserve"> (quadras, quinas e senas), o </w:t>
      </w:r>
      <w:r>
        <w:rPr>
          <w:b/>
          <w:bCs/>
        </w:rPr>
        <w:t xml:space="preserve">ROI Hipotético</w:t>
      </w:r>
      <w:r>
        <w:t xml:space="preserve"> (Retorno sobre Investimento) e a consistência da estratégia ao longo do tempo.</w:t>
      </w:r>
    </w:p>
    <w:p>
      <w:pPr>
        <w:pStyle w:val="Heading3"/>
        <w:spacing w:before="240" w:after="120"/>
      </w:pPr>
      <w:r>
        <w:t xml:space="preserve">6. Interface app.py</w:t>
      </w:r>
    </w:p>
    <w:p>
      <w:pPr>
        <w:spacing w:before="60" w:after="120" w:line="276"/>
        <w:jc w:val="both"/>
      </w:pPr>
      <w:r>
        <w:t xml:space="preserve">A interface de usuário, construída em Streamlit, centraliza todas as funcionalidades em um ambiente web intuitivo. O fluxo de navegação inclui: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Autenticação:</w:t>
      </w:r>
      <w:r>
        <w:t xml:space="preserve"> Sistema de login para proteção de dados e configurações.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Dashboard Analítico:</w:t>
      </w:r>
      <w:r>
        <w:t xml:space="preserve"> Visualização gráfica de tendências e comportamentos das dezenas.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Painel de Geração:</w:t>
      </w:r>
      <w:r>
        <w:t xml:space="preserve"> Configuração de filtros, escolha de estratégia e geração de lotes de apostas.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Módulo de Simulação:</w:t>
      </w:r>
      <w:r>
        <w:t xml:space="preserve"> Execução de backtesting em tempo real com visualização de curvas de desempenho.</w:t>
      </w:r>
    </w:p>
    <w:p>
      <w:pPr>
        <w:pStyle w:val="Heading3"/>
        <w:spacing w:before="240" w:after="120"/>
      </w:pPr>
      <w:r>
        <w:t xml:space="preserve">7. Dashboard_Loteria.xlsx</w:t>
      </w:r>
    </w:p>
    <w:p>
      <w:pPr>
        <w:spacing w:before="60" w:after="120" w:line="276"/>
        <w:jc w:val="both"/>
      </w:pPr>
      <w:r>
        <w:t xml:space="preserve">Arquivo de suporte para auditoria e análise offline, estruturado em seis abas fundamentais: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Dashboard:</w:t>
      </w:r>
      <w:r>
        <w:t xml:space="preserve"> Resumo executivo com indicadores de performance e gráficos principais.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Base_Historica:</w:t>
      </w:r>
      <w:r>
        <w:t xml:space="preserve"> Repositório completo de sorteios para consulta rápida.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Filtros:</w:t>
      </w:r>
      <w:r>
        <w:t xml:space="preserve"> Detalhamento dos parâmetros técnicos utilizados na validação.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Geracao:</w:t>
      </w:r>
      <w:r>
        <w:t xml:space="preserve"> Lista de bilhetes exportados pelo motor para conferência.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Backtesting:</w:t>
      </w:r>
      <w:r>
        <w:t xml:space="preserve"> Relatório detalhado das simulações e acertos históricos.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Relatorios:</w:t>
      </w:r>
      <w:r>
        <w:t xml:space="preserve"> Consolidação de dados para fins de arquivamento e planejamento financeiro.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t xml:space="preserve">Fim da Documentação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2026-04-28T15:14:45.265Z</dcterms:created>
  <dcterms:modified xsi:type="dcterms:W3CDTF">2026-04-28T15:14:45.265Z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