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EE39" w14:textId="77777777" w:rsidR="00693FFD" w:rsidRP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693FFD">
        <w:rPr>
          <w:rFonts w:ascii="Calibri" w:hAnsi="Calibri" w:cs="Calibri"/>
          <w:i/>
          <w:iCs/>
          <w:sz w:val="32"/>
          <w:szCs w:val="36"/>
          <w:u w:val="single"/>
        </w:rPr>
        <w:t>Caso de Uso: Reservar Turno</w:t>
      </w:r>
    </w:p>
    <w:p w14:paraId="2B653776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050FDCDF" w14:textId="7C926174" w:rsidR="00693FFD" w:rsidRPr="00693FFD" w:rsidRDefault="00693FFD" w:rsidP="00693FFD">
      <w:pPr>
        <w:pStyle w:val="Sinespaciado"/>
        <w:rPr>
          <w:rFonts w:ascii="Calibri" w:hAnsi="Calibri" w:cs="Calibri"/>
        </w:rPr>
      </w:pPr>
      <w:r w:rsidRPr="00693FFD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</w:rPr>
        <w:br/>
      </w:r>
      <w:r w:rsidRPr="00A715FA">
        <w:rPr>
          <w:rFonts w:ascii="Calibri" w:hAnsi="Calibri" w:cs="Calibri"/>
          <w:sz w:val="22"/>
          <w:szCs w:val="28"/>
        </w:rPr>
        <w:t>El usuario selecciona una cancha, fecha y horario disponible para realizar una reserva.</w:t>
      </w:r>
    </w:p>
    <w:p w14:paraId="36466FC9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4C991A86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básico:</w:t>
      </w:r>
    </w:p>
    <w:p w14:paraId="289B5368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inicia sesión. </w:t>
      </w:r>
    </w:p>
    <w:p w14:paraId="69DB969E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selecciona la opción "Reservar Turno". </w:t>
      </w:r>
    </w:p>
    <w:p w14:paraId="282E236F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muestra las canchas disponibles. </w:t>
      </w:r>
    </w:p>
    <w:p w14:paraId="0D1232B8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selecciona una cancha. </w:t>
      </w:r>
    </w:p>
    <w:p w14:paraId="0E3064B5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selecciona fecha y horario. </w:t>
      </w:r>
    </w:p>
    <w:p w14:paraId="71943F81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verifica la disponibilidad. </w:t>
      </w:r>
    </w:p>
    <w:p w14:paraId="5F552A34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solicita el pago de la seña. </w:t>
      </w:r>
    </w:p>
    <w:p w14:paraId="6140EDEC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realiza el pago. </w:t>
      </w:r>
    </w:p>
    <w:p w14:paraId="12F45931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registra la reserva. </w:t>
      </w:r>
    </w:p>
    <w:p w14:paraId="430E7A34" w14:textId="77777777" w:rsidR="00693FFD" w:rsidRPr="00693FFD" w:rsidRDefault="00693FFD" w:rsidP="00693FFD">
      <w:pPr>
        <w:pStyle w:val="Sinespaciado"/>
        <w:numPr>
          <w:ilvl w:val="0"/>
          <w:numId w:val="16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confirma la reserva. </w:t>
      </w:r>
    </w:p>
    <w:p w14:paraId="45E04ADD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</w:p>
    <w:p w14:paraId="1D72E8B8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Caminos alternativos:</w:t>
      </w:r>
    </w:p>
    <w:p w14:paraId="5C56ADCA" w14:textId="77777777" w:rsidR="00693FFD" w:rsidRPr="00693FFD" w:rsidRDefault="00693FFD" w:rsidP="00A715FA">
      <w:pPr>
        <w:pStyle w:val="Sinespaciado"/>
        <w:numPr>
          <w:ilvl w:val="0"/>
          <w:numId w:val="22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horario ya fue reservado por otro usuario. </w:t>
      </w:r>
    </w:p>
    <w:p w14:paraId="0455FB26" w14:textId="77777777" w:rsidR="00693FFD" w:rsidRPr="00693FFD" w:rsidRDefault="00693FFD" w:rsidP="00A715FA">
      <w:pPr>
        <w:pStyle w:val="Sinespaciado"/>
        <w:numPr>
          <w:ilvl w:val="0"/>
          <w:numId w:val="22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pago es rechazado. </w:t>
      </w:r>
    </w:p>
    <w:p w14:paraId="71908F55" w14:textId="77777777" w:rsidR="00693FFD" w:rsidRPr="00693FFD" w:rsidRDefault="00693FFD" w:rsidP="00A715FA">
      <w:pPr>
        <w:pStyle w:val="Sinespaciado"/>
        <w:numPr>
          <w:ilvl w:val="0"/>
          <w:numId w:val="22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posee una deuda pendiente y no puede reservar. </w:t>
      </w:r>
    </w:p>
    <w:p w14:paraId="51D7A85D" w14:textId="77777777" w:rsidR="00693FFD" w:rsidRPr="00693FFD" w:rsidRDefault="00000000" w:rsidP="00693FF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pict w14:anchorId="742DA406">
          <v:rect id="_x0000_i1025" style="width:0;height:1.5pt" o:hralign="center" o:hrstd="t" o:hr="t" fillcolor="#a0a0a0" stroked="f"/>
        </w:pict>
      </w:r>
    </w:p>
    <w:p w14:paraId="5962D49F" w14:textId="77777777" w:rsidR="00693FFD" w:rsidRP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693FFD">
        <w:rPr>
          <w:rFonts w:ascii="Calibri" w:hAnsi="Calibri" w:cs="Calibri"/>
          <w:i/>
          <w:iCs/>
          <w:sz w:val="32"/>
          <w:szCs w:val="36"/>
          <w:u w:val="single"/>
        </w:rPr>
        <w:t>Caso de Uso: Cancelar Turno</w:t>
      </w:r>
    </w:p>
    <w:p w14:paraId="42B3EC61" w14:textId="77777777" w:rsidR="00693FFD" w:rsidRDefault="00693FFD" w:rsidP="00693FFD">
      <w:pPr>
        <w:pStyle w:val="Sinespaciado"/>
        <w:rPr>
          <w:rFonts w:ascii="Calibri" w:hAnsi="Calibri" w:cs="Calibri"/>
        </w:rPr>
      </w:pPr>
    </w:p>
    <w:p w14:paraId="3F83B3A0" w14:textId="124D8354" w:rsidR="00693FFD" w:rsidRPr="00693FFD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  <w:b/>
          <w:bCs/>
        </w:rPr>
        <w:br/>
      </w:r>
      <w:r w:rsidRPr="00693FFD">
        <w:rPr>
          <w:rFonts w:ascii="Calibri" w:hAnsi="Calibri" w:cs="Calibri"/>
          <w:sz w:val="22"/>
          <w:szCs w:val="28"/>
        </w:rPr>
        <w:t>El usuario cancela una reserva previamente realizada.</w:t>
      </w:r>
    </w:p>
    <w:p w14:paraId="4F7C99AF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3A8ECF20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básico:</w:t>
      </w:r>
    </w:p>
    <w:p w14:paraId="13ACDBD7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inicia sesión. </w:t>
      </w:r>
    </w:p>
    <w:p w14:paraId="697A7915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Consulta sus reservas. </w:t>
      </w:r>
    </w:p>
    <w:p w14:paraId="1A83FA64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Selecciona el turno a cancelar. </w:t>
      </w:r>
    </w:p>
    <w:p w14:paraId="5429870C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verifica la fecha del turno. </w:t>
      </w:r>
    </w:p>
    <w:p w14:paraId="582EC474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procesa la cancelación. </w:t>
      </w:r>
    </w:p>
    <w:p w14:paraId="153381F7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libera el horario. </w:t>
      </w:r>
    </w:p>
    <w:p w14:paraId="740DA2D0" w14:textId="77777777" w:rsidR="00693FFD" w:rsidRPr="00693FFD" w:rsidRDefault="00693FFD" w:rsidP="00693FFD">
      <w:pPr>
        <w:pStyle w:val="Sinespaciado"/>
        <w:numPr>
          <w:ilvl w:val="0"/>
          <w:numId w:val="17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confirma la cancelación. </w:t>
      </w:r>
    </w:p>
    <w:p w14:paraId="52F51027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4A2C0DB5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alternativo:</w:t>
      </w:r>
    </w:p>
    <w:p w14:paraId="1716B43F" w14:textId="77777777" w:rsidR="00693FFD" w:rsidRPr="00693FFD" w:rsidRDefault="00693FFD" w:rsidP="00A715FA">
      <w:pPr>
        <w:pStyle w:val="Sinespaciado"/>
        <w:numPr>
          <w:ilvl w:val="0"/>
          <w:numId w:val="23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La cancelación se realiza con menos de 96 horas de anticipación y el sistema registra una deuda pendiente. </w:t>
      </w:r>
    </w:p>
    <w:p w14:paraId="5D0D800B" w14:textId="77777777" w:rsidR="00693FFD" w:rsidRPr="00693FFD" w:rsidRDefault="00000000" w:rsidP="00693FF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pict w14:anchorId="15FA797C">
          <v:rect id="_x0000_i1026" style="width:0;height:1.5pt" o:hralign="center" o:hrstd="t" o:hr="t" fillcolor="#a0a0a0" stroked="f"/>
        </w:pict>
      </w:r>
    </w:p>
    <w:p w14:paraId="69F617CF" w14:textId="77777777" w:rsidR="00693FFD" w:rsidRP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693FFD">
        <w:rPr>
          <w:rFonts w:ascii="Calibri" w:hAnsi="Calibri" w:cs="Calibri"/>
          <w:i/>
          <w:iCs/>
          <w:sz w:val="32"/>
          <w:szCs w:val="36"/>
          <w:u w:val="single"/>
        </w:rPr>
        <w:t>Caso de Uso: Reservar Turno Fijo</w:t>
      </w:r>
    </w:p>
    <w:p w14:paraId="3D97D87A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20FC5D08" w14:textId="77777777" w:rsidR="00693FFD" w:rsidRPr="00693FFD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</w:rPr>
        <w:br/>
      </w:r>
      <w:r w:rsidRPr="00693FFD">
        <w:rPr>
          <w:rFonts w:ascii="Calibri" w:hAnsi="Calibri" w:cs="Calibri"/>
          <w:sz w:val="22"/>
          <w:szCs w:val="28"/>
        </w:rPr>
        <w:t>El usuario reserva automáticamente el mismo día y horario durante un mes.</w:t>
      </w:r>
    </w:p>
    <w:p w14:paraId="31D45771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0C89C6EA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básico:</w:t>
      </w:r>
    </w:p>
    <w:p w14:paraId="1CA0ABAB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inicia sesión. </w:t>
      </w:r>
    </w:p>
    <w:p w14:paraId="5AE67C7C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Selecciona la opción "Reservar Turno Fijo". </w:t>
      </w:r>
    </w:p>
    <w:p w14:paraId="5742982F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lastRenderedPageBreak/>
        <w:t xml:space="preserve">Selecciona una cancha. </w:t>
      </w:r>
    </w:p>
    <w:p w14:paraId="30D51592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Selecciona día de la semana y horario. </w:t>
      </w:r>
    </w:p>
    <w:p w14:paraId="79A95B5A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verifica disponibilidad. </w:t>
      </w:r>
    </w:p>
    <w:p w14:paraId="71227950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genera las reservas correspondientes al período mensual. </w:t>
      </w:r>
    </w:p>
    <w:p w14:paraId="5294E860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solicita la seña. </w:t>
      </w:r>
    </w:p>
    <w:p w14:paraId="35A37D86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usuario realiza el pago. </w:t>
      </w:r>
    </w:p>
    <w:p w14:paraId="5C133E91" w14:textId="77777777" w:rsidR="00693FFD" w:rsidRPr="00693FFD" w:rsidRDefault="00693FFD" w:rsidP="00A715FA">
      <w:pPr>
        <w:pStyle w:val="Sinespaciado"/>
        <w:numPr>
          <w:ilvl w:val="0"/>
          <w:numId w:val="19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confirma las reservas. </w:t>
      </w:r>
    </w:p>
    <w:p w14:paraId="29DB3F16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6954260D" w14:textId="77777777" w:rsidR="00693FFD" w:rsidRP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alternativo:</w:t>
      </w:r>
    </w:p>
    <w:p w14:paraId="5C44B7B5" w14:textId="77777777" w:rsidR="00693FFD" w:rsidRPr="00693FFD" w:rsidRDefault="00693FFD" w:rsidP="00A715FA">
      <w:pPr>
        <w:pStyle w:val="Sinespaciado"/>
        <w:numPr>
          <w:ilvl w:val="0"/>
          <w:numId w:val="23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Alguno de los horarios seleccionados ya se encuentra ocupado. </w:t>
      </w:r>
    </w:p>
    <w:p w14:paraId="534885AD" w14:textId="77777777" w:rsidR="00693FFD" w:rsidRPr="00693FFD" w:rsidRDefault="00000000" w:rsidP="00693FF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pict w14:anchorId="451354E6">
          <v:rect id="_x0000_i1027" style="width:0;height:1.5pt" o:hralign="center" o:hrstd="t" o:hr="t" fillcolor="#a0a0a0" stroked="f"/>
        </w:pict>
      </w:r>
    </w:p>
    <w:p w14:paraId="203D1F68" w14:textId="77777777" w:rsid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693FFD">
        <w:rPr>
          <w:rFonts w:ascii="Calibri" w:hAnsi="Calibri" w:cs="Calibri"/>
          <w:i/>
          <w:iCs/>
          <w:sz w:val="32"/>
          <w:szCs w:val="36"/>
          <w:u w:val="single"/>
        </w:rPr>
        <w:t>Caso de Uso: Confirmar Pago en Efectivo</w:t>
      </w:r>
    </w:p>
    <w:p w14:paraId="1AB9207A" w14:textId="77777777" w:rsidR="00693FFD" w:rsidRPr="00693FFD" w:rsidRDefault="00693FFD" w:rsidP="00693FFD">
      <w:pPr>
        <w:pStyle w:val="Sinespaciado"/>
        <w:rPr>
          <w:rFonts w:ascii="Calibri" w:hAnsi="Calibri" w:cs="Calibri"/>
        </w:rPr>
      </w:pPr>
    </w:p>
    <w:p w14:paraId="3AEDB0CD" w14:textId="77777777" w:rsidR="00693FFD" w:rsidRPr="00693FFD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  <w:b/>
          <w:bCs/>
        </w:rPr>
        <w:br/>
      </w:r>
      <w:r w:rsidRPr="00693FFD">
        <w:rPr>
          <w:rFonts w:ascii="Calibri" w:hAnsi="Calibri" w:cs="Calibri"/>
          <w:sz w:val="22"/>
          <w:szCs w:val="28"/>
        </w:rPr>
        <w:t>El dueño registra en el sistema que un usuario realizó el pago en efectivo.</w:t>
      </w:r>
    </w:p>
    <w:p w14:paraId="192F75B0" w14:textId="77777777" w:rsidR="00693FFD" w:rsidRPr="00693FFD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</w:p>
    <w:p w14:paraId="4BA476EC" w14:textId="4B1FACA8" w:rsidR="00693FFD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693FFD">
        <w:rPr>
          <w:rFonts w:ascii="Calibri" w:hAnsi="Calibri" w:cs="Calibri"/>
          <w:b/>
          <w:bCs/>
        </w:rPr>
        <w:t>Camino básico:</w:t>
      </w:r>
    </w:p>
    <w:p w14:paraId="7F731C63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dueño inicia sesión. </w:t>
      </w:r>
    </w:p>
    <w:p w14:paraId="7E150E4D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Consulta los turnos reservados. </w:t>
      </w:r>
    </w:p>
    <w:p w14:paraId="08D2A86C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Selecciona un turno pendiente de pago. </w:t>
      </w:r>
    </w:p>
    <w:p w14:paraId="1493E1DF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Confirma que recibió el pago. </w:t>
      </w:r>
    </w:p>
    <w:p w14:paraId="084CE90E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actualiza el estado del pago. </w:t>
      </w:r>
    </w:p>
    <w:p w14:paraId="099564AD" w14:textId="77777777" w:rsidR="00693FFD" w:rsidRPr="00693FFD" w:rsidRDefault="00693FFD" w:rsidP="00A715FA">
      <w:pPr>
        <w:pStyle w:val="Sinespaciado"/>
        <w:numPr>
          <w:ilvl w:val="0"/>
          <w:numId w:val="18"/>
        </w:numPr>
        <w:rPr>
          <w:rFonts w:ascii="Calibri" w:hAnsi="Calibri" w:cs="Calibri"/>
          <w:sz w:val="22"/>
          <w:szCs w:val="28"/>
        </w:rPr>
      </w:pPr>
      <w:r w:rsidRPr="00693FFD">
        <w:rPr>
          <w:rFonts w:ascii="Calibri" w:hAnsi="Calibri" w:cs="Calibri"/>
          <w:sz w:val="22"/>
          <w:szCs w:val="28"/>
        </w:rPr>
        <w:t xml:space="preserve">El sistema registra la operación. </w:t>
      </w:r>
    </w:p>
    <w:p w14:paraId="4344093A" w14:textId="77777777" w:rsidR="00693FFD" w:rsidRPr="00693FFD" w:rsidRDefault="00000000" w:rsidP="00693FF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pict w14:anchorId="11ACE701">
          <v:rect id="_x0000_i1028" style="width:0;height:1.5pt" o:hralign="center" o:hrstd="t" o:hr="t" fillcolor="#a0a0a0" stroked="f"/>
        </w:pict>
      </w:r>
    </w:p>
    <w:p w14:paraId="2422E1BF" w14:textId="77777777" w:rsid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A715FA">
        <w:rPr>
          <w:rFonts w:ascii="Calibri" w:hAnsi="Calibri" w:cs="Calibri"/>
          <w:i/>
          <w:iCs/>
          <w:sz w:val="32"/>
          <w:szCs w:val="36"/>
          <w:u w:val="single"/>
        </w:rPr>
        <w:t>Caso de Uso: Gestionar Usuarios</w:t>
      </w:r>
    </w:p>
    <w:p w14:paraId="29636667" w14:textId="77777777" w:rsidR="00A715FA" w:rsidRPr="00A715FA" w:rsidRDefault="00A715FA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</w:p>
    <w:p w14:paraId="693B1089" w14:textId="77777777" w:rsidR="00693FFD" w:rsidRPr="00A715FA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b/>
          <w:bCs/>
        </w:rPr>
        <w:t>Actor:</w:t>
      </w:r>
      <w:r w:rsidRPr="00693FFD">
        <w:rPr>
          <w:rFonts w:ascii="Calibri" w:hAnsi="Calibri" w:cs="Calibri"/>
        </w:rPr>
        <w:t xml:space="preserve"> </w:t>
      </w:r>
      <w:r w:rsidRPr="00A715FA">
        <w:rPr>
          <w:rFonts w:ascii="Calibri" w:hAnsi="Calibri" w:cs="Calibri"/>
          <w:sz w:val="22"/>
          <w:szCs w:val="28"/>
        </w:rPr>
        <w:t>Administrador</w:t>
      </w:r>
    </w:p>
    <w:p w14:paraId="20280C32" w14:textId="77777777" w:rsidR="00A715FA" w:rsidRPr="00693FFD" w:rsidRDefault="00A715FA" w:rsidP="00693FFD">
      <w:pPr>
        <w:pStyle w:val="Sinespaciado"/>
        <w:rPr>
          <w:rFonts w:ascii="Calibri" w:hAnsi="Calibri" w:cs="Calibri"/>
        </w:rPr>
      </w:pPr>
    </w:p>
    <w:p w14:paraId="19F641CC" w14:textId="77777777" w:rsidR="00693FFD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</w:rPr>
        <w:br/>
      </w:r>
      <w:r w:rsidRPr="00A715FA">
        <w:rPr>
          <w:rFonts w:ascii="Calibri" w:hAnsi="Calibri" w:cs="Calibri"/>
          <w:sz w:val="22"/>
          <w:szCs w:val="28"/>
        </w:rPr>
        <w:t>Permite administrar el estado de los usuarios registrados.</w:t>
      </w:r>
    </w:p>
    <w:p w14:paraId="3A0DC4B3" w14:textId="77777777" w:rsidR="00A715FA" w:rsidRPr="00A715FA" w:rsidRDefault="00A715FA" w:rsidP="00693FFD">
      <w:pPr>
        <w:pStyle w:val="Sinespaciado"/>
        <w:rPr>
          <w:rFonts w:ascii="Calibri" w:hAnsi="Calibri" w:cs="Calibri"/>
          <w:sz w:val="22"/>
          <w:szCs w:val="28"/>
        </w:rPr>
      </w:pPr>
    </w:p>
    <w:p w14:paraId="1746E36A" w14:textId="77777777" w:rsidR="00693FFD" w:rsidRPr="00A715FA" w:rsidRDefault="00693FFD" w:rsidP="00693FFD">
      <w:pPr>
        <w:pStyle w:val="Sinespaciado"/>
        <w:rPr>
          <w:rFonts w:ascii="Calibri" w:hAnsi="Calibri" w:cs="Calibri"/>
          <w:b/>
          <w:bCs/>
          <w:szCs w:val="32"/>
        </w:rPr>
      </w:pPr>
      <w:r w:rsidRPr="00A715FA">
        <w:rPr>
          <w:rFonts w:ascii="Calibri" w:hAnsi="Calibri" w:cs="Calibri"/>
          <w:b/>
          <w:bCs/>
          <w:szCs w:val="32"/>
        </w:rPr>
        <w:t>Camino básico:</w:t>
      </w:r>
    </w:p>
    <w:p w14:paraId="158F04BF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administrador inicia sesión. </w:t>
      </w:r>
    </w:p>
    <w:p w14:paraId="2AB5BF72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Accede al listado de usuarios. </w:t>
      </w:r>
    </w:p>
    <w:p w14:paraId="197E4AC3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Selecciona un usuario. </w:t>
      </w:r>
    </w:p>
    <w:p w14:paraId="1D06E638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Bloquea o desbloquea la cuenta. </w:t>
      </w:r>
    </w:p>
    <w:p w14:paraId="2CBAC1D8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sistema actualiza el estado del usuario. </w:t>
      </w:r>
    </w:p>
    <w:p w14:paraId="13AB4A99" w14:textId="77777777" w:rsidR="00693FFD" w:rsidRPr="00A715FA" w:rsidRDefault="00693FFD" w:rsidP="00A715FA">
      <w:pPr>
        <w:pStyle w:val="Sinespaciado"/>
        <w:numPr>
          <w:ilvl w:val="0"/>
          <w:numId w:val="21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sistema confirma la operación. </w:t>
      </w:r>
    </w:p>
    <w:p w14:paraId="2D597BDE" w14:textId="77777777" w:rsidR="00693FFD" w:rsidRPr="00693FFD" w:rsidRDefault="00000000" w:rsidP="00693FF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pict w14:anchorId="3126D6F9">
          <v:rect id="_x0000_i1029" style="width:0;height:1.5pt" o:hralign="center" o:hrstd="t" o:hr="t" fillcolor="#a0a0a0" stroked="f"/>
        </w:pict>
      </w:r>
    </w:p>
    <w:p w14:paraId="5CF1B489" w14:textId="77777777" w:rsidR="00693FFD" w:rsidRDefault="00693FFD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  <w:r w:rsidRPr="00A715FA">
        <w:rPr>
          <w:rFonts w:ascii="Calibri" w:hAnsi="Calibri" w:cs="Calibri"/>
          <w:i/>
          <w:iCs/>
          <w:sz w:val="32"/>
          <w:szCs w:val="36"/>
          <w:u w:val="single"/>
        </w:rPr>
        <w:t>Caso de Uso: Cancelar Reserva por Causa Extraordinaria</w:t>
      </w:r>
    </w:p>
    <w:p w14:paraId="57B38A08" w14:textId="77777777" w:rsidR="00A715FA" w:rsidRPr="00A715FA" w:rsidRDefault="00A715FA" w:rsidP="00693FFD">
      <w:pPr>
        <w:pStyle w:val="Sinespaciado"/>
        <w:rPr>
          <w:rFonts w:ascii="Calibri" w:hAnsi="Calibri" w:cs="Calibri"/>
          <w:i/>
          <w:iCs/>
          <w:sz w:val="32"/>
          <w:szCs w:val="36"/>
          <w:u w:val="single"/>
        </w:rPr>
      </w:pPr>
    </w:p>
    <w:p w14:paraId="3FA7D126" w14:textId="77777777" w:rsidR="00693FFD" w:rsidRPr="00A715FA" w:rsidRDefault="00693FFD" w:rsidP="00693FFD">
      <w:pPr>
        <w:pStyle w:val="Sinespaciado"/>
        <w:rPr>
          <w:rFonts w:ascii="Calibri" w:hAnsi="Calibri" w:cs="Calibri"/>
          <w:b/>
          <w:bCs/>
          <w:sz w:val="22"/>
          <w:szCs w:val="28"/>
        </w:rPr>
      </w:pPr>
      <w:r w:rsidRPr="00A715FA">
        <w:rPr>
          <w:rFonts w:ascii="Calibri" w:hAnsi="Calibri" w:cs="Calibri"/>
          <w:b/>
          <w:bCs/>
        </w:rPr>
        <w:t xml:space="preserve">Actor: </w:t>
      </w:r>
      <w:r w:rsidRPr="00A715FA">
        <w:rPr>
          <w:rFonts w:ascii="Calibri" w:hAnsi="Calibri" w:cs="Calibri"/>
          <w:b/>
          <w:bCs/>
          <w:sz w:val="22"/>
          <w:szCs w:val="28"/>
        </w:rPr>
        <w:t>Administrador</w:t>
      </w:r>
    </w:p>
    <w:p w14:paraId="6865D332" w14:textId="77777777" w:rsidR="00A715FA" w:rsidRPr="00693FFD" w:rsidRDefault="00A715FA" w:rsidP="00693FFD">
      <w:pPr>
        <w:pStyle w:val="Sinespaciado"/>
        <w:rPr>
          <w:rFonts w:ascii="Calibri" w:hAnsi="Calibri" w:cs="Calibri"/>
        </w:rPr>
      </w:pPr>
    </w:p>
    <w:p w14:paraId="240F6F6E" w14:textId="77777777" w:rsidR="00693FFD" w:rsidRPr="00A715FA" w:rsidRDefault="00693FFD" w:rsidP="00693FFD">
      <w:pPr>
        <w:pStyle w:val="Sinespaciado"/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b/>
          <w:bCs/>
        </w:rPr>
        <w:t>Descripción breve:</w:t>
      </w:r>
      <w:r w:rsidRPr="00693FFD">
        <w:rPr>
          <w:rFonts w:ascii="Calibri" w:hAnsi="Calibri" w:cs="Calibri"/>
        </w:rPr>
        <w:br/>
      </w:r>
      <w:r w:rsidRPr="00A715FA">
        <w:rPr>
          <w:rFonts w:ascii="Calibri" w:hAnsi="Calibri" w:cs="Calibri"/>
          <w:sz w:val="22"/>
          <w:szCs w:val="28"/>
        </w:rPr>
        <w:t>Permite cancelar reservas por lluvia, mantenimiento u otras situaciones excepcionales.</w:t>
      </w:r>
    </w:p>
    <w:p w14:paraId="0D78FEA5" w14:textId="77777777" w:rsidR="00A715FA" w:rsidRPr="00693FFD" w:rsidRDefault="00A715FA" w:rsidP="00693FFD">
      <w:pPr>
        <w:pStyle w:val="Sinespaciado"/>
        <w:rPr>
          <w:rFonts w:ascii="Calibri" w:hAnsi="Calibri" w:cs="Calibri"/>
        </w:rPr>
      </w:pPr>
    </w:p>
    <w:p w14:paraId="7F329384" w14:textId="77777777" w:rsidR="00693FFD" w:rsidRPr="00A715FA" w:rsidRDefault="00693FFD" w:rsidP="00693FFD">
      <w:pPr>
        <w:pStyle w:val="Sinespaciado"/>
        <w:rPr>
          <w:rFonts w:ascii="Calibri" w:hAnsi="Calibri" w:cs="Calibri"/>
          <w:b/>
          <w:bCs/>
        </w:rPr>
      </w:pPr>
      <w:r w:rsidRPr="00A715FA">
        <w:rPr>
          <w:rFonts w:ascii="Calibri" w:hAnsi="Calibri" w:cs="Calibri"/>
          <w:b/>
          <w:bCs/>
        </w:rPr>
        <w:t>Camino básico:</w:t>
      </w:r>
    </w:p>
    <w:p w14:paraId="525236DF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administrador inicia sesión. </w:t>
      </w:r>
    </w:p>
    <w:p w14:paraId="370FF609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lastRenderedPageBreak/>
        <w:t xml:space="preserve">Consulta las reservas programadas. </w:t>
      </w:r>
    </w:p>
    <w:p w14:paraId="7A5E75C2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Selecciona el turno afectado. </w:t>
      </w:r>
    </w:p>
    <w:p w14:paraId="14D8800D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Cancela la reserva. </w:t>
      </w:r>
    </w:p>
    <w:p w14:paraId="50B52DD7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sistema libera el horario. </w:t>
      </w:r>
    </w:p>
    <w:p w14:paraId="51AC7702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 xml:space="preserve">El sistema envía una notificación SMS al usuario. </w:t>
      </w:r>
    </w:p>
    <w:p w14:paraId="605E62C3" w14:textId="77777777" w:rsidR="00693FFD" w:rsidRPr="00A715FA" w:rsidRDefault="00693FFD" w:rsidP="00A715FA">
      <w:pPr>
        <w:pStyle w:val="Sinespaciado"/>
        <w:numPr>
          <w:ilvl w:val="0"/>
          <w:numId w:val="20"/>
        </w:numPr>
        <w:rPr>
          <w:rFonts w:ascii="Calibri" w:hAnsi="Calibri" w:cs="Calibri"/>
          <w:sz w:val="22"/>
          <w:szCs w:val="28"/>
        </w:rPr>
      </w:pPr>
      <w:r w:rsidRPr="00A715FA">
        <w:rPr>
          <w:rFonts w:ascii="Calibri" w:hAnsi="Calibri" w:cs="Calibri"/>
          <w:sz w:val="22"/>
          <w:szCs w:val="28"/>
        </w:rPr>
        <w:t>El sistema registra la cancelación.</w:t>
      </w:r>
    </w:p>
    <w:p w14:paraId="0975FE11" w14:textId="6BAD589E" w:rsidR="008C5DEB" w:rsidRDefault="008C5DEB" w:rsidP="00693FFD">
      <w:pPr>
        <w:rPr>
          <w:rFonts w:ascii="Calibri" w:hAnsi="Calibri" w:cs="Calibri"/>
        </w:rPr>
      </w:pPr>
    </w:p>
    <w:p w14:paraId="188CE668" w14:textId="74771F73" w:rsidR="009D5705" w:rsidRDefault="009D5705" w:rsidP="00693FFD">
      <w:pPr>
        <w:rPr>
          <w:rFonts w:ascii="Calibri" w:hAnsi="Calibri" w:cs="Calibri"/>
        </w:rPr>
      </w:pPr>
      <w:r>
        <w:rPr>
          <w:rFonts w:ascii="Calibri" w:hAnsi="Calibri" w:cs="Calibri"/>
        </w:rPr>
        <w:t>Diagrama casos de uso</w:t>
      </w:r>
    </w:p>
    <w:p w14:paraId="69CACF10" w14:textId="55DDCA80" w:rsidR="009D5705" w:rsidRDefault="009D5705" w:rsidP="00693FF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E9B947D" wp14:editId="3750D0F9">
            <wp:extent cx="5151120" cy="2670810"/>
            <wp:effectExtent l="0" t="0" r="0" b="0"/>
            <wp:docPr id="31218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6DA3" w14:textId="77777777" w:rsidR="00FD4B83" w:rsidRDefault="00FD4B83" w:rsidP="00693FFD">
      <w:pPr>
        <w:rPr>
          <w:rFonts w:ascii="Calibri" w:hAnsi="Calibri" w:cs="Calibri"/>
        </w:rPr>
      </w:pPr>
    </w:p>
    <w:p w14:paraId="5BF2AF6A" w14:textId="480DC06C" w:rsidR="00FD4B83" w:rsidRDefault="00FD4B83" w:rsidP="00693FFD">
      <w:pPr>
        <w:rPr>
          <w:rFonts w:ascii="Calibri" w:hAnsi="Calibri" w:cs="Calibri"/>
        </w:rPr>
      </w:pPr>
      <w:r>
        <w:rPr>
          <w:rFonts w:ascii="Calibri" w:hAnsi="Calibri" w:cs="Calibri"/>
        </w:rPr>
        <w:t>Diagrama Entidad-Relación</w:t>
      </w:r>
    </w:p>
    <w:p w14:paraId="60414C40" w14:textId="38C537F3" w:rsidR="00FD4B83" w:rsidRPr="00693FFD" w:rsidRDefault="00610824" w:rsidP="00693FF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A8C2B77" wp14:editId="7AD82A97">
            <wp:extent cx="5400040" cy="3179445"/>
            <wp:effectExtent l="0" t="0" r="0" b="1905"/>
            <wp:docPr id="197282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B83" w:rsidRPr="00693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1249" w14:textId="77777777" w:rsidR="00292DCC" w:rsidRDefault="00292DCC" w:rsidP="00FD4B83">
      <w:pPr>
        <w:spacing w:after="0" w:line="240" w:lineRule="auto"/>
      </w:pPr>
      <w:r>
        <w:separator/>
      </w:r>
    </w:p>
  </w:endnote>
  <w:endnote w:type="continuationSeparator" w:id="0">
    <w:p w14:paraId="242F456F" w14:textId="77777777" w:rsidR="00292DCC" w:rsidRDefault="00292DCC" w:rsidP="00FD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8583" w14:textId="77777777" w:rsidR="00292DCC" w:rsidRDefault="00292DCC" w:rsidP="00FD4B83">
      <w:pPr>
        <w:spacing w:after="0" w:line="240" w:lineRule="auto"/>
      </w:pPr>
      <w:r>
        <w:separator/>
      </w:r>
    </w:p>
  </w:footnote>
  <w:footnote w:type="continuationSeparator" w:id="0">
    <w:p w14:paraId="73768BB7" w14:textId="77777777" w:rsidR="00292DCC" w:rsidRDefault="00292DCC" w:rsidP="00FD4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975"/>
    <w:multiLevelType w:val="hybridMultilevel"/>
    <w:tmpl w:val="E49A66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C6A74"/>
    <w:multiLevelType w:val="multilevel"/>
    <w:tmpl w:val="716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4F3B"/>
    <w:multiLevelType w:val="multilevel"/>
    <w:tmpl w:val="88A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C4961"/>
    <w:multiLevelType w:val="hybridMultilevel"/>
    <w:tmpl w:val="AE987C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0213E"/>
    <w:multiLevelType w:val="hybridMultilevel"/>
    <w:tmpl w:val="0FE40F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412DB"/>
    <w:multiLevelType w:val="multilevel"/>
    <w:tmpl w:val="072E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63D0B"/>
    <w:multiLevelType w:val="multilevel"/>
    <w:tmpl w:val="07D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C5E39"/>
    <w:multiLevelType w:val="multilevel"/>
    <w:tmpl w:val="F8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A75F3"/>
    <w:multiLevelType w:val="hybridMultilevel"/>
    <w:tmpl w:val="67AA3E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67AED"/>
    <w:multiLevelType w:val="multilevel"/>
    <w:tmpl w:val="636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5786F"/>
    <w:multiLevelType w:val="multilevel"/>
    <w:tmpl w:val="0D9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0277"/>
    <w:multiLevelType w:val="multilevel"/>
    <w:tmpl w:val="867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83918"/>
    <w:multiLevelType w:val="multilevel"/>
    <w:tmpl w:val="FFA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826C9"/>
    <w:multiLevelType w:val="multilevel"/>
    <w:tmpl w:val="344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11F6D"/>
    <w:multiLevelType w:val="multilevel"/>
    <w:tmpl w:val="A2E0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F345F5"/>
    <w:multiLevelType w:val="multilevel"/>
    <w:tmpl w:val="1970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5517E"/>
    <w:multiLevelType w:val="hybridMultilevel"/>
    <w:tmpl w:val="48A2C6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2060F"/>
    <w:multiLevelType w:val="hybridMultilevel"/>
    <w:tmpl w:val="5DC6E7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65E5B"/>
    <w:multiLevelType w:val="hybridMultilevel"/>
    <w:tmpl w:val="17324B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621E0"/>
    <w:multiLevelType w:val="multilevel"/>
    <w:tmpl w:val="686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D78BF"/>
    <w:multiLevelType w:val="multilevel"/>
    <w:tmpl w:val="153C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E22CAE"/>
    <w:multiLevelType w:val="hybridMultilevel"/>
    <w:tmpl w:val="7B54E4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E5125"/>
    <w:multiLevelType w:val="multilevel"/>
    <w:tmpl w:val="87DC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61281">
    <w:abstractNumId w:val="10"/>
  </w:num>
  <w:num w:numId="2" w16cid:durableId="1831869477">
    <w:abstractNumId w:val="7"/>
  </w:num>
  <w:num w:numId="3" w16cid:durableId="334112203">
    <w:abstractNumId w:val="13"/>
  </w:num>
  <w:num w:numId="4" w16cid:durableId="1335257248">
    <w:abstractNumId w:val="11"/>
  </w:num>
  <w:num w:numId="5" w16cid:durableId="781458658">
    <w:abstractNumId w:val="1"/>
  </w:num>
  <w:num w:numId="6" w16cid:durableId="1254628928">
    <w:abstractNumId w:val="9"/>
  </w:num>
  <w:num w:numId="7" w16cid:durableId="1417628085">
    <w:abstractNumId w:val="5"/>
  </w:num>
  <w:num w:numId="8" w16cid:durableId="1632780468">
    <w:abstractNumId w:val="19"/>
  </w:num>
  <w:num w:numId="9" w16cid:durableId="1040974017">
    <w:abstractNumId w:val="22"/>
  </w:num>
  <w:num w:numId="10" w16cid:durableId="1321232693">
    <w:abstractNumId w:val="2"/>
  </w:num>
  <w:num w:numId="11" w16cid:durableId="2013484502">
    <w:abstractNumId w:val="14"/>
  </w:num>
  <w:num w:numId="12" w16cid:durableId="1410153341">
    <w:abstractNumId w:val="6"/>
  </w:num>
  <w:num w:numId="13" w16cid:durableId="2130585144">
    <w:abstractNumId w:val="15"/>
  </w:num>
  <w:num w:numId="14" w16cid:durableId="959342524">
    <w:abstractNumId w:val="20"/>
  </w:num>
  <w:num w:numId="15" w16cid:durableId="185139574">
    <w:abstractNumId w:val="12"/>
  </w:num>
  <w:num w:numId="16" w16cid:durableId="647323190">
    <w:abstractNumId w:val="0"/>
  </w:num>
  <w:num w:numId="17" w16cid:durableId="1203329237">
    <w:abstractNumId w:val="4"/>
  </w:num>
  <w:num w:numId="18" w16cid:durableId="1974560436">
    <w:abstractNumId w:val="16"/>
  </w:num>
  <w:num w:numId="19" w16cid:durableId="297078579">
    <w:abstractNumId w:val="8"/>
  </w:num>
  <w:num w:numId="20" w16cid:durableId="157579174">
    <w:abstractNumId w:val="17"/>
  </w:num>
  <w:num w:numId="21" w16cid:durableId="1937981676">
    <w:abstractNumId w:val="21"/>
  </w:num>
  <w:num w:numId="22" w16cid:durableId="881290624">
    <w:abstractNumId w:val="3"/>
  </w:num>
  <w:num w:numId="23" w16cid:durableId="19135395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FD"/>
    <w:rsid w:val="00292DCC"/>
    <w:rsid w:val="00412A64"/>
    <w:rsid w:val="00610824"/>
    <w:rsid w:val="00611E09"/>
    <w:rsid w:val="00693FFD"/>
    <w:rsid w:val="007B5E94"/>
    <w:rsid w:val="008C5DEB"/>
    <w:rsid w:val="009D5705"/>
    <w:rsid w:val="00A715FA"/>
    <w:rsid w:val="00D41960"/>
    <w:rsid w:val="00E40726"/>
    <w:rsid w:val="00FD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129C3"/>
  <w15:chartTrackingRefBased/>
  <w15:docId w15:val="{B28FAD18-D697-40AD-872E-2869D132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s-AR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F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rsid w:val="00693F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693F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693F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693F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69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FF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93FF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D4B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4B83"/>
  </w:style>
  <w:style w:type="paragraph" w:styleId="Piedepgina">
    <w:name w:val="footer"/>
    <w:basedOn w:val="Normal"/>
    <w:link w:val="PiedepginaCar"/>
    <w:uiPriority w:val="99"/>
    <w:unhideWhenUsed/>
    <w:rsid w:val="00FD4B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 Suárez</dc:creator>
  <cp:keywords/>
  <dc:description/>
  <cp:lastModifiedBy>Toto Suárez</cp:lastModifiedBy>
  <cp:revision>4</cp:revision>
  <dcterms:created xsi:type="dcterms:W3CDTF">2026-06-16T12:04:00Z</dcterms:created>
  <dcterms:modified xsi:type="dcterms:W3CDTF">2026-06-16T14:19:00Z</dcterms:modified>
</cp:coreProperties>
</file>