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046209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D7370" w:rsidRDefault="001D7370"/>
        <w:p w:rsidR="00624F82" w:rsidRDefault="001D737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6BA7DB" wp14:editId="11135A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370" w:rsidRDefault="00F4087D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710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SER – Laboratoire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7370" w:rsidRDefault="001D737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HEIG-VD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7370" w:rsidRDefault="001D737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Adriano Ruberto &amp; Matthieu Villard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6BA7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1D7370" w:rsidRDefault="00F4087D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710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SER – Laboratoire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7370" w:rsidRDefault="001D737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HEIG-VD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D7370" w:rsidRDefault="001D737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Adriano Ruberto &amp; Matthieu Villard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7BD201" wp14:editId="5F34334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7370" w:rsidRDefault="001D737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7BD20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7370" w:rsidRDefault="001D737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3716607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24F82" w:rsidRDefault="00624F8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:rsidR="00EC77AA" w:rsidRDefault="00624F8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628337" w:history="1">
                <w:r w:rsidR="00EC77AA" w:rsidRPr="00515503">
                  <w:rPr>
                    <w:rStyle w:val="Lienhypertexte"/>
                    <w:noProof/>
                  </w:rPr>
                  <w:t>1.</w:t>
                </w:r>
                <w:r w:rsidR="00EC77AA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EC77AA" w:rsidRPr="00515503">
                  <w:rPr>
                    <w:rStyle w:val="Lienhypertexte"/>
                    <w:noProof/>
                  </w:rPr>
                  <w:t>Introduction</w:t>
                </w:r>
                <w:r w:rsidR="00EC77AA">
                  <w:rPr>
                    <w:noProof/>
                    <w:webHidden/>
                  </w:rPr>
                  <w:tab/>
                </w:r>
                <w:r w:rsidR="00EC77AA">
                  <w:rPr>
                    <w:noProof/>
                    <w:webHidden/>
                  </w:rPr>
                  <w:fldChar w:fldCharType="begin"/>
                </w:r>
                <w:r w:rsidR="00EC77AA">
                  <w:rPr>
                    <w:noProof/>
                    <w:webHidden/>
                  </w:rPr>
                  <w:instrText xml:space="preserve"> PAGEREF _Toc449628337 \h </w:instrText>
                </w:r>
                <w:r w:rsidR="00EC77AA">
                  <w:rPr>
                    <w:noProof/>
                    <w:webHidden/>
                  </w:rPr>
                </w:r>
                <w:r w:rsidR="00EC77AA">
                  <w:rPr>
                    <w:noProof/>
                    <w:webHidden/>
                  </w:rPr>
                  <w:fldChar w:fldCharType="separate"/>
                </w:r>
                <w:r w:rsidR="00EC77AA">
                  <w:rPr>
                    <w:noProof/>
                    <w:webHidden/>
                  </w:rPr>
                  <w:t>2</w:t>
                </w:r>
                <w:r w:rsidR="00EC77AA"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38" w:history="1">
                <w:r w:rsidRPr="00515503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515503">
                  <w:rPr>
                    <w:rStyle w:val="Lienhypertexte"/>
                    <w:noProof/>
                  </w:rPr>
                  <w:t>Modification de la Structure du document 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39" w:history="1">
                <w:r w:rsidRPr="00515503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515503">
                  <w:rPr>
                    <w:rStyle w:val="Lienhypertexte"/>
                    <w:noProof/>
                  </w:rPr>
                  <w:t>Grammaire DTD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40" w:history="1">
                <w:r w:rsidRPr="00515503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515503">
                  <w:rPr>
                    <w:rStyle w:val="Lienhypertexte"/>
                    <w:noProof/>
                  </w:rPr>
                  <w:t>Génération du document 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41" w:history="1">
                <w:r w:rsidRPr="00515503">
                  <w:rPr>
                    <w:rStyle w:val="Lienhypertexte"/>
                    <w:noProof/>
                  </w:rPr>
                  <w:t>ControleurXMLCreation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42" w:history="1">
                <w:r w:rsidRPr="00515503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515503">
                  <w:rPr>
                    <w:rStyle w:val="Lienhypertexte"/>
                    <w:noProof/>
                  </w:rPr>
                  <w:t>Modification de la structure du document JSON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77AA" w:rsidRDefault="00EC77A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449628343" w:history="1">
                <w:r w:rsidRPr="00515503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515503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_Toc449628343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4F82" w:rsidRDefault="00624F8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:rsidR="001D7370" w:rsidRDefault="00624F8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3594A" w:rsidRPr="0063594A" w:rsidRDefault="00C74F1A" w:rsidP="0063594A">
      <w:pPr>
        <w:pStyle w:val="Titre1"/>
      </w:pPr>
      <w:bookmarkStart w:id="1" w:name="_Toc449628337"/>
      <w:r>
        <w:rPr>
          <w:rStyle w:val="lev"/>
          <w:b/>
          <w:bCs w:val="0"/>
        </w:rPr>
        <w:lastRenderedPageBreak/>
        <w:t>Introduction</w:t>
      </w:r>
      <w:bookmarkEnd w:id="1"/>
    </w:p>
    <w:p w:rsidR="00F02C21" w:rsidRDefault="0063594A" w:rsidP="00565407">
      <w:pPr>
        <w:jc w:val="both"/>
      </w:pPr>
      <w:r>
        <w:t xml:space="preserve">Ce laboratoire a pour but </w:t>
      </w:r>
      <w:r w:rsidR="004F01F0">
        <w:t>d’implémenter la sérialisation des données en documents XML et JSON</w:t>
      </w:r>
      <w:r>
        <w:t xml:space="preserve">. </w:t>
      </w:r>
      <w:r w:rsidR="00F02C21">
        <w:t xml:space="preserve">Nous avons donc repris l’application </w:t>
      </w:r>
      <w:proofErr w:type="spellStart"/>
      <w:r w:rsidR="00C76CAC" w:rsidRPr="00C76CAC">
        <w:rPr>
          <w:i/>
        </w:rPr>
        <w:t>SER_</w:t>
      </w:r>
      <w:r w:rsidR="00F02C21" w:rsidRPr="00C76CAC">
        <w:rPr>
          <w:i/>
        </w:rPr>
        <w:t>PlexAdmin</w:t>
      </w:r>
      <w:proofErr w:type="spellEnd"/>
      <w:r w:rsidR="00F02C21">
        <w:t xml:space="preserve"> et l’avons modifiée pour qu’elle permette de sérialiser les données</w:t>
      </w:r>
      <w:r w:rsidR="00BD255B">
        <w:t xml:space="preserve"> en respectant le format que nous avions déjà défini durant le premier laboratoire.</w:t>
      </w:r>
      <w:r w:rsidR="00465103">
        <w:t xml:space="preserve"> Nous verrons que le format a quelque peu été modifié, notamment pour ajouter certaines contraintes.</w:t>
      </w:r>
    </w:p>
    <w:p w:rsidR="000F4EEA" w:rsidRPr="00EE3A61" w:rsidRDefault="000F4EEA" w:rsidP="00565407">
      <w:pPr>
        <w:jc w:val="both"/>
      </w:pPr>
      <w:r>
        <w:t xml:space="preserve">Durant ce laboratoire, il nous était demandé de compléter les contrôleurs </w:t>
      </w:r>
      <w:r w:rsidRPr="000F4EEA">
        <w:rPr>
          <w:i/>
        </w:rPr>
        <w:t>ControleurXMLCreation</w:t>
      </w:r>
      <w:r w:rsidRPr="000F4EEA">
        <w:t xml:space="preserve"> et </w:t>
      </w:r>
      <w:proofErr w:type="spellStart"/>
      <w:r w:rsidRPr="000F4EEA">
        <w:rPr>
          <w:i/>
        </w:rPr>
        <w:t>ControleurMedia</w:t>
      </w:r>
      <w:proofErr w:type="spellEnd"/>
      <w:r w:rsidR="00FF7270">
        <w:rPr>
          <w:i/>
        </w:rPr>
        <w:t xml:space="preserve"> </w:t>
      </w:r>
      <w:r w:rsidR="00FF7270" w:rsidRPr="00FF7270">
        <w:t>et d</w:t>
      </w:r>
      <w:r w:rsidR="00FF7270">
        <w:t>’</w:t>
      </w:r>
      <w:r w:rsidR="00FF7270" w:rsidRPr="00FF7270">
        <w:t>e</w:t>
      </w:r>
      <w:r w:rsidR="00FF7270">
        <w:t>n</w:t>
      </w:r>
      <w:r w:rsidR="00FF7270" w:rsidRPr="00FF7270">
        <w:t xml:space="preserve"> modifier les méthodes</w:t>
      </w:r>
      <w:r w:rsidR="00FF7270">
        <w:rPr>
          <w:i/>
        </w:rPr>
        <w:t xml:space="preserve"> </w:t>
      </w:r>
      <w:proofErr w:type="spellStart"/>
      <w:r w:rsidR="00FF7270" w:rsidRPr="00FF7270">
        <w:rPr>
          <w:rFonts w:ascii="Courier New" w:hAnsi="Courier New" w:cs="Courier New"/>
          <w:i/>
          <w:color w:val="000000"/>
          <w:sz w:val="20"/>
          <w:szCs w:val="20"/>
          <w:highlight w:val="lightGray"/>
        </w:rPr>
        <w:t>createXML</w:t>
      </w:r>
      <w:proofErr w:type="spellEnd"/>
      <w:r w:rsidR="00FF7270">
        <w:rPr>
          <w:rFonts w:ascii="Courier New" w:hAnsi="Courier New" w:cs="Courier New"/>
          <w:i/>
          <w:color w:val="000000"/>
          <w:sz w:val="20"/>
          <w:szCs w:val="20"/>
        </w:rPr>
        <w:t xml:space="preserve"> et </w:t>
      </w:r>
      <w:proofErr w:type="spellStart"/>
      <w:r w:rsidR="00FF7270" w:rsidRPr="00FF7270">
        <w:rPr>
          <w:rFonts w:ascii="Courier New" w:hAnsi="Courier New" w:cs="Courier New"/>
          <w:i/>
          <w:color w:val="000000"/>
          <w:sz w:val="20"/>
          <w:szCs w:val="20"/>
          <w:highlight w:val="lightGray"/>
        </w:rPr>
        <w:t>sendJSONToMedia</w:t>
      </w:r>
      <w:proofErr w:type="spellEnd"/>
      <w:r>
        <w:rPr>
          <w:i/>
        </w:rPr>
        <w:t>.</w:t>
      </w:r>
      <w:r w:rsidR="00FF7270">
        <w:rPr>
          <w:i/>
        </w:rPr>
        <w:t xml:space="preserve"> </w:t>
      </w:r>
      <w:r w:rsidR="00EE3A61" w:rsidRPr="00EE3A61">
        <w:t>Nous verrons que</w:t>
      </w:r>
      <w:r w:rsidR="00EE3A61">
        <w:rPr>
          <w:i/>
        </w:rPr>
        <w:t xml:space="preserve">, </w:t>
      </w:r>
      <w:r w:rsidR="00EE3A61">
        <w:t xml:space="preserve">au lieu de simplement implémenter ces deux méthodes et de décrire tout le processus dans celles-ci, nous avons opté pour l’utilisation de </w:t>
      </w:r>
      <w:proofErr w:type="spellStart"/>
      <w:r w:rsidR="00EE3A61" w:rsidRPr="00EE3A61">
        <w:rPr>
          <w:i/>
        </w:rPr>
        <w:t>Serializers</w:t>
      </w:r>
      <w:proofErr w:type="spellEnd"/>
      <w:r w:rsidR="00EE3A61">
        <w:t>.</w:t>
      </w:r>
      <w:r w:rsidR="00854C42">
        <w:t xml:space="preserve"> Ainsi, nous avons créé deux nouvelles classes, à savoir la classe </w:t>
      </w:r>
      <w:proofErr w:type="spellStart"/>
      <w:r w:rsidR="00854C42" w:rsidRPr="00854C42">
        <w:rPr>
          <w:i/>
        </w:rPr>
        <w:t>XMLSerializer</w:t>
      </w:r>
      <w:proofErr w:type="spellEnd"/>
      <w:r w:rsidR="00854C42">
        <w:t xml:space="preserve"> pour générer le document </w:t>
      </w:r>
      <w:proofErr w:type="spellStart"/>
      <w:r w:rsidR="00854C42">
        <w:t>xml</w:t>
      </w:r>
      <w:proofErr w:type="spellEnd"/>
      <w:r w:rsidR="00854C42">
        <w:t xml:space="preserve"> et </w:t>
      </w:r>
      <w:proofErr w:type="spellStart"/>
      <w:r w:rsidR="00854C42" w:rsidRPr="00854C42">
        <w:rPr>
          <w:i/>
        </w:rPr>
        <w:t>JSONSerializer</w:t>
      </w:r>
      <w:proofErr w:type="spellEnd"/>
      <w:r w:rsidR="00854C42">
        <w:t xml:space="preserve"> pour générer le document </w:t>
      </w:r>
      <w:proofErr w:type="spellStart"/>
      <w:r w:rsidR="00854C42">
        <w:t>json</w:t>
      </w:r>
      <w:proofErr w:type="spellEnd"/>
      <w:r w:rsidR="00854C42">
        <w:t>.</w:t>
      </w:r>
    </w:p>
    <w:p w:rsidR="00E523C7" w:rsidRPr="00E523C7" w:rsidRDefault="00223688" w:rsidP="00E523C7">
      <w:pPr>
        <w:pStyle w:val="Titre1"/>
      </w:pPr>
      <w:bookmarkStart w:id="2" w:name="_Toc449628338"/>
      <w:r>
        <w:rPr>
          <w:rStyle w:val="lev"/>
          <w:b/>
          <w:bCs w:val="0"/>
        </w:rPr>
        <w:t xml:space="preserve">Modification de la </w:t>
      </w:r>
      <w:r w:rsidR="00FD4B0B" w:rsidRPr="003C1E5C">
        <w:rPr>
          <w:rStyle w:val="lev"/>
          <w:b/>
          <w:bCs w:val="0"/>
        </w:rPr>
        <w:t>Structure du document XML</w:t>
      </w:r>
      <w:bookmarkEnd w:id="2"/>
    </w:p>
    <w:p w:rsidR="00161952" w:rsidRDefault="0068351F">
      <w:r>
        <w:rPr>
          <w:noProof/>
          <w:lang w:eastAsia="fr-CH"/>
        </w:rPr>
        <w:drawing>
          <wp:inline distT="0" distB="0" distL="0" distR="0" wp14:anchorId="2D8FC6F9" wp14:editId="65BE6442">
            <wp:extent cx="5727828" cy="482155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"/>
                    <a:stretch/>
                  </pic:blipFill>
                  <pic:spPr bwMode="auto">
                    <a:xfrm>
                      <a:off x="0" y="0"/>
                      <a:ext cx="5727828" cy="482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0C" w:rsidRPr="00223688" w:rsidRDefault="00223688" w:rsidP="008A080F">
      <w:pPr>
        <w:jc w:val="both"/>
      </w:pPr>
      <w:r>
        <w:t xml:space="preserve">Nous avons modifié la structure du document </w:t>
      </w:r>
      <w:proofErr w:type="spellStart"/>
      <w:r>
        <w:t>xml</w:t>
      </w:r>
      <w:proofErr w:type="spellEnd"/>
      <w:r>
        <w:t xml:space="preserve"> afin de vérifier les valeurs du sexe de l’acteur. Ainsi le sexe de l’acteur a un attribut valeur qui est un </w:t>
      </w:r>
      <w:proofErr w:type="spellStart"/>
      <w:r w:rsidRPr="00223688">
        <w:rPr>
          <w:i/>
        </w:rPr>
        <w:t>enum</w:t>
      </w:r>
      <w:proofErr w:type="spellEnd"/>
      <w:r>
        <w:rPr>
          <w:i/>
        </w:rPr>
        <w:t xml:space="preserve"> </w:t>
      </w:r>
      <w:r>
        <w:t>et ne peut donc contenir que des valeurs valables.</w:t>
      </w:r>
    </w:p>
    <w:p w:rsidR="00B76F0C" w:rsidRDefault="00B76F0C">
      <w:r>
        <w:br w:type="page"/>
      </w:r>
    </w:p>
    <w:p w:rsidR="00375B16" w:rsidRPr="00375B16" w:rsidRDefault="00177B05" w:rsidP="00375B16">
      <w:pPr>
        <w:pStyle w:val="Titre1"/>
      </w:pPr>
      <w:bookmarkStart w:id="3" w:name="_Toc449628339"/>
      <w:r w:rsidRPr="00177B05">
        <w:lastRenderedPageBreak/>
        <w:t>Grammaire DTD</w:t>
      </w:r>
      <w:bookmarkEnd w:id="3"/>
    </w:p>
    <w:p w:rsidR="00EF11F2" w:rsidRDefault="00EF11F2" w:rsidP="009F1B7B">
      <w:pPr>
        <w:jc w:val="both"/>
      </w:pPr>
      <w:r>
        <w:t xml:space="preserve">La figure ci-dessous illustre la </w:t>
      </w:r>
      <w:r w:rsidR="00B51C48">
        <w:t xml:space="preserve">nouvelle </w:t>
      </w:r>
      <w:r>
        <w:t xml:space="preserve">grammaire DTD contenue dans le fichier </w:t>
      </w:r>
      <w:r w:rsidR="00836CD4">
        <w:rPr>
          <w:i/>
        </w:rPr>
        <w:t>validator</w:t>
      </w:r>
      <w:r w:rsidRPr="00EF11F2">
        <w:rPr>
          <w:i/>
        </w:rPr>
        <w:t>.dtd</w:t>
      </w:r>
      <w:r w:rsidR="00836CD4">
        <w:t xml:space="preserve">, située à la racine du projet </w:t>
      </w:r>
      <w:proofErr w:type="spellStart"/>
      <w:r w:rsidR="00836CD4" w:rsidRPr="00836CD4">
        <w:rPr>
          <w:i/>
        </w:rPr>
        <w:t>SER_PlexAdmin</w:t>
      </w:r>
      <w:proofErr w:type="spellEnd"/>
      <w:r w:rsidR="00836CD4">
        <w:t>.</w:t>
      </w:r>
    </w:p>
    <w:p w:rsidR="00773452" w:rsidRDefault="00A0340C" w:rsidP="003237C3">
      <w:pPr>
        <w:jc w:val="center"/>
      </w:pPr>
      <w:r>
        <w:rPr>
          <w:noProof/>
          <w:lang w:eastAsia="fr-CH"/>
        </w:rPr>
        <w:drawing>
          <wp:inline distT="0" distB="0" distL="0" distR="0" wp14:anchorId="52207580" wp14:editId="77C88F3D">
            <wp:extent cx="5039520" cy="3920737"/>
            <wp:effectExtent l="0" t="0" r="889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12" cy="39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8B" w:rsidRDefault="001B768B" w:rsidP="003237C3">
      <w:pPr>
        <w:jc w:val="center"/>
      </w:pPr>
    </w:p>
    <w:p w:rsidR="001B768B" w:rsidRDefault="001B768B" w:rsidP="001B768B">
      <w:pPr>
        <w:pStyle w:val="Titre1"/>
      </w:pPr>
      <w:bookmarkStart w:id="4" w:name="_Toc449628340"/>
      <w:r>
        <w:t xml:space="preserve">Génération du document </w:t>
      </w:r>
      <w:proofErr w:type="spellStart"/>
      <w:r>
        <w:t>xml</w:t>
      </w:r>
      <w:bookmarkEnd w:id="4"/>
      <w:proofErr w:type="spellEnd"/>
    </w:p>
    <w:p w:rsidR="001B768B" w:rsidRPr="001B768B" w:rsidRDefault="001B768B" w:rsidP="001B768B">
      <w:pPr>
        <w:pStyle w:val="Titre2"/>
      </w:pPr>
      <w:bookmarkStart w:id="5" w:name="_Toc449628341"/>
      <w:r w:rsidRPr="000F4EEA">
        <w:t>ControleurXMLCreation</w:t>
      </w:r>
      <w:bookmarkEnd w:id="5"/>
    </w:p>
    <w:p w:rsidR="001B768B" w:rsidRPr="001B768B" w:rsidRDefault="001B768B" w:rsidP="00026FCB">
      <w:r>
        <w:rPr>
          <w:noProof/>
          <w:lang w:eastAsia="fr-CH"/>
        </w:rPr>
        <w:drawing>
          <wp:inline distT="0" distB="0" distL="0" distR="0" wp14:anchorId="3681BF9C" wp14:editId="3C9D5A20">
            <wp:extent cx="5760720" cy="2505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E7" w:rsidRDefault="002D197C" w:rsidP="002D197C">
      <w:pPr>
        <w:jc w:val="both"/>
      </w:pPr>
      <w:r>
        <w:rPr>
          <w:noProof/>
          <w:lang w:eastAsia="fr-CH"/>
        </w:rPr>
        <w:t xml:space="preserve">La méthode </w:t>
      </w:r>
      <w:r w:rsidRPr="002D197C">
        <w:rPr>
          <w:i/>
          <w:noProof/>
          <w:lang w:eastAsia="fr-CH"/>
        </w:rPr>
        <w:t>createXml</w:t>
      </w:r>
      <w:r>
        <w:rPr>
          <w:noProof/>
          <w:lang w:eastAsia="fr-CH"/>
        </w:rPr>
        <w:t xml:space="preserve"> ressemble beaucoup à la méthode </w:t>
      </w:r>
      <w:r w:rsidRPr="002D197C">
        <w:rPr>
          <w:i/>
          <w:noProof/>
          <w:lang w:eastAsia="fr-CH"/>
        </w:rPr>
        <w:t>create</w:t>
      </w:r>
      <w:r w:rsidRPr="002D197C">
        <w:rPr>
          <w:i/>
          <w:noProof/>
          <w:lang w:eastAsia="fr-CH"/>
        </w:rPr>
        <w:t>XStream</w:t>
      </w:r>
      <w:r w:rsidRPr="002D197C">
        <w:rPr>
          <w:i/>
          <w:noProof/>
          <w:lang w:eastAsia="fr-CH"/>
        </w:rPr>
        <w:t>Xml</w:t>
      </w:r>
      <w:r>
        <w:rPr>
          <w:noProof/>
          <w:lang w:eastAsia="fr-CH"/>
        </w:rPr>
        <w:t xml:space="preserve"> </w:t>
      </w:r>
      <w:r>
        <w:t xml:space="preserve">déjà existante. Elle récupère les données de la base de données et crée un document </w:t>
      </w:r>
      <w:proofErr w:type="spellStart"/>
      <w:r>
        <w:t>xml</w:t>
      </w:r>
      <w:proofErr w:type="spellEnd"/>
      <w:r>
        <w:t xml:space="preserve"> à partir de celles-ci. La spécificité de cette méthode est d’utiliser un objet </w:t>
      </w:r>
      <w:proofErr w:type="spellStart"/>
      <w:r>
        <w:t>XMLSerializer</w:t>
      </w:r>
      <w:proofErr w:type="spellEnd"/>
      <w:r>
        <w:t xml:space="preserve"> au lien d’un </w:t>
      </w:r>
      <w:proofErr w:type="spellStart"/>
      <w:r>
        <w:t>XStream</w:t>
      </w:r>
      <w:proofErr w:type="spellEnd"/>
      <w:r>
        <w:t>.</w:t>
      </w:r>
      <w:r w:rsidR="00C40A8B">
        <w:t xml:space="preserve"> Cette classe que nous </w:t>
      </w:r>
      <w:r w:rsidR="00C40A8B">
        <w:lastRenderedPageBreak/>
        <w:t xml:space="preserve">avons implémentée nous-même peut prendre en paramètre le chemin d’un fichier </w:t>
      </w:r>
      <w:proofErr w:type="spellStart"/>
      <w:r w:rsidR="00C40A8B">
        <w:t>dtd</w:t>
      </w:r>
      <w:proofErr w:type="spellEnd"/>
      <w:r w:rsidR="00C40A8B">
        <w:t xml:space="preserve"> permettant de valider le document </w:t>
      </w:r>
      <w:proofErr w:type="spellStart"/>
      <w:r w:rsidR="00C40A8B">
        <w:t>xml</w:t>
      </w:r>
      <w:proofErr w:type="spellEnd"/>
      <w:r w:rsidR="00C40A8B">
        <w:t xml:space="preserve"> généré.</w:t>
      </w:r>
      <w:r w:rsidR="007D6000">
        <w:t xml:space="preserve"> A noter que les exceptions levées, comme l’illustre la fig</w:t>
      </w:r>
      <w:r w:rsidR="001201DB">
        <w:t>ure ci-</w:t>
      </w:r>
      <w:r w:rsidR="007D6000">
        <w:t>dessus permettent de déterminer si le document générer est valide et le cas échéant d’afficher les messages d’erreur</w:t>
      </w:r>
      <w:r w:rsidR="005B71B4">
        <w:t xml:space="preserve"> dans la fenêtre principale</w:t>
      </w:r>
      <w:r w:rsidR="007D6000">
        <w:t>.</w:t>
      </w:r>
    </w:p>
    <w:p w:rsidR="007F37E7" w:rsidRDefault="007F37E7" w:rsidP="002D197C">
      <w:pPr>
        <w:jc w:val="both"/>
      </w:pPr>
      <w:r>
        <w:rPr>
          <w:noProof/>
          <w:lang w:eastAsia="fr-CH"/>
        </w:rPr>
        <w:drawing>
          <wp:inline distT="0" distB="0" distL="0" distR="0" wp14:anchorId="3201000B" wp14:editId="27AF2C62">
            <wp:extent cx="5760720" cy="13944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7C">
        <w:t xml:space="preserve"> </w:t>
      </w:r>
    </w:p>
    <w:p w:rsidR="00B76F0C" w:rsidRDefault="007F37E7" w:rsidP="002D197C">
      <w:pPr>
        <w:jc w:val="both"/>
      </w:pPr>
      <w:r>
        <w:t xml:space="preserve">La méthode </w:t>
      </w:r>
      <w:proofErr w:type="spellStart"/>
      <w:r w:rsidRPr="007F37E7">
        <w:rPr>
          <w:i/>
        </w:rPr>
        <w:t>writeToFile</w:t>
      </w:r>
      <w:proofErr w:type="spellEnd"/>
      <w:r>
        <w:t xml:space="preserve"> déjà existante prenait en paramètre un </w:t>
      </w:r>
      <w:proofErr w:type="spellStart"/>
      <w:r w:rsidRPr="001201DB">
        <w:rPr>
          <w:i/>
        </w:rPr>
        <w:t>XStream</w:t>
      </w:r>
      <w:proofErr w:type="spellEnd"/>
      <w:r>
        <w:t xml:space="preserve"> et nous avons donc dû la redéfinir.</w:t>
      </w:r>
      <w:r w:rsidR="00CB3905">
        <w:t xml:space="preserve"> Nous noterons la nécessité de propager les exceptions </w:t>
      </w:r>
      <w:proofErr w:type="spellStart"/>
      <w:r w:rsidR="00CB3905" w:rsidRPr="00CB3905">
        <w:rPr>
          <w:i/>
        </w:rPr>
        <w:t>SAXException</w:t>
      </w:r>
      <w:proofErr w:type="spellEnd"/>
      <w:r w:rsidR="00CB3905">
        <w:t xml:space="preserve"> pour indiquer que le document généré est invalide.</w:t>
      </w:r>
      <w:r w:rsidR="00DD009F">
        <w:t xml:space="preserve"> Nous pouvons voir que c’est le </w:t>
      </w:r>
      <w:proofErr w:type="spellStart"/>
      <w:r w:rsidR="00DD009F" w:rsidRPr="001201DB">
        <w:rPr>
          <w:i/>
        </w:rPr>
        <w:t>XMLSerializer</w:t>
      </w:r>
      <w:proofErr w:type="spellEnd"/>
      <w:r w:rsidR="00DD009F">
        <w:t xml:space="preserve"> qui va réellement se charger de générer le document </w:t>
      </w:r>
      <w:proofErr w:type="spellStart"/>
      <w:r w:rsidR="00DD009F">
        <w:t>xml</w:t>
      </w:r>
      <w:proofErr w:type="spellEnd"/>
      <w:r w:rsidR="00DD009F">
        <w:t>.</w:t>
      </w:r>
      <w:r w:rsidR="00B76F0C">
        <w:br w:type="page"/>
      </w:r>
    </w:p>
    <w:p w:rsidR="0093244A" w:rsidRDefault="003237C3" w:rsidP="0093244A">
      <w:pPr>
        <w:pStyle w:val="Titre1"/>
      </w:pPr>
      <w:bookmarkStart w:id="6" w:name="_Toc449628342"/>
      <w:r>
        <w:lastRenderedPageBreak/>
        <w:t>Modification de la s</w:t>
      </w:r>
      <w:r w:rsidR="00A125F7">
        <w:t>tructure du document JSON</w:t>
      </w:r>
      <w:bookmarkEnd w:id="6"/>
    </w:p>
    <w:p w:rsidR="00177B05" w:rsidRDefault="000978CE" w:rsidP="008B5EF3">
      <w:r>
        <w:rPr>
          <w:noProof/>
          <w:lang w:eastAsia="fr-CH"/>
        </w:rPr>
        <w:drawing>
          <wp:inline distT="0" distB="0" distL="0" distR="0" wp14:anchorId="2FA678D1" wp14:editId="5D4F1121">
            <wp:extent cx="3962400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C3" w:rsidRDefault="003237C3" w:rsidP="009F1B7B">
      <w:pPr>
        <w:jc w:val="both"/>
      </w:pPr>
      <w:r>
        <w:t xml:space="preserve">Nous avons modifié la structure du document </w:t>
      </w:r>
      <w:proofErr w:type="spellStart"/>
      <w:r>
        <w:t>json</w:t>
      </w:r>
      <w:proofErr w:type="spellEnd"/>
      <w:r>
        <w:t xml:space="preserve"> afin de supprimer certains éléments de la hiérarchie qui nous semblaient superflus. Ainsi, nous n’avons plus qu’une liste de projections et l’élément </w:t>
      </w:r>
      <w:r w:rsidRPr="003237C3">
        <w:rPr>
          <w:i/>
        </w:rPr>
        <w:t>projection</w:t>
      </w:r>
      <w:r>
        <w:t xml:space="preserve"> a disparu. De plus, les noms des acteurs ayant joué le premier et le deuxième rôle sont enregistrés dans un tableau, ce qui permet de garantir l’évolutivité de notre document.</w:t>
      </w:r>
    </w:p>
    <w:p w:rsidR="00D811F0" w:rsidRDefault="00D811F0" w:rsidP="003237C3"/>
    <w:p w:rsidR="00B76F0C" w:rsidRDefault="00B76F0C">
      <w:r>
        <w:br w:type="page"/>
      </w:r>
    </w:p>
    <w:p w:rsidR="00F85C4A" w:rsidRPr="00F85C4A" w:rsidRDefault="00411C57" w:rsidP="00F85C4A">
      <w:pPr>
        <w:pStyle w:val="Titre1"/>
      </w:pPr>
      <w:bookmarkStart w:id="7" w:name="_Toc449628343"/>
      <w:r>
        <w:lastRenderedPageBreak/>
        <w:t>Conclusion</w:t>
      </w:r>
      <w:bookmarkEnd w:id="7"/>
    </w:p>
    <w:p w:rsidR="00B83786" w:rsidRPr="00A51897" w:rsidRDefault="00CB440D" w:rsidP="00161952">
      <w:pPr>
        <w:jc w:val="both"/>
      </w:pPr>
      <w:r>
        <w:t xml:space="preserve"> </w:t>
      </w:r>
    </w:p>
    <w:sectPr w:rsidR="00B83786" w:rsidRPr="00A51897" w:rsidSect="001D737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87D" w:rsidRDefault="00F4087D" w:rsidP="00FD4B0B">
      <w:pPr>
        <w:spacing w:after="0" w:line="240" w:lineRule="auto"/>
      </w:pPr>
      <w:r>
        <w:separator/>
      </w:r>
    </w:p>
  </w:endnote>
  <w:endnote w:type="continuationSeparator" w:id="0">
    <w:p w:rsidR="00F4087D" w:rsidRDefault="00F4087D" w:rsidP="00FD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089" w:rsidRDefault="002D7089" w:rsidP="00890012">
    <w:pPr>
      <w:pStyle w:val="Pieddepage"/>
      <w:pBdr>
        <w:top w:val="single" w:sz="4" w:space="10" w:color="auto"/>
      </w:pBdr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EC77AA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87D" w:rsidRDefault="00F4087D" w:rsidP="00FD4B0B">
      <w:pPr>
        <w:spacing w:after="0" w:line="240" w:lineRule="auto"/>
      </w:pPr>
      <w:r>
        <w:separator/>
      </w:r>
    </w:p>
  </w:footnote>
  <w:footnote w:type="continuationSeparator" w:id="0">
    <w:p w:rsidR="00F4087D" w:rsidRDefault="00F4087D" w:rsidP="00FD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41F" w:rsidRDefault="002F141F" w:rsidP="002F141F">
    <w:pPr>
      <w:pStyle w:val="En-tte"/>
    </w:pPr>
    <w:r>
      <w:tab/>
    </w:r>
    <w:r>
      <w:tab/>
      <w:t>Adriano Ruberto</w:t>
    </w:r>
  </w:p>
  <w:p w:rsidR="0002639F" w:rsidRDefault="0002639F" w:rsidP="002F141F">
    <w:pPr>
      <w:pStyle w:val="En-tte"/>
      <w:pBdr>
        <w:bottom w:val="single" w:sz="4" w:space="1" w:color="auto"/>
      </w:pBdr>
    </w:pPr>
    <w:r>
      <w:t>HEIG-VD</w:t>
    </w:r>
    <w:r>
      <w:tab/>
      <w:t>SER – Laboratoire 1</w:t>
    </w:r>
    <w:r>
      <w:tab/>
    </w:r>
    <w:r w:rsidR="002F141F">
      <w:t>Matthieu Villard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AA7"/>
    <w:multiLevelType w:val="hybridMultilevel"/>
    <w:tmpl w:val="36F819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1198"/>
    <w:multiLevelType w:val="hybridMultilevel"/>
    <w:tmpl w:val="5FC466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8F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61051F"/>
    <w:multiLevelType w:val="hybridMultilevel"/>
    <w:tmpl w:val="4D484E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D3E4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670E37"/>
    <w:multiLevelType w:val="hybridMultilevel"/>
    <w:tmpl w:val="258E1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018DA"/>
    <w:multiLevelType w:val="hybridMultilevel"/>
    <w:tmpl w:val="2F4278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90F"/>
    <w:multiLevelType w:val="multilevel"/>
    <w:tmpl w:val="6638D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357542D"/>
    <w:multiLevelType w:val="hybridMultilevel"/>
    <w:tmpl w:val="1D407A8C"/>
    <w:lvl w:ilvl="0" w:tplc="3768FB3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F"/>
    <w:rsid w:val="0000693B"/>
    <w:rsid w:val="0002407E"/>
    <w:rsid w:val="0002639F"/>
    <w:rsid w:val="00026FCB"/>
    <w:rsid w:val="000978CE"/>
    <w:rsid w:val="000C0595"/>
    <w:rsid w:val="000C7971"/>
    <w:rsid w:val="000D70EB"/>
    <w:rsid w:val="000E1A6A"/>
    <w:rsid w:val="000F4EEA"/>
    <w:rsid w:val="00104C97"/>
    <w:rsid w:val="00113E16"/>
    <w:rsid w:val="001201DB"/>
    <w:rsid w:val="00147717"/>
    <w:rsid w:val="00161952"/>
    <w:rsid w:val="00166669"/>
    <w:rsid w:val="00167623"/>
    <w:rsid w:val="00177B05"/>
    <w:rsid w:val="001860A2"/>
    <w:rsid w:val="00190B84"/>
    <w:rsid w:val="001B6BC0"/>
    <w:rsid w:val="001B768B"/>
    <w:rsid w:val="001D7370"/>
    <w:rsid w:val="001E148A"/>
    <w:rsid w:val="00223688"/>
    <w:rsid w:val="002353ED"/>
    <w:rsid w:val="00235AB3"/>
    <w:rsid w:val="00253775"/>
    <w:rsid w:val="00256440"/>
    <w:rsid w:val="00276E5C"/>
    <w:rsid w:val="00282DD5"/>
    <w:rsid w:val="00290D02"/>
    <w:rsid w:val="002A4B08"/>
    <w:rsid w:val="002B2382"/>
    <w:rsid w:val="002B2FF0"/>
    <w:rsid w:val="002B6D9A"/>
    <w:rsid w:val="002C655F"/>
    <w:rsid w:val="002D197C"/>
    <w:rsid w:val="002D4153"/>
    <w:rsid w:val="002D7028"/>
    <w:rsid w:val="002D7089"/>
    <w:rsid w:val="002E0D32"/>
    <w:rsid w:val="002F141F"/>
    <w:rsid w:val="003237C3"/>
    <w:rsid w:val="00341B0F"/>
    <w:rsid w:val="0035002A"/>
    <w:rsid w:val="00350691"/>
    <w:rsid w:val="00375B16"/>
    <w:rsid w:val="00377D35"/>
    <w:rsid w:val="00384093"/>
    <w:rsid w:val="00395AA5"/>
    <w:rsid w:val="003C1E5C"/>
    <w:rsid w:val="003D56CC"/>
    <w:rsid w:val="003F06DE"/>
    <w:rsid w:val="00411C57"/>
    <w:rsid w:val="00465103"/>
    <w:rsid w:val="00473D22"/>
    <w:rsid w:val="00474519"/>
    <w:rsid w:val="00483A51"/>
    <w:rsid w:val="00485DBC"/>
    <w:rsid w:val="004C3185"/>
    <w:rsid w:val="004E0FA9"/>
    <w:rsid w:val="004F01F0"/>
    <w:rsid w:val="004F0F76"/>
    <w:rsid w:val="005167AF"/>
    <w:rsid w:val="005271EB"/>
    <w:rsid w:val="00551795"/>
    <w:rsid w:val="00565407"/>
    <w:rsid w:val="00581463"/>
    <w:rsid w:val="00585C31"/>
    <w:rsid w:val="005950FE"/>
    <w:rsid w:val="005B71B4"/>
    <w:rsid w:val="005E24EF"/>
    <w:rsid w:val="005E5652"/>
    <w:rsid w:val="005E6235"/>
    <w:rsid w:val="00614BE2"/>
    <w:rsid w:val="00624F82"/>
    <w:rsid w:val="0063009E"/>
    <w:rsid w:val="0063594A"/>
    <w:rsid w:val="0068351F"/>
    <w:rsid w:val="006958E5"/>
    <w:rsid w:val="006B2A9F"/>
    <w:rsid w:val="006C08FB"/>
    <w:rsid w:val="006D5771"/>
    <w:rsid w:val="006E3C38"/>
    <w:rsid w:val="0070203C"/>
    <w:rsid w:val="00717930"/>
    <w:rsid w:val="00735FD1"/>
    <w:rsid w:val="00763B60"/>
    <w:rsid w:val="00773452"/>
    <w:rsid w:val="007D1132"/>
    <w:rsid w:val="007D6000"/>
    <w:rsid w:val="007E4068"/>
    <w:rsid w:val="007F37E7"/>
    <w:rsid w:val="007F39E5"/>
    <w:rsid w:val="00821F56"/>
    <w:rsid w:val="00832C62"/>
    <w:rsid w:val="00836CD4"/>
    <w:rsid w:val="00854C42"/>
    <w:rsid w:val="00881BA8"/>
    <w:rsid w:val="00886D18"/>
    <w:rsid w:val="00890012"/>
    <w:rsid w:val="008A080F"/>
    <w:rsid w:val="008B5EF3"/>
    <w:rsid w:val="008B6971"/>
    <w:rsid w:val="008D0614"/>
    <w:rsid w:val="008E758D"/>
    <w:rsid w:val="008E7868"/>
    <w:rsid w:val="00910356"/>
    <w:rsid w:val="009107F2"/>
    <w:rsid w:val="0093244A"/>
    <w:rsid w:val="00936DA5"/>
    <w:rsid w:val="00944986"/>
    <w:rsid w:val="0094697B"/>
    <w:rsid w:val="00946F39"/>
    <w:rsid w:val="009641E2"/>
    <w:rsid w:val="0097169A"/>
    <w:rsid w:val="00987132"/>
    <w:rsid w:val="009D6207"/>
    <w:rsid w:val="009F1B7B"/>
    <w:rsid w:val="00A007B2"/>
    <w:rsid w:val="00A0340C"/>
    <w:rsid w:val="00A125F7"/>
    <w:rsid w:val="00A51897"/>
    <w:rsid w:val="00A66260"/>
    <w:rsid w:val="00A73BFF"/>
    <w:rsid w:val="00A9018F"/>
    <w:rsid w:val="00AA54EE"/>
    <w:rsid w:val="00AB586E"/>
    <w:rsid w:val="00AC512A"/>
    <w:rsid w:val="00B025CF"/>
    <w:rsid w:val="00B10E6F"/>
    <w:rsid w:val="00B16EAA"/>
    <w:rsid w:val="00B2225B"/>
    <w:rsid w:val="00B51C48"/>
    <w:rsid w:val="00B57599"/>
    <w:rsid w:val="00B76F0C"/>
    <w:rsid w:val="00B83786"/>
    <w:rsid w:val="00BC1307"/>
    <w:rsid w:val="00BD255B"/>
    <w:rsid w:val="00BF661E"/>
    <w:rsid w:val="00C043A9"/>
    <w:rsid w:val="00C0449E"/>
    <w:rsid w:val="00C100C1"/>
    <w:rsid w:val="00C40A8B"/>
    <w:rsid w:val="00C41AA7"/>
    <w:rsid w:val="00C47EF8"/>
    <w:rsid w:val="00C64DCA"/>
    <w:rsid w:val="00C725E8"/>
    <w:rsid w:val="00C74F1A"/>
    <w:rsid w:val="00C76CAC"/>
    <w:rsid w:val="00CB3905"/>
    <w:rsid w:val="00CB3BD3"/>
    <w:rsid w:val="00CB440D"/>
    <w:rsid w:val="00CB602B"/>
    <w:rsid w:val="00CC01F6"/>
    <w:rsid w:val="00CD51AC"/>
    <w:rsid w:val="00D30CCC"/>
    <w:rsid w:val="00D4054D"/>
    <w:rsid w:val="00D63AEF"/>
    <w:rsid w:val="00D66829"/>
    <w:rsid w:val="00D70EE7"/>
    <w:rsid w:val="00D811F0"/>
    <w:rsid w:val="00D860F5"/>
    <w:rsid w:val="00D946A6"/>
    <w:rsid w:val="00D952F8"/>
    <w:rsid w:val="00DD009F"/>
    <w:rsid w:val="00DD7100"/>
    <w:rsid w:val="00DE6D5C"/>
    <w:rsid w:val="00E15D66"/>
    <w:rsid w:val="00E174CC"/>
    <w:rsid w:val="00E523C7"/>
    <w:rsid w:val="00E61C65"/>
    <w:rsid w:val="00E71252"/>
    <w:rsid w:val="00E831BB"/>
    <w:rsid w:val="00EA0C9A"/>
    <w:rsid w:val="00EA18E4"/>
    <w:rsid w:val="00EC77AA"/>
    <w:rsid w:val="00EE3A61"/>
    <w:rsid w:val="00EE6C80"/>
    <w:rsid w:val="00EF11F2"/>
    <w:rsid w:val="00EF4D1E"/>
    <w:rsid w:val="00F02C21"/>
    <w:rsid w:val="00F030D7"/>
    <w:rsid w:val="00F10A41"/>
    <w:rsid w:val="00F204A8"/>
    <w:rsid w:val="00F33875"/>
    <w:rsid w:val="00F4087D"/>
    <w:rsid w:val="00F44D52"/>
    <w:rsid w:val="00F553DE"/>
    <w:rsid w:val="00F616A4"/>
    <w:rsid w:val="00F85C4A"/>
    <w:rsid w:val="00F9427C"/>
    <w:rsid w:val="00FB3736"/>
    <w:rsid w:val="00FD4B0B"/>
    <w:rsid w:val="00FE1D88"/>
    <w:rsid w:val="00FF129C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70AD56-9FB2-4268-9165-49888C6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6440"/>
    <w:pPr>
      <w:keepNext/>
      <w:keepLines/>
      <w:numPr>
        <w:numId w:val="6"/>
      </w:numPr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4B0B"/>
  </w:style>
  <w:style w:type="paragraph" w:styleId="Pieddepage">
    <w:name w:val="footer"/>
    <w:basedOn w:val="Normal"/>
    <w:link w:val="PieddepageCar"/>
    <w:uiPriority w:val="99"/>
    <w:unhideWhenUsed/>
    <w:rsid w:val="00FD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B0B"/>
  </w:style>
  <w:style w:type="character" w:customStyle="1" w:styleId="Titre1Car">
    <w:name w:val="Titre 1 Car"/>
    <w:basedOn w:val="Policepardfaut"/>
    <w:link w:val="Titre1"/>
    <w:uiPriority w:val="9"/>
    <w:rsid w:val="00256440"/>
    <w:rPr>
      <w:rFonts w:asciiTheme="majorHAnsi" w:eastAsiaTheme="majorEastAsia" w:hAnsiTheme="majorHAnsi" w:cstheme="majorBidi"/>
      <w:b/>
      <w:sz w:val="32"/>
      <w:szCs w:val="32"/>
    </w:rPr>
  </w:style>
  <w:style w:type="character" w:styleId="lev">
    <w:name w:val="Strong"/>
    <w:basedOn w:val="Policepardfaut"/>
    <w:uiPriority w:val="22"/>
    <w:qFormat/>
    <w:rsid w:val="00FD4B0B"/>
    <w:rPr>
      <w:b/>
      <w:bCs/>
    </w:rPr>
  </w:style>
  <w:style w:type="paragraph" w:styleId="Paragraphedeliste">
    <w:name w:val="List Paragraph"/>
    <w:basedOn w:val="Normal"/>
    <w:uiPriority w:val="34"/>
    <w:qFormat/>
    <w:rsid w:val="00D811F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D737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7370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4F82"/>
    <w:pPr>
      <w:numPr>
        <w:numId w:val="0"/>
      </w:numPr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4F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4F8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7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26F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CC2C3-556A-4B9E-A629-7A026C3D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 – Laboratoire 1</vt:lpstr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 – Laboratoire 2</dc:title>
  <dc:subject>HEIG-VD</dc:subject>
  <dc:creator>Adriano Ruberto &amp; Matthieu Villard</dc:creator>
  <cp:keywords/>
  <dc:description/>
  <cp:lastModifiedBy>Matthieu Villard</cp:lastModifiedBy>
  <cp:revision>202</cp:revision>
  <dcterms:created xsi:type="dcterms:W3CDTF">2016-03-03T16:32:00Z</dcterms:created>
  <dcterms:modified xsi:type="dcterms:W3CDTF">2016-04-28T15:36:00Z</dcterms:modified>
</cp:coreProperties>
</file>