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60"/>
        <w:jc w:val="center"/>
      </w:pPr>
      <w:r>
        <w:drawing>
          <wp:inline distT="0" distB="0" distL="0" distR="0">
            <wp:extent cx="2571750" cy="2571750"/>
            <wp:effectExtent t="0" r="0" b="0" l="0"/>
            <wp:docPr id="1" name="ntg-logo" descr="Team NTG logo" title="NT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2571750"/>
                    </a:xfrm>
                    <a:prstGeom prst="rect">
                      <a:avLst/>
                    </a:prstGeom>
                  </pic:spPr>
                </pic:pic>
              </a:graphicData>
            </a:graphic>
          </wp:inline>
        </w:drawing>
      </w:r>
    </w:p>
    <w:p>
      <w:pPr>
        <w:spacing w:after="60"/>
        <w:jc w:val="center"/>
      </w:pPr>
      <w:r>
        <w:rPr>
          <w:rFonts w:ascii="Calibri" w:cs="Calibri" w:eastAsia="Calibri" w:hAnsi="Calibri"/>
          <w:b/>
          <w:bCs/>
          <w:color w:val="12306B"/>
          <w:sz w:val="84"/>
          <w:szCs w:val="84"/>
        </w:rPr>
        <w:t xml:space="preserve">NTG System</w:t>
      </w:r>
    </w:p>
    <w:p>
      <w:pPr>
        <w:pBdr>
          <w:bottom w:val="single" w:color="1F6FD1" w:sz="18" w:space="14"/>
        </w:pBdr>
        <w:spacing w:after="240"/>
        <w:jc w:val="center"/>
      </w:pPr>
      <w:r>
        <w:rPr>
          <w:rFonts w:ascii="Calibri" w:cs="Calibri" w:eastAsia="Calibri" w:hAnsi="Calibri"/>
          <w:color w:val="1F6FD1"/>
          <w:sz w:val="56"/>
          <w:szCs w:val="56"/>
        </w:rPr>
        <w:t xml:space="preserve">Technical Manual</w:t>
      </w:r>
    </w:p>
    <w:p>
      <w:pPr>
        <w:spacing w:after="480" w:before="240"/>
        <w:ind w:left="900" w:right="900"/>
        <w:jc w:val="center"/>
      </w:pPr>
      <w:r>
        <w:rPr>
          <w:rFonts w:ascii="Calibri" w:cs="Calibri" w:eastAsia="Calibri" w:hAnsi="Calibri"/>
          <w:color w:val="5B6472"/>
          <w:sz w:val="26"/>
          <w:szCs w:val="26"/>
        </w:rPr>
        <w:t xml:space="preserve">Architecture, backend, frontend, database, data sources and the guide for adding new game modules.</w:t>
      </w:r>
    </w:p>
    <w:p>
      <w:pPr>
        <w:spacing w:after="60"/>
        <w:jc w:val="center"/>
      </w:pPr>
      <w:r>
        <w:rPr>
          <w:rFonts w:ascii="Calibri" w:cs="Calibri" w:eastAsia="Calibri" w:hAnsi="Calibri"/>
          <w:b/>
          <w:bCs/>
          <w:color w:val="1F2937"/>
          <w:sz w:val="24"/>
          <w:szCs w:val="24"/>
        </w:rPr>
        <w:t xml:space="preserve">Version 1.3  ·  Oct 26, 2026</w:t>
      </w:r>
    </w:p>
    <w:p>
      <w:pPr>
        <w:jc w:val="center"/>
      </w:pPr>
      <w:r>
        <w:rPr>
          <w:rFonts w:ascii="Calibri" w:cs="Calibri" w:eastAsia="Calibri" w:hAnsi="Calibri"/>
          <w:color w:val="5B6472"/>
          <w:sz w:val="20"/>
          <w:szCs w:val="20"/>
        </w:rPr>
        <w:t xml:space="preserve">Angular 21  ·  Spring Boot 4.0  ·  PostgreSQL on Supabase</w:t>
      </w:r>
    </w:p>
    <w:p>
      <w:pPr>
        <w:pageBreakBefore/>
        <w:pBdr>
          <w:bottom w:val="single" w:color="1F6FD1" w:sz="12" w:space="6"/>
        </w:pBdr>
        <w:spacing w:after="240"/>
      </w:pPr>
      <w:r>
        <w:rPr>
          <w:rFonts w:ascii="Calibri" w:cs="Calibri" w:eastAsia="Calibri" w:hAnsi="Calibri"/>
          <w:b/>
          <w:bCs/>
          <w:color w:val="12306B"/>
          <w:sz w:val="48"/>
          <w:szCs w:val="48"/>
        </w:rPr>
        <w:t xml:space="preserve">Contents</w:t>
      </w:r>
    </w:p>
    <w:p>
      <w:pPr>
        <w:pStyle w:val="TOC1"/>
        <w:tabs>
          <w:tab w:val="left" w:pos="640"/>
          <w:tab w:val="right" w:leader="dot" w:pos="9350"/>
        </w:tabs>
      </w:pPr>
      <w:r>
        <w:fldChar w:fldCharType="begin"/>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4</w:t>
          <w:fldChar w:fldCharType="end"/>
        </w:r>
      </w:hyperlink>
    </w:p>
    <w:p>
      <w:pPr>
        <w:pStyle w:val="TOC2"/>
        <w:tabs>
          <w:tab w:val="left" w:pos="1100"/>
          <w:tab w:val="right" w:leader="dot" w:pos="9350"/>
        </w:tabs>
      </w:pPr>
      <w:hyperlink w:anchor="_Toc100002" w:history="1">
        <w:r>
          <w:t>1.1</w:t>
          <w:tab/>
          <w:t xml:space="preserve">Scope and audience</w:t>
          <w:tab/>
          <w:fldChar w:fldCharType="begin"/>
          <w:instrText xml:space="preserve"> PAGEREF _Toc100002 \h </w:instrText>
          <w:fldChar w:fldCharType="separate"/>
          <w:t>4</w:t>
          <w:fldChar w:fldCharType="end"/>
        </w:r>
      </w:hyperlink>
    </w:p>
    <w:p>
      <w:pPr>
        <w:pStyle w:val="TOC2"/>
        <w:tabs>
          <w:tab w:val="left" w:pos="1100"/>
          <w:tab w:val="right" w:leader="dot" w:pos="9350"/>
        </w:tabs>
      </w:pPr>
      <w:hyperlink w:anchor="_Toc100003" w:history="1">
        <w:r>
          <w:t>1.2</w:t>
          <w:tab/>
          <w:t xml:space="preserve">Key design principles</w:t>
          <w:tab/>
          <w:fldChar w:fldCharType="begin"/>
          <w:instrText xml:space="preserve"> PAGEREF _Toc100003 \h </w:instrText>
          <w:fldChar w:fldCharType="separate"/>
          <w:t>4</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4</w:t>
          <w:fldChar w:fldCharType="end"/>
        </w:r>
      </w:hyperlink>
    </w:p>
    <w:p>
      <w:pPr>
        <w:pStyle w:val="TOC2"/>
        <w:tabs>
          <w:tab w:val="left" w:pos="1100"/>
          <w:tab w:val="right" w:leader="dot" w:pos="9350"/>
        </w:tabs>
      </w:pPr>
      <w:hyperlink w:anchor="_Toc100005" w:history="1">
        <w:r>
          <w:t>1.4</w:t>
          <w:tab/>
          <w:t xml:space="preserve">How this manual is organized</w:t>
          <w:tab/>
          <w:fldChar w:fldCharType="begin"/>
          <w:instrText xml:space="preserve"> PAGEREF _Toc100005 \h </w:instrText>
          <w:fldChar w:fldCharType="separate"/>
          <w:t>5</w:t>
          <w:fldChar w:fldCharType="end"/>
        </w:r>
      </w:hyperlink>
    </w:p>
    <w:p>
      <w:pPr>
        <w:pStyle w:val="TOC1"/>
        <w:tabs>
          <w:tab w:val="left" w:pos="640"/>
          <w:tab w:val="right" w:leader="dot" w:pos="9350"/>
        </w:tabs>
      </w:pPr>
      <w:hyperlink w:anchor="ch_arch" w:history="1">
        <w:r>
          <w:t>2</w:t>
          <w:tab/>
          <w:t xml:space="preserve">System architecture</w:t>
          <w:tab/>
          <w:fldChar w:fldCharType="begin"/>
          <w:instrText xml:space="preserve"> PAGEREF ch_arch \h </w:instrText>
          <w:fldChar w:fldCharType="separate"/>
          <w:t>6</w:t>
          <w:fldChar w:fldCharType="end"/>
        </w:r>
      </w:hyperlink>
    </w:p>
    <w:p>
      <w:pPr>
        <w:pStyle w:val="TOC2"/>
        <w:tabs>
          <w:tab w:val="left" w:pos="1100"/>
          <w:tab w:val="right" w:leader="dot" w:pos="9350"/>
        </w:tabs>
      </w:pPr>
      <w:hyperlink w:anchor="_Toc100007" w:history="1">
        <w:r>
          <w:t>2.1</w:t>
          <w:tab/>
          <w:t xml:space="preserve">Components</w:t>
          <w:tab/>
          <w:fldChar w:fldCharType="begin"/>
          <w:instrText xml:space="preserve"> PAGEREF _Toc100007 \h </w:instrText>
          <w:fldChar w:fldCharType="separate"/>
          <w:t>6</w:t>
          <w:fldChar w:fldCharType="end"/>
        </w:r>
      </w:hyperlink>
    </w:p>
    <w:p>
      <w:pPr>
        <w:pStyle w:val="TOC2"/>
        <w:tabs>
          <w:tab w:val="left" w:pos="1100"/>
          <w:tab w:val="right" w:leader="dot" w:pos="9350"/>
        </w:tabs>
      </w:pPr>
      <w:hyperlink w:anchor="_Toc100008" w:history="1">
        <w:r>
          <w:t>2.2</w:t>
          <w:tab/>
          <w:t xml:space="preserve">Request path</w:t>
          <w:tab/>
          <w:fldChar w:fldCharType="begin"/>
          <w:instrText xml:space="preserve"> PAGEREF _Toc100008 \h </w:instrText>
          <w:fldChar w:fldCharType="separate"/>
          <w:t>6</w:t>
          <w:fldChar w:fldCharType="end"/>
        </w:r>
      </w:hyperlink>
    </w:p>
    <w:p>
      <w:pPr>
        <w:pStyle w:val="TOC2"/>
        <w:tabs>
          <w:tab w:val="left" w:pos="1100"/>
          <w:tab w:val="right" w:leader="dot" w:pos="9350"/>
        </w:tabs>
      </w:pPr>
      <w:hyperlink w:anchor="_Toc100009" w:history="1">
        <w:r>
          <w:t>2.3</w:t>
          <w:tab/>
          <w:t xml:space="preserve">Repository layout</w:t>
          <w:tab/>
          <w:fldChar w:fldCharType="begin"/>
          <w:instrText xml:space="preserve"> PAGEREF _Toc100009 \h </w:instrText>
          <w:fldChar w:fldCharType="separate"/>
          <w:t>7</w:t>
          <w:fldChar w:fldCharType="end"/>
        </w:r>
      </w:hyperlink>
    </w:p>
    <w:p>
      <w:pPr>
        <w:pStyle w:val="TOC1"/>
        <w:tabs>
          <w:tab w:val="left" w:pos="640"/>
          <w:tab w:val="right" w:leader="dot" w:pos="9350"/>
        </w:tabs>
      </w:pPr>
      <w:hyperlink w:anchor="ch_backend" w:history="1">
        <w:r>
          <w:t>3</w:t>
          <w:tab/>
          <w:t xml:space="preserve">Backend</w:t>
          <w:tab/>
          <w:fldChar w:fldCharType="begin"/>
          <w:instrText xml:space="preserve"> PAGEREF ch_backend \h </w:instrText>
          <w:fldChar w:fldCharType="separate"/>
          <w:t>8</w:t>
          <w:fldChar w:fldCharType="end"/>
        </w:r>
      </w:hyperlink>
    </w:p>
    <w:p>
      <w:pPr>
        <w:pStyle w:val="TOC2"/>
        <w:tabs>
          <w:tab w:val="left" w:pos="1100"/>
          <w:tab w:val="right" w:leader="dot" w:pos="9350"/>
        </w:tabs>
      </w:pPr>
      <w:hyperlink w:anchor="_Toc100011" w:history="1">
        <w:r>
          <w:t>3.1</w:t>
          <w:tab/>
          <w:t xml:space="preserve">Modules</w:t>
          <w:tab/>
          <w:fldChar w:fldCharType="begin"/>
          <w:instrText xml:space="preserve"> PAGEREF _Toc100011 \h </w:instrText>
          <w:fldChar w:fldCharType="separate"/>
          <w:t>8</w:t>
          <w:fldChar w:fldCharType="end"/>
        </w:r>
      </w:hyperlink>
    </w:p>
    <w:p>
      <w:pPr>
        <w:pStyle w:val="TOC2"/>
        <w:tabs>
          <w:tab w:val="left" w:pos="1100"/>
          <w:tab w:val="right" w:leader="dot" w:pos="9350"/>
        </w:tabs>
      </w:pPr>
      <w:hyperlink w:anchor="_Toc100012" w:history="1">
        <w:r>
          <w:t>3.2</w:t>
          <w:tab/>
          <w:t xml:space="preserve">Package structure of core</w:t>
          <w:tab/>
          <w:fldChar w:fldCharType="begin"/>
          <w:instrText xml:space="preserve"> PAGEREF _Toc100012 \h </w:instrText>
          <w:fldChar w:fldCharType="separate"/>
          <w:t>8</w:t>
          <w:fldChar w:fldCharType="end"/>
        </w:r>
      </w:hyperlink>
    </w:p>
    <w:p>
      <w:pPr>
        <w:pStyle w:val="TOC2"/>
        <w:tabs>
          <w:tab w:val="left" w:pos="1100"/>
          <w:tab w:val="right" w:leader="dot" w:pos="9350"/>
        </w:tabs>
      </w:pPr>
      <w:hyperlink w:anchor="_Toc100013" w:history="1">
        <w:r>
          <w:t>3.3</w:t>
          <w:tab/>
          <w:t xml:space="preserve">Feature layout</w:t>
          <w:tab/>
          <w:fldChar w:fldCharType="begin"/>
          <w:instrText xml:space="preserve"> PAGEREF _Toc100013 \h </w:instrText>
          <w:fldChar w:fldCharType="separate"/>
          <w:t>9</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9</w:t>
          <w:fldChar w:fldCharType="end"/>
        </w:r>
      </w:hyperlink>
    </w:p>
    <w:p>
      <w:pPr>
        <w:pStyle w:val="TOC2"/>
        <w:tabs>
          <w:tab w:val="left" w:pos="1100"/>
          <w:tab w:val="right" w:leader="dot" w:pos="9350"/>
        </w:tabs>
      </w:pPr>
      <w:hyperlink w:anchor="_Toc100019" w:history="1">
        <w:r>
          <w:t>3.5</w:t>
          <w:tab/>
          <w:t xml:space="preserve">Account flows</w:t>
          <w:tab/>
          <w:fldChar w:fldCharType="begin"/>
          <w:instrText xml:space="preserve"> PAGEREF _Toc100019 \h </w:instrText>
          <w:fldChar w:fldCharType="separate"/>
          <w:t>11</w:t>
          <w:fldChar w:fldCharType="end"/>
        </w:r>
      </w:hyperlink>
    </w:p>
    <w:p>
      <w:pPr>
        <w:pStyle w:val="TOC2"/>
        <w:tabs>
          <w:tab w:val="left" w:pos="1100"/>
          <w:tab w:val="right" w:leader="dot" w:pos="9350"/>
        </w:tabs>
      </w:pPr>
      <w:hyperlink w:anchor="_Toc100023" w:history="1">
        <w:r>
          <w:t>3.6</w:t>
          <w:tab/>
          <w:t xml:space="preserve">Error handling and logging</w:t>
          <w:tab/>
          <w:fldChar w:fldCharType="begin"/>
          <w:instrText xml:space="preserve"> PAGEREF _Toc100023 \h </w:instrText>
          <w:fldChar w:fldCharType="separate"/>
          <w:t>11</w:t>
          <w:fldChar w:fldCharType="end"/>
        </w:r>
      </w:hyperlink>
    </w:p>
    <w:p>
      <w:pPr>
        <w:pStyle w:val="TOC2"/>
        <w:tabs>
          <w:tab w:val="left" w:pos="1100"/>
          <w:tab w:val="right" w:leader="dot" w:pos="9350"/>
        </w:tabs>
      </w:pPr>
      <w:hyperlink w:anchor="sec_be_wow" w:history="1">
        <w:r>
          <w:t>3.7</w:t>
          <w:tab/>
          <w:t xml:space="preserve">The wow-forever module</w:t>
          <w:tab/>
          <w:fldChar w:fldCharType="begin"/>
          <w:instrText xml:space="preserve"> PAGEREF sec_be_wow \h </w:instrText>
          <w:fldChar w:fldCharType="separate"/>
          <w:t>11</w:t>
          <w:fldChar w:fldCharType="end"/>
        </w:r>
      </w:hyperlink>
    </w:p>
    <w:p>
      <w:pPr>
        <w:pStyle w:val="TOC1"/>
        <w:tabs>
          <w:tab w:val="left" w:pos="640"/>
          <w:tab w:val="right" w:leader="dot" w:pos="9350"/>
        </w:tabs>
      </w:pPr>
      <w:hyperlink w:anchor="ch_db" w:history="1">
        <w:r>
          <w:t>4</w:t>
          <w:tab/>
          <w:t xml:space="preserve">Database</w:t>
          <w:tab/>
          <w:fldChar w:fldCharType="begin"/>
          <w:instrText xml:space="preserve"> PAGEREF ch_db \h </w:instrText>
          <w:fldChar w:fldCharType="separate"/>
          <w:t>14</w:t>
          <w:fldChar w:fldCharType="end"/>
        </w:r>
      </w:hyperlink>
    </w:p>
    <w:p>
      <w:pPr>
        <w:pStyle w:val="TOC2"/>
        <w:tabs>
          <w:tab w:val="left" w:pos="1100"/>
          <w:tab w:val="right" w:leader="dot" w:pos="9350"/>
        </w:tabs>
      </w:pPr>
      <w:hyperlink w:anchor="_Toc100031" w:history="1">
        <w:r>
          <w:t>4.1</w:t>
          <w:tab/>
          <w:t xml:space="preserve">Schemas</w:t>
          <w:tab/>
          <w:fldChar w:fldCharType="begin"/>
          <w:instrText xml:space="preserve"> PAGEREF _Toc100031 \h </w:instrText>
          <w:fldChar w:fldCharType="separate"/>
          <w:t>14</w:t>
          <w:fldChar w:fldCharType="end"/>
        </w:r>
      </w:hyperlink>
    </w:p>
    <w:p>
      <w:pPr>
        <w:pStyle w:val="TOC2"/>
        <w:tabs>
          <w:tab w:val="left" w:pos="1100"/>
          <w:tab w:val="right" w:leader="dot" w:pos="9350"/>
        </w:tabs>
      </w:pPr>
      <w:hyperlink w:anchor="_Toc100032" w:history="1">
        <w:r>
          <w:t>4.2</w:t>
          <w:tab/>
          <w:t xml:space="preserve">Conventions</w:t>
          <w:tab/>
          <w:fldChar w:fldCharType="begin"/>
          <w:instrText xml:space="preserve"> PAGEREF _Toc100032 \h </w:instrText>
          <w:fldChar w:fldCharType="separate"/>
          <w:t>14</w:t>
          <w:fldChar w:fldCharType="end"/>
        </w:r>
      </w:hyperlink>
    </w:p>
    <w:p>
      <w:pPr>
        <w:pStyle w:val="TOC2"/>
        <w:tabs>
          <w:tab w:val="left" w:pos="1100"/>
          <w:tab w:val="right" w:leader="dot" w:pos="9350"/>
        </w:tabs>
      </w:pPr>
      <w:hyperlink w:anchor="sec_db_core" w:history="1">
        <w:r>
          <w:t>4.3</w:t>
          <w:tab/>
          <w:t xml:space="preserve">Schema core</w:t>
          <w:tab/>
          <w:fldChar w:fldCharType="begin"/>
          <w:instrText xml:space="preserve"> PAGEREF sec_db_core \h </w:instrText>
          <w:fldChar w:fldCharType="separate"/>
          <w:t>14</w:t>
          <w:fldChar w:fldCharType="end"/>
        </w:r>
      </w:hyperlink>
    </w:p>
    <w:p>
      <w:pPr>
        <w:pStyle w:val="TOC2"/>
        <w:tabs>
          <w:tab w:val="left" w:pos="1100"/>
          <w:tab w:val="right" w:leader="dot" w:pos="9350"/>
        </w:tabs>
      </w:pPr>
      <w:hyperlink w:anchor="sec_db_pokemon" w:history="1">
        <w:r>
          <w:t>4.4</w:t>
          <w:tab/>
          <w:t xml:space="preserve">Schema pokemon</w:t>
          <w:tab/>
          <w:fldChar w:fldCharType="begin"/>
          <w:instrText xml:space="preserve"> PAGEREF sec_db_pokemon \h </w:instrText>
          <w:fldChar w:fldCharType="separate"/>
          <w:t>15</w:t>
          <w:fldChar w:fldCharType="end"/>
        </w:r>
      </w:hyperlink>
    </w:p>
    <w:p>
      <w:pPr>
        <w:pStyle w:val="TOC2"/>
        <w:tabs>
          <w:tab w:val="left" w:pos="1100"/>
          <w:tab w:val="right" w:leader="dot" w:pos="9350"/>
        </w:tabs>
      </w:pPr>
      <w:hyperlink w:anchor="sec_db_wow" w:history="1">
        <w:r>
          <w:t>4.5</w:t>
          <w:tab/>
          <w:t xml:space="preserve">Schema wow_forever</w:t>
          <w:tab/>
          <w:fldChar w:fldCharType="begin"/>
          <w:instrText xml:space="preserve"> PAGEREF sec_db_wow \h </w:instrText>
          <w:fldChar w:fldCharType="separate"/>
          <w:t>17</w:t>
          <w:fldChar w:fldCharType="end"/>
        </w:r>
      </w:hyperlink>
    </w:p>
    <w:p>
      <w:pPr>
        <w:pStyle w:val="TOC2"/>
        <w:tabs>
          <w:tab w:val="left" w:pos="1100"/>
          <w:tab w:val="right" w:leader="dot" w:pos="9350"/>
        </w:tabs>
      </w:pPr>
      <w:hyperlink w:anchor="_Toc100046" w:history="1">
        <w:r>
          <w:t>4.6</w:t>
          <w:tab/>
          <w:t xml:space="preserve">Working with the schema</w:t>
          <w:tab/>
          <w:fldChar w:fldCharType="begin"/>
          <w:instrText xml:space="preserve"> PAGEREF _Toc100046 \h </w:instrText>
          <w:fldChar w:fldCharType="separate"/>
          <w:t>18</w:t>
          <w:fldChar w:fldCharType="end"/>
        </w:r>
      </w:hyperlink>
    </w:p>
    <w:p>
      <w:pPr>
        <w:pStyle w:val="TOC1"/>
        <w:tabs>
          <w:tab w:val="left" w:pos="640"/>
          <w:tab w:val="right" w:leader="dot" w:pos="9350"/>
        </w:tabs>
      </w:pPr>
      <w:hyperlink w:anchor="ch_frontend" w:history="1">
        <w:r>
          <w:t>5</w:t>
          <w:tab/>
          <w:t xml:space="preserve">Frontend</w:t>
          <w:tab/>
          <w:fldChar w:fldCharType="begin"/>
          <w:instrText xml:space="preserve"> PAGEREF ch_frontend \h </w:instrText>
          <w:fldChar w:fldCharType="separate"/>
          <w:t>19</w:t>
          <w:fldChar w:fldCharType="end"/>
        </w:r>
      </w:hyperlink>
    </w:p>
    <w:p>
      <w:pPr>
        <w:pStyle w:val="TOC2"/>
        <w:tabs>
          <w:tab w:val="left" w:pos="1100"/>
          <w:tab w:val="right" w:leader="dot" w:pos="9350"/>
        </w:tabs>
      </w:pPr>
      <w:hyperlink w:anchor="_Toc100048" w:history="1">
        <w:r>
          <w:t>5.1</w:t>
          <w:tab/>
          <w:t xml:space="preserve">Technical choices</w:t>
          <w:tab/>
          <w:fldChar w:fldCharType="begin"/>
          <w:instrText xml:space="preserve"> PAGEREF _Toc100048 \h </w:instrText>
          <w:fldChar w:fldCharType="separate"/>
          <w:t>19</w:t>
          <w:fldChar w:fldCharType="end"/>
        </w:r>
      </w:hyperlink>
    </w:p>
    <w:p>
      <w:pPr>
        <w:pStyle w:val="TOC2"/>
        <w:tabs>
          <w:tab w:val="left" w:pos="1100"/>
          <w:tab w:val="right" w:leader="dot" w:pos="9350"/>
        </w:tabs>
      </w:pPr>
      <w:hyperlink w:anchor="_Toc100049" w:history="1">
        <w:r>
          <w:t>5.2</w:t>
          <w:tab/>
          <w:t xml:space="preserve">Folder structure</w:t>
          <w:tab/>
          <w:fldChar w:fldCharType="begin"/>
          <w:instrText xml:space="preserve"> PAGEREF _Toc100049 \h </w:instrText>
          <w:fldChar w:fldCharType="separate"/>
          <w:t>19</w:t>
          <w:fldChar w:fldCharType="end"/>
        </w:r>
      </w:hyperlink>
    </w:p>
    <w:p>
      <w:pPr>
        <w:pStyle w:val="TOC2"/>
        <w:tabs>
          <w:tab w:val="left" w:pos="1100"/>
          <w:tab w:val="right" w:leader="dot" w:pos="9350"/>
        </w:tabs>
      </w:pPr>
      <w:hyperlink w:anchor="_Toc100050" w:history="1">
        <w:r>
          <w:t>5.3</w:t>
          <w:tab/>
          <w:t xml:space="preserve">Routing and access</w:t>
          <w:tab/>
          <w:fldChar w:fldCharType="begin"/>
          <w:instrText xml:space="preserve"> PAGEREF _Toc100050 \h </w:instrText>
          <w:fldChar w:fldCharType="separate"/>
          <w:t>20</w:t>
          <w:fldChar w:fldCharType="end"/>
        </w:r>
      </w:hyperlink>
    </w:p>
    <w:p>
      <w:pPr>
        <w:pStyle w:val="TOC2"/>
        <w:tabs>
          <w:tab w:val="left" w:pos="1100"/>
          <w:tab w:val="right" w:leader="dot" w:pos="9350"/>
        </w:tabs>
      </w:pPr>
      <w:hyperlink w:anchor="_Toc100051" w:history="1">
        <w:r>
          <w:t>5.4</w:t>
          <w:tab/>
          <w:t xml:space="preserve">Session handling</w:t>
          <w:tab/>
          <w:fldChar w:fldCharType="begin"/>
          <w:instrText xml:space="preserve"> PAGEREF _Toc100051 \h </w:instrText>
          <w:fldChar w:fldCharType="separate"/>
          <w:t>20</w:t>
          <w:fldChar w:fldCharType="end"/>
        </w:r>
      </w:hyperlink>
    </w:p>
    <w:p>
      <w:pPr>
        <w:pStyle w:val="TOC2"/>
        <w:tabs>
          <w:tab w:val="left" w:pos="1100"/>
          <w:tab w:val="right" w:leader="dot" w:pos="9350"/>
        </w:tabs>
      </w:pPr>
      <w:hyperlink w:anchor="sec_games_list" w:history="1">
        <w:r>
          <w:t>5.5</w:t>
          <w:tab/>
          <w:t xml:space="preserve">The games list</w:t>
          <w:tab/>
          <w:fldChar w:fldCharType="begin"/>
          <w:instrText xml:space="preserve"> PAGEREF sec_games_list \h </w:instrText>
          <w:fldChar w:fldCharType="separate"/>
          <w:t>20</w:t>
          <w:fldChar w:fldCharType="end"/>
        </w:r>
      </w:hyperlink>
    </w:p>
    <w:p>
      <w:pPr>
        <w:pStyle w:val="TOC2"/>
        <w:tabs>
          <w:tab w:val="left" w:pos="1100"/>
          <w:tab w:val="right" w:leader="dot" w:pos="9350"/>
        </w:tabs>
      </w:pPr>
      <w:hyperlink w:anchor="_Toc100053" w:history="1">
        <w:r>
          <w:t>5.6</w:t>
          <w:tab/>
          <w:t xml:space="preserve">Look and feel</w:t>
          <w:tab/>
          <w:fldChar w:fldCharType="begin"/>
          <w:instrText xml:space="preserve"> PAGEREF _Toc100053 \h </w:instrText>
          <w:fldChar w:fldCharType="separate"/>
          <w:t>21</w:t>
          <w:fldChar w:fldCharType="end"/>
        </w:r>
      </w:hyperlink>
    </w:p>
    <w:p>
      <w:pPr>
        <w:pStyle w:val="TOC2"/>
        <w:tabs>
          <w:tab w:val="left" w:pos="1100"/>
          <w:tab w:val="right" w:leader="dot" w:pos="9350"/>
        </w:tabs>
      </w:pPr>
      <w:hyperlink w:anchor="_Toc100054" w:history="1">
        <w:r>
          <w:t>5.7</w:t>
          <w:tab/>
          <w:t xml:space="preserve">Conventions</w:t>
          <w:tab/>
          <w:fldChar w:fldCharType="begin"/>
          <w:instrText xml:space="preserve"> PAGEREF _Toc100054 \h </w:instrText>
          <w:fldChar w:fldCharType="separate"/>
          <w:t>21</w:t>
          <w:fldChar w:fldCharType="end"/>
        </w:r>
      </w:hyperlink>
    </w:p>
    <w:p>
      <w:pPr>
        <w:pStyle w:val="TOC2"/>
        <w:tabs>
          <w:tab w:val="left" w:pos="1100"/>
          <w:tab w:val="right" w:leader="dot" w:pos="9350"/>
        </w:tabs>
      </w:pPr>
      <w:hyperlink w:anchor="sec_fe_wow" w:history="1">
        <w:r>
          <w:t>5.8</w:t>
          <w:tab/>
          <w:t xml:space="preserve">The wow-forever feature</w:t>
          <w:tab/>
          <w:fldChar w:fldCharType="begin"/>
          <w:instrText xml:space="preserve"> PAGEREF sec_fe_wow \h </w:instrText>
          <w:fldChar w:fldCharType="separate"/>
          <w:t>21</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24</w:t>
          <w:fldChar w:fldCharType="end"/>
        </w:r>
      </w:hyperlink>
    </w:p>
    <w:p>
      <w:pPr>
        <w:pStyle w:val="TOC2"/>
        <w:tabs>
          <w:tab w:val="left" w:pos="1100"/>
          <w:tab w:val="right" w:leader="dot" w:pos="9350"/>
        </w:tabs>
      </w:pPr>
      <w:hyperlink w:anchor="_Toc100065" w:history="1">
        <w:r>
          <w:t>6.1</w:t>
          <w:tab/>
          <w:t xml:space="preserve">Platform endpoints (core)</w:t>
          <w:tab/>
          <w:fldChar w:fldCharType="begin"/>
          <w:instrText xml:space="preserve"> PAGEREF _Toc100065 \h </w:instrText>
          <w:fldChar w:fldCharType="separate"/>
          <w:t>24</w:t>
          <w:fldChar w:fldCharType="end"/>
        </w:r>
      </w:hyperlink>
    </w:p>
    <w:p>
      <w:pPr>
        <w:pStyle w:val="TOC2"/>
        <w:tabs>
          <w:tab w:val="left" w:pos="1100"/>
          <w:tab w:val="right" w:leader="dot" w:pos="9350"/>
        </w:tabs>
      </w:pPr>
      <w:hyperlink w:anchor="_Toc100066" w:history="1">
        <w:r>
          <w:t>6.2</w:t>
          <w:tab/>
          <w:t xml:space="preserve">Game module endpoints</w:t>
          <w:tab/>
          <w:fldChar w:fldCharType="begin"/>
          <w:instrText xml:space="preserve"> PAGEREF _Toc100066 \h </w:instrText>
          <w:fldChar w:fldCharType="separate"/>
          <w:t>24</w:t>
          <w:fldChar w:fldCharType="end"/>
        </w:r>
      </w:hyperlink>
    </w:p>
    <w:p>
      <w:pPr>
        <w:pStyle w:val="TOC2"/>
        <w:tabs>
          <w:tab w:val="left" w:pos="1100"/>
          <w:tab w:val="right" w:leader="dot" w:pos="9350"/>
        </w:tabs>
      </w:pPr>
      <w:hyperlink w:anchor="_Toc100071" w:history="1">
        <w:r>
          <w:t>6.3</w:t>
          <w:tab/>
          <w:t xml:space="preserve">Conventions</w:t>
          <w:tab/>
          <w:fldChar w:fldCharType="begin"/>
          <w:instrText xml:space="preserve"> PAGEREF _Toc100071 \h </w:instrText>
          <w:fldChar w:fldCharType="separate"/>
          <w:t>26</w:t>
          <w:fldChar w:fldCharType="end"/>
        </w:r>
      </w:hyperlink>
    </w:p>
    <w:p>
      <w:pPr>
        <w:pStyle w:val="TOC2"/>
        <w:tabs>
          <w:tab w:val="left" w:pos="1100"/>
          <w:tab w:val="right" w:leader="dot" w:pos="9350"/>
        </w:tabs>
      </w:pPr>
      <w:hyperlink w:anchor="_Toc100072" w:history="1">
        <w:r>
          <w:t>6.4</w:t>
          <w:tab/>
          <w:t xml:space="preserve">How the frontend consumes the API</w:t>
          <w:tab/>
          <w:fldChar w:fldCharType="begin"/>
          <w:instrText xml:space="preserve"> PAGEREF _Toc100072 \h </w:instrText>
          <w:fldChar w:fldCharType="separate"/>
          <w:t>27</w:t>
          <w:fldChar w:fldCharType="end"/>
        </w:r>
      </w:hyperlink>
    </w:p>
    <w:p>
      <w:pPr>
        <w:pStyle w:val="TOC1"/>
        <w:tabs>
          <w:tab w:val="left" w:pos="640"/>
          <w:tab w:val="right" w:leader="dot" w:pos="9350"/>
        </w:tabs>
      </w:pPr>
      <w:hyperlink w:anchor="ch_wow" w:history="1">
        <w:r>
          <w:t>7</w:t>
          <w:tab/>
          <w:t xml:space="preserve">WoW Forever module</w:t>
          <w:tab/>
          <w:fldChar w:fldCharType="begin"/>
          <w:instrText xml:space="preserve"> PAGEREF ch_wow \h </w:instrText>
          <w:fldChar w:fldCharType="separate"/>
          <w:t>28</w:t>
          <w:fldChar w:fldCharType="end"/>
        </w:r>
      </w:hyperlink>
    </w:p>
    <w:p>
      <w:pPr>
        <w:pStyle w:val="TOC2"/>
        <w:tabs>
          <w:tab w:val="left" w:pos="1100"/>
          <w:tab w:val="right" w:leader="dot" w:pos="9350"/>
        </w:tabs>
      </w:pPr>
      <w:hyperlink w:anchor="sec_wow_status" w:history="1">
        <w:r>
          <w:t>7.1</w:t>
          <w:tab/>
          <w:t xml:space="preserve">Purpose and status</w:t>
          <w:tab/>
          <w:fldChar w:fldCharType="begin"/>
          <w:instrText xml:space="preserve"> PAGEREF sec_wow_status \h </w:instrText>
          <w:fldChar w:fldCharType="separate"/>
          <w:t>28</w:t>
          <w:fldChar w:fldCharType="end"/>
        </w:r>
      </w:hyperlink>
    </w:p>
    <w:p>
      <w:pPr>
        <w:pStyle w:val="TOC2"/>
        <w:tabs>
          <w:tab w:val="left" w:pos="1100"/>
          <w:tab w:val="right" w:leader="dot" w:pos="9350"/>
        </w:tabs>
      </w:pPr>
      <w:hyperlink w:anchor="sec_wow_map" w:history="1">
        <w:r>
          <w:t>7.2</w:t>
          <w:tab/>
          <w:t xml:space="preserve">Where the data comes from</w:t>
          <w:tab/>
          <w:fldChar w:fldCharType="begin"/>
          <w:instrText xml:space="preserve"> PAGEREF sec_wow_map \h </w:instrText>
          <w:fldChar w:fldCharType="separate"/>
          <w:t>28</w:t>
          <w:fldChar w:fldCharType="end"/>
        </w:r>
      </w:hyperlink>
    </w:p>
    <w:p>
      <w:pPr>
        <w:pStyle w:val="TOC2"/>
        <w:tabs>
          <w:tab w:val="left" w:pos="1100"/>
          <w:tab w:val="right" w:leader="dot" w:pos="9350"/>
        </w:tabs>
      </w:pPr>
      <w:hyperlink w:anchor="sec_wow_data" w:history="1">
        <w:r>
          <w:t>7.3</w:t>
          <w:tab/>
          <w:t xml:space="preserve">The data file (data.json)</w:t>
          <w:tab/>
          <w:fldChar w:fldCharType="begin"/>
          <w:instrText xml:space="preserve"> PAGEREF sec_wow_data \h </w:instrText>
          <w:fldChar w:fldCharType="separate"/>
          <w:t>28</w:t>
          <w:fldChar w:fldCharType="end"/>
        </w:r>
      </w:hyperlink>
    </w:p>
    <w:p>
      <w:pPr>
        <w:pStyle w:val="TOC2"/>
        <w:tabs>
          <w:tab w:val="left" w:pos="1100"/>
          <w:tab w:val="right" w:leader="dot" w:pos="9350"/>
        </w:tabs>
      </w:pPr>
      <w:hyperlink w:anchor="sec_wow_update" w:history="1">
        <w:r>
          <w:t>7.4</w:t>
          <w:tab/>
          <w:t xml:space="preserve">Updating the game data</w:t>
          <w:tab/>
          <w:fldChar w:fldCharType="begin"/>
          <w:instrText xml:space="preserve"> PAGEREF sec_wow_update \h </w:instrText>
          <w:fldChar w:fldCharType="separate"/>
          <w:t>28</w:t>
          <w:fldChar w:fldCharType="end"/>
        </w:r>
      </w:hyperlink>
    </w:p>
    <w:p>
      <w:pPr>
        <w:pStyle w:val="TOC2"/>
        <w:tabs>
          <w:tab w:val="left" w:pos="1100"/>
          <w:tab w:val="right" w:leader="dot" w:pos="9350"/>
        </w:tabs>
      </w:pPr>
      <w:hyperlink w:anchor="sec_wow_settings" w:history="1">
        <w:r>
          <w:t>7.5</w:t>
          <w:tab/>
          <w:t xml:space="preserve">Settings</w:t>
          <w:tab/>
          <w:fldChar w:fldCharType="begin"/>
          <w:instrText xml:space="preserve"> PAGEREF sec_wow_settings \h </w:instrText>
          <w:fldChar w:fldCharType="separate"/>
          <w:t>28</w:t>
          <w:fldChar w:fldCharType="end"/>
        </w:r>
      </w:hyperlink>
    </w:p>
    <w:p>
      <w:pPr>
        <w:pStyle w:val="TOC2"/>
        <w:tabs>
          <w:tab w:val="left" w:pos="1100"/>
          <w:tab w:val="right" w:leader="dot" w:pos="9350"/>
        </w:tabs>
      </w:pPr>
      <w:hyperlink w:anchor="sec_wow_images" w:history="1">
        <w:r>
          <w:t>7.6</w:t>
          <w:tab/>
          <w:t xml:space="preserve">Images, icons and external services</w:t>
          <w:tab/>
          <w:fldChar w:fldCharType="begin"/>
          <w:instrText xml:space="preserve"> PAGEREF sec_wow_images \h </w:instrText>
          <w:fldChar w:fldCharType="separate"/>
          <w:t>28</w:t>
          <w:fldChar w:fldCharType="end"/>
        </w:r>
      </w:hyperlink>
    </w:p>
    <w:p>
      <w:pPr>
        <w:pStyle w:val="TOC2"/>
        <w:tabs>
          <w:tab w:val="left" w:pos="1100"/>
          <w:tab w:val="right" w:leader="dot" w:pos="9350"/>
        </w:tabs>
      </w:pPr>
      <w:hyperlink w:anchor="sec_wow_launcher" w:history="1">
        <w:r>
          <w:t>7.7</w:t>
          <w:tab/>
          <w:t xml:space="preserve">Launcher content</w:t>
          <w:tab/>
          <w:fldChar w:fldCharType="begin"/>
          <w:instrText xml:space="preserve"> PAGEREF sec_wow_launcher \h </w:instrText>
          <w:fldChar w:fldCharType="separate"/>
          <w:t>28</w:t>
          <w:fldChar w:fldCharType="end"/>
        </w:r>
      </w:hyperlink>
    </w:p>
    <w:p>
      <w:pPr>
        <w:pStyle w:val="TOC2"/>
        <w:tabs>
          <w:tab w:val="left" w:pos="1100"/>
          <w:tab w:val="right" w:leader="dot" w:pos="9350"/>
        </w:tabs>
      </w:pPr>
      <w:hyperlink w:anchor="sec_wow_legal" w:history="1">
        <w:r>
          <w:t>7.8</w:t>
          <w:tab/>
          <w:t xml:space="preserve">Licence and legal notice</w:t>
          <w:tab/>
          <w:fldChar w:fldCharType="begin"/>
          <w:instrText xml:space="preserve"> PAGEREF sec_wow_legal \h </w:instrText>
          <w:fldChar w:fldCharType="separate"/>
          <w:t>28</w:t>
          <w:fldChar w:fldCharType="end"/>
        </w:r>
      </w:hyperlink>
    </w:p>
    <w:p>
      <w:pPr>
        <w:pStyle w:val="TOC2"/>
        <w:tabs>
          <w:tab w:val="left" w:pos="1100"/>
          <w:tab w:val="right" w:leader="dot" w:pos="9350"/>
        </w:tabs>
      </w:pPr>
      <w:hyperlink w:anchor="sec_wow_cheat" w:history="1">
        <w:r>
          <w:t>7.9</w:t>
          <w:tab/>
          <w:t xml:space="preserve">Maintenance cheat sheet</w:t>
          <w:tab/>
          <w:fldChar w:fldCharType="begin"/>
          <w:instrText xml:space="preserve"> PAGEREF sec_wow_cheat \h </w:instrText>
          <w:fldChar w:fldCharType="separate"/>
          <w:t>28</w:t>
          <w:fldChar w:fldCharType="end"/>
        </w:r>
      </w:hyperlink>
    </w:p>
    <w:p>
      <w:pPr>
        <w:pStyle w:val="TOC1"/>
        <w:tabs>
          <w:tab w:val="left" w:pos="640"/>
          <w:tab w:val="right" w:leader="dot" w:pos="9350"/>
        </w:tabs>
      </w:pPr>
      <w:hyperlink w:anchor="ch_setup" w:history="1">
        <w:r>
          <w:t>8</w:t>
          <w:tab/>
          <w:t xml:space="preserve">Setup, build and deployment</w:t>
          <w:tab/>
          <w:fldChar w:fldCharType="begin"/>
          <w:instrText xml:space="preserve"> PAGEREF ch_setup \h </w:instrText>
          <w:fldChar w:fldCharType="separate"/>
          <w:t>37</w:t>
          <w:fldChar w:fldCharType="end"/>
        </w:r>
      </w:hyperlink>
    </w:p>
    <w:p>
      <w:pPr>
        <w:pStyle w:val="TOC2"/>
        <w:tabs>
          <w:tab w:val="left" w:pos="1100"/>
          <w:tab w:val="right" w:leader="dot" w:pos="9350"/>
        </w:tabs>
      </w:pPr>
      <w:hyperlink w:anchor="_Toc100108" w:history="1">
        <w:r>
          <w:t>8.1</w:t>
          <w:tab/>
          <w:t xml:space="preserve">Requirements</w:t>
          <w:tab/>
          <w:fldChar w:fldCharType="begin"/>
          <w:instrText xml:space="preserve"> PAGEREF _Toc100108 \h </w:instrText>
          <w:fldChar w:fldCharType="separate"/>
          <w:t>37</w:t>
          <w:fldChar w:fldCharType="end"/>
        </w:r>
      </w:hyperlink>
    </w:p>
    <w:p>
      <w:pPr>
        <w:pStyle w:val="TOC2"/>
        <w:tabs>
          <w:tab w:val="left" w:pos="1100"/>
          <w:tab w:val="right" w:leader="dot" w:pos="9350"/>
        </w:tabs>
      </w:pPr>
      <w:hyperlink w:anchor="_Toc100109" w:history="1">
        <w:r>
          <w:t>8.2</w:t>
          <w:tab/>
          <w:t xml:space="preserve">Backend configuration</w:t>
          <w:tab/>
          <w:fldChar w:fldCharType="begin"/>
          <w:instrText xml:space="preserve"> PAGEREF _Toc100109 \h </w:instrText>
          <w:fldChar w:fldCharType="separate"/>
          <w:t>37</w:t>
          <w:fldChar w:fldCharType="end"/>
        </w:r>
      </w:hyperlink>
    </w:p>
    <w:p>
      <w:pPr>
        <w:pStyle w:val="TOC2"/>
        <w:tabs>
          <w:tab w:val="left" w:pos="1100"/>
          <w:tab w:val="right" w:leader="dot" w:pos="9350"/>
        </w:tabs>
      </w:pPr>
      <w:hyperlink w:anchor="_Toc100110" w:history="1">
        <w:r>
          <w:t>8.3</w:t>
          <w:tab/>
          <w:t xml:space="preserve">Build and run the backend</w:t>
          <w:tab/>
          <w:fldChar w:fldCharType="begin"/>
          <w:instrText xml:space="preserve"> PAGEREF _Toc100110 \h </w:instrText>
          <w:fldChar w:fldCharType="separate"/>
          <w:t>38</w:t>
          <w:fldChar w:fldCharType="end"/>
        </w:r>
      </w:hyperlink>
    </w:p>
    <w:p>
      <w:pPr>
        <w:pStyle w:val="TOC2"/>
        <w:tabs>
          <w:tab w:val="left" w:pos="1100"/>
          <w:tab w:val="right" w:leader="dot" w:pos="9350"/>
        </w:tabs>
      </w:pPr>
      <w:hyperlink w:anchor="_Toc100111" w:history="1">
        <w:r>
          <w:t>8.4</w:t>
          <w:tab/>
          <w:t xml:space="preserve">Run the frontend</w:t>
          <w:tab/>
          <w:fldChar w:fldCharType="begin"/>
          <w:instrText xml:space="preserve"> PAGEREF _Toc100111 \h </w:instrText>
          <w:fldChar w:fldCharType="separate"/>
          <w:t>38</w:t>
          <w:fldChar w:fldCharType="end"/>
        </w:r>
      </w:hyperlink>
    </w:p>
    <w:p>
      <w:pPr>
        <w:pStyle w:val="TOC2"/>
        <w:tabs>
          <w:tab w:val="left" w:pos="1100"/>
          <w:tab w:val="right" w:leader="dot" w:pos="9350"/>
        </w:tabs>
      </w:pPr>
      <w:hyperlink w:anchor="_Toc100112" w:history="1">
        <w:r>
          <w:t>8.5</w:t>
          <w:tab/>
          <w:t xml:space="preserve">Deployment</w:t>
          <w:tab/>
          <w:fldChar w:fldCharType="begin"/>
          <w:instrText xml:space="preserve"> PAGEREF _Toc100112 \h </w:instrText>
          <w:fldChar w:fldCharType="separate"/>
          <w:t>38</w:t>
          <w:fldChar w:fldCharType="end"/>
        </w:r>
      </w:hyperlink>
    </w:p>
    <w:p>
      <w:pPr>
        <w:pStyle w:val="TOC2"/>
        <w:tabs>
          <w:tab w:val="left" w:pos="1100"/>
          <w:tab w:val="right" w:leader="dot" w:pos="9350"/>
        </w:tabs>
      </w:pPr>
      <w:hyperlink w:anchor="_Toc100113" w:history="1">
        <w:r>
          <w:t>8.6</w:t>
          <w:tab/>
          <w:t xml:space="preserve">Troubleshooting</w:t>
          <w:tab/>
          <w:fldChar w:fldCharType="begin"/>
          <w:instrText xml:space="preserve"> PAGEREF _Toc100113 \h </w:instrText>
          <w:fldChar w:fldCharType="separate"/>
          <w:t>39</w:t>
          <w:fldChar w:fldCharType="end"/>
        </w:r>
      </w:hyperlink>
    </w:p>
    <w:p>
      <w:pPr>
        <w:pStyle w:val="TOC1"/>
        <w:tabs>
          <w:tab w:val="left" w:pos="640"/>
          <w:tab w:val="right" w:leader="dot" w:pos="9350"/>
        </w:tabs>
      </w:pPr>
      <w:hyperlink w:anchor="ch_extending" w:history="1">
        <w:r>
          <w:t>9</w:t>
          <w:tab/>
          <w:t xml:space="preserve">Extending the project</w:t>
          <w:tab/>
          <w:fldChar w:fldCharType="begin"/>
          <w:instrText xml:space="preserve"> PAGEREF ch_extending \h </w:instrText>
          <w:fldChar w:fldCharType="separate"/>
          <w:t>40</w:t>
          <w:fldChar w:fldCharType="end"/>
        </w:r>
      </w:hyperlink>
    </w:p>
    <w:p>
      <w:pPr>
        <w:pStyle w:val="TOC2"/>
        <w:tabs>
          <w:tab w:val="left" w:pos="1100"/>
          <w:tab w:val="right" w:leader="dot" w:pos="9350"/>
        </w:tabs>
      </w:pPr>
      <w:hyperlink w:anchor="_Toc100115" w:history="1">
        <w:r>
          <w:t>9.1</w:t>
          <w:tab/>
          <w:t xml:space="preserve">Integration points at a glance</w:t>
          <w:tab/>
          <w:fldChar w:fldCharType="begin"/>
          <w:instrText xml:space="preserve"> PAGEREF _Toc100115 \h </w:instrText>
          <w:fldChar w:fldCharType="separate"/>
          <w:t>40</w:t>
          <w:fldChar w:fldCharType="end"/>
        </w:r>
      </w:hyperlink>
    </w:p>
    <w:p>
      <w:pPr>
        <w:pStyle w:val="TOC2"/>
        <w:tabs>
          <w:tab w:val="left" w:pos="1100"/>
          <w:tab w:val="right" w:leader="dot" w:pos="9350"/>
        </w:tabs>
      </w:pPr>
      <w:hyperlink w:anchor="_Toc100116" w:history="1">
        <w:r>
          <w:t>9.2</w:t>
          <w:tab/>
          <w:t xml:space="preserve">Backend procedure</w:t>
          <w:tab/>
          <w:fldChar w:fldCharType="begin"/>
          <w:instrText xml:space="preserve"> PAGEREF _Toc100116 \h </w:instrText>
          <w:fldChar w:fldCharType="separate"/>
          <w:t>40</w:t>
          <w:fldChar w:fldCharType="end"/>
        </w:r>
      </w:hyperlink>
    </w:p>
    <w:p>
      <w:pPr>
        <w:pStyle w:val="TOC2"/>
        <w:tabs>
          <w:tab w:val="left" w:pos="1100"/>
          <w:tab w:val="right" w:leader="dot" w:pos="9350"/>
        </w:tabs>
      </w:pPr>
      <w:hyperlink w:anchor="_Toc100126" w:history="1">
        <w:r>
          <w:t>9.3</w:t>
          <w:tab/>
          <w:t xml:space="preserve">Database procedure</w:t>
          <w:tab/>
          <w:fldChar w:fldCharType="begin"/>
          <w:instrText xml:space="preserve"> PAGEREF _Toc100126 \h </w:instrText>
          <w:fldChar w:fldCharType="separate"/>
          <w:t>42</w:t>
          <w:fldChar w:fldCharType="end"/>
        </w:r>
      </w:hyperlink>
    </w:p>
    <w:p>
      <w:pPr>
        <w:pStyle w:val="TOC2"/>
        <w:tabs>
          <w:tab w:val="left" w:pos="1100"/>
          <w:tab w:val="right" w:leader="dot" w:pos="9350"/>
        </w:tabs>
      </w:pPr>
      <w:hyperlink w:anchor="_Toc100130" w:history="1">
        <w:r>
          <w:t>9.4</w:t>
          <w:tab/>
          <w:t xml:space="preserve">Frontend procedure</w:t>
          <w:tab/>
          <w:fldChar w:fldCharType="begin"/>
          <w:instrText xml:space="preserve"> PAGEREF _Toc100130 \h </w:instrText>
          <w:fldChar w:fldCharType="separate"/>
          <w:t>42</w:t>
          <w:fldChar w:fldCharType="end"/>
        </w:r>
      </w:hyperlink>
    </w:p>
    <w:p>
      <w:pPr>
        <w:pStyle w:val="TOC2"/>
        <w:tabs>
          <w:tab w:val="left" w:pos="1100"/>
          <w:tab w:val="right" w:leader="dot" w:pos="9350"/>
        </w:tabs>
      </w:pPr>
      <w:hyperlink w:anchor="_Toc100137" w:history="1">
        <w:r>
          <w:t>9.5</w:t>
          <w:tab/>
          <w:t xml:space="preserve">Definition of done</w:t>
          <w:tab/>
          <w:fldChar w:fldCharType="begin"/>
          <w:instrText xml:space="preserve"> PAGEREF _Toc100137 \h </w:instrText>
          <w:fldChar w:fldCharType="separate"/>
          <w:t>43</w:t>
          <w:fldChar w:fldCharType="end"/>
        </w:r>
      </w:hyperlink>
    </w:p>
    <w:p>
      <w:pPr>
        <w:pStyle w:val="TOC1"/>
        <w:tabs>
          <w:tab w:val="left" w:pos="640"/>
          <w:tab w:val="right" w:leader="dot" w:pos="9350"/>
        </w:tabs>
      </w:pPr>
      <w:hyperlink w:anchor="ch_appendix" w:history="1">
        <w:r>
          <w:t>10</w:t>
          <w:tab/>
          <w:t xml:space="preserve">Conventions and appendix</w:t>
          <w:tab/>
          <w:fldChar w:fldCharType="begin"/>
          <w:instrText xml:space="preserve"> PAGEREF ch_appendix \h </w:instrText>
          <w:fldChar w:fldCharType="separate"/>
          <w:t>44</w:t>
          <w:fldChar w:fldCharType="end"/>
        </w:r>
      </w:hyperlink>
    </w:p>
    <w:p>
      <w:pPr>
        <w:pStyle w:val="TOC2"/>
        <w:tabs>
          <w:tab w:val="left" w:pos="1100"/>
          <w:tab w:val="right" w:leader="dot" w:pos="9350"/>
        </w:tabs>
      </w:pPr>
      <w:hyperlink w:anchor="_Toc100139" w:history="1">
        <w:r>
          <w:t>10.1</w:t>
          <w:tab/>
          <w:t xml:space="preserve">Conventions</w:t>
          <w:tab/>
          <w:fldChar w:fldCharType="begin"/>
          <w:instrText xml:space="preserve"> PAGEREF _Toc100139 \h </w:instrText>
          <w:fldChar w:fldCharType="separate"/>
          <w:t>44</w:t>
          <w:fldChar w:fldCharType="end"/>
        </w:r>
      </w:hyperlink>
    </w:p>
    <w:p>
      <w:pPr>
        <w:pStyle w:val="TOC2"/>
        <w:tabs>
          <w:tab w:val="left" w:pos="1100"/>
          <w:tab w:val="right" w:leader="dot" w:pos="9350"/>
        </w:tabs>
      </w:pPr>
      <w:hyperlink w:anchor="_Toc100140" w:history="1">
        <w:r>
          <w:t>10.2</w:t>
          <w:tab/>
          <w:t xml:space="preserve">Glossary</w:t>
          <w:tab/>
          <w:fldChar w:fldCharType="begin"/>
          <w:instrText xml:space="preserve"> PAGEREF _Toc100140 \h </w:instrText>
          <w:fldChar w:fldCharType="separate"/>
          <w:t>44</w:t>
          <w:fldChar w:fldCharType="end"/>
        </w:r>
      </w:hyperlink>
    </w:p>
    <w:p>
      <w:pPr>
        <w:pStyle w:val="TOC2"/>
        <w:tabs>
          <w:tab w:val="left" w:pos="1100"/>
          <w:tab w:val="right" w:leader="dot" w:pos="9350"/>
        </w:tabs>
      </w:pPr>
      <w:hyperlink w:anchor="_Toc100141" w:history="1">
        <w:r>
          <w:t>10.3</w:t>
          <w:tab/>
          <w:t xml:space="preserve">Known gaps and ideas</w:t>
          <w:tab/>
          <w:fldChar w:fldCharType="begin"/>
          <w:instrText xml:space="preserve"> PAGEREF _Toc100141 \h </w:instrText>
          <w:fldChar w:fldCharType="separate"/>
          <w:t>45</w:t>
          <w:fldChar w:fldCharType="end"/>
        </w:r>
      </w:hyperlink>
    </w:p>
    <w:p>
      <w:pPr>
        <w:pStyle w:val="TOC2"/>
        <w:tabs>
          <w:tab w:val="left" w:pos="1100"/>
          <w:tab w:val="right" w:leader="dot" w:pos="9350"/>
        </w:tabs>
      </w:pPr>
      <w:hyperlink w:anchor="_Toc100144" w:history="1">
        <w:r>
          <w:t>10.4</w:t>
          <w:tab/>
          <w:t xml:space="preserve">Changelog</w:t>
          <w:tab/>
          <w:fldChar w:fldCharType="begin"/>
          <w:instrText xml:space="preserve"> PAGEREF _Toc100144 \h </w:instrText>
          <w:fldChar w:fldCharType="separate"/>
          <w:t>46</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keepNext w:val="false"/>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for developers: how the system is built, how data is stored, where the data of each game comes from and how to keep it up to date, and how to extend the platform with new games.</w:t>
      </w:r>
    </w:p>
    <w:p>
      <w:pPr>
        <w:pStyle w:val="Heading2"/>
        <w:numPr>
          <w:ilvl w:val="1"/>
          <w:numId w:val="2"/>
        </w:numPr>
        <w:ind w:left="800" w:hanging="800"/>
      </w:pPr>
      <w:bookmarkStart w:name="_Toc100002" w:id="2"/>
      <w:r>
        <w:rPr>
          <w:rFonts w:ascii="Calibri" w:cs="Calibri" w:eastAsia="Calibri" w:hAnsi="Calibri"/>
        </w:rPr>
        <w:t xml:space="preserve">Scope and audience</w:t>
      </w:r>
      <w:bookmarkEnd w:id="2"/>
    </w:p>
    <w:p>
      <w:pPr>
        <w:spacing w:after="120" w:line="264"/>
        <w:ind w:left="360"/>
      </w:pPr>
      <w:r>
        <w:rPr>
          <w:rFonts w:ascii="Calibri" w:cs="Calibri" w:eastAsia="Calibri" w:hAnsi="Calibri"/>
          <w:b/>
          <w:bCs/>
          <w:color w:val="12306B"/>
          <w:sz w:val="21"/>
          <w:szCs w:val="21"/>
        </w:rPr>
        <w:t xml:space="preserve">Scope. </w:t>
      </w:r>
      <w:r>
        <w:rPr>
          <w:rFonts w:ascii="Calibri" w:cs="Calibri" w:eastAsia="Calibri" w:hAnsi="Calibri"/>
          <w:color w:val="1F2937"/>
          <w:sz w:val="21"/>
          <w:szCs w:val="21"/>
        </w:rPr>
        <w:t xml:space="preserve">The manual covers the Spring Boot backend, the Angular frontend, the PostgreSQL data model, the security model, deployment, the data sources and maintenance of the WoW Forever module, and the step-by-step procedure for adding a game module. It does not cover end-user instructions.</w:t>
      </w:r>
    </w:p>
    <w:p>
      <w:pPr>
        <w:spacing w:after="120" w:line="264"/>
        <w:ind w:left="360"/>
      </w:pPr>
      <w:r>
        <w:rPr>
          <w:rFonts w:ascii="Calibri" w:cs="Calibri" w:eastAsia="Calibri" w:hAnsi="Calibri"/>
          <w:b/>
          <w:bCs/>
          <w:color w:val="12306B"/>
          <w:sz w:val="21"/>
          <w:szCs w:val="21"/>
        </w:rPr>
        <w:t xml:space="preserve">Audience. </w:t>
      </w:r>
      <w:r>
        <w:rPr>
          <w:rFonts w:ascii="Calibri" w:cs="Calibri" w:eastAsia="Calibri" w:hAnsi="Calibri"/>
          <w:color w:val="1F2937"/>
          <w:sz w:val="21"/>
          <w:szCs w:val="21"/>
        </w:rPr>
        <w:t xml:space="preserve">Developers and maintainers with working knowledge of Java, Spring, Angular and SQL.</w:t>
      </w:r>
    </w:p>
    <w:p>
      <w:pPr>
        <w:pStyle w:val="Heading2"/>
        <w:numPr>
          <w:ilvl w:val="1"/>
          <w:numId w:val="2"/>
        </w:numPr>
        <w:ind w:left="800" w:hanging="800"/>
      </w:pPr>
      <w:bookmarkStart w:name="_Toc100003" w:id="3"/>
      <w:r>
        <w:rPr>
          <w:rFonts w:ascii="Calibri" w:cs="Calibri" w:eastAsia="Calibri" w:hAnsi="Calibri"/>
        </w:rPr>
        <w:t xml:space="preserve">Key design principles</w:t>
      </w:r>
      <w:bookmarkEnd w:id="3"/>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enforced by the backend and mirrored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Modular by design:</w:t>
      </w:r>
      <w:r>
        <w:rPr>
          <w:rFonts w:ascii="Calibri" w:cs="Calibri" w:eastAsia="Calibri" w:hAnsi="Calibri"/>
          <w:color w:val="1F2937"/>
          <w:sz w:val="21"/>
          <w:szCs w:val="21"/>
        </w:rPr>
        <w:t xml:space="preserve"> one Maven module and one database schema per game in the backend, one feature folder per game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w:t>
      </w:r>
    </w:p>
    <w:p>
      <w:pPr>
        <w:spacing w:after="40" w:line="120"/>
      </w:pPr>
    </w:p>
    <w:p>
      <w:pPr>
        <w:pStyle w:val="Heading2"/>
        <w:numPr>
          <w:ilvl w:val="1"/>
          <w:numId w:val="2"/>
        </w:numPr>
        <w:ind w:left="800" w:hanging="800"/>
      </w:pPr>
      <w:bookmarkStart w:name="sec_modules_glance" w:id="4"/>
      <w:r>
        <w:rPr>
          <w:rFonts w:ascii="Calibri" w:cs="Calibri" w:eastAsia="Calibri" w:hAnsi="Calibri"/>
        </w:rPr>
        <w:t xml:space="preserve">Game modules at a glance</w:t>
      </w:r>
      <w:bookmarkEnd w:id="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40"/>
        <w:gridCol w:w="1792"/>
        <w:gridCol w:w="3136"/>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Backend</w:t>
            </w:r>
          </w:p>
        </w:tc>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Frontend</w:t>
            </w:r>
          </w:p>
        </w:tc>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pokemon</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features/pokemon</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Implemented;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wow_forever</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features/wow-forever</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spellbook, Legacy System, races and racials, and the admin settings screen implemented; Dungeons y loot is announced as coming soon.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7"/>
                <w:szCs w:val="17"/>
                <w:shd w:fill="EEF1F6" w:color="auto" w:val="clear"/>
              </w:rPr>
              <w:t xml:space="preserve">lol</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7"/>
                <w:szCs w:val="17"/>
                <w:shd w:fill="EEF1F6" w:color="auto" w:val="clear"/>
              </w:rPr>
              <w:t xml:space="preserve">cs2</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explains how to add a row to this table.</w:t>
      </w:r>
    </w:p>
    <w:p>
      <w:pPr>
        <w:pStyle w:val="Heading2"/>
        <w:numPr>
          <w:ilvl w:val="1"/>
          <w:numId w:val="2"/>
        </w:numPr>
        <w:ind w:left="800" w:hanging="800"/>
      </w:pPr>
      <w:bookmarkStart w:name="_Toc100005" w:id="5"/>
      <w:r>
        <w:rPr>
          <w:rFonts w:ascii="Calibri" w:cs="Calibri" w:eastAsia="Calibri" w:hAnsi="Calibri"/>
        </w:rPr>
        <w:t xml:space="preserve">How this manual is organized</w:t>
      </w:r>
      <w:bookmarkEnd w:id="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6"/>
        <w:gridCol w:w="5914"/>
      </w:tblGrid>
      <w:tr>
        <w:trPr>
          <w:cantSplit/>
          <w:tblHeader/>
        </w:trPr>
        <w:tc>
          <w:tcPr>
            <w:tcW w:type="dxa" w:w="30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Chapter</w:t>
            </w:r>
          </w:p>
        </w:tc>
        <w:tc>
          <w:tcPr>
            <w:tcW w:type="dxa" w:w="59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  System architecture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Components, hosting, request path and repository layout</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Backend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modules, security, account flows, errors and the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Database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Schemas and tables of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wow_forever</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  Frontend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Structure, routing, session handling, games list and the WoW Forever feature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6  API reference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endpoint, request bodies and conventions</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7  WoW Forever module</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every piece of data comes from and how to update it</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8  Setup, build and deployment</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Extending the project</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Step-by-step procedure for adding a game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Conventions and appendix</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Conventions, glossary, known gaps and changelog</w:t>
            </w:r>
          </w:p>
        </w:tc>
      </w:tr>
    </w:tbl>
    <w:p>
      <w:pPr>
        <w:spacing w:after="140" w:line="120"/>
      </w:pPr>
    </w:p>
    <w:p>
      <w:pPr>
        <w:pStyle w:val="Heading1"/>
        <w:pageBreakBefore/>
        <w:numPr>
          <w:ilvl w:val="0"/>
          <w:numId w:val="2"/>
        </w:numPr>
        <w:ind w:left="720" w:hanging="720"/>
      </w:pPr>
      <w:bookmarkStart w:name="ch_arch" w:id="6"/>
      <w:r>
        <w:rPr>
          <w:rFonts w:ascii="Calibri" w:cs="Calibri" w:eastAsia="Calibri" w:hAnsi="Calibri"/>
        </w:rPr>
        <w:t xml:space="preserve">System architecture</w:t>
      </w:r>
      <w:bookmarkEnd w:id="6"/>
    </w:p>
    <w:p>
      <w:pPr>
        <w:keepNext w:val="false"/>
        <w:spacing w:after="120" w:line="264"/>
        <w:ind w:left="0"/>
      </w:pPr>
      <w:r>
        <w:rPr>
          <w:rFonts w:ascii="Calibri" w:cs="Calibri" w:eastAsia="Calibri" w:hAnsi="Calibri"/>
          <w:color w:val="1F2937"/>
          <w:sz w:val="21"/>
          <w:szCs w:val="21"/>
        </w:rPr>
        <w:t xml:space="preserve">The browser only talks to the website's own domain: Vercel serves the Angular SPA and forwards every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and PostgreSQL for data.</w:t>
      </w:r>
    </w:p>
    <w:p>
      <w:pPr>
        <w:pStyle w:val="Heading2"/>
        <w:numPr>
          <w:ilvl w:val="1"/>
          <w:numId w:val="2"/>
        </w:numPr>
        <w:ind w:left="800" w:hanging="800"/>
      </w:pPr>
      <w:bookmarkStart w:name="_Toc100007" w:id="7"/>
      <w:r>
        <w:rPr>
          <w:rFonts w:ascii="Calibri" w:cs="Calibri" w:eastAsia="Calibri" w:hAnsi="Calibri"/>
        </w:rPr>
        <w:t xml:space="preserve">Components</w:t>
      </w:r>
      <w:bookmarkEnd w:id="7"/>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1523"/>
        <w:gridCol w:w="2778"/>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Component</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Technology</w:t>
            </w:r>
          </w:p>
        </w:tc>
        <w:tc>
          <w:tcPr>
            <w:tcW w:type="dxa" w:w="15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Hosting</w:t>
            </w:r>
          </w:p>
        </w:tc>
        <w:tc>
          <w:tcPr>
            <w:tcW w:type="dxa" w:w="2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Responsibility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Angular 21, TypeScript 5.9, RxJS, SCSS</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UI, routing, session handling</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25, Spring Boot 4.0, Spring Security, Spring Data JPA</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 (Docker)</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REST API, authorization, business rules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Identity</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data, one schema per area</w:t>
            </w:r>
          </w:p>
        </w:tc>
      </w:tr>
    </w:tbl>
    <w:p>
      <w:pPr>
        <w:spacing w:after="140" w:line="120"/>
      </w:pPr>
    </w:p>
    <w:p>
      <w:pPr>
        <w:pStyle w:val="Heading2"/>
        <w:numPr>
          <w:ilvl w:val="1"/>
          <w:numId w:val="2"/>
        </w:numPr>
        <w:ind w:left="800" w:hanging="800"/>
      </w:pPr>
      <w:bookmarkStart w:name="_Toc100008" w:id="8"/>
      <w:r>
        <w:rPr>
          <w:rFonts w:ascii="Calibri" w:cs="Calibri" w:eastAsia="Calibri" w:hAnsi="Calibri"/>
        </w:rPr>
        <w:t xml:space="preserve">Request path</w:t>
      </w:r>
      <w:bookmarkEnd w:id="8"/>
    </w:p>
    <w:p>
      <w:pPr>
        <w:pStyle w:val="ListParagraph"/>
        <w:numPr>
          <w:ilvl w:val="0"/>
          <w:numId w:val="4"/>
        </w:numPr>
        <w:spacing w:after="70" w:line="264"/>
        <w:ind w:left="76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76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9"/>
          <w:szCs w:val="19"/>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9"/>
          <w:szCs w:val="19"/>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76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760" w:hanging="360"/>
      </w:pPr>
      <w:r>
        <w:rPr>
          <w:rFonts w:ascii="Calibri" w:cs="Calibri" w:eastAsia="Calibri" w:hAnsi="Calibri"/>
          <w:color w:val="1F2937"/>
          <w:sz w:val="21"/>
          <w:szCs w:val="21"/>
        </w:rPr>
        <w:t xml:space="preserve">Role and tags are loaded from the database, and the deny-by-default rules decide the outcome.</w:t>
      </w:r>
    </w:p>
    <w:p>
      <w:pPr>
        <w:pStyle w:val="ListParagraph"/>
        <w:numPr>
          <w:ilvl w:val="0"/>
          <w:numId w:val="4"/>
        </w:numPr>
        <w:spacing w:after="70" w:line="264"/>
        <w:ind w:left="760" w:hanging="360"/>
      </w:pPr>
      <w:r>
        <w:rPr>
          <w:rFonts w:ascii="Calibri" w:cs="Calibri" w:eastAsia="Calibri" w:hAnsi="Calibri"/>
          <w:color w:val="1F2937"/>
          <w:sz w:val="21"/>
          <w:szCs w:val="21"/>
        </w:rPr>
        <w:t xml:space="preserve">Controller, service and repository run the use case against PostgreSQL.</w:t>
      </w:r>
    </w:p>
    <w:p>
      <w:pPr>
        <w:spacing w:after="40" w:line="120"/>
      </w:pPr>
    </w:p>
    <w:p>
      <w:pPr>
        <w:keepLines/>
        <w:pBdr>
          <w:left w:val="single" w:color="1F6FD1" w:sz="24" w:space="8"/>
        </w:pBdr>
        <w:shd w:fill="EAF2FD" w:color="auto" w:val="clear"/>
        <w:spacing w:after="140" w:before="60" w:line="264"/>
        <w:ind w:left="48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w:t>
      </w:r>
    </w:p>
    <w:p>
      <w:pPr>
        <w:pStyle w:val="Heading2"/>
        <w:numPr>
          <w:ilvl w:val="1"/>
          <w:numId w:val="2"/>
        </w:numPr>
        <w:ind w:left="800" w:hanging="800"/>
      </w:pPr>
      <w:bookmarkStart w:name="_Toc100009" w:id="9"/>
      <w:r>
        <w:rPr>
          <w:rFonts w:ascii="Calibri" w:cs="Calibri" w:eastAsia="Calibri" w:hAnsi="Calibri"/>
        </w:rPr>
        <w:t xml:space="preserve">Repository layout</w:t>
      </w:r>
      <w:bookmarkEnd w:id="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pom.xml              Parent POM (Java 25, Spring Boot 4.0.4 dependencies)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Dockerfile           Multi-stage build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Runnable application: identity, security, platform</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Game module: Pokémon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Game module: WoW Forever (includes data.json)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public/              Static assets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scripts/             Build-time environment generator</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src/app/             core · shared · layout · features</w:t>
      </w:r>
    </w:p>
    <w:p>
      <w:pPr>
        <w:spacing w:after="120" w:line="120"/>
      </w:pPr>
    </w:p>
    <w:p>
      <w:pPr>
        <w:pStyle w:val="Heading1"/>
        <w:pageBreakBefore/>
        <w:numPr>
          <w:ilvl w:val="0"/>
          <w:numId w:val="2"/>
        </w:numPr>
        <w:ind w:left="720" w:hanging="720"/>
      </w:pPr>
      <w:bookmarkStart w:name="ch_backend" w:id="10"/>
      <w:r>
        <w:rPr>
          <w:rFonts w:ascii="Calibri" w:cs="Calibri" w:eastAsia="Calibri" w:hAnsi="Calibri"/>
        </w:rPr>
        <w:t xml:space="preserve">Backend</w:t>
      </w:r>
      <w:bookmarkEnd w:id="10"/>
    </w:p>
    <w:p>
      <w:pPr>
        <w:keepNext w:val="false"/>
        <w:spacing w:after="120" w:line="264"/>
        <w:ind w:left="0"/>
      </w:pPr>
      <w:r>
        <w:rPr>
          <w:rFonts w:ascii="Calibri" w:cs="Calibri" w:eastAsia="Calibri" w:hAnsi="Calibri"/>
          <w:color w:val="1F2937"/>
          <w:sz w:val="21"/>
          <w:szCs w:val="21"/>
        </w:rPr>
        <w:t xml:space="preserve">The backend is a Spring Boot application split into Maven modules: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is the only runnable one, and each game lives in its own module that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depends on.</w:t>
      </w:r>
    </w:p>
    <w:p>
      <w:pPr>
        <w:pStyle w:val="Heading2"/>
        <w:numPr>
          <w:ilvl w:val="1"/>
          <w:numId w:val="2"/>
        </w:numPr>
        <w:ind w:left="800" w:hanging="800"/>
      </w:pPr>
      <w:bookmarkStart w:name="_Toc100011" w:id="11"/>
      <w:r>
        <w:rPr>
          <w:rFonts w:ascii="Calibri" w:cs="Calibri" w:eastAsia="Calibri" w:hAnsi="Calibri"/>
        </w:rPr>
        <w:t xml:space="preserve">Modules</w:t>
      </w:r>
      <w:bookmarkEnd w:id="1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0"/>
        <w:gridCol w:w="6720"/>
      </w:tblGrid>
      <w:tr>
        <w:trPr>
          <w:cantSplit/>
          <w:tblHeader/>
        </w:trPr>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6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Runnable application (</w:t>
            </w:r>
            <w:r>
              <w:rPr>
                <w:rFonts w:ascii="Courier New" w:cs="Courier New" w:eastAsia="Courier New" w:hAnsi="Courier New"/>
                <w:color w:val="1F2937"/>
                <w:sz w:val="17"/>
                <w:szCs w:val="17"/>
                <w:shd w:fill="EEF1F6" w:color="auto" w:val="clear"/>
              </w:rPr>
              <w:t xml:space="preserve">Application.java</w:t>
            </w:r>
            <w:r>
              <w:rPr>
                <w:rFonts w:ascii="Calibri" w:cs="Calibri" w:eastAsia="Calibri" w:hAnsi="Calibri"/>
                <w:color w:val="1F2937"/>
                <w:sz w:val="19"/>
                <w:szCs w:val="19"/>
              </w:rPr>
              <w:t xml:space="preserve">). Owns users, tags, the Supabase integration, security, logging and error handling.</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the Pokémon game: games, lockes, tournaments, rewards and rankings.</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WoW Forever: module settings and the game data (talents, spellbooks, racials, Legacy System) served from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See section </w:t>
            </w:r>
            <w:hyperlink w:history="1" w:anchor="sec_be_wow">
              <w:r>
                <w:rPr>
                  <w:rFonts w:ascii="Calibri" w:cs="Calibri" w:eastAsia="Calibri" w:hAnsi="Calibri"/>
                  <w:color w:val="1F6FD1"/>
                  <w:sz w:val="19"/>
                  <w:szCs w:val="19"/>
                  <w:u w:val="single"/>
                </w:rPr>
                <w:t xml:space="preserve">The wow-forever module</w:t>
              </w:r>
            </w:hyperlink>
            <w:r>
              <w:rPr>
                <w:rFonts w:ascii="Calibri" w:cs="Calibri" w:eastAsia="Calibri" w:hAnsi="Calibri"/>
                <w:color w:val="1F2937"/>
                <w:sz w:val="19"/>
                <w:szCs w:val="19"/>
              </w:rPr>
              <w:t xml:space="preserv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(future games)</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one game. Contains no security code: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decides who can reach it.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parent POM sets Java 25, imports Spring Boot 4.0.4 dependency management and holds the versions shared by the modules as properties (</w:t>
      </w:r>
      <w:r>
        <w:rPr>
          <w:rFonts w:ascii="Courier New" w:cs="Courier New" w:eastAsia="Courier New" w:hAnsi="Courier New"/>
          <w:color w:val="1F2937"/>
          <w:sz w:val="19"/>
          <w:szCs w:val="19"/>
          <w:shd w:fill="EEF1F6" w:color="auto" w:val="clear"/>
        </w:rPr>
        <w:t xml:space="preserve">spring.boot.version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springdoc.version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lombok.version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declares each game module as a dependency, and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lists the game base packages in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12" w:id="12"/>
      <w:r>
        <w:rPr>
          <w:rFonts w:ascii="Calibri" w:cs="Calibri" w:eastAsia="Calibri" w:hAnsi="Calibri"/>
        </w:rPr>
        <w:t xml:space="preserve">Package structure of core</w:t>
      </w:r>
      <w:bookmarkEnd w:id="12"/>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com.adrianpmdev.core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Application.java</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config/                  AppProperties, OpenAPI, shared HTTP client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authentication/      AuthenticatedUser, Swagger admin login provider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authorization/       Roles and tag-based authorities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web/                     Health endpoint, global exception handler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logging/                 Request id and access log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integration/supabase/    Supabase Auth client, DTOs, settings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features/                auth · users · tags</w:t>
      </w:r>
    </w:p>
    <w:p>
      <w:pPr>
        <w:spacing w:after="120" w:line="120"/>
      </w:pPr>
    </w:p>
    <w:p>
      <w:pPr>
        <w:pStyle w:val="Heading2"/>
        <w:numPr>
          <w:ilvl w:val="1"/>
          <w:numId w:val="2"/>
        </w:numPr>
        <w:ind w:left="800" w:hanging="800"/>
      </w:pPr>
      <w:bookmarkStart w:name="_Toc100013" w:id="13"/>
      <w:r>
        <w:rPr>
          <w:rFonts w:ascii="Calibri" w:cs="Calibri" w:eastAsia="Calibri" w:hAnsi="Calibri"/>
        </w:rPr>
        <w:t xml:space="preserve">Feature layout</w:t>
      </w:r>
      <w:bookmarkEnd w:id="13"/>
    </w:p>
    <w:p>
      <w:pPr>
        <w:keepNext/>
        <w:spacing w:after="120" w:line="264"/>
        <w:ind w:left="360"/>
      </w:pPr>
      <w:r>
        <w:rPr>
          <w:rFonts w:ascii="Calibri" w:cs="Calibri" w:eastAsia="Calibri" w:hAnsi="Calibri"/>
          <w:color w:val="1F2937"/>
          <w:sz w:val="21"/>
          <w:szCs w:val="21"/>
        </w:rPr>
        <w:t xml:space="preserve">Every feature, in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in every game module, follows the same three layers: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api/</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controller/          REST endpoints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dto/request/         Validated input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dto/response/        Explicit output (entities are never exposed)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mapper/              Entity &lt;-&gt; DTO conversion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validation/          Custom validators (only where needed)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infrastructure/persistence/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entity/              JPA entities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repository/          Spring Data repositories</w:t>
      </w:r>
    </w:p>
    <w:p>
      <w:pPr>
        <w:spacing w:after="120" w:line="120"/>
      </w:pPr>
    </w:p>
    <w:p>
      <w:pPr>
        <w:keepNext w:val="false"/>
        <w:spacing w:after="120" w:line="264"/>
        <w:ind w:left="360"/>
      </w:pPr>
      <w:r>
        <w:rPr>
          <w:rFonts w:ascii="Calibri" w:cs="Calibri" w:eastAsia="Calibri" w:hAnsi="Calibri"/>
          <w:color w:val="1F2937"/>
          <w:sz w:val="21"/>
          <w:szCs w:val="21"/>
        </w:rPr>
        <w:t xml:space="preserve">Rules: controllers never touch repositories; requests are validated at the edge; responses are DTOs; game modules never depend on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security. The only deliberate exception is the read-only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feature of WoW Forever, which has no DTOs, mapper or persistence layer (see section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sec_security" w:id="14"/>
      <w:r>
        <w:rPr>
          <w:rFonts w:ascii="Calibri" w:cs="Calibri" w:eastAsia="Calibri" w:hAnsi="Calibri"/>
        </w:rPr>
        <w:t xml:space="preserve">Security</w:t>
      </w:r>
      <w:bookmarkEnd w:id="14"/>
    </w:p>
    <w:p>
      <w:pPr>
        <w:pStyle w:val="Heading3"/>
        <w:numPr>
          <w:ilvl w:val="2"/>
          <w:numId w:val="2"/>
        </w:numPr>
        <w:ind w:left="1260" w:hanging="900"/>
      </w:pPr>
      <w:bookmarkStart w:name="_Toc100015" w:id="15"/>
      <w:r>
        <w:rPr>
          <w:rFonts w:ascii="Calibri" w:cs="Calibri" w:eastAsia="Calibri" w:hAnsi="Calibri"/>
        </w:rPr>
        <w:t xml:space="preserve">Filter chains</w:t>
      </w:r>
      <w:bookmarkEnd w:id="15"/>
    </w:p>
    <w:p>
      <w:pPr>
        <w:keepNext w:val="false"/>
        <w:spacing w:after="120" w:line="264"/>
        <w:ind w:left="720"/>
      </w:pPr>
      <w:r>
        <w:rPr>
          <w:rFonts w:ascii="Calibri" w:cs="Calibri" w:eastAsia="Calibri" w:hAnsi="Calibri"/>
          <w:color w:val="1F2937"/>
          <w:sz w:val="21"/>
          <w:szCs w:val="21"/>
        </w:rPr>
        <w:t xml:space="preserve">The API uses two security filter chains.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9"/>
          <w:szCs w:val="19"/>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/v3/api-docs/**</w:t>
      </w:r>
      <w:r>
        <w:rPr>
          <w:rFonts w:ascii="Calibri" w:cs="Calibri" w:eastAsia="Calibri" w:hAnsi="Calibri"/>
          <w:color w:val="1F2937"/>
          <w:sz w:val="21"/>
          <w:szCs w:val="21"/>
        </w:rPr>
        <w:t xml:space="preserve"> with HTTP Basic, ADMIN only, validated against Supabase.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9"/>
          <w:szCs w:val="19"/>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spacing w:after="40" w:line="120"/>
      </w:pPr>
    </w:p>
    <w:p>
      <w:pPr>
        <w:pStyle w:val="Heading3"/>
        <w:numPr>
          <w:ilvl w:val="2"/>
          <w:numId w:val="2"/>
        </w:numPr>
        <w:ind w:left="1260" w:hanging="900"/>
      </w:pPr>
      <w:bookmarkStart w:name="_Toc100016" w:id="16"/>
      <w:r>
        <w:rPr>
          <w:rFonts w:ascii="Calibri" w:cs="Calibri" w:eastAsia="Calibri" w:hAnsi="Calibri"/>
        </w:rPr>
        <w:t xml:space="preserve">Authentication flow</w:t>
      </w:r>
      <w:bookmarkEnd w:id="16"/>
    </w:p>
    <w:p>
      <w:pPr>
        <w:keepNext/>
        <w:spacing w:after="120" w:line="264"/>
        <w:ind w:left="720"/>
      </w:pPr>
      <w:r>
        <w:rPr>
          <w:rFonts w:ascii="Calibri" w:cs="Calibri" w:eastAsia="Calibri" w:hAnsi="Calibri"/>
          <w:color w:val="1F2937"/>
          <w:sz w:val="21"/>
          <w:szCs w:val="21"/>
        </w:rPr>
        <w:t xml:space="preserve">The filter processes every API request in these steps:</w:t>
      </w:r>
    </w:p>
    <w:p>
      <w:pPr>
        <w:pStyle w:val="ListParagraph"/>
        <w:numPr>
          <w:ilvl w:val="0"/>
          <w:numId w:val="5"/>
        </w:numPr>
        <w:spacing w:after="70" w:line="264"/>
        <w:ind w:left="112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9"/>
          <w:szCs w:val="19"/>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120" w:hanging="360"/>
      </w:pPr>
      <w:r>
        <w:rPr>
          <w:rFonts w:ascii="Calibri" w:cs="Calibri" w:eastAsia="Calibri" w:hAnsi="Calibri"/>
          <w:color w:val="1F2937"/>
          <w:sz w:val="21"/>
          <w:szCs w:val="21"/>
        </w:rPr>
        <w:t xml:space="preserve">Verify signature, expiry and issuer locally (</w:t>
      </w:r>
      <w:r>
        <w:rPr>
          <w:rFonts w:ascii="Courier New" w:cs="Courier New" w:eastAsia="Courier New" w:hAnsi="Courier New"/>
          <w:color w:val="1F2937"/>
          <w:sz w:val="19"/>
          <w:szCs w:val="19"/>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shared secret when </w:t>
      </w:r>
      <w:r>
        <w:rPr>
          <w:rFonts w:ascii="Courier New" w:cs="Courier New" w:eastAsia="Courier New" w:hAnsi="Courier New"/>
          <w:color w:val="1F2937"/>
          <w:sz w:val="19"/>
          <w:szCs w:val="19"/>
          <w:shd w:fill="EEF1F6" w:color="auto" w:val="clear"/>
        </w:rPr>
        <w:t xml:space="preserve">supabase.jwt.secret</w:t>
      </w:r>
      <w:r>
        <w:rPr>
          <w:rFonts w:ascii="Calibri" w:cs="Calibri" w:eastAsia="Calibri" w:hAnsi="Calibri"/>
          <w:color w:val="1F2937"/>
          <w:sz w:val="21"/>
          <w:szCs w:val="21"/>
        </w:rPr>
        <w:t xml:space="preserve"> is set.</w:t>
      </w:r>
    </w:p>
    <w:p>
      <w:pPr>
        <w:pStyle w:val="ListParagraph"/>
        <w:numPr>
          <w:ilvl w:val="0"/>
          <w:numId w:val="5"/>
        </w:numPr>
        <w:spacing w:after="70" w:line="264"/>
        <w:ind w:left="1120" w:hanging="360"/>
      </w:pPr>
      <w:r>
        <w:rPr>
          <w:rFonts w:ascii="Calibri" w:cs="Calibri" w:eastAsia="Calibri" w:hAnsi="Calibri"/>
          <w:color w:val="1F2937"/>
          <w:sz w:val="21"/>
          <w:szCs w:val="21"/>
        </w:rPr>
        <w:t xml:space="preserve">Load the user with its tags from the database by the token subject (UUID).</w:t>
      </w:r>
    </w:p>
    <w:p>
      <w:pPr>
        <w:pStyle w:val="ListParagraph"/>
        <w:numPr>
          <w:ilvl w:val="0"/>
          <w:numId w:val="5"/>
        </w:numPr>
        <w:spacing w:after="70" w:line="264"/>
        <w:ind w:left="112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9"/>
          <w:szCs w:val="19"/>
          <w:shd w:fill="EEF1F6" w:color="auto" w:val="clear"/>
        </w:rPr>
        <w:t xml:space="preserve">ROLE_&lt;ROLE&gt;</w:t>
      </w:r>
      <w:r>
        <w:rPr>
          <w:rFonts w:ascii="Calibri" w:cs="Calibri" w:eastAsia="Calibri" w:hAnsi="Calibri"/>
          <w:color w:val="1F2937"/>
          <w:sz w:val="21"/>
          <w:szCs w:val="21"/>
        </w:rPr>
        <w:t xml:space="preserve"> plus one </w:t>
      </w:r>
      <w:r>
        <w:rPr>
          <w:rFonts w:ascii="Courier New" w:cs="Courier New" w:eastAsia="Courier New" w:hAnsi="Courier New"/>
          <w:color w:val="1F2937"/>
          <w:sz w:val="19"/>
          <w:szCs w:val="19"/>
          <w:shd w:fill="EEF1F6" w:color="auto" w:val="clear"/>
        </w:rPr>
        <w:t xml:space="preserve">TAG_&lt;KEY&gt;</w:t>
      </w:r>
      <w:r>
        <w:rPr>
          <w:rFonts w:ascii="Calibri" w:cs="Calibri" w:eastAsia="Calibri" w:hAnsi="Calibri"/>
          <w:color w:val="1F2937"/>
          <w:sz w:val="21"/>
          <w:szCs w:val="21"/>
        </w:rPr>
        <w:t xml:space="preserve"> authority per tag. A valid token without a local profile stays unauthenticated.</w:t>
      </w:r>
    </w:p>
    <w:p>
      <w:pPr>
        <w:spacing w:after="40" w:line="120"/>
      </w:pPr>
    </w:p>
    <w:p>
      <w:pPr>
        <w:keepNext w:val="false"/>
        <w:spacing w:after="120" w:line="264"/>
        <w:ind w:left="720"/>
      </w:pPr>
      <w:r>
        <w:rPr>
          <w:rFonts w:ascii="Calibri" w:cs="Calibri" w:eastAsia="Calibri" w:hAnsi="Calibri"/>
          <w:color w:val="1F2937"/>
          <w:sz w:val="21"/>
          <w:szCs w:val="21"/>
        </w:rPr>
        <w:t xml:space="preserve">Because role and tags are read on every request, removing a tag or deleting a user takes effect immediately.</w:t>
      </w:r>
    </w:p>
    <w:p>
      <w:pPr>
        <w:pStyle w:val="Heading3"/>
        <w:numPr>
          <w:ilvl w:val="2"/>
          <w:numId w:val="2"/>
        </w:numPr>
        <w:ind w:left="1260" w:hanging="900"/>
      </w:pPr>
      <w:bookmarkStart w:name="_Toc100017" w:id="17"/>
      <w:r>
        <w:rPr>
          <w:rFonts w:ascii="Calibri" w:cs="Calibri" w:eastAsia="Calibri" w:hAnsi="Calibri"/>
        </w:rPr>
        <w:t xml:space="preserve">Authorization rules</w:t>
      </w:r>
      <w:bookmarkEnd w:id="17"/>
    </w:p>
    <w:p>
      <w:pPr>
        <w:keepNext/>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9"/>
          <w:szCs w:val="19"/>
          <w:shd w:fill="EEF1F6" w:color="auto" w:val="clear"/>
        </w:rPr>
        <w:t xml:space="preserve">anyRequest().denyAll()</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032"/>
        <w:gridCol w:w="3268"/>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10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Method</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OPTIONS /**</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/logout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/api/v1/auth/set-password</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 (needs the link token)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/api/v1/auth/me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/api/v1/users/me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 (own profile)</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/api/v1/tags/**</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game's tag</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other</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Anything else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Denied</w:t>
            </w:r>
          </w:p>
        </w:tc>
      </w:tr>
    </w:tbl>
    <w:p>
      <w:pPr>
        <w:spacing w:after="140" w:line="120"/>
      </w:pPr>
    </w:p>
    <w:p>
      <w:pPr>
        <w:keepNext w:val="false"/>
        <w:spacing w:after="120" w:line="264"/>
        <w:ind w:left="720"/>
      </w:pPr>
      <w:r>
        <w:rPr>
          <w:rFonts w:ascii="Calibri" w:cs="Calibri" w:eastAsia="Calibri" w:hAnsi="Calibri"/>
          <w:color w:val="1F2937"/>
          <w:sz w:val="21"/>
          <w:szCs w:val="21"/>
        </w:rPr>
        <w:t xml:space="preserve">Game routes come from one map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path pattern to tag key), so a game is registered in a single place. Today it holds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18" w:id="18"/>
      <w:r>
        <w:rPr>
          <w:rFonts w:ascii="Calibri" w:cs="Calibri" w:eastAsia="Calibri" w:hAnsi="Calibri"/>
        </w:rPr>
        <w:t xml:space="preserve">Other protections</w:t>
      </w:r>
      <w:bookmarkEnd w:id="1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7138"/>
      </w:tblGrid>
      <w:tr>
        <w:trPr>
          <w:cantSplit/>
          <w:tblHeader/>
        </w:trPr>
        <w:tc>
          <w:tcPr>
            <w:tcW w:type="dxa" w:w="14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713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Passwords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Sessions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 kept in memory by the client; refresh token in an HttpOnly cookie that rotates on every use. Logout revokes it on Supabase.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Accounts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Explicit origin allow-list from </w:t>
            </w:r>
            <w:r>
              <w:rPr>
                <w:rFonts w:ascii="Courier New" w:cs="Courier New" w:eastAsia="Courier New" w:hAnsi="Courier New"/>
                <w:color w:val="1F2937"/>
                <w:sz w:val="17"/>
                <w:szCs w:val="17"/>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Errors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Swagger</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Basic Auth, ADMIN only, can be disabled with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Kept outside the repository (environment variables or an ignored properties file).</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Audit</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actions are written to a dedicated AUDIT log.</w:t>
            </w:r>
          </w:p>
        </w:tc>
      </w:tr>
    </w:tbl>
    <w:p>
      <w:pPr>
        <w:spacing w:after="140" w:line="120"/>
      </w:pPr>
    </w:p>
    <w:p>
      <w:pPr>
        <w:pStyle w:val="Heading2"/>
        <w:numPr>
          <w:ilvl w:val="1"/>
          <w:numId w:val="2"/>
        </w:numPr>
        <w:ind w:left="800" w:hanging="800"/>
      </w:pPr>
      <w:bookmarkStart w:name="_Toc100019" w:id="19"/>
      <w:r>
        <w:rPr>
          <w:rFonts w:ascii="Calibri" w:cs="Calibri" w:eastAsia="Calibri" w:hAnsi="Calibri"/>
        </w:rPr>
        <w:t xml:space="preserve">Account flows</w:t>
      </w:r>
      <w:bookmarkEnd w:id="19"/>
    </w:p>
    <w:p>
      <w:pPr>
        <w:pStyle w:val="Heading3"/>
        <w:numPr>
          <w:ilvl w:val="2"/>
          <w:numId w:val="2"/>
        </w:numPr>
        <w:ind w:left="1260" w:hanging="900"/>
      </w:pPr>
      <w:bookmarkStart w:name="_Toc100020" w:id="20"/>
      <w:r>
        <w:rPr>
          <w:rFonts w:ascii="Calibri" w:cs="Calibri" w:eastAsia="Calibri" w:hAnsi="Calibri"/>
        </w:rPr>
        <w:t xml:space="preserve">Creating a user</w:t>
      </w:r>
      <w:bookmarkEnd w:id="20"/>
    </w:p>
    <w:p>
      <w:pPr>
        <w:keepNext w:val="false"/>
        <w:spacing w:after="120" w:line="264"/>
        <w:ind w:left="720"/>
      </w:pPr>
      <w:r>
        <w:rPr>
          <w:rFonts w:ascii="Calibri" w:cs="Calibri" w:eastAsia="Calibri" w:hAnsi="Calibri"/>
          <w:color w:val="1F2937"/>
          <w:sz w:val="21"/>
          <w:szCs w:val="21"/>
        </w:rPr>
        <w:t xml:space="preserve">An admin calls </w:t>
      </w:r>
      <w:r>
        <w:rPr>
          <w:rFonts w:ascii="Courier New" w:cs="Courier New" w:eastAsia="Courier New" w:hAnsi="Courier New"/>
          <w:color w:val="1F2937"/>
          <w:sz w:val="19"/>
          <w:szCs w:val="19"/>
          <w:shd w:fill="EEF1F6" w:color="auto" w:val="clear"/>
        </w:rPr>
        <w:t xml:space="preserve">POST /users</w:t>
      </w:r>
      <w:r>
        <w:rPr>
          <w:rFonts w:ascii="Calibri" w:cs="Calibri" w:eastAsia="Calibri" w:hAnsi="Calibri"/>
          <w:color w:val="1F2937"/>
          <w:sz w:val="21"/>
          <w:szCs w:val="21"/>
        </w:rPr>
        <w:t xml:space="preserve"> with email, username and tags. The service creates a confirmed account without a password in Supabase, saves the local profile and tags, and asks Supabase to send the "set your password" email. If saving the profile fails, the Supabase account is removed. If only the email fails, the user is kept and the admin is told so the email can be resent with </w:t>
      </w:r>
      <w:r>
        <w:rPr>
          <w:rFonts w:ascii="Courier New" w:cs="Courier New" w:eastAsia="Courier New" w:hAnsi="Courier New"/>
          <w:color w:val="1F2937"/>
          <w:sz w:val="19"/>
          <w:szCs w:val="19"/>
          <w:shd w:fill="EEF1F6" w:color="auto" w:val="clear"/>
        </w:rPr>
        <w:t xml:space="preserve">POST /users/{id}/invite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21" w:id="21"/>
      <w:r>
        <w:rPr>
          <w:rFonts w:ascii="Calibri" w:cs="Calibri" w:eastAsia="Calibri" w:hAnsi="Calibri"/>
        </w:rPr>
        <w:t xml:space="preserve">First access</w:t>
      </w:r>
      <w:bookmarkEnd w:id="21"/>
    </w:p>
    <w:p>
      <w:pPr>
        <w:keepNext w:val="false"/>
        <w:spacing w:after="120" w:line="264"/>
        <w:ind w:left="720"/>
      </w:pPr>
      <w:r>
        <w:rPr>
          <w:rFonts w:ascii="Calibri" w:cs="Calibri" w:eastAsia="Calibri" w:hAnsi="Calibri"/>
          <w:color w:val="1F2937"/>
          <w:sz w:val="21"/>
          <w:szCs w:val="21"/>
        </w:rPr>
        <w:t xml:space="preserve">The user opens the emailed link, which lands on the frontend route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9"/>
          <w:szCs w:val="19"/>
          <w:shd w:fill="EEF1F6" w:color="auto" w:val="clear"/>
        </w:rPr>
        <w:t xml:space="preserve">PUT /auth/set-password</w:t>
      </w:r>
      <w:r>
        <w:rPr>
          <w:rFonts w:ascii="Calibri" w:cs="Calibri" w:eastAsia="Calibri" w:hAnsi="Calibri"/>
          <w:color w:val="1F2937"/>
          <w:sz w:val="21"/>
          <w:szCs w:val="21"/>
        </w:rPr>
        <w:t xml:space="preserve"> with the link's access token, and the backend sets the password and returns a session.</w:t>
      </w:r>
    </w:p>
    <w:p>
      <w:pPr>
        <w:pStyle w:val="Heading3"/>
        <w:numPr>
          <w:ilvl w:val="2"/>
          <w:numId w:val="2"/>
        </w:numPr>
        <w:ind w:left="1260" w:hanging="900"/>
      </w:pPr>
      <w:bookmarkStart w:name="_Toc100022" w:id="22"/>
      <w:r>
        <w:rPr>
          <w:rFonts w:ascii="Calibri" w:cs="Calibri" w:eastAsia="Calibri" w:hAnsi="Calibri"/>
        </w:rPr>
        <w:t xml:space="preserve">Staying signed in</w:t>
      </w:r>
      <w:bookmarkEnd w:id="22"/>
    </w:p>
    <w:p>
      <w:pPr>
        <w:keepNext w:val="false"/>
        <w:spacing w:after="120" w:line="264"/>
        <w:ind w:left="720"/>
      </w:pPr>
      <w:r>
        <w:rPr>
          <w:rFonts w:ascii="Courier New" w:cs="Courier New" w:eastAsia="Courier New" w:hAnsi="Courier New"/>
          <w:color w:val="1F2937"/>
          <w:sz w:val="19"/>
          <w:szCs w:val="19"/>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reads only the cookie, rotates the refresh token and returns a new access token.</w:t>
      </w:r>
    </w:p>
    <w:p>
      <w:pPr>
        <w:pStyle w:val="Heading2"/>
        <w:numPr>
          <w:ilvl w:val="1"/>
          <w:numId w:val="2"/>
        </w:numPr>
        <w:ind w:left="800" w:hanging="800"/>
      </w:pPr>
      <w:bookmarkStart w:name="_Toc100023" w:id="23"/>
      <w:r>
        <w:rPr>
          <w:rFonts w:ascii="Calibri" w:cs="Calibri" w:eastAsia="Calibri" w:hAnsi="Calibri"/>
        </w:rPr>
        <w:t xml:space="preserve">Error handling and logging</w:t>
      </w:r>
      <w:bookmarkEnd w:id="23"/>
    </w:p>
    <w:p>
      <w:pPr>
        <w:keepNext w:val="false"/>
        <w:spacing w:after="120" w:line="264"/>
        <w:ind w:left="360"/>
      </w:pPr>
      <w:r>
        <w:rPr>
          <w:rFonts w:ascii="Courier New" w:cs="Courier New" w:eastAsia="Courier New" w:hAnsi="Courier New"/>
          <w:color w:val="1F2937"/>
          <w:sz w:val="19"/>
          <w:szCs w:val="19"/>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data-integrity violations and security errors to problem-detail responses with </w:t>
      </w:r>
      <w:r>
        <w:rPr>
          <w:rFonts w:ascii="Courier New" w:cs="Courier New" w:eastAsia="Courier New" w:hAnsi="Courier New"/>
          <w:color w:val="1F2937"/>
          <w:sz w:val="19"/>
          <w:szCs w:val="19"/>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requestId</w:t>
      </w:r>
      <w:r>
        <w:rPr>
          <w:rFonts w:ascii="Calibri" w:cs="Calibri" w:eastAsia="Calibri" w:hAnsi="Calibri"/>
          <w:color w:val="1F2937"/>
          <w:sz w:val="21"/>
          <w:szCs w:val="21"/>
        </w:rPr>
        <w:t xml:space="preserve">. Data-integrity violations (for example deleting a row that is still referenced) become </w:t>
      </w:r>
      <w:r>
        <w:rPr>
          <w:rFonts w:ascii="Calibri" w:cs="Calibri" w:eastAsia="Calibri" w:hAnsi="Calibri"/>
          <w:b/>
          <w:bCs/>
          <w:color w:val="1F2937"/>
          <w:sz w:val="21"/>
          <w:szCs w:val="21"/>
        </w:rPr>
        <w:t xml:space="preserve">409 Conflict</w:t>
      </w:r>
      <w:r>
        <w:rPr>
          <w:rFonts w:ascii="Calibri" w:cs="Calibri" w:eastAsia="Calibri" w:hAnsi="Calibri"/>
          <w:color w:val="1F2937"/>
          <w:sz w:val="21"/>
          <w:szCs w:val="21"/>
        </w:rPr>
        <w:t xml:space="preserve">.</w:t>
      </w:r>
    </w:p>
    <w:p>
      <w:pPr>
        <w:keepNext w:val="false"/>
        <w:spacing w:after="120" w:line="264"/>
        <w:ind w:left="360"/>
      </w:pPr>
      <w:r>
        <w:rPr>
          <w:rFonts w:ascii="Courier New" w:cs="Courier New" w:eastAsia="Courier New" w:hAnsi="Courier New"/>
          <w:color w:val="1F2937"/>
          <w:sz w:val="19"/>
          <w:szCs w:val="19"/>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or generates one, stores it in the logging context and writes one ACCESS line per request (except </w:t>
      </w:r>
      <w:r>
        <w:rPr>
          <w:rFonts w:ascii="Courier New" w:cs="Courier New" w:eastAsia="Courier New" w:hAnsi="Courier New"/>
          <w:color w:val="1F2937"/>
          <w:sz w:val="19"/>
          <w:szCs w:val="19"/>
          <w:shd w:fill="EEF1F6" w:color="auto" w:val="clear"/>
        </w:rPr>
        <w:t xml:space="preserve">/keep-alive</w:t>
      </w:r>
      <w:r>
        <w:rPr>
          <w:rFonts w:ascii="Calibri" w:cs="Calibri" w:eastAsia="Calibri" w:hAnsi="Calibri"/>
          <w:color w:val="1F2937"/>
          <w:sz w:val="21"/>
          <w:szCs w:val="21"/>
        </w:rPr>
        <w:t xml:space="preserve">). Admin actions write AUDIT lines. Logs go to the console only; no log tables exist in the database.</w:t>
      </w:r>
    </w:p>
    <w:p>
      <w:pPr>
        <w:pStyle w:val="Heading2"/>
        <w:numPr>
          <w:ilvl w:val="1"/>
          <w:numId w:val="2"/>
        </w:numPr>
        <w:ind w:left="800" w:hanging="800"/>
      </w:pPr>
      <w:bookmarkStart w:name="sec_be_wow" w:id="24"/>
      <w:r>
        <w:rPr>
          <w:rFonts w:ascii="Calibri" w:cs="Calibri" w:eastAsia="Calibri" w:hAnsi="Calibri"/>
        </w:rPr>
        <w:t xml:space="preserve">The wow-forever module</w:t>
      </w:r>
      <w:bookmarkEnd w:id="24"/>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module holds the module settings and serves the game data of the WoW Forever area: talent trees, spellbooks, racials and the Legacy System. Like every game module it contains no security code.</w:t>
      </w:r>
    </w:p>
    <w:p>
      <w:pPr>
        <w:pStyle w:val="Heading3"/>
        <w:numPr>
          <w:ilvl w:val="2"/>
          <w:numId w:val="2"/>
        </w:numPr>
        <w:ind w:left="1260" w:hanging="900"/>
      </w:pPr>
      <w:bookmarkStart w:name="_Toc201144" w:id="1144"/>
      <w:r>
        <w:rPr>
          <w:rFonts w:ascii="Calibri" w:cs="Calibri" w:eastAsia="Calibri" w:hAnsi="Calibri"/>
        </w:rPr>
        <w:t xml:space="preserve">Package structure</w:t>
      </w:r>
      <w:bookmarkEnd w:id="1144"/>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com.adrianpmdev.wowforever.features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Game data (read only)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GameDataService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settings/                Key/value settings of the module (list, update)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                 controller · dto/request · dto/response · mapper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SettingService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infrastructure/persistence/   entity · repository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src/main/resources/wow-forever/data.json     The game data (see chapter 7)</w:t>
      </w:r>
    </w:p>
    <w:p>
      <w:pPr>
        <w:spacing w:after="120" w:line="120"/>
      </w:pPr>
    </w:p>
    <w:p>
      <w:pPr>
        <w:pStyle w:val="Heading3"/>
        <w:numPr>
          <w:ilvl w:val="2"/>
          <w:numId w:val="2"/>
        </w:numPr>
        <w:ind w:left="1260" w:hanging="900"/>
      </w:pPr>
      <w:bookmarkStart w:name="_Toc201145" w:id="1145"/>
      <w:r>
        <w:rPr>
          <w:rFonts w:ascii="Calibri" w:cs="Calibri" w:eastAsia="Calibri" w:hAnsi="Calibri"/>
        </w:rPr>
        <w:t xml:space="preserve">Features</w:t>
      </w:r>
      <w:bookmarkEnd w:id="114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8"/>
        <w:gridCol w:w="2064"/>
        <w:gridCol w:w="1720"/>
        <w:gridCol w:w="3698"/>
      </w:tblGrid>
      <w:tr>
        <w:trPr>
          <w:cantSplit/>
          <w:tblHeader/>
        </w:trPr>
        <w:tc>
          <w:tcPr>
            <w:tcW w:type="dxa" w:w="111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Feature</w:t>
            </w:r>
          </w:p>
        </w:tc>
        <w:tc>
          <w:tcPr>
            <w:tcW w:type="dxa" w:w="206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Operations</w:t>
            </w:r>
          </w:p>
        </w:tc>
        <w:tc>
          <w:tcPr>
            <w:tcW w:type="dxa" w:w="36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11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gamedata</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on the classpath</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only, one endpoint per screen</w:t>
            </w:r>
          </w:p>
        </w:tc>
        <w:tc>
          <w:tcPr>
            <w:tcW w:type="dxa" w:w="369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database, DTOs or mapper: each response is a section of the file as it is, plus a </w:t>
            </w: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block. Classes are identified by slug.</w:t>
            </w:r>
          </w:p>
        </w:tc>
      </w:tr>
      <w:tr>
        <w:trPr>
          <w:cantSplit/>
        </w:trPr>
        <w:tc>
          <w:tcPr>
            <w:tcW w:type="dxa" w:w="111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setting</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update value</w:t>
            </w:r>
          </w:p>
        </w:tc>
        <w:tc>
          <w:tcPr>
            <w:tcW w:type="dxa" w:w="36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Keys are created in the database, not through the API. An unknown key returns 404; the value is trimmed.</w:t>
            </w:r>
          </w:p>
        </w:tc>
      </w:tr>
    </w:tbl>
    <w:p>
      <w:pPr>
        <w:spacing w:after="140" w:line="120"/>
      </w:pPr>
    </w:p>
    <w:p>
      <w:pPr>
        <w:pStyle w:val="Heading3"/>
        <w:numPr>
          <w:ilvl w:val="2"/>
          <w:numId w:val="2"/>
        </w:numPr>
        <w:ind w:left="1260" w:hanging="900"/>
      </w:pPr>
      <w:bookmarkStart w:name="_Toc201146" w:id="1146"/>
      <w:r>
        <w:rPr>
          <w:rFonts w:ascii="Calibri" w:cs="Calibri" w:eastAsia="Calibri" w:hAnsi="Calibri"/>
        </w:rPr>
        <w:t xml:space="preserve">How the game data endpoints work</w:t>
      </w:r>
      <w:bookmarkEnd w:id="1146"/>
    </w:p>
    <w:p>
      <w:pPr>
        <w:keepNext w:val="false"/>
        <w:spacing w:after="120" w:line="264"/>
        <w:ind w:left="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 from the classpath with Jackson the first time a game data endpoint is called, checks that the sections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legacy</w:t>
      </w:r>
      <w:r>
        <w:rPr>
          <w:rFonts w:ascii="Calibri" w:cs="Calibri" w:eastAsia="Calibri" w:hAnsi="Calibri"/>
          <w:color w:val="1F2937"/>
          <w:sz w:val="21"/>
          <w:szCs w:val="21"/>
        </w:rPr>
        <w:t xml:space="preserve"> exist, and keeps the parsed file in memory until the application restarts. Each response is built on first use and kept as text: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Built from</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(licence, attribution, generation date) and the classes: one per key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with its slug, name and icon</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of a class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and </w:t>
            </w:r>
            <w:r>
              <w:rPr>
                <w:rFonts w:ascii="Courier New" w:cs="Courier New" w:eastAsia="Courier New" w:hAnsi="Courier New"/>
                <w:color w:val="1F2937"/>
                <w:sz w:val="17"/>
                <w:szCs w:val="17"/>
                <w:shd w:fill="EEF1F6" w:color="auto" w:val="clear"/>
              </w:rPr>
              <w:t xml:space="preserve">talents.&lt;Class&gt;</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of a class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w:t>
            </w:r>
            <w:r>
              <w:rPr>
                <w:rFonts w:ascii="Courier New" w:cs="Courier New" w:eastAsia="Courier New" w:hAnsi="Courier New"/>
                <w:color w:val="1F2937"/>
                <w:sz w:val="17"/>
                <w:szCs w:val="17"/>
                <w:shd w:fill="EEF1F6" w:color="auto" w:val="clear"/>
              </w:rPr>
              <w:t xml:space="preserve">spellbooks.&lt;Class&gt;</w:t>
            </w:r>
            <w:r>
              <w:rPr>
                <w:rFonts w:ascii="Calibri" w:cs="Calibri" w:eastAsia="Calibri" w:hAnsi="Calibri"/>
                <w:color w:val="1F2937"/>
                <w:sz w:val="19"/>
                <w:szCs w:val="19"/>
              </w:rPr>
              <w:t xml:space="preserve">, every </w:t>
            </w:r>
            <w:r>
              <w:rPr>
                <w:rFonts w:ascii="Courier New" w:cs="Courier New" w:eastAsia="Courier New" w:hAnsi="Courier New"/>
                <w:color w:val="1F2937"/>
                <w:sz w:val="17"/>
                <w:szCs w:val="17"/>
                <w:shd w:fill="EEF1F6" w:color="auto" w:val="clear"/>
              </w:rPr>
              <w:t xml:space="preserve">spell_desc</w:t>
            </w:r>
            <w:r>
              <w:rPr>
                <w:rFonts w:ascii="Calibri" w:cs="Calibri" w:eastAsia="Calibri" w:hAnsi="Calibri"/>
                <w:color w:val="1F2937"/>
                <w:sz w:val="19"/>
                <w:szCs w:val="19"/>
              </w:rPr>
              <w:t xml:space="preserve"> entry whose key starts with </w:t>
            </w:r>
            <w:r>
              <w:rPr>
                <w:rFonts w:ascii="Courier New" w:cs="Courier New" w:eastAsia="Courier New" w:hAnsi="Courier New"/>
                <w:color w:val="1F2937"/>
                <w:sz w:val="17"/>
                <w:szCs w:val="17"/>
                <w:shd w:fill="EEF1F6" w:color="auto" w:val="clear"/>
              </w:rPr>
              <w:t xml:space="preserve">&lt;Class&gt;|</w:t>
            </w:r>
            <w:r>
              <w:rPr>
                <w:rFonts w:ascii="Calibri" w:cs="Calibri" w:eastAsia="Calibri" w:hAnsi="Calibri"/>
                <w:color w:val="1F2937"/>
                <w:sz w:val="19"/>
                <w:szCs w:val="19"/>
              </w:rPr>
              <w:t xml:space="preserve"> (with that part removed) and </w:t>
            </w:r>
            <w:r>
              <w:rPr>
                <w:rFonts w:ascii="Courier New" w:cs="Courier New" w:eastAsia="Courier New" w:hAnsi="Courier New"/>
                <w:color w:val="1F2937"/>
                <w:sz w:val="17"/>
                <w:szCs w:val="17"/>
                <w:shd w:fill="EEF1F6" w:color="auto" w:val="clear"/>
              </w:rPr>
              <w:t xml:space="preserve">class_abilities.&lt;Class&gt;</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19"/>
                <w:szCs w:val="19"/>
              </w:rPr>
              <w:t xml:space="preserve"> (by faction) and </w:t>
            </w:r>
            <w:r>
              <w:rPr>
                <w:rFonts w:ascii="Courier New" w:cs="Courier New" w:eastAsia="Courier New" w:hAnsi="Courier New"/>
                <w:color w:val="1F2937"/>
                <w:sz w:val="17"/>
                <w:szCs w:val="17"/>
                <w:shd w:fill="EEF1F6" w:color="auto" w:val="clear"/>
              </w:rPr>
              <w:t xml:space="preserve">class_racials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legacy</w:t>
            </w:r>
          </w:p>
        </w:tc>
      </w:tr>
    </w:tbl>
    <w:p>
      <w:pPr>
        <w:spacing w:after="140" w:line="120"/>
      </w:pP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GameDataController</w:t>
      </w:r>
      <w:r>
        <w:rPr>
          <w:rFonts w:ascii="Calibri" w:cs="Calibri" w:eastAsia="Calibri" w:hAnsi="Calibri"/>
          <w:color w:val="1F2937"/>
          <w:sz w:val="21"/>
          <w:szCs w:val="21"/>
        </w:rPr>
        <w:t xml:space="preserve"> returns that text as JSON with </w:t>
      </w:r>
      <w:r>
        <w:rPr>
          <w:rFonts w:ascii="Courier New" w:cs="Courier New" w:eastAsia="Courier New" w:hAnsi="Courier New"/>
          <w:color w:val="1F2937"/>
          <w:sz w:val="19"/>
          <w:szCs w:val="19"/>
          <w:shd w:fill="EEF1F6" w:color="auto" w:val="clear"/>
        </w:rPr>
        <w:t xml:space="preserve">Cache-Control: max-age=3600, private</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gives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an unknown slug returns 404.</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is missing, is not valid JSON or lacks a required section, only the game data endpoints answer 503; the rest of the backend keeps working, and the file is read again on the next request. The content inside each section is not validated: the frontend falls back to empty values for missing fields (see section </w:t>
      </w:r>
      <w:hyperlink w:history="1" w:anchor="sec_wow_update">
        <w:r>
          <w:rPr>
            <w:rFonts w:ascii="Calibri" w:cs="Calibri" w:eastAsia="Calibri" w:hAnsi="Calibri"/>
            <w:color w:val="1F6FD1"/>
            <w:sz w:val="20"/>
            <w:szCs w:val="20"/>
            <w:u w:val="single"/>
          </w:rPr>
          <w:t xml:space="preserve">Updating the game data</w:t>
        </w:r>
      </w:hyperlink>
      <w:r>
        <w:rPr>
          <w:rFonts w:ascii="Calibri" w:cs="Calibri" w:eastAsia="Calibri" w:hAnsi="Calibri"/>
          <w:color w:val="1F2937"/>
          <w:sz w:val="20"/>
          <w:szCs w:val="20"/>
        </w:rPr>
        <w:t xml:space="preserve">).</w:t>
      </w:r>
    </w:p>
    <w:p>
      <w:pPr>
        <w:pStyle w:val="Heading3"/>
        <w:numPr>
          <w:ilvl w:val="2"/>
          <w:numId w:val="2"/>
        </w:numPr>
        <w:ind w:left="1260" w:hanging="900"/>
      </w:pPr>
      <w:bookmarkStart w:name="_Toc201147" w:id="1147"/>
      <w:r>
        <w:rPr>
          <w:rFonts w:ascii="Calibri" w:cs="Calibri" w:eastAsia="Calibri" w:hAnsi="Calibri"/>
        </w:rPr>
        <w:t xml:space="preserve">Registration in core</w:t>
      </w:r>
      <w:bookmarkEnd w:id="1147"/>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 lists the module and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 depends on it.</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adds </w:t>
      </w:r>
      <w:r>
        <w:rPr>
          <w:rFonts w:ascii="Courier New" w:cs="Courier New" w:eastAsia="Courier New" w:hAnsi="Courier New"/>
          <w:color w:val="1F2937"/>
          <w:sz w:val="19"/>
          <w:szCs w:val="19"/>
          <w:shd w:fill="EEF1F6" w:color="auto" w:val="clear"/>
        </w:rPr>
        <w:t xml:space="preserve">com.adrianpmdev.wowforever</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settings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has no persistence).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SecurityConfig.GAME_TAGS</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reading needs that tag or ADMIN, writing needs ADMIN. The game data endpoints are covered by it with no extra rule.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backend/Dockerfile</w:t>
      </w:r>
      <w:r>
        <w:rPr>
          <w:rFonts w:ascii="Calibri" w:cs="Calibri" w:eastAsia="Calibri" w:hAnsi="Calibri"/>
          <w:color w:val="1F2937"/>
          <w:sz w:val="21"/>
          <w:szCs w:val="21"/>
        </w:rPr>
        <w:t xml:space="preserve"> copies </w:t>
      </w:r>
      <w:r>
        <w:rPr>
          <w:rFonts w:ascii="Courier New" w:cs="Courier New" w:eastAsia="Courier New" w:hAnsi="Courier New"/>
          <w:color w:val="1F2937"/>
          <w:sz w:val="19"/>
          <w:szCs w:val="19"/>
          <w:shd w:fill="EEF1F6" w:color="auto" w:val="clear"/>
        </w:rPr>
        <w:t xml:space="preserve">wow-forever/pom.xml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build, so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travels inside the JAR.</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uses the Jackson 2 </w:t>
      </w:r>
      <w:r>
        <w:rPr>
          <w:rFonts w:ascii="Courier New" w:cs="Courier New" w:eastAsia="Courier New" w:hAnsi="Courier New"/>
          <w:color w:val="1F2937"/>
          <w:sz w:val="19"/>
          <w:szCs w:val="19"/>
          <w:shd w:fill="EEF1F6" w:color="auto" w:val="clear"/>
        </w:rPr>
        <w:t xml:space="preserve">ObjectMapper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com.fasterxml.jackson.databind</w:t>
      </w:r>
      <w:r>
        <w:rPr>
          <w:rFonts w:ascii="Calibri" w:cs="Calibri" w:eastAsia="Calibri" w:hAnsi="Calibri"/>
          <w:color w:val="1F2937"/>
          <w:sz w:val="21"/>
          <w:szCs w:val="21"/>
        </w:rPr>
        <w:t xml:space="preserve">), the same class the pokemon module uses.</w:t>
      </w:r>
    </w:p>
    <w:p>
      <w:pPr>
        <w:spacing w:after="120" w:line="120"/>
      </w:pPr>
    </w:p>
    <w:p>
      <w:pPr>
        <w:pStyle w:val="Heading1"/>
        <w:pageBreakBefore/>
        <w:numPr>
          <w:ilvl w:val="0"/>
          <w:numId w:val="2"/>
        </w:numPr>
        <w:ind w:left="720" w:hanging="720"/>
      </w:pPr>
      <w:bookmarkStart w:name="ch_db" w:id="30"/>
      <w:r>
        <w:rPr>
          <w:rFonts w:ascii="Calibri" w:cs="Calibri" w:eastAsia="Calibri" w:hAnsi="Calibri"/>
        </w:rPr>
        <w:t xml:space="preserve">Database</w:t>
      </w:r>
      <w:bookmarkEnd w:id="30"/>
    </w:p>
    <w:p>
      <w:pPr>
        <w:keepNext w:val="false"/>
        <w:spacing w:after="120" w:line="264"/>
        <w:ind w:left="0"/>
      </w:pPr>
      <w:r>
        <w:rPr>
          <w:rFonts w:ascii="Calibri" w:cs="Calibri" w:eastAsia="Calibri" w:hAnsi="Calibri"/>
          <w:color w:val="1F2937"/>
          <w:sz w:val="21"/>
          <w:szCs w:val="21"/>
        </w:rPr>
        <w:t xml:space="preserve">The application stores its data in PostgreSQL on Supabase, organized in schemas: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for the platform and one schema per game module. Hibernate runs with </w:t>
      </w:r>
      <w:r>
        <w:rPr>
          <w:rFonts w:ascii="Courier New" w:cs="Courier New" w:eastAsia="Courier New" w:hAnsi="Courier New"/>
          <w:color w:val="1F2937"/>
          <w:sz w:val="19"/>
          <w:szCs w:val="19"/>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open-in-view=false</w:t>
      </w:r>
      <w:r>
        <w:rPr>
          <w:rFonts w:ascii="Calibri" w:cs="Calibri" w:eastAsia="Calibri" w:hAnsi="Calibri"/>
          <w:color w:val="1F2937"/>
          <w:sz w:val="21"/>
          <w:szCs w:val="21"/>
        </w:rPr>
        <w:t xml:space="preserve">, so the schema is created and changed outside the application and the repository holds no SQL scripts.</w:t>
      </w:r>
    </w:p>
    <w:p>
      <w:pPr>
        <w:pStyle w:val="Heading2"/>
        <w:numPr>
          <w:ilvl w:val="1"/>
          <w:numId w:val="2"/>
        </w:numPr>
        <w:ind w:left="800" w:hanging="800"/>
      </w:pPr>
      <w:bookmarkStart w:name="_Toc100031" w:id="31"/>
      <w:r>
        <w:rPr>
          <w:rFonts w:ascii="Calibri" w:cs="Calibri" w:eastAsia="Calibri" w:hAnsi="Calibri"/>
        </w:rPr>
        <w:t xml:space="preserve">Schemas</w:t>
      </w:r>
      <w:bookmarkEnd w:id="3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688"/>
        <w:gridCol w:w="4480"/>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Schema</w:t>
            </w:r>
          </w:p>
        </w:tc>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Owner</w:t>
            </w:r>
          </w:p>
        </w:tc>
        <w:tc>
          <w:tcPr>
            <w:tcW w:type="dxa" w:w="44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 tags and their join table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lockes, tournaments and everything around them</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wow_forever</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(the game data lives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not in the database)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per future game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tables</w:t>
            </w:r>
          </w:p>
        </w:tc>
      </w:tr>
    </w:tbl>
    <w:p>
      <w:pPr>
        <w:spacing w:after="140" w:line="120"/>
      </w:pPr>
    </w:p>
    <w:p>
      <w:pPr>
        <w:pStyle w:val="Heading2"/>
        <w:numPr>
          <w:ilvl w:val="1"/>
          <w:numId w:val="2"/>
        </w:numPr>
        <w:ind w:left="800" w:hanging="800"/>
      </w:pPr>
      <w:bookmarkStart w:name="_Toc100032" w:id="32"/>
      <w:r>
        <w:rPr>
          <w:rFonts w:ascii="Calibri" w:cs="Calibri" w:eastAsia="Calibri" w:hAnsi="Calibri"/>
        </w:rPr>
        <w:t xml:space="preserve">Conventions</w:t>
      </w:r>
      <w:bookmarkEnd w:id="32"/>
    </w:p>
    <w:p>
      <w:pPr>
        <w:keepNext w:val="false"/>
        <w:spacing w:after="120" w:line="264"/>
        <w:ind w:left="360"/>
      </w:pPr>
      <w:r>
        <w:rPr>
          <w:rFonts w:ascii="Calibri" w:cs="Calibri" w:eastAsia="Calibri" w:hAnsi="Calibri"/>
          <w:color w:val="1F2937"/>
          <w:sz w:val="21"/>
          <w:szCs w:val="21"/>
        </w:rPr>
        <w:t xml:space="preserve">Conventions used by the entities: primary keys are UUIDs (except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keyed by a text key), timestamps are </w:t>
      </w:r>
      <w:r>
        <w:rPr>
          <w:rFonts w:ascii="Courier New" w:cs="Courier New" w:eastAsia="Courier New" w:hAnsi="Courier New"/>
          <w:color w:val="1F2937"/>
          <w:sz w:val="19"/>
          <w:szCs w:val="19"/>
          <w:shd w:fill="EEF1F6" w:color="auto" w:val="clear"/>
        </w:rPr>
        <w:t xml:space="preserve">Instant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updated_at</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wow_forever</w:t>
      </w:r>
      <w:r>
        <w:rPr>
          <w:rFonts w:ascii="Calibri" w:cs="Calibri" w:eastAsia="Calibri" w:hAnsi="Calibri"/>
          <w:color w:val="1F2937"/>
          <w:sz w:val="21"/>
          <w:szCs w:val="21"/>
        </w:rPr>
        <w:t xml:space="preserve">), foreign keys use </w:t>
      </w:r>
      <w:r>
        <w:rPr>
          <w:rFonts w:ascii="Courier New" w:cs="Courier New" w:eastAsia="Courier New" w:hAnsi="Courier New"/>
          <w:color w:val="1F2937"/>
          <w:sz w:val="19"/>
          <w:szCs w:val="19"/>
          <w:shd w:fill="EEF1F6" w:color="auto" w:val="clear"/>
        </w:rPr>
        <w:t xml:space="preserve">FetchType.LAZY</w:t>
      </w:r>
      <w:r>
        <w:rPr>
          <w:rFonts w:ascii="Calibri" w:cs="Calibri" w:eastAsia="Calibri" w:hAnsi="Calibri"/>
          <w:color w:val="1F2937"/>
          <w:sz w:val="21"/>
          <w:szCs w:val="21"/>
        </w:rPr>
        <w:t xml:space="preserve">, and statuses are stored as short text values.</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NAMING EXCEPTION  </w:t>
      </w:r>
      <w:r>
        <w:rPr>
          <w:rFonts w:ascii="Calibri" w:cs="Calibri" w:eastAsia="Calibri" w:hAnsi="Calibri"/>
          <w:color w:val="1F2937"/>
          <w:sz w:val="20"/>
          <w:szCs w:val="20"/>
        </w:rPr>
        <w:t xml:space="preserve">The game id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contains a hyphen, which is not valid in an unquoted SQL identifier. The schema is therefore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and the Java package is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while the API path, the tag key and the frontend folder keep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w:t>
      </w:r>
    </w:p>
    <w:p>
      <w:pPr>
        <w:pStyle w:val="Heading2"/>
        <w:numPr>
          <w:ilvl w:val="1"/>
          <w:numId w:val="2"/>
        </w:numPr>
        <w:ind w:left="800" w:hanging="800"/>
      </w:pPr>
      <w:bookmarkStart w:name="sec_db_core" w:id="33"/>
      <w:r>
        <w:rPr>
          <w:rFonts w:ascii="Calibri" w:cs="Calibri" w:eastAsia="Calibri" w:hAnsi="Calibri"/>
        </w:rPr>
        <w:t xml:space="preserve">Schema core</w:t>
      </w:r>
      <w:bookmarkEnd w:id="33"/>
    </w:p>
    <w:p>
      <w:pPr>
        <w:pStyle w:val="Heading3"/>
        <w:numPr>
          <w:ilvl w:val="2"/>
          <w:numId w:val="2"/>
        </w:numPr>
        <w:ind w:left="1260" w:hanging="900"/>
      </w:pPr>
      <w:bookmarkStart w:name="_Toc100034" w:id="34"/>
      <w:r>
        <w:rPr>
          <w:rFonts w:ascii="Calibri" w:cs="Calibri" w:eastAsia="Calibri" w:hAnsi="Calibri"/>
        </w:rPr>
        <w:t xml:space="preserve">core.user</w:t>
      </w:r>
      <w:bookmarkEnd w:id="34"/>
    </w:p>
    <w:p>
      <w:pPr>
        <w:keepNext w:val="false"/>
        <w:spacing w:after="120" w:line="264"/>
        <w:ind w:left="720"/>
      </w:pPr>
      <w:r>
        <w:rPr>
          <w:rFonts w:ascii="Calibri" w:cs="Calibri" w:eastAsia="Calibri" w:hAnsi="Calibri"/>
          <w:color w:val="1F2937"/>
          <w:sz w:val="21"/>
          <w:szCs w:val="21"/>
        </w:rPr>
        <w:t xml:space="preserve">The table name is quoted because </w:t>
      </w:r>
      <w:r>
        <w:rPr>
          <w:rFonts w:ascii="Courier New" w:cs="Courier New" w:eastAsia="Courier New" w:hAnsi="Courier New"/>
          <w:color w:val="1F2937"/>
          <w:sz w:val="19"/>
          <w:szCs w:val="19"/>
          <w:shd w:fill="EEF1F6" w:color="auto" w:val="clear"/>
        </w:rPr>
        <w:t xml:space="preserve">user</w:t>
      </w:r>
      <w:r>
        <w:rPr>
          <w:rFonts w:ascii="Calibri" w:cs="Calibri" w:eastAsia="Calibri" w:hAnsi="Calibri"/>
          <w:color w:val="1F2937"/>
          <w:sz w:val="21"/>
          <w:szCs w:val="21"/>
        </w:rPr>
        <w:t xml:space="preserve"> is a reserved word.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same UUID as the Supabase Auth user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email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(320)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copied locally so users can be listed without calling Supabase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avatar_url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role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default </w:t>
            </w:r>
            <w:r>
              <w:rPr>
                <w:rFonts w:ascii="Courier New" w:cs="Courier New" w:eastAsia="Courier New" w:hAnsi="Courier New"/>
                <w:color w:val="1F2937"/>
                <w:sz w:val="17"/>
                <w:szCs w:val="17"/>
                <w:shd w:fill="EEF1F6" w:color="auto" w:val="clear"/>
              </w:rPr>
              <w:t xml:space="preserve">usuario</w:t>
            </w:r>
            <w:r>
              <w:rPr>
                <w:rFonts w:ascii="Calibri" w:cs="Calibri" w:eastAsia="Calibri" w:hAnsi="Calibri"/>
                <w:color w:val="1F2937"/>
                <w:sz w:val="19"/>
                <w:szCs w:val="19"/>
              </w:rPr>
              <w:t xml:space="preserve">; admins use the </w:t>
            </w:r>
            <w:r>
              <w:rPr>
                <w:rFonts w:ascii="Courier New" w:cs="Courier New" w:eastAsia="Courier New" w:hAnsi="Courier New"/>
                <w:color w:val="1F2937"/>
                <w:sz w:val="17"/>
                <w:szCs w:val="17"/>
                <w:shd w:fill="EEF1F6" w:color="auto" w:val="clear"/>
              </w:rPr>
              <w:t xml:space="preserve">admin</w:t>
            </w:r>
            <w:r>
              <w:rPr>
                <w:rFonts w:ascii="Calibri" w:cs="Calibri" w:eastAsia="Calibri" w:hAnsi="Calibri"/>
                <w:color w:val="1F2937"/>
                <w:sz w:val="19"/>
                <w:szCs w:val="19"/>
              </w:rPr>
              <w:t xml:space="preserve"> role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Default </w:t>
            </w:r>
            <w:r>
              <w:rPr>
                <w:rFonts w:ascii="Courier New" w:cs="Courier New" w:eastAsia="Courier New" w:hAnsi="Courier New"/>
                <w:color w:val="1F2937"/>
                <w:sz w:val="17"/>
                <w:szCs w:val="17"/>
                <w:shd w:fill="EEF1F6" w:color="auto" w:val="clear"/>
              </w:rPr>
              <w:t xml:space="preserve">now()</w:t>
            </w:r>
          </w:p>
        </w:tc>
      </w:tr>
    </w:tbl>
    <w:p>
      <w:pPr>
        <w:spacing w:after="140" w:line="120"/>
      </w:pPr>
    </w:p>
    <w:p>
      <w:pPr>
        <w:pStyle w:val="Heading3"/>
        <w:numPr>
          <w:ilvl w:val="2"/>
          <w:numId w:val="2"/>
        </w:numPr>
        <w:ind w:left="1260" w:hanging="900"/>
      </w:pPr>
      <w:bookmarkStart w:name="_Toc100035" w:id="35"/>
      <w:r>
        <w:rPr>
          <w:rFonts w:ascii="Calibri" w:cs="Calibri" w:eastAsia="Calibri" w:hAnsi="Calibri"/>
        </w:rPr>
        <w:t xml:space="preserve">core.tag</w:t>
      </w:r>
      <w:bookmarkEnd w:id="3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immutable; builds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(60)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bl>
    <w:p>
      <w:pPr>
        <w:spacing w:after="140" w:line="120"/>
      </w:pPr>
    </w:p>
    <w:p>
      <w:pPr>
        <w:pStyle w:val="Heading3"/>
        <w:numPr>
          <w:ilvl w:val="2"/>
          <w:numId w:val="2"/>
        </w:numPr>
        <w:ind w:left="1260" w:hanging="900"/>
      </w:pPr>
      <w:bookmarkStart w:name="_Toc100036" w:id="36"/>
      <w:r>
        <w:rPr>
          <w:rFonts w:ascii="Calibri" w:cs="Calibri" w:eastAsia="Calibri" w:hAnsi="Calibri"/>
        </w:rPr>
        <w:t xml:space="preserve">core.user_tag</w:t>
      </w:r>
      <w:bookmarkEnd w:id="36"/>
    </w:p>
    <w:p>
      <w:pPr>
        <w:keepNext w:val="false"/>
        <w:spacing w:after="120" w:line="264"/>
        <w:ind w:left="720"/>
      </w:pPr>
      <w:r>
        <w:rPr>
          <w:rFonts w:ascii="Calibri" w:cs="Calibri" w:eastAsia="Calibri" w:hAnsi="Calibri"/>
          <w:color w:val="1F2937"/>
          <w:sz w:val="21"/>
          <w:szCs w:val="21"/>
        </w:rPr>
        <w:t xml:space="preserve">Many-to-many join table: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core.user.id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tag_key</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core.tag.key</w:t>
      </w:r>
      <w:r>
        <w:rPr>
          <w:rFonts w:ascii="Calibri" w:cs="Calibri" w:eastAsia="Calibri" w:hAnsi="Calibri"/>
          <w:color w:val="1F2937"/>
          <w:sz w:val="21"/>
          <w:szCs w:val="21"/>
        </w:rPr>
        <w:t xml:space="preserve">.</w:t>
      </w:r>
    </w:p>
    <w:p>
      <w:pPr>
        <w:pStyle w:val="Heading2"/>
        <w:numPr>
          <w:ilvl w:val="1"/>
          <w:numId w:val="2"/>
        </w:numPr>
        <w:ind w:left="800" w:hanging="800"/>
      </w:pPr>
      <w:bookmarkStart w:name="sec_db_pokemon" w:id="37"/>
      <w:r>
        <w:rPr>
          <w:rFonts w:ascii="Calibri" w:cs="Calibri" w:eastAsia="Calibri" w:hAnsi="Calibri"/>
        </w:rPr>
        <w:t xml:space="preserve">Schema pokemon</w:t>
      </w:r>
      <w:bookmarkEnd w:id="37"/>
    </w:p>
    <w:p>
      <w:pPr>
        <w:pStyle w:val="Heading3"/>
        <w:numPr>
          <w:ilvl w:val="2"/>
          <w:numId w:val="2"/>
        </w:numPr>
        <w:ind w:left="1260" w:hanging="900"/>
      </w:pPr>
      <w:bookmarkStart w:name="_Toc100038" w:id="38"/>
      <w:r>
        <w:rPr>
          <w:rFonts w:ascii="Calibri" w:cs="Calibri" w:eastAsia="Calibri" w:hAnsi="Calibri"/>
        </w:rPr>
        <w:t xml:space="preserve">Tables</w:t>
      </w:r>
      <w:bookmarkEnd w:id="3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3268"/>
        <w:gridCol w:w="172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Table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Parent</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Main columns</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Constraints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none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image_url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created_at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game_id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rules</w:t>
            </w:r>
            <w:r>
              <w:rPr>
                <w:rFonts w:ascii="Calibri" w:cs="Calibri" w:eastAsia="Calibri" w:hAnsi="Calibri"/>
                <w:color w:val="1F2937"/>
                <w:sz w:val="17"/>
                <w:szCs w:val="17"/>
              </w:rPr>
              <w:t xml:space="preserve"> (jsonb), </w:t>
            </w:r>
            <w:r>
              <w:rPr>
                <w:rFonts w:ascii="Courier New" w:cs="Courier New" w:eastAsia="Courier New" w:hAnsi="Courier New"/>
                <w:color w:val="1F2937"/>
                <w:sz w:val="16"/>
                <w:szCs w:val="16"/>
                <w:shd w:fill="EEF1F6" w:color="auto" w:val="clear"/>
              </w:rPr>
              <w:t xml:space="preserve">created_at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locke_id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tournament_type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max_participants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start_date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end_date</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tournament_participants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joined_at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group_letter</w:t>
            </w:r>
            <w:r>
              <w:rPr>
                <w:rFonts w:ascii="Calibri" w:cs="Calibri" w:eastAsia="Calibri" w:hAnsi="Calibri"/>
                <w:color w:val="1F2937"/>
                <w:sz w:val="17"/>
                <w:szCs w:val="17"/>
              </w:rPr>
              <w:t xml:space="preserve"> (1 char),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group_letter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group_participants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losses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points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group_matches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participant1_id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participant2_id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winner_id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replay_url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scheduled_at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completed_at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bracket_stages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stage_name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stage_order</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stage_order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bracket_matches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bracket_stages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match_number</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participant1_id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participant2_id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winner_id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replay_url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scheduled_at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completed_at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bracket_stage_id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match_number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tournament_standings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final_position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total_wins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total_losses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total_points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updated_at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reward_name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reward_value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image_url</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position</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user_rewards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claimed_at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global_standings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none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(unique), </w:t>
            </w:r>
            <w:r>
              <w:rPr>
                <w:rFonts w:ascii="Courier New" w:cs="Courier New" w:eastAsia="Courier New" w:hAnsi="Courier New"/>
                <w:color w:val="1F2937"/>
                <w:sz w:val="16"/>
                <w:szCs w:val="16"/>
                <w:shd w:fill="EEF1F6" w:color="auto" w:val="clear"/>
              </w:rPr>
              <w:t xml:space="preserve">total_tournaments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tournaments_won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total_points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ranking_position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updated_at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w:t>
            </w:r>
          </w:p>
        </w:tc>
      </w:tr>
    </w:tbl>
    <w:p>
      <w:pPr>
        <w:spacing w:after="140" w:line="120"/>
      </w:pPr>
    </w:p>
    <w:p>
      <w:pPr>
        <w:keepNext w:val="false"/>
        <w:spacing w:after="120" w:line="264"/>
        <w:ind w:left="720"/>
      </w:pPr>
      <w:r>
        <w:rPr>
          <w:rFonts w:ascii="Calibri" w:cs="Calibri" w:eastAsia="Calibri" w:hAnsi="Calibri"/>
          <w:color w:val="1F2937"/>
          <w:sz w:val="21"/>
          <w:szCs w:val="21"/>
        </w:rPr>
        <w:t xml:space="preserve">Every table also has a UUID </w:t>
      </w:r>
      <w:r>
        <w:rPr>
          <w:rFonts w:ascii="Courier New" w:cs="Courier New" w:eastAsia="Courier New" w:hAnsi="Courier New"/>
          <w:color w:val="1F2937"/>
          <w:sz w:val="19"/>
          <w:szCs w:val="19"/>
          <w:shd w:fill="EEF1F6" w:color="auto" w:val="clear"/>
        </w:rPr>
        <w:t xml:space="preserve">id</w:t>
      </w:r>
      <w:r>
        <w:rPr>
          <w:rFonts w:ascii="Calibri" w:cs="Calibri" w:eastAsia="Calibri" w:hAnsi="Calibri"/>
          <w:color w:val="1F2937"/>
          <w:sz w:val="21"/>
          <w:szCs w:val="21"/>
        </w:rPr>
        <w:t xml:space="preserve"> primary key.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columns hold the Supabase user UUID; they are plain UUID columns, not JPA relations to </w:t>
      </w:r>
      <w:r>
        <w:rPr>
          <w:rFonts w:ascii="Courier New" w:cs="Courier New" w:eastAsia="Courier New" w:hAnsi="Courier New"/>
          <w:color w:val="1F2937"/>
          <w:sz w:val="19"/>
          <w:szCs w:val="19"/>
          <w:shd w:fill="EEF1F6" w:color="auto" w:val="clear"/>
        </w:rPr>
        <w:t xml:space="preserve">core.user</w:t>
      </w:r>
      <w:r>
        <w:rPr>
          <w:rFonts w:ascii="Calibri" w:cs="Calibri" w:eastAsia="Calibri" w:hAnsi="Calibri"/>
          <w:color w:val="1F2937"/>
          <w:sz w:val="21"/>
          <w:szCs w:val="21"/>
        </w:rPr>
        <w:t xml:space="preserve">, which keeps the game schema independent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39" w:id="39"/>
      <w:r>
        <w:rPr>
          <w:rFonts w:ascii="Calibri" w:cs="Calibri" w:eastAsia="Calibri" w:hAnsi="Calibri"/>
        </w:rPr>
        <w:t xml:space="preserve">Parent-child cascades</w:t>
      </w:r>
      <w:bookmarkEnd w:id="39"/>
    </w:p>
    <w:p>
      <w:pPr>
        <w:keepNext w:val="false"/>
        <w:spacing w:after="120" w:line="264"/>
        <w:ind w:left="720"/>
      </w:pP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lockes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tournaments</w:t>
      </w:r>
      <w:r>
        <w:rPr>
          <w:rFonts w:ascii="Calibri" w:cs="Calibri" w:eastAsia="Calibri" w:hAnsi="Calibri"/>
          <w:color w:val="1F2937"/>
          <w:sz w:val="21"/>
          <w:szCs w:val="21"/>
        </w:rPr>
        <w:t xml:space="preserve"> cascade with orphan removal, and a tournament cascades to its participants, groups, stages, matches, standings, rewards and user rewards. Deleting a game therefore removes everything below it.</w:t>
      </w:r>
    </w:p>
    <w:p>
      <w:pPr>
        <w:pStyle w:val="Heading3"/>
        <w:numPr>
          <w:ilvl w:val="2"/>
          <w:numId w:val="2"/>
        </w:numPr>
        <w:ind w:left="1260" w:hanging="900"/>
      </w:pPr>
      <w:bookmarkStart w:name="_Toc100040" w:id="40"/>
      <w:r>
        <w:rPr>
          <w:rFonts w:ascii="Calibri" w:cs="Calibri" w:eastAsia="Calibri" w:hAnsi="Calibri"/>
        </w:rPr>
        <w:t xml:space="preserve">Allowed status values</w:t>
      </w:r>
      <w:bookmarkEnd w:id="40"/>
    </w:p>
    <w:p>
      <w:pPr>
        <w:keepNext/>
        <w:spacing w:after="120" w:line="264"/>
        <w:ind w:left="720"/>
      </w:pPr>
      <w:r>
        <w:rPr>
          <w:rFonts w:ascii="Calibri" w:cs="Calibri" w:eastAsia="Calibri" w:hAnsi="Calibri"/>
          <w:color w:val="1F2937"/>
          <w:sz w:val="21"/>
          <w:szCs w:val="21"/>
        </w:rPr>
        <w:t xml:space="preserve">Defined in the frontend constants and stored as text: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0"/>
        <w:gridCol w:w="6020"/>
      </w:tblGrid>
      <w:tr>
        <w:trPr>
          <w:cantSplit/>
          <w:tblHeader/>
        </w:trPr>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0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Values</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type</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grupos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todos_vs_todos</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grupos_en_curso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grupos_finalizado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bracket_en_curso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Participant status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activo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eliminado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retirado</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and bracket match status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pendiente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completado</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Bracket stage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pendiente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bl>
    <w:p>
      <w:pPr>
        <w:spacing w:after="140" w:line="120"/>
      </w:pPr>
    </w:p>
    <w:p>
      <w:pPr>
        <w:keepNext w:val="false"/>
        <w:spacing w:after="120" w:line="264"/>
        <w:ind w:left="720"/>
      </w:pPr>
      <w:r>
        <w:rPr>
          <w:rFonts w:ascii="Calibri" w:cs="Calibri" w:eastAsia="Calibri" w:hAnsi="Calibri"/>
          <w:color w:val="1F2937"/>
          <w:sz w:val="21"/>
          <w:szCs w:val="21"/>
        </w:rPr>
        <w:t xml:space="preserve">A locke is a rule set for a game stored as flexible JSON in the </w:t>
      </w:r>
      <w:r>
        <w:rPr>
          <w:rFonts w:ascii="Courier New" w:cs="Courier New" w:eastAsia="Courier New" w:hAnsi="Courier New"/>
          <w:color w:val="1F2937"/>
          <w:sz w:val="19"/>
          <w:szCs w:val="19"/>
          <w:shd w:fill="EEF1F6" w:color="auto" w:val="clear"/>
        </w:rPr>
        <w:t xml:space="preserve">rules</w:t>
      </w:r>
      <w:r>
        <w:rPr>
          <w:rFonts w:ascii="Calibri" w:cs="Calibri" w:eastAsia="Calibri" w:hAnsi="Calibri"/>
          <w:color w:val="1F2937"/>
          <w:sz w:val="21"/>
          <w:szCs w:val="21"/>
        </w:rPr>
        <w:t xml:space="preserve"> column (jsonb); tournaments are played inside a locke.</w:t>
      </w:r>
    </w:p>
    <w:p>
      <w:pPr>
        <w:pStyle w:val="Heading2"/>
        <w:numPr>
          <w:ilvl w:val="1"/>
          <w:numId w:val="2"/>
        </w:numPr>
        <w:ind w:left="800" w:hanging="800"/>
      </w:pPr>
      <w:bookmarkStart w:name="sec_db_wow" w:id="41"/>
      <w:r>
        <w:rPr>
          <w:rFonts w:ascii="Calibri" w:cs="Calibri" w:eastAsia="Calibri" w:hAnsi="Calibri"/>
        </w:rPr>
        <w:t xml:space="preserve">Schema wow_forever</w:t>
      </w:r>
      <w:bookmarkEnd w:id="41"/>
    </w:p>
    <w:p>
      <w:pPr>
        <w:keepNext w:val="false"/>
        <w:spacing w:after="120" w:line="264"/>
        <w:ind w:left="360"/>
      </w:pPr>
      <w:r>
        <w:rPr>
          <w:rFonts w:ascii="Calibri" w:cs="Calibri" w:eastAsia="Calibri" w:hAnsi="Calibri"/>
          <w:color w:val="1F2937"/>
          <w:sz w:val="21"/>
          <w:szCs w:val="21"/>
        </w:rPr>
        <w:t xml:space="preserve">The table below is derived from the JPA entity of the wow-forever module; the live Supabase database is the source of truth, because the repository holds no DDL. The game data (classes, races, talents, spellbooks and the Legacy System) is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stored in the database: it lives in a JSON file (see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REMOVED TABLES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race_class</w:t>
      </w:r>
      <w:r>
        <w:rPr>
          <w:rFonts w:ascii="Calibri" w:cs="Calibri" w:eastAsia="Calibri" w:hAnsi="Calibri"/>
          <w:color w:val="1F2937"/>
          <w:sz w:val="20"/>
          <w:szCs w:val="20"/>
        </w:rPr>
        <w:t xml:space="preserve"> were removed in version 1.3, when classes and races moved to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 a database that still has them, drop them in this order: </w:t>
      </w:r>
      <w:r>
        <w:rPr>
          <w:rFonts w:ascii="Courier New" w:cs="Courier New" w:eastAsia="Courier New" w:hAnsi="Courier New"/>
          <w:color w:val="1F2937"/>
          <w:sz w:val="18"/>
          <w:szCs w:val="18"/>
          <w:shd w:fill="EEF1F6" w:color="auto" w:val="clear"/>
        </w:rPr>
        <w:t xml:space="preserve">DROP TABLE wow_forever.race_class;</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w:t>
      </w:r>
    </w:p>
    <w:p>
      <w:pPr>
        <w:pStyle w:val="Heading3"/>
        <w:numPr>
          <w:ilvl w:val="2"/>
          <w:numId w:val="2"/>
        </w:numPr>
        <w:ind w:left="1260" w:hanging="900"/>
      </w:pPr>
      <w:bookmarkStart w:name="_Toc100045" w:id="45"/>
      <w:r>
        <w:rPr>
          <w:rFonts w:ascii="Calibri" w:cs="Calibri" w:eastAsia="Calibri" w:hAnsi="Calibri"/>
        </w:rPr>
        <w:t xml:space="preserve">wow_forever.setting</w:t>
      </w:r>
      <w:bookmarkEnd w:id="45"/>
    </w:p>
    <w:p>
      <w:pPr>
        <w:keepNext w:val="false"/>
        <w:spacing w:after="120" w:line="264"/>
        <w:ind w:left="720"/>
      </w:pPr>
      <w:r>
        <w:rPr>
          <w:rFonts w:ascii="Calibri" w:cs="Calibri" w:eastAsia="Calibri" w:hAnsi="Calibri"/>
          <w:color w:val="1F2937"/>
          <w:sz w:val="21"/>
          <w:szCs w:val="21"/>
        </w:rPr>
        <w:t xml:space="preserve">Key/value settings of the module (the Javadoc gives the maximum level as an example).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always text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w:t>
            </w:r>
          </w:p>
        </w:tc>
      </w:tr>
    </w:tbl>
    <w:p>
      <w:pPr>
        <w:spacing w:after="14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DIRECT SQL INSERTS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updated_at</w:t>
      </w:r>
      <w:r>
        <w:rPr>
          <w:rFonts w:ascii="Calibri" w:cs="Calibri" w:eastAsia="Calibri" w:hAnsi="Calibri"/>
          <w:color w:val="1F2937"/>
          <w:sz w:val="20"/>
          <w:szCs w:val="20"/>
        </w:rPr>
        <w:t xml:space="preserve"> are set by the application, not necessarily by column defaults. If you insert rows with SQL, supply both (for example </w:t>
      </w:r>
      <w:r>
        <w:rPr>
          <w:rFonts w:ascii="Courier New" w:cs="Courier New" w:eastAsia="Courier New" w:hAnsi="Courier New"/>
          <w:color w:val="1F2937"/>
          <w:sz w:val="18"/>
          <w:szCs w:val="18"/>
          <w:shd w:fill="EEF1F6" w:color="auto" w:val="clear"/>
        </w:rPr>
        <w:t xml:space="preserve">gen_random_uuid()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now()</w:t>
      </w:r>
      <w:r>
        <w:rPr>
          <w:rFonts w:ascii="Calibri" w:cs="Calibri" w:eastAsia="Calibri" w:hAnsi="Calibri"/>
          <w:color w:val="1F2937"/>
          <w:sz w:val="20"/>
          <w:szCs w:val="20"/>
        </w:rPr>
        <w:t xml:space="preserve">) unless the table defines defaults.</w:t>
      </w:r>
    </w:p>
    <w:p>
      <w:pPr>
        <w:pStyle w:val="Heading2"/>
        <w:numPr>
          <w:ilvl w:val="1"/>
          <w:numId w:val="2"/>
        </w:numPr>
        <w:ind w:left="800" w:hanging="800"/>
      </w:pPr>
      <w:bookmarkStart w:name="_Toc100046" w:id="46"/>
      <w:r>
        <w:rPr>
          <w:rFonts w:ascii="Calibri" w:cs="Calibri" w:eastAsia="Calibri" w:hAnsi="Calibri"/>
        </w:rPr>
        <w:t xml:space="preserve">Working with the schema</w:t>
      </w:r>
      <w:bookmarkEnd w:id="46"/>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Entities and the live Supabase database define the schema. Because no migration scripts are versioned, export the DDL (or adopt a migration tool such as Flyway or Liquibase) before making structural changes, and keep the SQL next to this manual.</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Naming.</w:t>
      </w:r>
      <w:r>
        <w:rPr>
          <w:rFonts w:ascii="Calibri" w:cs="Calibri" w:eastAsia="Calibri" w:hAnsi="Calibri"/>
          <w:color w:val="1F2937"/>
          <w:sz w:val="21"/>
          <w:szCs w:val="21"/>
        </w:rPr>
        <w:t xml:space="preserve"> Use snake_case table and column names, plural table names for game tables, and the game's own schema name (underscores instead of hyphens).</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Integrity.</w:t>
      </w:r>
      <w:r>
        <w:rPr>
          <w:rFonts w:ascii="Calibri" w:cs="Calibri" w:eastAsia="Calibri" w:hAnsi="Calibri"/>
          <w:color w:val="1F2937"/>
          <w:sz w:val="21"/>
          <w:szCs w:val="21"/>
        </w:rPr>
        <w:t xml:space="preserve"> Prefer database constraints (unique keys, foreign keys, not null) over application checks; the exception handler converts integrity violations into a clean error response.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Connection settings live in </w:t>
      </w:r>
      <w:r>
        <w:rPr>
          <w:rFonts w:ascii="Courier New" w:cs="Courier New" w:eastAsia="Courier New" w:hAnsi="Courier New"/>
          <w:color w:val="1F2937"/>
          <w:sz w:val="19"/>
          <w:szCs w:val="19"/>
          <w:shd w:fill="EEF1F6" w:color="auto" w:val="clear"/>
        </w:rPr>
        <w:t xml:space="preserve">spring.datasource.*</w:t>
      </w:r>
      <w:r>
        <w:rPr>
          <w:rFonts w:ascii="Calibri" w:cs="Calibri" w:eastAsia="Calibri" w:hAnsi="Calibri"/>
          <w:color w:val="1F2937"/>
          <w:sz w:val="21"/>
          <w:szCs w:val="21"/>
        </w:rPr>
        <w:t xml:space="preserve">, supplied through environment variables or an ignored properties file.</w:t>
      </w:r>
    </w:p>
    <w:p>
      <w:pPr>
        <w:spacing w:after="40" w:line="120"/>
      </w:pPr>
    </w:p>
    <w:p>
      <w:pPr>
        <w:pStyle w:val="Heading1"/>
        <w:pageBreakBefore/>
        <w:numPr>
          <w:ilvl w:val="0"/>
          <w:numId w:val="2"/>
        </w:numPr>
        <w:ind w:left="720" w:hanging="720"/>
      </w:pPr>
      <w:bookmarkStart w:name="ch_frontend" w:id="47"/>
      <w:r>
        <w:rPr>
          <w:rFonts w:ascii="Calibri" w:cs="Calibri" w:eastAsia="Calibri" w:hAnsi="Calibri"/>
        </w:rPr>
        <w:t xml:space="preserve">Frontend</w:t>
      </w:r>
      <w:bookmarkEnd w:id="47"/>
    </w:p>
    <w:p>
      <w:pPr>
        <w:keepNext w:val="false"/>
        <w:spacing w:after="120" w:line="264"/>
        <w:ind w:left="0"/>
      </w:pPr>
      <w:r>
        <w:rPr>
          <w:rFonts w:ascii="Calibri" w:cs="Calibri" w:eastAsia="Calibri" w:hAnsi="Calibri"/>
          <w:color w:val="1F2937"/>
          <w:sz w:val="21"/>
          <w:szCs w:val="21"/>
        </w:rPr>
        <w:t xml:space="preserve">The frontend is an Angular 21 single-page application written in strict TypeScript. Its only runtime dependencies are Angular and RxJS; there is no UI library and no state library.</w:t>
      </w:r>
    </w:p>
    <w:p>
      <w:pPr>
        <w:pStyle w:val="Heading2"/>
        <w:numPr>
          <w:ilvl w:val="1"/>
          <w:numId w:val="2"/>
        </w:numPr>
        <w:ind w:left="800" w:hanging="800"/>
      </w:pPr>
      <w:bookmarkStart w:name="_Toc100048" w:id="48"/>
      <w:r>
        <w:rPr>
          <w:rFonts w:ascii="Calibri" w:cs="Calibri" w:eastAsia="Calibri" w:hAnsi="Calibri"/>
        </w:rPr>
        <w:t xml:space="preserve">Technical choices</w:t>
      </w:r>
      <w:bookmarkEnd w:id="48"/>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Standalone components, zoneless change detection (</w:t>
      </w:r>
      <w:r>
        <w:rPr>
          <w:rFonts w:ascii="Courier New" w:cs="Courier New" w:eastAsia="Courier New" w:hAnsi="Courier New"/>
          <w:color w:val="1F2937"/>
          <w:sz w:val="19"/>
          <w:szCs w:val="19"/>
          <w:shd w:fill="EEF1F6" w:color="auto" w:val="clear"/>
        </w:rPr>
        <w:t xml:space="preserve">provideZonelessChangeDetection</w:t>
      </w:r>
      <w:r>
        <w:rPr>
          <w:rFonts w:ascii="Calibri" w:cs="Calibri" w:eastAsia="Calibri" w:hAnsi="Calibri"/>
          <w:color w:val="1F2937"/>
          <w:sz w:val="21"/>
          <w:szCs w:val="21"/>
        </w:rPr>
        <w:t xml:space="preserve">), signals, lazy-loaded routes and OnPush on every component.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Strict TypeScript and strict templates.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SCSS with design tokens exposed as CSS custom properties.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interface text is in Spanish; code and documentation are in English.</w:t>
      </w:r>
    </w:p>
    <w:p>
      <w:pPr>
        <w:spacing w:after="40" w:line="120"/>
      </w:pPr>
    </w:p>
    <w:p>
      <w:pPr>
        <w:pStyle w:val="Heading2"/>
        <w:numPr>
          <w:ilvl w:val="1"/>
          <w:numId w:val="2"/>
        </w:numPr>
        <w:ind w:left="800" w:hanging="800"/>
      </w:pPr>
      <w:bookmarkStart w:name="_Toc100049" w:id="49"/>
      <w:r>
        <w:rPr>
          <w:rFonts w:ascii="Calibri" w:cs="Calibri" w:eastAsia="Calibri" w:hAnsi="Calibri"/>
        </w:rPr>
        <w:t xml:space="preserve">Folder structure</w:t>
      </w:r>
      <w:bookmarkEnd w:id="4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public/                  Static assets served by URL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scripts/generate-env.js  Build-time environment generator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vercel.json              SPA fallback + /api rewrite to the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src/</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main.ts · index.html · styles.scss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styles/              Tokens, mixins, reset, typography, terminal theme, auth-screen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app.routes.ts    Lazy-loaded top-level routes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App-wide singletons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config/      api.ts (API base URL), games.ts (list of games)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services/    auth, user, tag, notification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shared/          Reusable models, components and utils (api-error)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features/        One folder per area of the site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        Login and set password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welcome/     Player home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admin/       Dashboard and user management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Pokémon game</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WoW Forever game</w:t>
      </w:r>
    </w:p>
    <w:p>
      <w:pPr>
        <w:spacing w:after="120" w:line="120"/>
      </w:pPr>
    </w:p>
    <w:p>
      <w:pPr>
        <w:keepNext w:val="false"/>
        <w:spacing w:after="120" w:line="264"/>
        <w:ind w:left="360"/>
      </w:pPr>
      <w:r>
        <w:rPr>
          <w:rFonts w:ascii="Calibri" w:cs="Calibri" w:eastAsia="Calibri" w:hAnsi="Calibri"/>
          <w:color w:val="1F2937"/>
          <w:sz w:val="21"/>
          <w:szCs w:val="21"/>
        </w:rPr>
        <w:t xml:space="preserve">Path aliases defined in </w:t>
      </w:r>
      <w:r>
        <w:rPr>
          <w:rFonts w:ascii="Courier New" w:cs="Courier New" w:eastAsia="Courier New" w:hAnsi="Courier New"/>
          <w:color w:val="1F2937"/>
          <w:sz w:val="19"/>
          <w:szCs w:val="19"/>
          <w:shd w:fill="EEF1F6" w:color="auto" w:val="clear"/>
        </w:rPr>
        <w:t xml:space="preserve">tsconfig.json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@features</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0" w:id="50"/>
      <w:r>
        <w:rPr>
          <w:rFonts w:ascii="Calibri" w:cs="Calibri" w:eastAsia="Calibri" w:hAnsi="Calibri"/>
        </w:rPr>
        <w:t xml:space="preserve">Routing and access</w:t>
      </w:r>
      <w:bookmarkEnd w:id="5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957"/>
        <w:gridCol w:w="3315"/>
      </w:tblGrid>
      <w:tr>
        <w:trPr>
          <w:cantSplit/>
          <w:tblHeader/>
        </w:trPr>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33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Layout</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Full-screen terminal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admin to dashboard, player to welcome</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/welcome</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/admin/users</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/admin/&lt;game&gt;/**</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 (code lives in the game's feature)</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and with the game's tag (admins always)</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layout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Guards: </w:t>
      </w:r>
      <w:r>
        <w:rPr>
          <w:rFonts w:ascii="Courier New" w:cs="Courier New" w:eastAsia="Courier New" w:hAnsi="Courier New"/>
          <w:color w:val="1F2937"/>
          <w:sz w:val="19"/>
          <w:szCs w:val="19"/>
          <w:shd w:fill="EEF1F6" w:color="auto" w:val="clear"/>
        </w:rPr>
        <w:t xml:space="preserve">authGuard</w:t>
      </w:r>
      <w:r>
        <w:rPr>
          <w:rFonts w:ascii="Calibri" w:cs="Calibri" w:eastAsia="Calibri" w:hAnsi="Calibri"/>
          <w:color w:val="1F2937"/>
          <w:sz w:val="21"/>
          <w:szCs w:val="21"/>
        </w:rPr>
        <w:t xml:space="preserve"> (session required),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roleHomeGuard</w:t>
      </w:r>
      <w:r>
        <w:rPr>
          <w:rFonts w:ascii="Calibri" w:cs="Calibri" w:eastAsia="Calibri" w:hAnsi="Calibri"/>
          <w:color w:val="1F2937"/>
          <w:sz w:val="21"/>
          <w:szCs w:val="21"/>
        </w:rPr>
        <w:t xml:space="preserve"> (role-based home redirect) and </w:t>
      </w:r>
      <w:r>
        <w:rPr>
          <w:rFonts w:ascii="Courier New" w:cs="Courier New" w:eastAsia="Courier New" w:hAnsi="Courier New"/>
          <w:color w:val="1F2937"/>
          <w:sz w:val="19"/>
          <w:szCs w:val="19"/>
          <w:shd w:fill="EEF1F6" w:color="auto" w:val="clear"/>
        </w:rPr>
        <w:t xml:space="preserve">gameGuard(gameId)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gameGuard</w:t>
      </w:r>
      <w:r>
        <w:rPr>
          <w:rFonts w:ascii="Calibri" w:cs="Calibri" w:eastAsia="Calibri" w:hAnsi="Calibri"/>
          <w:color w:val="1F2937"/>
          <w:sz w:val="21"/>
          <w:szCs w:val="21"/>
        </w:rPr>
        <w:t xml:space="preserve"> restores the session itself, because guards of one route run in parallel, and then calls </w:t>
      </w:r>
      <w:r>
        <w:rPr>
          <w:rFonts w:ascii="Courier New" w:cs="Courier New" w:eastAsia="Courier New" w:hAnsi="Courier New"/>
          <w:color w:val="1F2937"/>
          <w:sz w:val="19"/>
          <w:szCs w:val="19"/>
          <w:shd w:fill="EEF1F6" w:color="auto" w:val="clear"/>
        </w:rPr>
        <w:t xml:space="preserve">AuthService.canAccessGame</w:t>
      </w:r>
      <w:r>
        <w:rPr>
          <w:rFonts w:ascii="Calibri" w:cs="Calibri" w:eastAsia="Calibri" w:hAnsi="Calibri"/>
          <w:color w:val="1F2937"/>
          <w:sz w:val="21"/>
          <w:szCs w:val="21"/>
        </w:rPr>
        <w:t xml:space="preserve">, which allows admins always and other users only when the game is not flagged upcoming and they hold the tag whose key equals the game id. The backend enforces the same rule; the frontend only hides what a user cannot use.</w:t>
      </w:r>
    </w:p>
    <w:p>
      <w:pPr>
        <w:pStyle w:val="Heading2"/>
        <w:numPr>
          <w:ilvl w:val="1"/>
          <w:numId w:val="2"/>
        </w:numPr>
        <w:ind w:left="800" w:hanging="800"/>
      </w:pPr>
      <w:bookmarkStart w:name="_Toc100051" w:id="51"/>
      <w:r>
        <w:rPr>
          <w:rFonts w:ascii="Calibri" w:cs="Calibri" w:eastAsia="Calibri" w:hAnsi="Calibri"/>
        </w:rPr>
        <w:t xml:space="preserve">Session handling</w:t>
      </w:r>
      <w:bookmarkEnd w:id="5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access token lives only in memory; the long session is an HttpOnly cookie that scripts cannot read.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schedules a renewal 60 seconds before the token expires (minimum delay 5 seconds).</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authInterceptor</w:t>
      </w:r>
      <w:r>
        <w:rPr>
          <w:rFonts w:ascii="Calibri" w:cs="Calibri" w:eastAsia="Calibri" w:hAnsi="Calibri"/>
          <w:color w:val="1F2937"/>
          <w:sz w:val="21"/>
          <w:szCs w:val="21"/>
        </w:rPr>
        <w:t xml:space="preserve"> adds the bearer token to API requests. On a 401 it renews the session once and repeats the request; </w:t>
      </w:r>
      <w:r>
        <w:rPr>
          <w:rFonts w:ascii="Courier New" w:cs="Courier New" w:eastAsia="Courier New" w:hAnsi="Courier New"/>
          <w:color w:val="1F2937"/>
          <w:sz w:val="19"/>
          <w:szCs w:val="19"/>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Concurrent renewals share one request, because the refresh token rotates on every use.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invitation email opens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after choosing a password the user is signed in directly.</w:t>
      </w:r>
    </w:p>
    <w:p>
      <w:pPr>
        <w:spacing w:after="40" w:line="120"/>
      </w:pPr>
    </w:p>
    <w:p>
      <w:pPr>
        <w:pStyle w:val="Heading2"/>
        <w:numPr>
          <w:ilvl w:val="1"/>
          <w:numId w:val="2"/>
        </w:numPr>
        <w:ind w:left="800" w:hanging="800"/>
      </w:pPr>
      <w:bookmarkStart w:name="sec_games_list" w:id="52"/>
      <w:r>
        <w:rPr>
          <w:rFonts w:ascii="Calibri" w:cs="Calibri" w:eastAsia="Calibri" w:hAnsi="Calibri"/>
        </w:rPr>
        <w:t xml:space="preserve">The games list</w:t>
      </w:r>
      <w:bookmarkEnd w:id="52"/>
    </w:p>
    <w:p>
      <w:pPr>
        <w:keepNext/>
        <w:spacing w:after="120" w:line="264"/>
        <w:ind w:left="360"/>
      </w:pP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the central list that feeds the sidebar, the welcome page and the dashboard. Each </w:t>
      </w:r>
      <w:r>
        <w:rPr>
          <w:rFonts w:ascii="Courier New" w:cs="Courier New" w:eastAsia="Courier New" w:hAnsi="Courier New"/>
          <w:color w:val="1F2937"/>
          <w:sz w:val="19"/>
          <w:szCs w:val="19"/>
          <w:shd w:fill="EEF1F6" w:color="auto" w:val="clear"/>
        </w:rPr>
        <w:t xml:space="preserve">GameEntry</w:t>
      </w:r>
      <w:r>
        <w:rPr>
          <w:rFonts w:ascii="Calibri" w:cs="Calibri" w:eastAsia="Calibri" w:hAnsi="Calibri"/>
          <w:color w:val="1F2937"/>
          <w:sz w:val="21"/>
          <w:szCs w:val="21"/>
        </w:rPr>
        <w:t xml:space="preserve"> has these fields: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6451"/>
      </w:tblGrid>
      <w:tr>
        <w:trPr>
          <w:cantSplit/>
          <w:tblHeader/>
        </w:trPr>
        <w:tc>
          <w:tcPr>
            <w:tcW w:type="dxa" w:w="25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id and key of the tag that unlocks it; must match the backend tag key</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imageUrl</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Display name and artwork under </w:t>
            </w:r>
            <w:r>
              <w:rPr>
                <w:rFonts w:ascii="Courier New" w:cs="Courier New" w:eastAsia="Courier New" w:hAnsi="Courier New"/>
                <w:color w:val="1F2937"/>
                <w:sz w:val="17"/>
                <w:szCs w:val="17"/>
                <w:shd w:fill="EEF1F6" w:color="auto" w:val="clear"/>
              </w:rPr>
              <w:t xml:space="preserve">public/images/games/</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route</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 route, for example </w:t>
            </w:r>
            <w:r>
              <w:rPr>
                <w:rFonts w:ascii="Courier New" w:cs="Courier New" w:eastAsia="Courier New" w:hAnsi="Courier New"/>
                <w:color w:val="1F2937"/>
                <w:sz w:val="17"/>
                <w:szCs w:val="17"/>
                <w:shd w:fill="EEF1F6" w:color="auto" w:val="clear"/>
              </w:rPr>
              <w:t xml:space="preserve">/&lt;game&gt;</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adminRoute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adminItems</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admin area prefix and its menu entries (label, route, icon)</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upcoming</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When true the game is locked for players and open, marked with an asterisk, for admins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Releasing a game to players is a single change: set </w:t>
      </w:r>
      <w:r>
        <w:rPr>
          <w:rFonts w:ascii="Courier New" w:cs="Courier New" w:eastAsia="Courier New" w:hAnsi="Courier New"/>
          <w:color w:val="1F2937"/>
          <w:sz w:val="19"/>
          <w:szCs w:val="19"/>
          <w:shd w:fill="EEF1F6" w:color="auto" w:val="clear"/>
        </w:rPr>
        <w:t xml:space="preserve">upcoming</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Today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cs2</w:t>
      </w:r>
      <w:r>
        <w:rPr>
          <w:rFonts w:ascii="Calibri" w:cs="Calibri" w:eastAsia="Calibri" w:hAnsi="Calibri"/>
          <w:color w:val="1F2937"/>
          <w:sz w:val="21"/>
          <w:szCs w:val="21"/>
        </w:rPr>
        <w:t xml:space="preserve"> are all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3" w:id="53"/>
      <w:r>
        <w:rPr>
          <w:rFonts w:ascii="Calibri" w:cs="Calibri" w:eastAsia="Calibri" w:hAnsi="Calibri"/>
        </w:rPr>
        <w:t xml:space="preserve">Look and feel</w:t>
      </w:r>
      <w:bookmarkEnd w:id="53"/>
    </w:p>
    <w:p>
      <w:pPr>
        <w:keepNext w:val="false"/>
        <w:spacing w:after="120" w:line="264"/>
        <w:ind w:left="360"/>
      </w:pPr>
      <w:r>
        <w:rPr>
          <w:rFonts w:ascii="Calibri" w:cs="Calibri" w:eastAsia="Calibri" w:hAnsi="Calibri"/>
          <w:color w:val="1F2937"/>
          <w:sz w:val="21"/>
          <w:szCs w:val="21"/>
        </w:rPr>
        <w:t xml:space="preserve">Platform areas (login, welcome, admin) share a terminal aesthetic: monospaced type, neon accents and a command-line flavor. Each game defines its own identity inside its feature (custom properties, fonts and layout); the terminal styles are scoped so they never leak into a game. Global feedback (success, error, warning) goes through a single notification service.</w:t>
      </w:r>
    </w:p>
    <w:p>
      <w:pPr>
        <w:pStyle w:val="Heading2"/>
        <w:numPr>
          <w:ilvl w:val="1"/>
          <w:numId w:val="2"/>
        </w:numPr>
        <w:ind w:left="800" w:hanging="800"/>
      </w:pPr>
      <w:bookmarkStart w:name="_Toc100054" w:id="54"/>
      <w:r>
        <w:rPr>
          <w:rFonts w:ascii="Calibri" w:cs="Calibri" w:eastAsia="Calibri" w:hAnsi="Calibri"/>
        </w:rPr>
        <w:t xml:space="preserve">Conventions</w:t>
      </w:r>
      <w:bookmarkEnd w:id="54"/>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Features may use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never imports from features; a feature never imports from another feature.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A file used by one feature stays inside it and moves to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only when two features need it.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File names are hyphen-separated, one base name per component (</w:t>
      </w:r>
      <w:r>
        <w:rPr>
          <w:rFonts w:ascii="Courier New" w:cs="Courier New" w:eastAsia="Courier New" w:hAnsi="Courier New"/>
          <w:color w:val="1F2937"/>
          <w:sz w:val="19"/>
          <w:szCs w:val="19"/>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9"/>
          <w:szCs w:val="19"/>
          <w:shd w:fill="EEF1F6" w:color="auto" w:val="clear"/>
        </w:rPr>
        <w:t xml:space="preserve">app-</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Every file starts with a short English header comment.</w:t>
      </w:r>
    </w:p>
    <w:p>
      <w:pPr>
        <w:spacing w:after="40" w:line="120"/>
      </w:pPr>
    </w:p>
    <w:p>
      <w:pPr>
        <w:pStyle w:val="Heading2"/>
        <w:numPr>
          <w:ilvl w:val="1"/>
          <w:numId w:val="2"/>
        </w:numPr>
        <w:ind w:left="800" w:hanging="800"/>
      </w:pPr>
      <w:bookmarkStart w:name="sec_fe_wow" w:id="55"/>
      <w:r>
        <w:rPr>
          <w:rFonts w:ascii="Calibri" w:cs="Calibri" w:eastAsia="Calibri" w:hAnsi="Calibri"/>
        </w:rPr>
        <w:t xml:space="preserve">The wow-forever feature</w:t>
      </w:r>
      <w:bookmarkEnd w:id="55"/>
    </w:p>
    <w:p>
      <w:pPr>
        <w:keepNext w:val="false"/>
        <w:spacing w:after="120" w:line="264"/>
        <w:ind w:left="360"/>
      </w:pPr>
      <w:r>
        <w:rPr>
          <w:rFonts w:ascii="Calibri" w:cs="Calibri" w:eastAsia="Calibri" w:hAnsi="Calibri"/>
          <w:color w:val="1F2937"/>
          <w:sz w:val="21"/>
          <w:szCs w:val="21"/>
        </w:rPr>
        <w:t xml:space="preserve">WoW Forever is a companion area for the game World of Warcraft: Forever. It has its own launcher-style look (metal frames, parchment news panel, faction artwork) and does not use the terminal shell for players. Every tool reads its data through one service.</w:t>
      </w:r>
    </w:p>
    <w:p>
      <w:pPr>
        <w:pStyle w:val="Heading3"/>
        <w:numPr>
          <w:ilvl w:val="2"/>
          <w:numId w:val="2"/>
        </w:numPr>
        <w:ind w:left="1260" w:hanging="900"/>
      </w:pPr>
      <w:bookmarkStart w:name="_Toc201148" w:id="1148"/>
      <w:r>
        <w:rPr>
          <w:rFonts w:ascii="Calibri" w:cs="Calibri" w:eastAsia="Calibri" w:hAnsi="Calibri"/>
        </w:rPr>
        <w:t xml:space="preserve">Folder structure</w:t>
      </w:r>
      <w:bookmarkEnd w:id="1148"/>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features/wow-forever/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wow-forever.routes.ts         Player routes (launcher home and the four tools)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wow-forever-admin.routes.ts   Admin routes (management)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wow-forever-api.ts            HTTP service: module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wow-forever-models.ts         Faction, launcher news,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wow-forever-config.ts         Icon host, tool list, credit line, news, backgrounds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The only place that knows the data.json format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game-data-api.ts          HTTP service with a per-session cache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game-data-files.ts        Types of the API responses (file sections)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game-data-mappers.ts      File sections → models of each tool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game-data-models.ts       Shared models: class, credit, ability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talents/                      Talent calculator and the shared tree pieces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talent-calculator/        Page: class, level, trees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talent-grid/              One tree: icons, ranks, prerequisite arrows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talent-tooltip/           Card under the pointer (talents and perks)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talents-config.ts         Point levels, points per row, tree ids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talents-logic.ts          Pure rules and the share code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talents-models.ts         Talent and tree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spellbook/                    Spellbook viewer,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legacy/                       Legacy planner,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racials/                      Races and racials overview,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admin/management/             Settings screen</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wow-page, class-picker, wow-button, wow-frame, legal-notice</w:t>
      </w:r>
    </w:p>
    <w:p>
      <w:pPr>
        <w:spacing w:after="120" w:line="120"/>
      </w:pPr>
    </w:p>
    <w:p>
      <w:pPr>
        <w:keepNext w:val="false"/>
        <w:spacing w:after="120" w:line="264"/>
        <w:ind w:left="360"/>
      </w:pPr>
      <w:r>
        <w:rPr>
          <w:rFonts w:ascii="Calibri" w:cs="Calibri" w:eastAsia="Calibri" w:hAnsi="Calibri"/>
          <w:color w:val="1F2937"/>
          <w:sz w:val="21"/>
          <w:szCs w:val="21"/>
        </w:rPr>
        <w:t xml:space="preserve">The palette and the blocks shared by the tool pages (panels, tabs, point bar and the three-tree layout that becomes a carousel on phones) live in </w:t>
      </w:r>
      <w:r>
        <w:rPr>
          <w:rFonts w:ascii="Courier New" w:cs="Courier New" w:eastAsia="Courier New" w:hAnsi="Courier New"/>
          <w:color w:val="1F2937"/>
          <w:sz w:val="19"/>
          <w:szCs w:val="19"/>
          <w:shd w:fill="EEF1F6" w:color="auto" w:val="clear"/>
        </w:rPr>
        <w:t xml:space="preserve">src/styles/_wow-forever.scss</w:t>
      </w:r>
      <w:r>
        <w:rPr>
          <w:rFonts w:ascii="Calibri" w:cs="Calibri" w:eastAsia="Calibri" w:hAnsi="Calibri"/>
          <w:color w:val="1F2937"/>
          <w:sz w:val="21"/>
          <w:szCs w:val="21"/>
        </w:rPr>
        <w:t xml:space="preserve">, used with </w:t>
      </w:r>
      <w:r>
        <w:rPr>
          <w:rFonts w:ascii="Courier New" w:cs="Courier New" w:eastAsia="Courier New" w:hAnsi="Courier New"/>
          <w:color w:val="1F2937"/>
          <w:sz w:val="19"/>
          <w:szCs w:val="19"/>
          <w:shd w:fill="EEF1F6" w:color="auto" w:val="clear"/>
        </w:rPr>
        <w:t xml:space="preserve">@use 'wow-forever' as wow;</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49" w:id="1149"/>
      <w:r>
        <w:rPr>
          <w:rFonts w:ascii="Calibri" w:cs="Calibri" w:eastAsia="Calibri" w:hAnsi="Calibri"/>
        </w:rPr>
        <w:t xml:space="preserve">Routes</w:t>
      </w:r>
      <w:bookmarkEnd w:id="1149"/>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900"/>
        <w:gridCol w:w="27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Admins, or users with the wow-forever tag once the game is released</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home (full screen, own look)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to management</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(terminal shell)</w:t>
            </w:r>
          </w:p>
        </w:tc>
      </w:tr>
    </w:tbl>
    <w:p>
      <w:pPr>
        <w:spacing w:after="140" w:line="120"/>
      </w:pPr>
    </w:p>
    <w:p>
      <w:pPr>
        <w:pStyle w:val="Heading3"/>
        <w:numPr>
          <w:ilvl w:val="2"/>
          <w:numId w:val="2"/>
        </w:numPr>
        <w:ind w:left="1260" w:hanging="900"/>
      </w:pPr>
      <w:bookmarkStart w:name="_Toc201150" w:id="1150"/>
      <w:r>
        <w:rPr>
          <w:rFonts w:ascii="Calibri" w:cs="Calibri" w:eastAsia="Calibri" w:hAnsi="Calibri"/>
        </w:rPr>
        <w:t xml:space="preserve">Launcher home</w:t>
      </w:r>
      <w:bookmarkEnd w:id="1150"/>
    </w:p>
    <w:p>
      <w:pPr>
        <w:keepNext w:val="false"/>
        <w:spacing w:after="120" w:line="264"/>
        <w:ind w:left="360"/>
      </w:pPr>
      <w:r>
        <w:rPr>
          <w:rFonts w:ascii="Calibri" w:cs="Calibri" w:eastAsia="Calibri" w:hAnsi="Calibri"/>
          <w:color w:val="1F2937"/>
          <w:sz w:val="21"/>
          <w:szCs w:val="21"/>
        </w:rPr>
        <w:t xml:space="preserve">The home page shows the faction artwork, a news panel and one button per tool. A selector switches the background between Alliance and Horde; it is purely visual. Tools that are not built yet (today only Dungeons y loot) appear disabled with the hint "Próximamente". The top menu ("Opciones", "Información") and the large </w:t>
      </w:r>
      <w:r>
        <w:rPr>
          <w:rFonts w:ascii="Calibri" w:cs="Calibri" w:eastAsia="Calibri" w:hAnsi="Calibri"/>
          <w:b/>
          <w:bCs/>
          <w:color w:val="1F2937"/>
          <w:sz w:val="21"/>
          <w:szCs w:val="21"/>
        </w:rPr>
        <w:t xml:space="preserve">JUGAR</w:t>
      </w:r>
      <w:r>
        <w:rPr>
          <w:rFonts w:ascii="Calibri" w:cs="Calibri" w:eastAsia="Calibri" w:hAnsi="Calibri"/>
          <w:color w:val="1F2937"/>
          <w:sz w:val="21"/>
          <w:szCs w:val="21"/>
        </w:rPr>
        <w:t xml:space="preserve"> button are decorative. The content of the launcher comes from </w:t>
      </w:r>
      <w:r>
        <w:rPr>
          <w:rFonts w:ascii="Courier New" w:cs="Courier New" w:eastAsia="Courier New" w:hAnsi="Courier New"/>
          <w:color w:val="1F2937"/>
          <w:sz w:val="19"/>
          <w:szCs w:val="19"/>
          <w:shd w:fill="EEF1F6" w:color="auto" w:val="clear"/>
        </w:rPr>
        <w:t xml:space="preserve">wow-forever-config.ts</w:t>
      </w:r>
      <w:r>
        <w:rPr>
          <w:rFonts w:ascii="Calibri" w:cs="Calibri" w:eastAsia="Calibri" w:hAnsi="Calibri"/>
          <w:color w:val="1F2937"/>
          <w:sz w:val="21"/>
          <w:szCs w:val="21"/>
        </w:rPr>
        <w:t xml:space="preserve"> (see section </w:t>
      </w:r>
      <w:hyperlink w:history="1" w:anchor="sec_wow_launcher">
        <w:r>
          <w:rPr>
            <w:rFonts w:ascii="Calibri" w:cs="Calibri" w:eastAsia="Calibri" w:hAnsi="Calibri"/>
            <w:color w:val="1F6FD1"/>
            <w:sz w:val="21"/>
            <w:szCs w:val="21"/>
            <w:u w:val="single"/>
          </w:rPr>
          <w:t xml:space="preserve">Launcher content</w:t>
        </w:r>
      </w:hyperlink>
      <w:r>
        <w:rPr>
          <w:rFonts w:ascii="Calibri" w:cs="Calibri" w:eastAsia="Calibri" w:hAnsi="Calibri"/>
          <w:color w:val="1F2937"/>
          <w:sz w:val="21"/>
          <w:szCs w:val="21"/>
        </w:rPr>
        <w:t xml:space="preserve">).</w:t>
      </w:r>
    </w:p>
    <w:p>
      <w:pPr>
        <w:pStyle w:val="Heading3"/>
        <w:numPr>
          <w:ilvl w:val="2"/>
          <w:numId w:val="2"/>
        </w:numPr>
        <w:ind w:left="1260" w:hanging="900"/>
      </w:pPr>
      <w:bookmarkStart w:name="_Toc201151" w:id="1151"/>
      <w:r>
        <w:rPr>
          <w:rFonts w:ascii="Calibri" w:cs="Calibri" w:eastAsia="Calibri" w:hAnsi="Calibri"/>
        </w:rPr>
        <w:t xml:space="preserve">Game data layer</w:t>
      </w:r>
      <w:bookmarkEnd w:id="1151"/>
    </w:p>
    <w:p>
      <w:pPr>
        <w:keepNext w:val="false"/>
        <w:spacing w:after="120" w:line="264"/>
        <w:ind w:left="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is the only HTTP service of the tools. It has one method per endpoint (</w:t>
      </w:r>
      <w:r>
        <w:rPr>
          <w:rFonts w:ascii="Courier New" w:cs="Courier New" w:eastAsia="Courier New" w:hAnsi="Courier New"/>
          <w:color w:val="1F2937"/>
          <w:sz w:val="19"/>
          <w:szCs w:val="19"/>
          <w:shd w:fill="EEF1F6" w:color="auto" w:val="clear"/>
        </w:rPr>
        <w:t xml:space="preserve">getIndex</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getTalents(slug)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getSpellbook(slug)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getLegacy</w:t>
      </w:r>
      <w:r>
        <w:rPr>
          <w:rFonts w:ascii="Calibri" w:cs="Calibri" w:eastAsia="Calibri" w:hAnsi="Calibri"/>
          <w:color w:val="1F2937"/>
          <w:sz w:val="21"/>
          <w:szCs w:val="21"/>
        </w:rPr>
        <w:t xml:space="preserve">); each response is mapped by </w:t>
      </w: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and shared with </w:t>
      </w:r>
      <w:r>
        <w:rPr>
          <w:rFonts w:ascii="Courier New" w:cs="Courier New" w:eastAsia="Courier New" w:hAnsi="Courier New"/>
          <w:color w:val="1F2937"/>
          <w:sz w:val="19"/>
          <w:szCs w:val="19"/>
          <w:shd w:fill="EEF1F6" w:color="auto" w:val="clear"/>
        </w:rPr>
        <w:t xml:space="preserve">shareReplay</w:t>
      </w:r>
      <w:r>
        <w:rPr>
          <w:rFonts w:ascii="Calibri" w:cs="Calibri" w:eastAsia="Calibri" w:hAnsi="Calibri"/>
          <w:color w:val="1F2937"/>
          <w:sz w:val="21"/>
          <w:szCs w:val="21"/>
        </w:rPr>
        <w:t xml:space="preserve"> for the rest of the session, so going back to a screen or a class does not download it again. A failed request is forgotten, so the next attempt asks the server again.</w:t>
      </w: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is the only code that knows the format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Every field a hand-edited file might leave out has a default (empty text, an empty list, the question-mark icon </w:t>
      </w:r>
      <w:r>
        <w:rPr>
          <w:rFonts w:ascii="Courier New" w:cs="Courier New" w:eastAsia="Courier New" w:hAnsi="Courier New"/>
          <w:color w:val="1F2937"/>
          <w:sz w:val="19"/>
          <w:szCs w:val="19"/>
          <w:shd w:fill="EEF1F6" w:color="auto" w:val="clear"/>
        </w:rPr>
        <w:t xml:space="preserve">inv_misc_questionmark</w:t>
      </w:r>
      <w:r>
        <w:rPr>
          <w:rFonts w:ascii="Calibri" w:cs="Calibri" w:eastAsia="Calibri" w:hAnsi="Calibri"/>
          <w:color w:val="1F2937"/>
          <w:sz w:val="21"/>
          <w:szCs w:val="21"/>
        </w:rPr>
        <w:t xml:space="preserve">), so a missing value shows as empty instead of breaking a screen. If the structure of the file changes, only this file and </w:t>
      </w:r>
      <w:r>
        <w:rPr>
          <w:rFonts w:ascii="Courier New" w:cs="Courier New" w:eastAsia="Courier New" w:hAnsi="Courier New"/>
          <w:color w:val="1F2937"/>
          <w:sz w:val="19"/>
          <w:szCs w:val="19"/>
          <w:shd w:fill="EEF1F6" w:color="auto" w:val="clear"/>
        </w:rPr>
        <w:t xml:space="preserve">game-data-files.ts</w:t>
      </w:r>
      <w:r>
        <w:rPr>
          <w:rFonts w:ascii="Calibri" w:cs="Calibri" w:eastAsia="Calibri" w:hAnsi="Calibri"/>
          <w:color w:val="1F2937"/>
          <w:sz w:val="21"/>
          <w:szCs w:val="21"/>
        </w:rPr>
        <w:t xml:space="preserve"> change.</w:t>
      </w:r>
    </w:p>
    <w:p>
      <w:pPr>
        <w:keepNext w:val="false"/>
        <w:spacing w:after="120" w:line="264"/>
        <w:ind w:left="360"/>
      </w:pPr>
      <w:r>
        <w:rPr>
          <w:rFonts w:ascii="Calibri" w:cs="Calibri" w:eastAsia="Calibri" w:hAnsi="Calibri"/>
          <w:color w:val="1F2937"/>
          <w:sz w:val="21"/>
          <w:szCs w:val="21"/>
        </w:rPr>
        <w:t xml:space="preserve">Every tool page uses </w:t>
      </w:r>
      <w:r>
        <w:rPr>
          <w:rFonts w:ascii="Courier New" w:cs="Courier New" w:eastAsia="Courier New" w:hAnsi="Courier New"/>
          <w:color w:val="1F2937"/>
          <w:sz w:val="19"/>
          <w:szCs w:val="19"/>
          <w:shd w:fill="EEF1F6" w:color="auto" w:val="clear"/>
        </w:rPr>
        <w:t xml:space="preserve">WowPage</w:t>
      </w:r>
      <w:r>
        <w:rPr>
          <w:rFonts w:ascii="Calibri" w:cs="Calibri" w:eastAsia="Calibri" w:hAnsi="Calibri"/>
          <w:color w:val="1F2937"/>
          <w:sz w:val="21"/>
          <w:szCs w:val="21"/>
        </w:rPr>
        <w:t xml:space="preserve"> (metal frame, a header with the way back to the launcher and to NTG, and the credit line at the bottom) and, when it shows one class at a time, </w:t>
      </w:r>
      <w:r>
        <w:rPr>
          <w:rFonts w:ascii="Courier New" w:cs="Courier New" w:eastAsia="Courier New" w:hAnsi="Courier New"/>
          <w:color w:val="1F2937"/>
          <w:sz w:val="19"/>
          <w:szCs w:val="19"/>
          <w:shd w:fill="EEF1F6" w:color="auto" w:val="clear"/>
        </w:rPr>
        <w:t xml:space="preserve">ClassPicker</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2" w:id="1152"/>
      <w:r>
        <w:rPr>
          <w:rFonts w:ascii="Calibri" w:cs="Calibri" w:eastAsia="Calibri" w:hAnsi="Calibri"/>
        </w:rPr>
        <w:t xml:space="preserve">Talent calculator</w:t>
      </w:r>
      <w:bookmarkEnd w:id="1152"/>
    </w:p>
    <w:p>
      <w:pPr>
        <w:keepNext w:val="false"/>
        <w:spacing w:after="120" w:line="264"/>
        <w:ind w:left="360"/>
      </w:pPr>
      <w:r>
        <w:rPr>
          <w:rFonts w:ascii="Calibri" w:cs="Calibri" w:eastAsia="Calibri" w:hAnsi="Calibri"/>
          <w:color w:val="1F2937"/>
          <w:sz w:val="21"/>
          <w:szCs w:val="21"/>
        </w:rPr>
        <w:t xml:space="preserve">The calculator loads the class list (</w:t>
      </w:r>
      <w:r>
        <w:rPr>
          <w:rFonts w:ascii="Courier New" w:cs="Courier New" w:eastAsia="Courier New" w:hAnsi="Courier New"/>
          <w:color w:val="1F2937"/>
          <w:sz w:val="19"/>
          <w:szCs w:val="19"/>
          <w:shd w:fill="EEF1F6" w:color="auto" w:val="clear"/>
        </w:rPr>
        <w:t xml:space="preserve">GET /data</w:t>
      </w:r>
      <w:r>
        <w:rPr>
          <w:rFonts w:ascii="Calibri" w:cs="Calibri" w:eastAsia="Calibri" w:hAnsi="Calibri"/>
          <w:color w:val="1F2937"/>
          <w:sz w:val="21"/>
          <w:szCs w:val="21"/>
        </w:rPr>
        <w:t xml:space="preserve">), opens the class in the URL (or the first one) and downloads its trees (</w:t>
      </w:r>
      <w:r>
        <w:rPr>
          <w:rFonts w:ascii="Courier New" w:cs="Courier New" w:eastAsia="Courier New" w:hAnsi="Courier New"/>
          <w:color w:val="1F2937"/>
          <w:sz w:val="19"/>
          <w:szCs w:val="19"/>
          <w:shd w:fill="EEF1F6" w:color="auto" w:val="clear"/>
        </w:rPr>
        <w:t xml:space="preserve">GET /data/talents/{slug}</w:t>
      </w:r>
      <w:r>
        <w:rPr>
          <w:rFonts w:ascii="Calibri" w:cs="Calibri" w:eastAsia="Calibri" w:hAnsi="Calibri"/>
          <w:color w:val="1F2937"/>
          <w:sz w:val="21"/>
          <w:szCs w:val="21"/>
        </w:rPr>
        <w:t xml:space="preserve">) when it is picked.</w:t>
      </w:r>
    </w:p>
    <w:p>
      <w:pPr>
        <w:pStyle w:val="Heading4"/>
        <w:ind w:left="720"/>
      </w:pPr>
      <w:bookmarkStart w:name="_Toc201153" w:id="1153"/>
      <w:r>
        <w:rPr>
          <w:rFonts w:ascii="Calibri" w:cs="Calibri" w:eastAsia="Calibri" w:hAnsi="Calibri"/>
        </w:rPr>
        <w:t xml:space="preserve">Rules</w:t>
      </w:r>
      <w:bookmarkEnd w:id="115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Every level from 10 to 60 grants one point, so a level 60 character has 51 points. The data file does not carry this rule: it is </w:t>
      </w:r>
      <w:r>
        <w:rPr>
          <w:rFonts w:ascii="Courier New" w:cs="Courier New" w:eastAsia="Courier New" w:hAnsi="Courier New"/>
          <w:color w:val="1F2937"/>
          <w:sz w:val="19"/>
          <w:szCs w:val="19"/>
          <w:shd w:fill="EEF1F6" w:color="auto" w:val="clear"/>
        </w:rPr>
        <w:t xml:space="preserve">TALENT_POINT_LEVELS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Row N of a tree opens with 5 × (N − 1) points spent in the rows above (</w:t>
      </w:r>
      <w:r>
        <w:rPr>
          <w:rFonts w:ascii="Courier New" w:cs="Courier New" w:eastAsia="Courier New" w:hAnsi="Courier New"/>
          <w:color w:val="1F2937"/>
          <w:sz w:val="19"/>
          <w:szCs w:val="19"/>
          <w:shd w:fill="EEF1F6" w:color="auto" w:val="clear"/>
        </w:rPr>
        <w:t xml:space="preserve">POINTS_PER_TALENT_ROW</w:t>
      </w:r>
      <w:r>
        <w:rPr>
          <w:rFonts w:ascii="Calibri" w:cs="Calibri" w:eastAsia="Calibri" w:hAnsi="Calibri"/>
          <w:color w:val="1F2937"/>
          <w:sz w:val="21"/>
          <w:szCs w:val="21"/>
        </w:rPr>
        <w:t xml:space="preserve">). A talent with a prerequisite also needs that talent at full rank; prerequisites in the same row are kept.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Click adds a point. Right click, a long press on touch screens (450 ms) or Backspace/Delete on a focused talent removes one, but only if the rest of the build stays valid.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level control cannot go below the level the spent points need. </w:t>
      </w:r>
      <w:r>
        <w:rPr>
          <w:rFonts w:ascii="Calibri" w:cs="Calibri" w:eastAsia="Calibri" w:hAnsi="Calibri"/>
          <w:b/>
          <w:bCs/>
          <w:color w:val="1F2937"/>
          <w:sz w:val="21"/>
          <w:szCs w:val="21"/>
        </w:rPr>
        <w:t xml:space="preserve">Reiniciar</w:t>
      </w:r>
      <w:r>
        <w:rPr>
          <w:rFonts w:ascii="Calibri" w:cs="Calibri" w:eastAsia="Calibri" w:hAnsi="Calibri"/>
          <w:color w:val="1F2937"/>
          <w:sz w:val="21"/>
          <w:szCs w:val="21"/>
        </w:rPr>
        <w:t xml:space="preserve"> clears the build and </w:t>
      </w:r>
      <w:r>
        <w:rPr>
          <w:rFonts w:ascii="Calibri" w:cs="Calibri" w:eastAsia="Calibri" w:hAnsi="Calibri"/>
          <w:b/>
          <w:bCs/>
          <w:color w:val="1F2937"/>
          <w:sz w:val="21"/>
          <w:szCs w:val="21"/>
        </w:rPr>
        <w:t xml:space="preserve">Compartir</w:t>
      </w:r>
      <w:r>
        <w:rPr>
          <w:rFonts w:ascii="Calibri" w:cs="Calibri" w:eastAsia="Calibri" w:hAnsi="Calibri"/>
          <w:color w:val="1F2937"/>
          <w:sz w:val="21"/>
          <w:szCs w:val="21"/>
        </w:rPr>
        <w:t xml:space="preserve"> copies the link.</w:t>
      </w:r>
    </w:p>
    <w:p>
      <w:pPr>
        <w:spacing w:after="120" w:line="120"/>
      </w:pPr>
    </w:p>
    <w:p>
      <w:pPr>
        <w:pStyle w:val="Heading4"/>
        <w:ind w:left="720"/>
      </w:pPr>
      <w:bookmarkStart w:name="_Toc201154" w:id="1154"/>
      <w:r>
        <w:rPr>
          <w:rFonts w:ascii="Calibri" w:cs="Calibri" w:eastAsia="Calibri" w:hAnsi="Calibri"/>
        </w:rPr>
        <w:t xml:space="preserve">Share link and build code</w:t>
      </w:r>
      <w:bookmarkEnd w:id="1154"/>
    </w:p>
    <w:p>
      <w:pPr>
        <w:keepNext w:val="false"/>
        <w:spacing w:after="120" w:line="264"/>
        <w:ind w:left="360"/>
      </w:pPr>
      <w:r>
        <w:rPr>
          <w:rFonts w:ascii="Calibri" w:cs="Calibri" w:eastAsia="Calibri" w:hAnsi="Calibri"/>
          <w:color w:val="1F2937"/>
          <w:sz w:val="21"/>
          <w:szCs w:val="21"/>
        </w:rPr>
        <w:t xml:space="preserve">The whole state lives in the URL: </w:t>
      </w:r>
      <w:r>
        <w:rPr>
          <w:rFonts w:ascii="Courier New" w:cs="Courier New" w:eastAsia="Courier New" w:hAnsi="Courier New"/>
          <w:color w:val="1F2937"/>
          <w:sz w:val="19"/>
          <w:szCs w:val="19"/>
          <w:shd w:fill="EEF1F6" w:color="auto" w:val="clear"/>
        </w:rPr>
        <w:t xml:space="preserve">/wow-forever/talents?class=&lt;slug&gt;&amp;level=&lt;n&gt;&amp;build=&lt;code&gt;</w:t>
      </w:r>
      <w:r>
        <w:rPr>
          <w:rFonts w:ascii="Calibri" w:cs="Calibri" w:eastAsia="Calibri" w:hAnsi="Calibri"/>
          <w:color w:val="1F2937"/>
          <w:sz w:val="21"/>
          <w:szCs w:val="21"/>
        </w:rPr>
        <w:t xml:space="preserve">. The code has one group per tree that has points, written </w:t>
      </w:r>
      <w:r>
        <w:rPr>
          <w:rFonts w:ascii="Courier New" w:cs="Courier New" w:eastAsia="Courier New" w:hAnsi="Courier New"/>
          <w:color w:val="1F2937"/>
          <w:sz w:val="19"/>
          <w:szCs w:val="19"/>
          <w:shd w:fill="EEF1F6" w:color="auto" w:val="clear"/>
        </w:rPr>
        <w:t xml:space="preserve">&lt;tree id&gt;.&lt;digits&gt;</w:t>
      </w:r>
      <w:r>
        <w:rPr>
          <w:rFonts w:ascii="Calibri" w:cs="Calibri" w:eastAsia="Calibri" w:hAnsi="Calibri"/>
          <w:color w:val="1F2937"/>
          <w:sz w:val="21"/>
          <w:szCs w:val="21"/>
        </w:rPr>
        <w:t xml:space="preserve">, where each digit is the rank of one talent (base 32), talents ordered top row first and left to right, trailing zeros trimmed; groups are joined with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For example </w:t>
      </w:r>
      <w:r>
        <w:rPr>
          <w:rFonts w:ascii="Courier New" w:cs="Courier New" w:eastAsia="Courier New" w:hAnsi="Courier New"/>
          <w:color w:val="1F2937"/>
          <w:sz w:val="19"/>
          <w:szCs w:val="19"/>
          <w:shd w:fill="EEF1F6" w:color="auto" w:val="clear"/>
        </w:rPr>
        <w:t xml:space="preserve">26.3</w:t>
      </w:r>
      <w:r>
        <w:rPr>
          <w:rFonts w:ascii="Calibri" w:cs="Calibri" w:eastAsia="Calibri" w:hAnsi="Calibri"/>
          <w:color w:val="1F2937"/>
          <w:sz w:val="21"/>
          <w:szCs w:val="21"/>
        </w:rPr>
        <w:t xml:space="preserve"> means three points in the first talent of tree 26. The data file has no tree ids, so the game's own ids (the ones wow-forever.gg uses) are kept in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 keyed </w:t>
      </w:r>
      <w:r>
        <w:rPr>
          <w:rFonts w:ascii="Courier New" w:cs="Courier New" w:eastAsia="Courier New" w:hAnsi="Courier New"/>
          <w:color w:val="1F2937"/>
          <w:sz w:val="19"/>
          <w:szCs w:val="19"/>
          <w:shd w:fill="EEF1F6" w:color="auto" w:val="clear"/>
        </w:rPr>
        <w:t xml:space="preserve">&lt;class&gt;-&lt;tree&gt;</w:t>
      </w:r>
      <w:r>
        <w:rPr>
          <w:rFonts w:ascii="Calibri" w:cs="Calibri" w:eastAsia="Calibri" w:hAnsi="Calibri"/>
          <w:color w:val="1F2937"/>
          <w:sz w:val="21"/>
          <w:szCs w:val="21"/>
        </w:rPr>
        <w:t xml:space="preserve">; a tree missing from that table uses its position (1, 2 or 3). A code that does not fit the current trees loads as an empty build.</w:t>
      </w:r>
    </w:p>
    <w:p>
      <w:pPr>
        <w:pStyle w:val="Heading4"/>
        <w:ind w:left="720"/>
      </w:pPr>
      <w:bookmarkStart w:name="_Toc201155" w:id="1155"/>
      <w:r>
        <w:rPr>
          <w:rFonts w:ascii="Calibri" w:cs="Calibri" w:eastAsia="Calibri" w:hAnsi="Calibri"/>
        </w:rPr>
        <w:t xml:space="preserve">Data preparation</w:t>
      </w:r>
      <w:bookmarkEnd w:id="1155"/>
    </w:p>
    <w:p>
      <w:pPr>
        <w:keepNext w:val="false"/>
        <w:spacing w:after="120" w:line="264"/>
        <w:ind w:left="360"/>
      </w:pPr>
      <w:r>
        <w:rPr>
          <w:rFonts w:ascii="Courier New" w:cs="Courier New" w:eastAsia="Courier New" w:hAnsi="Courier New"/>
          <w:color w:val="1F2937"/>
          <w:sz w:val="19"/>
          <w:szCs w:val="19"/>
          <w:shd w:fill="EEF1F6" w:color="auto" w:val="clear"/>
        </w:rPr>
        <w:t xml:space="preserve">toClassTalents</w:t>
      </w:r>
      <w:r>
        <w:rPr>
          <w:rFonts w:ascii="Calibri" w:cs="Calibri" w:eastAsia="Calibri" w:hAnsi="Calibri"/>
          <w:color w:val="1F2937"/>
          <w:sz w:val="21"/>
          <w:szCs w:val="21"/>
        </w:rPr>
        <w:t xml:space="preserve"> turns rows and columns to zero based, gives each talent the id </w:t>
      </w:r>
      <w:r>
        <w:rPr>
          <w:rFonts w:ascii="Courier New" w:cs="Courier New" w:eastAsia="Courier New" w:hAnsi="Courier New"/>
          <w:color w:val="1F2937"/>
          <w:sz w:val="19"/>
          <w:szCs w:val="19"/>
          <w:shd w:fill="EEF1F6" w:color="auto" w:val="clear"/>
        </w:rPr>
        <w:t xml:space="preserve">&lt;tree id&gt; × 100 + &lt;position&gt;</w:t>
      </w:r>
      <w:r>
        <w:rPr>
          <w:rFonts w:ascii="Calibri" w:cs="Calibri" w:eastAsia="Calibri" w:hAnsi="Calibri"/>
          <w:color w:val="1F2937"/>
          <w:sz w:val="21"/>
          <w:szCs w:val="21"/>
        </w:rPr>
        <w:t xml:space="preserve">, resolves </w:t>
      </w:r>
      <w:r>
        <w:rPr>
          <w:rFonts w:ascii="Courier New" w:cs="Courier New" w:eastAsia="Courier New" w:hAnsi="Courier New"/>
          <w:color w:val="1F2937"/>
          <w:sz w:val="19"/>
          <w:szCs w:val="19"/>
          <w:shd w:fill="EEF1F6" w:color="auto" w:val="clear"/>
        </w:rPr>
        <w:t xml:space="preserve">req</w:t>
      </w:r>
      <w:r>
        <w:rPr>
          <w:rFonts w:ascii="Calibri" w:cs="Calibri" w:eastAsia="Calibri" w:hAnsi="Calibri"/>
          <w:color w:val="1F2937"/>
          <w:sz w:val="21"/>
          <w:szCs w:val="21"/>
        </w:rPr>
        <w:t xml:space="preserve"> (a talent name) to that id inside the tree, drops a prerequisite that does not exist and, when two talents need each other, keeps only the one further down. Talent and tree icons are Blizzard icon names, loaded from the same host as class icons. The credit line shows the attribution of the data and the game build read from the source text of the class.</w:t>
      </w:r>
    </w:p>
    <w:p>
      <w:pPr>
        <w:pStyle w:val="Heading3"/>
        <w:numPr>
          <w:ilvl w:val="2"/>
          <w:numId w:val="2"/>
        </w:numPr>
        <w:ind w:left="1260" w:hanging="900"/>
      </w:pPr>
      <w:bookmarkStart w:name="_Toc201156" w:id="1156"/>
      <w:r>
        <w:rPr>
          <w:rFonts w:ascii="Calibri" w:cs="Calibri" w:eastAsia="Calibri" w:hAnsi="Calibri"/>
        </w:rPr>
        <w:t xml:space="preserve">Spellbook</w:t>
      </w:r>
      <w:bookmarkEnd w:id="1156"/>
    </w:p>
    <w:p>
      <w:pPr>
        <w:keepNext w:val="false"/>
        <w:spacing w:after="120" w:line="264"/>
        <w:ind w:left="360"/>
      </w:pPr>
      <w:r>
        <w:rPr>
          <w:rFonts w:ascii="Calibri" w:cs="Calibri" w:eastAsia="Calibri" w:hAnsi="Calibri"/>
          <w:color w:val="1F2937"/>
          <w:sz w:val="21"/>
          <w:szCs w:val="21"/>
        </w:rPr>
        <w:t xml:space="preserve">Class picker, a folding panel with what changed for the class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one tab per spellbook tab (General first), a name search that ignores case and accents, and a level limit. Each spell is a card with its icon, the badges Talento (a talent puts it in the book) and Nuevo or Cambiado (compared with Classic), one button per rank, the tooltip lines, the description, school and spell power coefficient, where the rank is learned when it is not the class trainer, notes, and the Classic text in a folding block. The highest rank allowed by the level limit is shown by default. The class lives in the URL (</w:t>
      </w:r>
      <w:r>
        <w:rPr>
          <w:rFonts w:ascii="Courier New" w:cs="Courier New" w:eastAsia="Courier New" w:hAnsi="Courier New"/>
          <w:color w:val="1F2937"/>
          <w:sz w:val="19"/>
          <w:szCs w:val="19"/>
          <w:shd w:fill="EEF1F6" w:color="auto" w:val="clear"/>
        </w:rPr>
        <w:t xml:space="preserve">?class=&lt;slug&gt;</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7" w:id="1157"/>
      <w:r>
        <w:rPr>
          <w:rFonts w:ascii="Calibri" w:cs="Calibri" w:eastAsia="Calibri" w:hAnsi="Calibri"/>
        </w:rPr>
        <w:t xml:space="preserve">Legacy System</w:t>
      </w:r>
      <w:bookmarkEnd w:id="1157"/>
    </w:p>
    <w:p>
      <w:pPr>
        <w:keepNext w:val="false"/>
        <w:spacing w:after="120" w:line="264"/>
        <w:ind w:left="360"/>
      </w:pPr>
      <w:r>
        <w:rPr>
          <w:rFonts w:ascii="Calibri" w:cs="Calibri" w:eastAsia="Calibri" w:hAnsi="Calibri"/>
          <w:color w:val="1F2937"/>
          <w:sz w:val="21"/>
          <w:szCs w:val="21"/>
        </w:rPr>
        <w:t xml:space="preserve">The three perk trees reuse </w:t>
      </w:r>
      <w:r>
        <w:rPr>
          <w:rFonts w:ascii="Courier New" w:cs="Courier New" w:eastAsia="Courier New" w:hAnsi="Courier New"/>
          <w:color w:val="1F2937"/>
          <w:sz w:val="19"/>
          <w:szCs w:val="19"/>
          <w:shd w:fill="EEF1F6" w:color="auto" w:val="clear"/>
        </w:rPr>
        <w:t xml:space="preserve">TalentGrid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TalentTooltip</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talents-logic.ts</w:t>
      </w:r>
      <w:r>
        <w:rPr>
          <w:rFonts w:ascii="Calibri" w:cs="Calibri" w:eastAsia="Calibri" w:hAnsi="Calibri"/>
          <w:color w:val="1F2937"/>
          <w:sz w:val="21"/>
          <w:szCs w:val="21"/>
        </w:rPr>
        <w:t xml:space="preserve">. The only difference is the gate scope (</w:t>
      </w:r>
      <w:r>
        <w:rPr>
          <w:rFonts w:ascii="Courier New" w:cs="Courier New" w:eastAsia="Courier New" w:hAnsi="Courier New"/>
          <w:color w:val="1F2937"/>
          <w:sz w:val="19"/>
          <w:szCs w:val="19"/>
          <w:shd w:fill="EEF1F6" w:color="auto" w:val="clear"/>
        </w:rPr>
        <w:t xml:space="preserve">GateScope</w:t>
      </w:r>
      <w:r>
        <w:rPr>
          <w:rFonts w:ascii="Calibri" w:cs="Calibri" w:eastAsia="Calibri" w:hAnsi="Calibri"/>
          <w:color w:val="1F2937"/>
          <w:sz w:val="21"/>
          <w:szCs w:val="21"/>
        </w:rPr>
        <w:t xml:space="preserve">): a talent gate counts the points in the rows above, while a perk gate (</w:t>
      </w:r>
      <w:r>
        <w:rPr>
          <w:rFonts w:ascii="Courier New" w:cs="Courier New" w:eastAsia="Courier New" w:hAnsi="Courier New"/>
          <w:color w:val="1F2937"/>
          <w:sz w:val="19"/>
          <w:szCs w:val="19"/>
          <w:shd w:fill="EEF1F6" w:color="auto" w:val="clear"/>
        </w:rPr>
        <w:t xml:space="preserve">gate</w:t>
      </w:r>
      <w:r>
        <w:rPr>
          <w:rFonts w:ascii="Calibri" w:cs="Calibri" w:eastAsia="Calibri" w:hAnsi="Calibri"/>
          <w:color w:val="1F2937"/>
          <w:sz w:val="21"/>
          <w:szCs w:val="21"/>
        </w:rPr>
        <w:t xml:space="preserve"> in the file) counts every other point of its tree, so a first-row perk can need 5 points spent elsewhere. A character can spend the points given by </w:t>
      </w:r>
      <w:r>
        <w:rPr>
          <w:rFonts w:ascii="Courier New" w:cs="Courier New" w:eastAsia="Courier New" w:hAnsi="Courier New"/>
          <w:color w:val="1F2937"/>
          <w:sz w:val="19"/>
          <w:szCs w:val="19"/>
          <w:shd w:fill="EEF1F6" w:color="auto" w:val="clear"/>
        </w:rPr>
        <w:t xml:space="preserve">legacy.points</w:t>
      </w:r>
      <w:r>
        <w:rPr>
          <w:rFonts w:ascii="Calibri" w:cs="Calibri" w:eastAsia="Calibri" w:hAnsi="Calibri"/>
          <w:color w:val="1F2937"/>
          <w:sz w:val="21"/>
          <w:szCs w:val="21"/>
        </w:rPr>
        <w:t xml:space="preserve"> (16 today); placeholder perks show as "Próximamente" and cannot be bought. The perk build lives in the URL (</w:t>
      </w:r>
      <w:r>
        <w:rPr>
          <w:rFonts w:ascii="Courier New" w:cs="Courier New" w:eastAsia="Courier New" w:hAnsi="Courier New"/>
          <w:color w:val="1F2937"/>
          <w:sz w:val="19"/>
          <w:szCs w:val="19"/>
          <w:shd w:fill="EEF1F6" w:color="auto" w:val="clear"/>
        </w:rPr>
        <w:t xml:space="preserve">?build=&lt;code&gt;</w:t>
      </w:r>
      <w:r>
        <w:rPr>
          <w:rFonts w:ascii="Calibri" w:cs="Calibri" w:eastAsia="Calibri" w:hAnsi="Calibri"/>
          <w:color w:val="1F2937"/>
          <w:sz w:val="21"/>
          <w:szCs w:val="21"/>
        </w:rPr>
        <w:t xml:space="preserve">, with the tree ids of the file, 1187 to 1189).</w:t>
      </w:r>
    </w:p>
    <w:p>
      <w:pPr>
        <w:keepNext w:val="false"/>
        <w:spacing w:after="120" w:line="264"/>
        <w:ind w:left="360"/>
      </w:pPr>
      <w:r>
        <w:rPr>
          <w:rFonts w:ascii="Calibri" w:cs="Calibri" w:eastAsia="Calibri" w:hAnsi="Calibri"/>
          <w:color w:val="1F2937"/>
          <w:sz w:val="21"/>
          <w:szCs w:val="21"/>
        </w:rPr>
        <w:t xml:space="preserve">Below the trees the challenges are listed by group (Spanish names in </w:t>
      </w:r>
      <w:r>
        <w:rPr>
          <w:rFonts w:ascii="Courier New" w:cs="Courier New" w:eastAsia="Courier New" w:hAnsi="Courier New"/>
          <w:color w:val="1F2937"/>
          <w:sz w:val="19"/>
          <w:szCs w:val="19"/>
          <w:shd w:fill="EEF1F6" w:color="auto" w:val="clear"/>
        </w:rPr>
        <w:t xml:space="preserve">CHALLENGE_GROUP_LABELS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legacy-config.ts</w:t>
      </w:r>
      <w:r>
        <w:rPr>
          <w:rFonts w:ascii="Calibri" w:cs="Calibri" w:eastAsia="Calibri" w:hAnsi="Calibri"/>
          <w:color w:val="1F2937"/>
          <w:sz w:val="21"/>
          <w:szCs w:val="21"/>
        </w:rPr>
        <w:t xml:space="preserve">) with a checkbox each. The ticks are kept in the browser (localStorage key </w:t>
      </w:r>
      <w:r>
        <w:rPr>
          <w:rFonts w:ascii="Courier New" w:cs="Courier New" w:eastAsia="Courier New" w:hAnsi="Courier New"/>
          <w:color w:val="1F2937"/>
          <w:sz w:val="19"/>
          <w:szCs w:val="19"/>
          <w:shd w:fill="EEF1F6" w:color="auto" w:val="clear"/>
        </w:rPr>
        <w:t xml:space="preserve">ntg.wow-forever.legacy.completed</w:t>
      </w:r>
      <w:r>
        <w:rPr>
          <w:rFonts w:ascii="Calibri" w:cs="Calibri" w:eastAsia="Calibri" w:hAnsi="Calibri"/>
          <w:color w:val="1F2937"/>
          <w:sz w:val="21"/>
          <w:szCs w:val="21"/>
        </w:rPr>
        <w:t xml:space="preserve">), so they belong to one device and are never sent to the backend; the header shows the challenges completed and the points earned.</w:t>
      </w:r>
    </w:p>
    <w:p>
      <w:pPr>
        <w:pStyle w:val="Heading3"/>
        <w:numPr>
          <w:ilvl w:val="2"/>
          <w:numId w:val="2"/>
        </w:numPr>
        <w:ind w:left="1260" w:hanging="900"/>
      </w:pPr>
      <w:bookmarkStart w:name="_Toc201158" w:id="1158"/>
      <w:r>
        <w:rPr>
          <w:rFonts w:ascii="Calibri" w:cs="Calibri" w:eastAsia="Calibri" w:hAnsi="Calibri"/>
        </w:rPr>
        <w:t xml:space="preserve">Races and racials</w:t>
      </w:r>
      <w:bookmarkEnd w:id="1158"/>
    </w:p>
    <w:p>
      <w:pPr>
        <w:keepNext w:val="false"/>
        <w:spacing w:after="120" w:line="264"/>
        <w:ind w:left="360"/>
      </w:pPr>
      <w:r>
        <w:rPr>
          <w:rFonts w:ascii="Calibri" w:cs="Calibri" w:eastAsia="Calibri" w:hAnsi="Calibri"/>
          <w:color w:val="1F2937"/>
          <w:sz w:val="21"/>
          <w:szCs w:val="21"/>
        </w:rPr>
        <w:t xml:space="preserve">Faction tabs (Todas, Alianza, Horda), one card per race with its icon, the icons of the classes it can play, its racial abilities and the class abilities that change with the race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today priest spells), and a race-class table with a tick where the combination exists. The class list and the racials are loaded in parallel.</w:t>
      </w:r>
    </w:p>
    <w:p>
      <w:pPr>
        <w:pStyle w:val="Heading3"/>
        <w:numPr>
          <w:ilvl w:val="2"/>
          <w:numId w:val="2"/>
        </w:numPr>
        <w:ind w:left="1260" w:hanging="900"/>
      </w:pPr>
      <w:bookmarkStart w:name="_Toc201159" w:id="1159"/>
      <w:r>
        <w:rPr>
          <w:rFonts w:ascii="Calibri" w:cs="Calibri" w:eastAsia="Calibri" w:hAnsi="Calibri"/>
        </w:rPr>
        <w:t xml:space="preserve">Management screen</w:t>
      </w:r>
      <w:bookmarkEnd w:id="1159"/>
    </w:p>
    <w:p>
      <w:pPr>
        <w:keepNext w:val="false"/>
        <w:spacing w:after="120" w:line="264"/>
        <w:ind w:left="360"/>
      </w:pPr>
      <w:r>
        <w:rPr>
          <w:rFonts w:ascii="Calibri" w:cs="Calibri" w:eastAsia="Calibri" w:hAnsi="Calibri"/>
          <w:color w:val="1F2937"/>
          <w:sz w:val="21"/>
          <w:szCs w:val="21"/>
        </w:rPr>
        <w:t xml:space="preserve">Admins edit the module settings, one row per key, at </w:t>
      </w:r>
      <w:r>
        <w:rPr>
          <w:rFonts w:ascii="Courier New" w:cs="Courier New" w:eastAsia="Courier New" w:hAnsi="Courier New"/>
          <w:color w:val="1F2937"/>
          <w:sz w:val="19"/>
          <w:szCs w:val="19"/>
          <w:shd w:fill="EEF1F6" w:color="auto" w:val="clear"/>
        </w:rPr>
        <w:t xml:space="preserve">/admin/wow-forever/management</w:t>
      </w:r>
      <w:r>
        <w:rPr>
          <w:rFonts w:ascii="Calibri" w:cs="Calibri" w:eastAsia="Calibri" w:hAnsi="Calibri"/>
          <w:color w:val="1F2937"/>
          <w:sz w:val="21"/>
          <w:szCs w:val="21"/>
        </w:rPr>
        <w:t xml:space="preserve">. Classes and races are no longer managed here: they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How settings work is explained in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api" w:id="64"/>
      <w:r>
        <w:rPr>
          <w:rFonts w:ascii="Calibri" w:cs="Calibri" w:eastAsia="Calibri" w:hAnsi="Calibri"/>
        </w:rPr>
        <w:t xml:space="preserve">API reference</w:t>
      </w:r>
      <w:bookmarkEnd w:id="64"/>
    </w:p>
    <w:p>
      <w:pPr>
        <w:keepNext w:val="false"/>
        <w:spacing w:after="120" w:line="264"/>
        <w:ind w:left="0"/>
      </w:pPr>
      <w:r>
        <w:rPr>
          <w:rFonts w:ascii="Calibri" w:cs="Calibri" w:eastAsia="Calibri" w:hAnsi="Calibri"/>
          <w:color w:val="1F2937"/>
          <w:sz w:val="21"/>
          <w:szCs w:val="21"/>
        </w:rPr>
        <w:t xml:space="preserve">All routes live under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except the health endpoint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Interactive documentation is available through Swagger UI (</w:t>
      </w:r>
      <w:r>
        <w:rPr>
          <w:rFonts w:ascii="Courier New" w:cs="Courier New" w:eastAsia="Courier New" w:hAnsi="Courier New"/>
          <w:color w:val="1F2937"/>
          <w:sz w:val="19"/>
          <w:szCs w:val="19"/>
          <w:shd w:fill="EEF1F6" w:color="auto" w:val="clear"/>
        </w:rPr>
        <w:t xml:space="preserve">/swagger-ui.html</w:t>
      </w:r>
      <w:r>
        <w:rPr>
          <w:rFonts w:ascii="Calibri" w:cs="Calibri" w:eastAsia="Calibri" w:hAnsi="Calibri"/>
          <w:color w:val="1F2937"/>
          <w:sz w:val="21"/>
          <w:szCs w:val="21"/>
        </w:rPr>
        <w:t xml:space="preserve">), protected by Basic Auth for admins and switchable with </w:t>
      </w:r>
      <w:r>
        <w:rPr>
          <w:rFonts w:ascii="Courier New" w:cs="Courier New" w:eastAsia="Courier New" w:hAnsi="Courier New"/>
          <w:color w:val="1F2937"/>
          <w:sz w:val="19"/>
          <w:szCs w:val="19"/>
          <w:shd w:fill="EEF1F6" w:color="auto" w:val="clear"/>
        </w:rPr>
        <w:t xml:space="preserve">SWAGGER_ENABLED</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65" w:id="65"/>
      <w:r>
        <w:rPr>
          <w:rFonts w:ascii="Calibri" w:cs="Calibri" w:eastAsia="Calibri" w:hAnsi="Calibri"/>
        </w:rPr>
        <w:t xml:space="preserve">Platform endpoints (core)</w:t>
      </w:r>
      <w:bookmarkEnd w:id="6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5734"/>
        <w:gridCol w:w="1972"/>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9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/auth/set-password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/auth/me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/users/{id}/invite</w:t>
            </w:r>
            <w:r>
              <w:rPr>
                <w:rFonts w:ascii="Calibri" w:cs="Calibri" w:eastAsia="Calibri" w:hAnsi="Calibri"/>
                <w:color w:val="1F2937"/>
                <w:sz w:val="19"/>
                <w:szCs w:val="19"/>
              </w:rPr>
              <w:t xml:space="preserve"> (resend the password email)</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Profile</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(own profile)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Health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/keep-alive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bl>
    <w:p>
      <w:pPr>
        <w:spacing w:after="140" w:line="120"/>
      </w:pPr>
    </w:p>
    <w:p>
      <w:pPr>
        <w:pStyle w:val="Heading2"/>
        <w:numPr>
          <w:ilvl w:val="1"/>
          <w:numId w:val="2"/>
        </w:numPr>
        <w:ind w:left="800" w:hanging="800"/>
      </w:pPr>
      <w:bookmarkStart w:name="_Toc100066" w:id="66"/>
      <w:r>
        <w:rPr>
          <w:rFonts w:ascii="Calibri" w:cs="Calibri" w:eastAsia="Calibri" w:hAnsi="Calibri"/>
        </w:rPr>
        <w:t xml:space="preserve">Game module endpoints</w:t>
      </w:r>
      <w:bookmarkEnd w:id="66"/>
    </w:p>
    <w:p>
      <w:pPr>
        <w:keepNext w:val="false"/>
        <w:spacing w:after="120" w:line="264"/>
        <w:ind w:left="360"/>
      </w:pPr>
      <w:r>
        <w:rPr>
          <w:rFonts w:ascii="Calibri" w:cs="Calibri" w:eastAsia="Calibri" w:hAnsi="Calibri"/>
          <w:color w:val="1F2937"/>
          <w:sz w:val="21"/>
          <w:szCs w:val="21"/>
        </w:rPr>
        <w:t xml:space="preserve">Each game exposes its resources under </w:t>
      </w:r>
      <w:r>
        <w:rPr>
          <w:rFonts w:ascii="Courier New" w:cs="Courier New" w:eastAsia="Courier New" w:hAnsi="Courier New"/>
          <w:color w:val="1F2937"/>
          <w:sz w:val="19"/>
          <w:szCs w:val="19"/>
          <w:shd w:fill="EEF1F6" w:color="auto" w:val="clear"/>
        </w:rPr>
        <w:t xml:space="preserve">/api/v1/&lt;game&gt;/...</w:t>
      </w:r>
      <w:r>
        <w:rPr>
          <w:rFonts w:ascii="Calibri" w:cs="Calibri" w:eastAsia="Calibri" w:hAnsi="Calibri"/>
          <w:color w:val="1F2937"/>
          <w:sz w:val="21"/>
          <w:szCs w:val="21"/>
        </w:rPr>
        <w:t xml:space="preserve">. Reading needs the game's tag (or admin) and any other method needs admin, as configured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67" w:id="67"/>
      <w:r>
        <w:rPr>
          <w:rFonts w:ascii="Calibri" w:cs="Calibri" w:eastAsia="Calibri" w:hAnsi="Calibri"/>
        </w:rPr>
        <w:t xml:space="preserve">Pokémon (/api/v1/pokemon)</w:t>
      </w:r>
      <w:bookmarkEnd w:id="6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2"/>
        <w:gridCol w:w="2236"/>
        <w:gridCol w:w="4472"/>
      </w:tblGrid>
      <w:tr>
        <w:trPr>
          <w:cantSplit/>
          <w:tblHeader/>
        </w:trPr>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Resource</w:t>
            </w:r>
          </w:p>
        </w:tc>
        <w:tc>
          <w:tcPr>
            <w:tcW w:type="dxa" w:w="22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Base path</w:t>
            </w:r>
          </w:p>
        </w:tc>
        <w:tc>
          <w:tcPr>
            <w:tcW w:type="dxa" w:w="44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Extra read endpoints</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Games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Lockes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/game/{gameId}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/locke/{lockeId}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/status/{status}</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participants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/tournament-participants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/tournament/{tournamentId}/status/{status}</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/user/{userId}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groups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/tournament-groups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/tournament/{tournamentId}/letter/{groupLetter}</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Group participants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/group-participants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/group/{groupId}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Group matches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/group-matches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/group/{groupId}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/group/{groupId}/status/{status}</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Bracket stages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/bracket-stages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Bracket matches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/bracket-matches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/stage/{stageId}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standings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/tournament-standings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/tournament/{tournamentId}/participant/{participantId}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Global standings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/global-standings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/ranking</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Rewards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User rewards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/user-rewards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/user/{userId}/tournament/{tournamentId}</w:t>
            </w:r>
          </w:p>
        </w:tc>
      </w:tr>
    </w:tbl>
    <w:p>
      <w:pPr>
        <w:spacing w:after="140" w:line="120"/>
      </w:pPr>
    </w:p>
    <w:p>
      <w:pPr>
        <w:keepNext w:val="false"/>
        <w:spacing w:after="120" w:line="264"/>
        <w:ind w:left="720"/>
      </w:pPr>
      <w:r>
        <w:rPr>
          <w:rFonts w:ascii="Calibri" w:cs="Calibri" w:eastAsia="Calibri" w:hAnsi="Calibri"/>
          <w:color w:val="1F2937"/>
          <w:sz w:val="21"/>
          <w:szCs w:val="21"/>
        </w:rPr>
        <w:t xml:space="preserve">Every Pokémon resource follows the same CRUD pattern: </w:t>
      </w:r>
      <w:r>
        <w:rPr>
          <w:rFonts w:ascii="Courier New" w:cs="Courier New" w:eastAsia="Courier New" w:hAnsi="Courier New"/>
          <w:color w:val="1F2937"/>
          <w:sz w:val="19"/>
          <w:szCs w:val="19"/>
          <w:shd w:fill="EEF1F6" w:color="auto" w:val="clear"/>
        </w:rPr>
        <w:t xml:space="preserve">POST</w:t>
      </w:r>
      <w:r>
        <w:rPr>
          <w:rFonts w:ascii="Calibri" w:cs="Calibri" w:eastAsia="Calibri" w:hAnsi="Calibri"/>
          <w:color w:val="1F2937"/>
          <w:sz w:val="21"/>
          <w:szCs w:val="21"/>
        </w:rPr>
        <w:t xml:space="preserve"> (create), </w:t>
      </w:r>
      <w:r>
        <w:rPr>
          <w:rFonts w:ascii="Courier New" w:cs="Courier New" w:eastAsia="Courier New" w:hAnsi="Courier New"/>
          <w:color w:val="1F2937"/>
          <w:sz w:val="19"/>
          <w:szCs w:val="19"/>
          <w:shd w:fill="EEF1F6" w:color="auto" w:val="clear"/>
        </w:rPr>
        <w:t xml:space="preserve">GET</w:t>
      </w:r>
      <w:r>
        <w:rPr>
          <w:rFonts w:ascii="Calibri" w:cs="Calibri" w:eastAsia="Calibri" w:hAnsi="Calibri"/>
          <w:color w:val="1F2937"/>
          <w:sz w:val="21"/>
          <w:szCs w:val="21"/>
        </w:rPr>
        <w:t xml:space="preserve"> (list), </w:t>
      </w:r>
      <w:r>
        <w:rPr>
          <w:rFonts w:ascii="Courier New" w:cs="Courier New" w:eastAsia="Courier New" w:hAnsi="Courier New"/>
          <w:color w:val="1F2937"/>
          <w:sz w:val="19"/>
          <w:szCs w:val="19"/>
          <w:shd w:fill="EEF1F6" w:color="auto" w:val="clear"/>
        </w:rPr>
        <w:t xml:space="preserve">GET /{id}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PUT /{id}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DELETE /{id}</w:t>
      </w:r>
      <w:r>
        <w:rPr>
          <w:rFonts w:ascii="Calibri" w:cs="Calibri" w:eastAsia="Calibri" w:hAnsi="Calibri"/>
          <w:color w:val="1F2937"/>
          <w:sz w:val="21"/>
          <w:szCs w:val="21"/>
        </w:rPr>
        <w:t xml:space="preserve">, plus the extra read endpoints in the table.</w:t>
      </w:r>
    </w:p>
    <w:p>
      <w:pPr>
        <w:pStyle w:val="Heading3"/>
        <w:numPr>
          <w:ilvl w:val="2"/>
          <w:numId w:val="2"/>
        </w:numPr>
        <w:ind w:left="1260" w:hanging="900"/>
      </w:pPr>
      <w:bookmarkStart w:name="sec_api_wow" w:id="68"/>
      <w:r>
        <w:rPr>
          <w:rFonts w:ascii="Calibri" w:cs="Calibri" w:eastAsia="Calibri" w:hAnsi="Calibri"/>
        </w:rPr>
        <w:t xml:space="preserve">WoW Forever (/api/v1/wow-forever)</w:t>
      </w:r>
      <w:bookmarkEnd w:id="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700"/>
        <w:gridCol w:w="2500"/>
        <w:gridCol w:w="1700"/>
      </w:tblGrid>
      <w:tr>
        <w:trPr>
          <w:cantSplit/>
          <w:tblHeader/>
        </w:trPr>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index</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credit and the class list</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/data/talents/{classSlug}</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trees of one class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/data/spellbook/{classSlug}</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spellbook, spell texts and highlights of one class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/data/racials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races of both factions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/data/legacy</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perk trees and challenges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(list), PUT /{key}</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game data is read only and has no other method. Settings cannot be created or deleted through the API. Unlike the Pokémon resources, nothing here has a search endpoint: each response is small enough to be loaded whole.</w:t>
      </w:r>
    </w:p>
    <w:p>
      <w:pPr>
        <w:pStyle w:val="Heading4"/>
        <w:ind w:left="720"/>
      </w:pPr>
      <w:bookmarkStart w:name="_Toc201160" w:id="1160"/>
      <w:r>
        <w:rPr>
          <w:rFonts w:ascii="Calibri" w:cs="Calibri" w:eastAsia="Calibri" w:hAnsi="Calibri"/>
        </w:rPr>
        <w:t xml:space="preserve">Request bodies</w:t>
      </w:r>
      <w:bookmarkEnd w:id="1160"/>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44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4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 (update)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4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Required, not blank, up to 255 characters</w:t>
            </w:r>
          </w:p>
        </w:tc>
      </w:tr>
    </w:tbl>
    <w:p>
      <w:pPr>
        <w:spacing w:after="140" w:line="120"/>
      </w:pPr>
    </w:p>
    <w:p>
      <w:pPr>
        <w:pStyle w:val="Heading4"/>
        <w:ind w:left="720"/>
      </w:pPr>
      <w:bookmarkStart w:name="_Toc201161" w:id="1161"/>
      <w:r>
        <w:rPr>
          <w:rFonts w:ascii="Calibri" w:cs="Calibri" w:eastAsia="Calibri" w:hAnsi="Calibri"/>
        </w:rPr>
        <w:t xml:space="preserve">Responses and status codes</w:t>
      </w:r>
      <w:bookmarkEnd w:id="116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 fields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game data response</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the class section of the file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talents and the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spellbook</w:t>
            </w:r>
            <w:r>
              <w:rPr>
                <w:rFonts w:ascii="Calibri" w:cs="Calibri" w:eastAsia="Calibri" w:hAnsi="Calibri"/>
                <w:color w:val="1F2937"/>
                <w:sz w:val="19"/>
                <w:szCs w:val="19"/>
              </w:rPr>
              <w:t xml:space="preserve"> (tabs, levels, icons), </w:t>
            </w:r>
            <w:r>
              <w:rPr>
                <w:rFonts w:ascii="Courier New" w:cs="Courier New" w:eastAsia="Courier New" w:hAnsi="Courier New"/>
                <w:color w:val="1F2937"/>
                <w:sz w:val="17"/>
                <w:szCs w:val="17"/>
                <w:shd w:fill="EEF1F6" w:color="auto" w:val="clear"/>
              </w:rPr>
              <w:t xml:space="preserve">spells</w:t>
            </w:r>
            <w:r>
              <w:rPr>
                <w:rFonts w:ascii="Calibri" w:cs="Calibri" w:eastAsia="Calibri" w:hAnsi="Calibri"/>
                <w:color w:val="1F2937"/>
                <w:sz w:val="19"/>
                <w:szCs w:val="19"/>
              </w:rPr>
              <w:t xml:space="preserve"> (keyed </w:t>
            </w:r>
            <w:r>
              <w:rPr>
                <w:rFonts w:ascii="Courier New" w:cs="Courier New" w:eastAsia="Courier New" w:hAnsi="Courier New"/>
                <w:color w:val="1F2937"/>
                <w:sz w:val="17"/>
                <w:szCs w:val="17"/>
                <w:shd w:fill="EEF1F6" w:color="auto" w:val="clear"/>
              </w:rPr>
              <w:t xml:space="preserve">&lt;spell&gt;|&lt;rank&gt;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highlights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races with their abilities), </w:t>
            </w:r>
            <w:r>
              <w:rPr>
                <w:rFonts w:ascii="Courier New" w:cs="Courier New" w:eastAsia="Courier New" w:hAnsi="Courier New"/>
                <w:color w:val="1F2937"/>
                <w:sz w:val="17"/>
                <w:szCs w:val="17"/>
                <w:shd w:fill="EEF1F6" w:color="auto" w:val="clear"/>
              </w:rPr>
              <w:t xml:space="preserve">classRacials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perks, </w:t>
            </w:r>
            <w:r>
              <w:rPr>
                <w:rFonts w:ascii="Courier New" w:cs="Courier New" w:eastAsia="Courier New" w:hAnsi="Courier New"/>
                <w:color w:val="1F2937"/>
                <w:sz w:val="17"/>
                <w:szCs w:val="17"/>
                <w:shd w:fill="EEF1F6" w:color="auto" w:val="clear"/>
              </w:rPr>
              <w:t xml:space="preserve">challenges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value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bl>
    <w:p>
      <w:pPr>
        <w:spacing w:after="140" w:line="12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200"/>
      </w:tblGrid>
      <w:tr>
        <w:trPr>
          <w:cantSplit/>
          <w:tblHeader/>
        </w:trPr>
        <w:tc>
          <w:tcPr>
            <w:tcW w:type="dxa" w:w="1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Code</w:t>
            </w:r>
          </w:p>
        </w:tc>
        <w:tc>
          <w:tcPr>
            <w:tcW w:type="dxa" w:w="7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400</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Invalid setting body</w:t>
            </w:r>
          </w:p>
        </w:tc>
      </w:tr>
      <w:tr>
        <w:trPr>
          <w:cantSplit/>
        </w:trPr>
        <w:tc>
          <w:tcPr>
            <w:tcW w:type="dxa" w:w="1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404</w:t>
            </w:r>
          </w:p>
        </w:tc>
        <w:tc>
          <w:tcPr>
            <w:tcW w:type="dxa" w:w="7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Unknown class slug, or unknown setting key</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503</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endpoints only: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is not valid JSON or lacks a required section</w:t>
            </w:r>
          </w:p>
        </w:tc>
      </w:tr>
    </w:tbl>
    <w:p>
      <w:pPr>
        <w:spacing w:after="140" w:line="120"/>
      </w:pPr>
    </w:p>
    <w:p>
      <w:pPr>
        <w:pStyle w:val="Heading2"/>
        <w:numPr>
          <w:ilvl w:val="1"/>
          <w:numId w:val="2"/>
        </w:numPr>
        <w:ind w:left="800" w:hanging="800"/>
      </w:pPr>
      <w:bookmarkStart w:name="_Toc100071" w:id="71"/>
      <w:r>
        <w:rPr>
          <w:rFonts w:ascii="Calibri" w:cs="Calibri" w:eastAsia="Calibri" w:hAnsi="Calibri"/>
        </w:rPr>
        <w:t xml:space="preserve">Conventions</w:t>
      </w:r>
      <w:bookmarkEnd w:id="7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Request bodies are validated DTOs (</w:t>
      </w:r>
      <w:r>
        <w:rPr>
          <w:rFonts w:ascii="Courier New" w:cs="Courier New" w:eastAsia="Courier New" w:hAnsi="Courier New"/>
          <w:color w:val="1F2937"/>
          <w:sz w:val="19"/>
          <w:szCs w:val="19"/>
          <w:shd w:fill="EEF1F6" w:color="auto" w:val="clear"/>
        </w:rPr>
        <w:t xml:space="preserve">*CreateRequest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*UpdateRequest</w:t>
      </w:r>
      <w:r>
        <w:rPr>
          <w:rFonts w:ascii="Calibri" w:cs="Calibri" w:eastAsia="Calibri" w:hAnsi="Calibri"/>
          <w:color w:val="1F2937"/>
          <w:sz w:val="21"/>
          <w:szCs w:val="21"/>
        </w:rPr>
        <w:t xml:space="preserve">) and responses are explicit DTOs (</w:t>
      </w:r>
      <w:r>
        <w:rPr>
          <w:rFonts w:ascii="Courier New" w:cs="Courier New" w:eastAsia="Courier New" w:hAnsi="Courier New"/>
          <w:color w:val="1F2937"/>
          <w:sz w:val="19"/>
          <w:szCs w:val="19"/>
          <w:shd w:fill="EEF1F6" w:color="auto" w:val="clear"/>
        </w:rPr>
        <w:t xml:space="preserve">*Response</w:t>
      </w:r>
      <w:r>
        <w:rPr>
          <w:rFonts w:ascii="Calibri" w:cs="Calibri" w:eastAsia="Calibri" w:hAnsi="Calibri"/>
          <w:color w:val="1F2937"/>
          <w:sz w:val="21"/>
          <w:szCs w:val="21"/>
        </w:rPr>
        <w:t xml:space="preserve">); entities are never returned.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Errors use RFC 7807 problem details (example below).</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401 means no valid session and 403 means no permission. Allowed methods are GET, POST, PUT, DELETE and OPTIONS.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spacing w:after="40" w:line="120"/>
      </w:pP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spacing w:after="120" w:line="120"/>
      </w:pPr>
    </w:p>
    <w:p>
      <w:pPr>
        <w:pStyle w:val="Heading2"/>
        <w:numPr>
          <w:ilvl w:val="1"/>
          <w:numId w:val="2"/>
        </w:numPr>
        <w:ind w:left="800" w:hanging="800"/>
      </w:pPr>
      <w:bookmarkStart w:name="_Toc100072" w:id="72"/>
      <w:r>
        <w:rPr>
          <w:rFonts w:ascii="Calibri" w:cs="Calibri" w:eastAsia="Calibri" w:hAnsi="Calibri"/>
        </w:rPr>
        <w:t xml:space="preserve">How the frontend consumes the API</w:t>
      </w:r>
      <w:bookmarkEnd w:id="72"/>
    </w:p>
    <w:p>
      <w:pPr>
        <w:keepNext w:val="false"/>
        <w:spacing w:after="120" w:line="264"/>
        <w:ind w:left="360"/>
      </w:pPr>
      <w:r>
        <w:rPr>
          <w:rFonts w:ascii="Courier New" w:cs="Courier New" w:eastAsia="Courier New" w:hAnsi="Courier New"/>
          <w:color w:val="1F2937"/>
          <w:sz w:val="19"/>
          <w:szCs w:val="19"/>
          <w:shd w:fill="EEF1F6" w:color="auto" w:val="clear"/>
        </w:rPr>
        <w:t xml:space="preserve">core/config/api.ts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taken from the generated environment file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in production). Core services (</w:t>
      </w: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user and tag services) call it directly, and each game feature owns its API services: </w:t>
      </w:r>
      <w:r>
        <w:rPr>
          <w:rFonts w:ascii="Courier New" w:cs="Courier New" w:eastAsia="Courier New" w:hAnsi="Courier New"/>
          <w:color w:val="1F2937"/>
          <w:sz w:val="19"/>
          <w:szCs w:val="19"/>
          <w:shd w:fill="EEF1F6" w:color="auto" w:val="clear"/>
        </w:rPr>
        <w:t xml:space="preserve">PokemonApi</w:t>
      </w:r>
      <w:r>
        <w:rPr>
          <w:rFonts w:ascii="Calibri" w:cs="Calibri" w:eastAsia="Calibri" w:hAnsi="Calibri"/>
          <w:color w:val="1F2937"/>
          <w:sz w:val="21"/>
          <w:szCs w:val="21"/>
        </w:rPr>
        <w:t xml:space="preserve"> (base </w:t>
      </w:r>
      <w:r>
        <w:rPr>
          <w:rFonts w:ascii="Courier New" w:cs="Courier New" w:eastAsia="Courier New" w:hAnsi="Courier New"/>
          <w:color w:val="1F2937"/>
          <w:sz w:val="19"/>
          <w:szCs w:val="19"/>
          <w:shd w:fill="EEF1F6" w:color="auto" w:val="clear"/>
        </w:rPr>
        <w:t xml:space="preserve">${API_BASE_URL}/pokemon</w:t>
      </w:r>
      <w:r>
        <w:rPr>
          <w:rFonts w:ascii="Calibri" w:cs="Calibri" w:eastAsia="Calibri" w:hAnsi="Calibri"/>
          <w:color w:val="1F2937"/>
          <w:sz w:val="21"/>
          <w:szCs w:val="21"/>
        </w:rPr>
        <w:t xml:space="preserve">) for Pokémon, and </w:t>
      </w:r>
      <w:r>
        <w:rPr>
          <w:rFonts w:ascii="Courier New" w:cs="Courier New" w:eastAsia="Courier New" w:hAnsi="Courier New"/>
          <w:color w:val="1F2937"/>
          <w:sz w:val="19"/>
          <w:szCs w:val="19"/>
          <w:shd w:fill="EEF1F6" w:color="auto" w:val="clear"/>
        </w:rPr>
        <w:t xml:space="preserve">WowForeverApi</w:t>
      </w:r>
      <w:r>
        <w:rPr>
          <w:rFonts w:ascii="Calibri" w:cs="Calibri" w:eastAsia="Calibri" w:hAnsi="Calibri"/>
          <w:color w:val="1F2937"/>
          <w:sz w:val="21"/>
          <w:szCs w:val="21"/>
        </w:rPr>
        <w:t xml:space="preserve"> (settings) plus </w:t>
      </w: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(game data, under </w:t>
      </w:r>
      <w:r>
        <w:rPr>
          <w:rFonts w:ascii="Courier New" w:cs="Courier New" w:eastAsia="Courier New" w:hAnsi="Courier New"/>
          <w:color w:val="1F2937"/>
          <w:sz w:val="19"/>
          <w:szCs w:val="19"/>
          <w:shd w:fill="EEF1F6" w:color="auto" w:val="clear"/>
        </w:rPr>
        <w:t xml:space="preserve">/data</w:t>
      </w:r>
      <w:r>
        <w:rPr>
          <w:rFonts w:ascii="Calibri" w:cs="Calibri" w:eastAsia="Calibri" w:hAnsi="Calibri"/>
          <w:color w:val="1F2937"/>
          <w:sz w:val="21"/>
          <w:szCs w:val="21"/>
        </w:rPr>
        <w:t xml:space="preserve">) for WoW Forever, both on </w:t>
      </w:r>
      <w:r>
        <w:rPr>
          <w:rFonts w:ascii="Courier New" w:cs="Courier New" w:eastAsia="Courier New" w:hAnsi="Courier New"/>
          <w:color w:val="1F2937"/>
          <w:sz w:val="19"/>
          <w:szCs w:val="19"/>
          <w:shd w:fill="EEF1F6" w:color="auto" w:val="clear"/>
        </w:rPr>
        <w:t xml:space="preserve">${API_BASE_URL}/wow-forever</w:t>
      </w:r>
      <w:r>
        <w:rPr>
          <w:rFonts w:ascii="Calibri" w:cs="Calibri" w:eastAsia="Calibri" w:hAnsi="Calibri"/>
          <w:color w:val="1F2937"/>
          <w:sz w:val="21"/>
          <w:szCs w:val="21"/>
        </w:rPr>
        <w:t xml:space="preserve">. The auth interceptor attaches the token to every request.</w:t>
      </w:r>
    </w:p>
    <w:p>
      <w:pPr>
        <w:pStyle w:val="Heading1"/>
        <w:pageBreakBefore/>
        <w:numPr>
          <w:ilvl w:val="0"/>
          <w:numId w:val="2"/>
        </w:numPr>
        <w:ind w:left="720" w:hanging="720"/>
      </w:pPr>
      <w:bookmarkStart w:name="ch_wow" w:id="73"/>
      <w:r>
        <w:rPr>
          <w:rFonts w:ascii="Calibri" w:cs="Calibri" w:eastAsia="Calibri" w:hAnsi="Calibri"/>
        </w:rPr>
        <w:t xml:space="preserve">WoW Forever module</w:t>
      </w:r>
      <w:bookmarkEnd w:id="73"/>
    </w:p>
    <w:p>
      <w:pPr>
        <w:keepNext w:val="false"/>
        <w:spacing w:after="120" w:line="264"/>
        <w:ind w:left="360"/>
      </w:pPr>
      <w:r>
        <w:rPr>
          <w:rFonts w:ascii="Calibri" w:cs="Calibri" w:eastAsia="Calibri" w:hAnsi="Calibri"/>
          <w:color w:val="1F2937"/>
          <w:sz w:val="21"/>
          <w:szCs w:val="21"/>
        </w:rPr>
        <w:t xml:space="preserve">This chapter explains what the WoW Forever area contains, where every piece of its data comes from, and what to do to keep each one up to date. The code of the module is described in sections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 (backend) and </w:t>
      </w:r>
      <w:hyperlink w:history="1" w:anchor="sec_fe_wow">
        <w:r>
          <w:rPr>
            <w:rFonts w:ascii="Calibri" w:cs="Calibri" w:eastAsia="Calibri" w:hAnsi="Calibri"/>
            <w:color w:val="1F6FD1"/>
            <w:sz w:val="21"/>
            <w:szCs w:val="21"/>
            <w:u w:val="single"/>
          </w:rPr>
          <w:t xml:space="preserve">The wow-forever feature</w:t>
        </w:r>
      </w:hyperlink>
      <w:r>
        <w:rPr>
          <w:rFonts w:ascii="Calibri" w:cs="Calibri" w:eastAsia="Calibri" w:hAnsi="Calibri"/>
          <w:color w:val="1F2937"/>
          <w:sz w:val="21"/>
          <w:szCs w:val="21"/>
        </w:rPr>
        <w:t xml:space="preserve"> (frontend).</w:t>
      </w:r>
    </w:p>
    <w:p>
      <w:pPr>
        <w:pStyle w:val="Heading2"/>
        <w:numPr>
          <w:ilvl w:val="1"/>
          <w:numId w:val="2"/>
        </w:numPr>
        <w:ind w:left="800" w:hanging="800"/>
      </w:pPr>
      <w:bookmarkStart w:name="sec_wow_status" w:id="1162"/>
      <w:r>
        <w:rPr>
          <w:rFonts w:ascii="Calibri" w:cs="Calibri" w:eastAsia="Calibri" w:hAnsi="Calibri"/>
        </w:rPr>
        <w:t xml:space="preserve">Purpose and status</w:t>
      </w:r>
      <w:bookmarkEnd w:id="1162"/>
    </w:p>
    <w:p>
      <w:pPr>
        <w:keepNext w:val="false"/>
        <w:spacing w:after="120" w:line="264"/>
        <w:ind w:left="360"/>
      </w:pPr>
      <w:r>
        <w:rPr>
          <w:rFonts w:ascii="Calibri" w:cs="Calibri" w:eastAsia="Calibri" w:hAnsi="Calibri"/>
          <w:color w:val="1F2937"/>
          <w:sz w:val="21"/>
          <w:szCs w:val="21"/>
        </w:rPr>
        <w:t xml:space="preserve">WoW Forever is a set of companion tools for World of Warcraft: Forever, built as an unofficial fan project. The area is a launcher-style home from which each tool opens.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100"/>
        <w:gridCol w:w="3400"/>
      </w:tblGrid>
      <w:tr>
        <w:trPr>
          <w:cantSplit/>
          <w:tblHeader/>
        </w:trPr>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3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Calculadora de talentos</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plan a build from level 10 to 60 and share it by link</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every trainer spell of each class, rank by rank</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perk planner and challenge checklist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Razas y racials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racials and race-class combinations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Dungeons y loot</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/wow-forever/dungeons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 as "Próximamente". No data source chosen yet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(admins)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module settings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whole game is still flagged upcoming in the games list, so players cannot open it yet; admins can.</w:t>
      </w:r>
    </w:p>
    <w:p>
      <w:pPr>
        <w:pStyle w:val="Heading2"/>
        <w:numPr>
          <w:ilvl w:val="1"/>
          <w:numId w:val="2"/>
        </w:numPr>
        <w:ind w:left="800" w:hanging="800"/>
      </w:pPr>
      <w:bookmarkStart w:name="sec_wow_map" w:id="1163"/>
      <w:r>
        <w:rPr>
          <w:rFonts w:ascii="Calibri" w:cs="Calibri" w:eastAsia="Calibri" w:hAnsi="Calibri"/>
        </w:rPr>
        <w:t xml:space="preserve">Where the data comes from</w:t>
      </w:r>
      <w:bookmarkEnd w:id="1163"/>
    </w:p>
    <w:p>
      <w:pPr>
        <w:keepNext w:val="false"/>
        <w:spacing w:after="120" w:line="264"/>
        <w:ind w:left="360"/>
      </w:pPr>
      <w:r>
        <w:rPr>
          <w:rFonts w:ascii="Calibri" w:cs="Calibri" w:eastAsia="Calibri" w:hAnsi="Calibri"/>
          <w:color w:val="1F2937"/>
          <w:sz w:val="21"/>
          <w:szCs w:val="21"/>
        </w:rPr>
        <w:t xml:space="preserve">All the game data comes from one file. The table shows, for every kind of data the area uses, where it is stored, where it comes from and how to change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100"/>
        <w:gridCol w:w="22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Stored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Origin</w:t>
            </w:r>
          </w:p>
        </w:tc>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update</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spellbooks and spell texts, racials, class highlights, Legacy perks and challenges, the classes and the races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backend/wow-forever/src/main/resources/wow-forever/data.json</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of talentsforever.com (CC BY 4.0), or a copy edited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or edit the file and redeploy the backend. See </w:t>
            </w:r>
            <w:hyperlink w:history="1" w:anchor="sec_wow_update">
              <w:r>
                <w:rPr>
                  <w:rFonts w:ascii="Calibri" w:cs="Calibri" w:eastAsia="Calibri" w:hAnsi="Calibri"/>
                  <w:color w:val="1F6FD1"/>
                  <w:sz w:val="19"/>
                  <w:szCs w:val="19"/>
                  <w:u w:val="single"/>
                </w:rPr>
                <w:t xml:space="preserve">Updating the game data</w:t>
              </w:r>
            </w:hyperlink>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point levels, points per row and the tree ids of share codes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(frontend)</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rules and the ids of wow-forever.gg, written by hand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wow_forever.setting</w:t>
            </w:r>
            <w:r>
              <w:rPr>
                <w:rFonts w:ascii="Calibri" w:cs="Calibri" w:eastAsia="Calibri" w:hAnsi="Calibri"/>
                <w:color w:val="1F2937"/>
                <w:sz w:val="19"/>
                <w:szCs w:val="19"/>
              </w:rPr>
              <w:t xml:space="preserve"> (Supabase)</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Rows created directly in the database</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screen (value only)</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(classes, races, talents, spells, perks, abilities)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stored: loaded from render.worldofwarcraft.com</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Blizzard's public icon service; the icon names come from </w:t>
            </w:r>
            <w:r>
              <w:rPr>
                <w:rFonts w:ascii="Courier New" w:cs="Courier New" w:eastAsia="Courier New" w:hAnsi="Courier New"/>
                <w:color w:val="1F2937"/>
                <w:sz w:val="17"/>
                <w:szCs w:val="17"/>
                <w:shd w:fill="EEF1F6" w:color="auto" w:val="clear"/>
              </w:rPr>
              <w:t xml:space="preserve">data.json</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background art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(27 JPG files)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the origin is not recorded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or 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artwork</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w:t>
            </w:r>
            <w:r>
              <w:rPr>
                <w:rFonts w:ascii="Calibri" w:cs="Calibri" w:eastAsia="Calibri" w:hAnsi="Calibri"/>
                <w:color w:val="1F2937"/>
                <w:sz w:val="19"/>
                <w:szCs w:val="19"/>
              </w:rPr>
              <w:t xml:space="preserve"> (two faction backgrounds and the logo)</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origin not recorded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news and tool list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Written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Ticked Legacy challenges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player's browser (localStorage)</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player</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maintain</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TO COMPLETE  </w:t>
      </w:r>
      <w:r>
        <w:rPr>
          <w:rFonts w:ascii="Calibri" w:cs="Calibri" w:eastAsia="Calibri" w:hAnsi="Calibri"/>
          <w:color w:val="1F2937"/>
          <w:sz w:val="20"/>
          <w:szCs w:val="20"/>
        </w:rPr>
        <w:t xml:space="preserve">The origin of the tree pictures and of the launcher artwork is not documented in the repository. Add it to the table above when it is known, together with its licence.</w:t>
      </w:r>
    </w:p>
    <w:p>
      <w:pPr>
        <w:pStyle w:val="Heading2"/>
        <w:numPr>
          <w:ilvl w:val="1"/>
          <w:numId w:val="2"/>
        </w:numPr>
        <w:ind w:left="800" w:hanging="800"/>
      </w:pPr>
      <w:bookmarkStart w:name="sec_wow_data" w:id="1164"/>
      <w:r>
        <w:rPr>
          <w:rFonts w:ascii="Calibri" w:cs="Calibri" w:eastAsia="Calibri" w:hAnsi="Calibri"/>
        </w:rPr>
        <w:t xml:space="preserve">The data file (data.json)</w:t>
      </w:r>
      <w:bookmarkEnd w:id="1164"/>
    </w:p>
    <w:p>
      <w:pPr>
        <w:pStyle w:val="Heading3"/>
        <w:numPr>
          <w:ilvl w:val="2"/>
          <w:numId w:val="2"/>
        </w:numPr>
        <w:ind w:left="1260" w:hanging="900"/>
      </w:pPr>
      <w:bookmarkStart w:name="_Toc201165" w:id="1165"/>
      <w:r>
        <w:rPr>
          <w:rFonts w:ascii="Calibri" w:cs="Calibri" w:eastAsia="Calibri" w:hAnsi="Calibri"/>
        </w:rPr>
        <w:t xml:space="preserve">Source and licence</w:t>
      </w:r>
      <w:bookmarkEnd w:id="1165"/>
    </w:p>
    <w:p>
      <w:pPr>
        <w:keepNext w:val="false"/>
        <w:spacing w:after="120" w:line="264"/>
        <w:ind w:left="360"/>
      </w:pPr>
      <w:r>
        <w:rPr>
          <w:rFonts w:ascii="Calibri" w:cs="Calibri" w:eastAsia="Calibri" w:hAnsi="Calibri"/>
          <w:color w:val="1F2937"/>
          <w:sz w:val="21"/>
          <w:szCs w:val="21"/>
        </w:rPr>
        <w:t xml:space="preserve">The file is the export that talentsforever.com publishes at </w:t>
      </w:r>
      <w:r>
        <w:rPr>
          <w:rFonts w:ascii="Calibri" w:cs="Calibri" w:eastAsia="Calibri" w:hAnsi="Calibri"/>
          <w:b/>
          <w:bCs/>
          <w:color w:val="1F2937"/>
          <w:sz w:val="21"/>
          <w:szCs w:val="21"/>
        </w:rPr>
        <w:t xml:space="preserve">https://talentsforever.com/data.json</w:t>
      </w:r>
      <w:r>
        <w:rPr>
          <w:rFonts w:ascii="Calibri" w:cs="Calibri" w:eastAsia="Calibri" w:hAnsi="Calibri"/>
          <w:color w:val="1F2937"/>
          <w:sz w:val="21"/>
          <w:szCs w:val="21"/>
        </w:rPr>
        <w:t xml:space="preserve"> (one file per class at </w:t>
      </w:r>
      <w:r>
        <w:rPr>
          <w:rFonts w:ascii="Courier New" w:cs="Courier New" w:eastAsia="Courier New" w:hAnsi="Courier New"/>
          <w:color w:val="1F2937"/>
          <w:sz w:val="19"/>
          <w:szCs w:val="19"/>
          <w:shd w:fill="EEF1F6" w:color="auto" w:val="clear"/>
        </w:rPr>
        <w:t xml:space="preserve">/export/&lt;class&gt;.json</w:t>
      </w:r>
      <w:r>
        <w:rPr>
          <w:rFonts w:ascii="Calibri" w:cs="Calibri" w:eastAsia="Calibri" w:hAnsi="Calibri"/>
          <w:color w:val="1F2937"/>
          <w:sz w:val="21"/>
          <w:szCs w:val="21"/>
        </w:rPr>
        <w:t xml:space="preserve">). Its talents, racials, Legacy perks and spellbooks are read from the WoW Forever client; the General tab of each spellbook is kept by hand by the site. The data is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adapted and republished as long as talentsforever.com is credited with a link. Game names, icons and tooltip text belong to Blizzard Entertainment. Every tool page shows the credit line (the attribution of the file plus the game build), and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records the licence of the file.</w:t>
      </w:r>
    </w:p>
    <w:p>
      <w:pPr>
        <w:pStyle w:val="Heading3"/>
        <w:numPr>
          <w:ilvl w:val="2"/>
          <w:numId w:val="2"/>
        </w:numPr>
        <w:ind w:left="1260" w:hanging="900"/>
      </w:pPr>
      <w:bookmarkStart w:name="_Toc201166" w:id="1166"/>
      <w:r>
        <w:rPr>
          <w:rFonts w:ascii="Calibri" w:cs="Calibri" w:eastAsia="Calibri" w:hAnsi="Calibri"/>
        </w:rPr>
        <w:t xml:space="preserve">Where it lives and how it travels</w:t>
      </w:r>
      <w:bookmarkEnd w:id="1166"/>
    </w:p>
    <w:p>
      <w:pPr>
        <w:pStyle w:val="ListParagraph"/>
        <w:numPr>
          <w:ilvl w:val="0"/>
          <w:numId w:val="30"/>
        </w:numPr>
        <w:spacing w:after="70" w:line="264"/>
        <w:ind w:left="1120" w:hanging="360"/>
      </w:pPr>
      <w:r>
        <w:rPr>
          <w:rFonts w:ascii="Calibri" w:cs="Calibri" w:eastAsia="Calibri" w:hAnsi="Calibri"/>
          <w:color w:val="1F2937"/>
          <w:sz w:val="21"/>
          <w:szCs w:val="21"/>
        </w:rPr>
        <w:t xml:space="preserve">The file is stored in the backend module: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(about 1.8 MB, indented, UTF-8, CRLF like the rest of the repository). Maven packages it inside the application JAR.</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it once, checks the required sections and builds one response per screen (and per class) the first time it is asked for.</w:t>
      </w:r>
    </w:p>
    <w:p>
      <w:pPr>
        <w:pStyle w:val="ListParagraph"/>
        <w:numPr>
          <w:ilvl w:val="0"/>
          <w:numId w:val="30"/>
        </w:numPr>
        <w:spacing w:after="70" w:line="264"/>
        <w:ind w:left="1120" w:hanging="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/api/v1/wow-forever/data</w:t>
      </w:r>
      <w:r>
        <w:rPr>
          <w:rFonts w:ascii="Calibri" w:cs="Calibri" w:eastAsia="Calibri" w:hAnsi="Calibri"/>
          <w:color w:val="1F2937"/>
          <w:sz w:val="21"/>
          <w:szCs w:val="21"/>
        </w:rPr>
        <w:t xml:space="preserve"> endpoints return those responses with a one-hour private browser cache.</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in the frontend maps each response to the models of its tool and keeps it for the session.</w:t>
      </w:r>
    </w:p>
    <w:p>
      <w:pPr>
        <w:spacing w:after="120" w:line="120"/>
      </w:pPr>
    </w:p>
    <w:p>
      <w:pPr>
        <w:keepNext w:val="false"/>
        <w:spacing w:after="120" w:line="264"/>
        <w:ind w:left="360"/>
      </w:pPr>
      <w:r>
        <w:rPr>
          <w:rFonts w:ascii="Calibri" w:cs="Calibri" w:eastAsia="Calibri" w:hAnsi="Calibri"/>
          <w:color w:val="1F2937"/>
          <w:sz w:val="21"/>
          <w:szCs w:val="21"/>
        </w:rPr>
        <w:t xml:space="preserve">Because the file is inside the JAR, changing it requires redeploying the backend. No database or frontend change is involved.</w:t>
      </w:r>
    </w:p>
    <w:p>
      <w:pPr>
        <w:pStyle w:val="Heading3"/>
        <w:numPr>
          <w:ilvl w:val="2"/>
          <w:numId w:val="2"/>
        </w:numPr>
        <w:ind w:left="1260" w:hanging="900"/>
      </w:pPr>
      <w:bookmarkStart w:name="_Toc201167" w:id="1167"/>
      <w:r>
        <w:rPr>
          <w:rFonts w:ascii="Calibri" w:cs="Calibri" w:eastAsia="Calibri" w:hAnsi="Calibri"/>
        </w:rPr>
        <w:t xml:space="preserve">File format</w:t>
      </w:r>
      <w:bookmarkEnd w:id="1167"/>
    </w:p>
    <w:p>
      <w:pPr>
        <w:keepNext w:val="false"/>
        <w:spacing w:after="120" w:line="264"/>
        <w:ind w:left="360"/>
      </w:pPr>
      <w:r>
        <w:rPr>
          <w:rFonts w:ascii="Calibri" w:cs="Calibri" w:eastAsia="Calibri" w:hAnsi="Calibri"/>
          <w:color w:val="1F2937"/>
          <w:sz w:val="21"/>
          <w:szCs w:val="21"/>
        </w:rPr>
        <w:t xml:space="preserve">Every section is an object keyed by class name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Paladin</w:t>
      </w:r>
      <w:r>
        <w:rPr>
          <w:rFonts w:ascii="Calibri" w:cs="Calibri" w:eastAsia="Calibri" w:hAnsi="Calibri"/>
          <w:color w:val="1F2937"/>
          <w:sz w:val="21"/>
          <w:szCs w:val="21"/>
        </w:rPr>
        <w:t xml:space="preserve">...) unless the table says otherwise. The </w:t>
      </w:r>
      <w:r>
        <w:rPr>
          <w:rFonts w:ascii="Courier New" w:cs="Courier New" w:eastAsia="Courier New" w:hAnsi="Courier New"/>
          <w:color w:val="1F2937"/>
          <w:sz w:val="19"/>
          <w:szCs w:val="19"/>
          <w:shd w:fill="EEF1F6" w:color="auto" w:val="clear"/>
        </w:rPr>
        <w:t xml:space="preserve">_readme</w:t>
      </w:r>
      <w:r>
        <w:rPr>
          <w:rFonts w:ascii="Calibri" w:cs="Calibri" w:eastAsia="Calibri" w:hAnsi="Calibri"/>
          <w:color w:val="1F2937"/>
          <w:sz w:val="21"/>
          <w:szCs w:val="21"/>
        </w:rPr>
        <w:t xml:space="preserve"> field of the file documents every field and code.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900"/>
        <w:gridCol w:w="1800"/>
      </w:tblGrid>
      <w:tr>
        <w:trPr>
          <w:cantSplit/>
          <w:tblHeader/>
        </w:trPr>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Section</w:t>
            </w:r>
          </w:p>
        </w:tc>
        <w:tc>
          <w:tcPr>
            <w:tcW w:type="dxa" w:w="4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Licence, credit line and export date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Credit line of every tool</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(text with the game build),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from 1,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per rank,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cost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classic</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 that are gone)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spellbooks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general</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tabs</w:t>
            </w:r>
            <w:r>
              <w:rPr>
                <w:rFonts w:ascii="Calibri" w:cs="Calibri" w:eastAsia="Calibri" w:hAnsi="Calibri"/>
                <w:color w:val="1F2937"/>
                <w:sz w:val="19"/>
                <w:szCs w:val="19"/>
              </w:rPr>
              <w:t xml:space="preserve"> (lists of </w:t>
            </w:r>
            <w:r>
              <w:rPr>
                <w:rFonts w:ascii="Courier New" w:cs="Courier New" w:eastAsia="Courier New" w:hAnsi="Courier New"/>
                <w:color w:val="1F2937"/>
                <w:sz w:val="17"/>
                <w:szCs w:val="17"/>
                <w:shd w:fill="EEF1F6" w:color="auto" w:val="clear"/>
              </w:rPr>
              <w:t xml:space="preserve">[spell, 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levels</w:t>
            </w:r>
            <w:r>
              <w:rPr>
                <w:rFonts w:ascii="Calibri" w:cs="Calibri" w:eastAsia="Calibri" w:hAnsi="Calibri"/>
                <w:color w:val="1F2937"/>
                <w:sz w:val="19"/>
                <w:szCs w:val="19"/>
              </w:rPr>
              <w:t xml:space="preserve"> per spell,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(spells a talent teaches), </w:t>
            </w:r>
            <w:r>
              <w:rPr>
                <w:rFonts w:ascii="Courier New" w:cs="Courier New" w:eastAsia="Courier New" w:hAnsi="Courier New"/>
                <w:color w:val="1F2937"/>
                <w:sz w:val="17"/>
                <w:szCs w:val="17"/>
                <w:shd w:fill="EEF1F6" w:color="auto" w:val="clear"/>
              </w:rPr>
              <w:t xml:space="preserve">icons</w:t>
            </w:r>
            <w:r>
              <w:rPr>
                <w:rFonts w:ascii="Calibri" w:cs="Calibri" w:eastAsia="Calibri" w:hAnsi="Calibri"/>
                <w:color w:val="1F2937"/>
                <w:sz w:val="19"/>
                <w:szCs w:val="19"/>
              </w:rPr>
              <w:t xml:space="preserve"> by spell name, </w:t>
            </w:r>
            <w:r>
              <w:rPr>
                <w:rFonts w:ascii="Courier New" w:cs="Courier New" w:eastAsia="Courier New" w:hAnsi="Courier New"/>
                <w:color w:val="1F2937"/>
                <w:sz w:val="17"/>
                <w:szCs w:val="17"/>
                <w:shd w:fill="EEF1F6" w:color="auto" w:val="clear"/>
              </w:rPr>
              <w:t xml:space="preserve">gone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build</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spell_desc</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7"/>
                <w:szCs w:val="17"/>
                <w:shd w:fill="EEF1F6" w:color="auto" w:val="clear"/>
              </w:rPr>
              <w:t xml:space="preserve">Class|Spell|Rank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w:t>
            </w:r>
            <w:r>
              <w:rPr>
                <w:rFonts w:ascii="Calibri" w:cs="Calibri" w:eastAsia="Calibri" w:hAnsi="Calibri"/>
                <w:color w:val="1F2937"/>
                <w:sz w:val="19"/>
                <w:szCs w:val="19"/>
              </w:rPr>
              <w:t xml:space="preserve"> (tooltip lines), </w:t>
            </w:r>
            <w:r>
              <w:rPr>
                <w:rFonts w:ascii="Courier New" w:cs="Courier New" w:eastAsia="Courier New" w:hAnsi="Courier New"/>
                <w:color w:val="1F2937"/>
                <w:sz w:val="17"/>
                <w:szCs w:val="17"/>
                <w:shd w:fill="EEF1F6" w:color="auto" w:val="clear"/>
              </w:rPr>
              <w:t xml:space="preserve">d</w:t>
            </w:r>
            <w:r>
              <w:rPr>
                <w:rFonts w:ascii="Calibri" w:cs="Calibri" w:eastAsia="Calibri" w:hAnsi="Calibri"/>
                <w:color w:val="1F2937"/>
                <w:sz w:val="19"/>
                <w:szCs w:val="19"/>
              </w:rPr>
              <w:t xml:space="preserve"> (description), </w:t>
            </w:r>
            <w:r>
              <w:rPr>
                <w:rFonts w:ascii="Courier New" w:cs="Courier New" w:eastAsia="Courier New" w:hAnsi="Courier New"/>
                <w:color w:val="1F2937"/>
                <w:sz w:val="17"/>
                <w:szCs w:val="17"/>
                <w:shd w:fill="EEF1F6" w:color="auto" w:val="clear"/>
              </w:rPr>
              <w:t xml:space="preserve">lv</w:t>
            </w:r>
            <w:r>
              <w:rPr>
                <w:rFonts w:ascii="Calibri" w:cs="Calibri" w:eastAsia="Calibri" w:hAnsi="Calibri"/>
                <w:color w:val="1F2937"/>
                <w:sz w:val="19"/>
                <w:szCs w:val="19"/>
              </w:rPr>
              <w:t xml:space="preserve"> (learned at level), </w:t>
            </w:r>
            <w:r>
              <w:rPr>
                <w:rFonts w:ascii="Courier New" w:cs="Courier New" w:eastAsia="Courier New" w:hAnsi="Courier New"/>
                <w:color w:val="1F2937"/>
                <w:sz w:val="17"/>
                <w:szCs w:val="17"/>
                <w:shd w:fill="EEF1F6" w:color="auto" w:val="clear"/>
              </w:rPr>
              <w:t xml:space="preserve">sc</w:t>
            </w:r>
            <w:r>
              <w:rPr>
                <w:rFonts w:ascii="Calibri" w:cs="Calibri" w:eastAsia="Calibri" w:hAnsi="Calibri"/>
                <w:color w:val="1F2937"/>
                <w:sz w:val="19"/>
                <w:szCs w:val="19"/>
              </w:rPr>
              <w:t xml:space="preserve"> (school), </w:t>
            </w:r>
            <w:r>
              <w:rPr>
                <w:rFonts w:ascii="Courier New" w:cs="Courier New" w:eastAsia="Courier New" w:hAnsi="Courier New"/>
                <w:color w:val="1F2937"/>
                <w:sz w:val="17"/>
                <w:szCs w:val="17"/>
                <w:shd w:fill="EEF1F6" w:color="auto" w:val="clear"/>
              </w:rPr>
              <w:t xml:space="preserve">co</w:t>
            </w:r>
            <w:r>
              <w:rPr>
                <w:rFonts w:ascii="Calibri" w:cs="Calibri" w:eastAsia="Calibri" w:hAnsi="Calibri"/>
                <w:color w:val="1F2937"/>
                <w:sz w:val="19"/>
                <w:szCs w:val="19"/>
              </w:rPr>
              <w:t xml:space="preserve"> (coefficient), </w:t>
            </w:r>
            <w:r>
              <w:rPr>
                <w:rFonts w:ascii="Courier New" w:cs="Courier New" w:eastAsia="Courier New" w:hAnsi="Courier New"/>
                <w:color w:val="1F2937"/>
                <w:sz w:val="17"/>
                <w:szCs w:val="17"/>
                <w:shd w:fill="EEF1F6" w:color="auto" w:val="clear"/>
              </w:rPr>
              <w:t xml:space="preserve">cs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cd</w:t>
            </w:r>
            <w:r>
              <w:rPr>
                <w:rFonts w:ascii="Calibri" w:cs="Calibri" w:eastAsia="Calibri" w:hAnsi="Calibri"/>
                <w:color w:val="1F2937"/>
                <w:sz w:val="19"/>
                <w:szCs w:val="19"/>
              </w:rPr>
              <w:t xml:space="preserve"> (Classic status and text), </w:t>
            </w:r>
            <w:r>
              <w:rPr>
                <w:rFonts w:ascii="Courier New" w:cs="Courier New" w:eastAsia="Courier New" w:hAnsi="Courier New"/>
                <w:color w:val="1F2937"/>
                <w:sz w:val="17"/>
                <w:szCs w:val="17"/>
                <w:shd w:fill="EEF1F6" w:color="auto" w:val="clear"/>
              </w:rPr>
              <w:t xml:space="preserve">nt</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ns</w:t>
            </w:r>
            <w:r>
              <w:rPr>
                <w:rFonts w:ascii="Calibri" w:cs="Calibri" w:eastAsia="Calibri" w:hAnsi="Calibri"/>
                <w:color w:val="1F2937"/>
                <w:sz w:val="19"/>
                <w:szCs w:val="19"/>
              </w:rPr>
              <w:t xml:space="preserve"> (where it is learned), </w:t>
            </w:r>
            <w:r>
              <w:rPr>
                <w:rFonts w:ascii="Courier New" w:cs="Courier New" w:eastAsia="Courier New" w:hAnsi="Courier New"/>
                <w:color w:val="1F2937"/>
                <w:sz w:val="17"/>
                <w:szCs w:val="17"/>
                <w:shd w:fill="EEF1F6" w:color="auto" w:val="clear"/>
              </w:rPr>
              <w:t xml:space="preserve">fx</w:t>
            </w:r>
            <w:r>
              <w:rPr>
                <w:rFonts w:ascii="Calibri" w:cs="Calibri" w:eastAsia="Calibri" w:hAnsi="Calibri"/>
                <w:color w:val="1F2937"/>
                <w:sz w:val="19"/>
                <w:szCs w:val="19"/>
              </w:rPr>
              <w:t xml:space="preserve"> (note)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class_abilities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what changed,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(highlights)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racials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By faction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it can play, </w:t>
            </w:r>
            <w:r>
              <w:rPr>
                <w:rFonts w:ascii="Courier New" w:cs="Courier New" w:eastAsia="Courier New" w:hAnsi="Courier New"/>
                <w:color w:val="1F2937"/>
                <w:sz w:val="17"/>
                <w:szCs w:val="17"/>
                <w:shd w:fill="EEF1F6" w:color="auto" w:val="clear"/>
              </w:rPr>
              <w:t xml:space="preserve">abilities</w:t>
            </w:r>
            <w:r>
              <w:rPr>
                <w:rFonts w:ascii="Calibri" w:cs="Calibri" w:eastAsia="Calibri" w:hAnsi="Calibri"/>
                <w:color w:val="1F2937"/>
                <w:sz w:val="19"/>
                <w:szCs w:val="19"/>
              </w:rPr>
              <w:t xml:space="preserve">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class_racials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races</w:t>
            </w:r>
            <w:r>
              <w:rPr>
                <w:rFonts w:ascii="Calibri" w:cs="Calibri" w:eastAsia="Calibri" w:hAnsi="Calibri"/>
                <w:color w:val="1F2937"/>
                <w:sz w:val="19"/>
                <w:szCs w:val="19"/>
              </w:rPr>
              <w:t xml:space="preserve"> → abilities that change with the race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(per character),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perks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ranks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gate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placeholder</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challenges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changelog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_readme</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History and documentation of the export</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used</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and the app finds a class by that name in every other section, so a class must be written the same in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 and the </w:t>
      </w:r>
      <w:r>
        <w:rPr>
          <w:rFonts w:ascii="Courier New" w:cs="Courier New" w:eastAsia="Courier New" w:hAnsi="Courier New"/>
          <w:color w:val="1F2937"/>
          <w:sz w:val="18"/>
          <w:szCs w:val="18"/>
          <w:shd w:fill="EEF1F6" w:color="auto" w:val="clear"/>
        </w:rPr>
        <w:t xml:space="preserve">classes</w:t>
      </w:r>
      <w:r>
        <w:rPr>
          <w:rFonts w:ascii="Calibri" w:cs="Calibri" w:eastAsia="Calibri" w:hAnsi="Calibri"/>
          <w:color w:val="1F2937"/>
          <w:sz w:val="20"/>
          <w:szCs w:val="20"/>
        </w:rPr>
        <w:t xml:space="preserve"> lists of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 race must be written the same in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w:t>
      </w:r>
    </w:p>
    <w:p>
      <w:pPr>
        <w:pStyle w:val="Heading3"/>
        <w:numPr>
          <w:ilvl w:val="2"/>
          <w:numId w:val="2"/>
        </w:numPr>
        <w:ind w:left="1260" w:hanging="900"/>
      </w:pPr>
      <w:bookmarkStart w:name="_Toc201168" w:id="1168"/>
      <w:r>
        <w:rPr>
          <w:rFonts w:ascii="Calibri" w:cs="Calibri" w:eastAsia="Calibri" w:hAnsi="Calibri"/>
        </w:rPr>
        <w:t xml:space="preserve">Current content</w:t>
      </w:r>
      <w:bookmarkEnd w:id="11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Item</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generated</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build</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1.60.1.70425 (some classes carry server hotfixes of later days; the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line of each class says so)</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 / trees / talents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Spellbooks</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spellbooks, 1,826 spell rank texts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trees with 21 perks plus 6 placeholders, 16 points per character, 65 challenges worth one point each</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Share codes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24 of the 27 trees match wow-forever.gg (build 1.60.1.70532) exactly; Hunter Marksmanship, Mage Arcane and Mage Frost follow this older build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When the file is updated, update this table too.</w:t>
      </w:r>
    </w:p>
    <w:p>
      <w:pPr>
        <w:pStyle w:val="Heading2"/>
        <w:numPr>
          <w:ilvl w:val="1"/>
          <w:numId w:val="2"/>
        </w:numPr>
        <w:ind w:left="800" w:hanging="800"/>
      </w:pPr>
      <w:bookmarkStart w:name="sec_wow_update" w:id="1169"/>
      <w:r>
        <w:rPr>
          <w:rFonts w:ascii="Calibri" w:cs="Calibri" w:eastAsia="Calibri" w:hAnsi="Calibri"/>
        </w:rPr>
        <w:t xml:space="preserve">Updating the game data</w:t>
      </w:r>
      <w:bookmarkEnd w:id="1169"/>
    </w:p>
    <w:p>
      <w:pPr>
        <w:keepNext w:val="false"/>
        <w:spacing w:after="120" w:line="264"/>
        <w:ind w:left="360"/>
      </w:pPr>
      <w:r>
        <w:rPr>
          <w:rFonts w:ascii="Calibri" w:cs="Calibri" w:eastAsia="Calibri" w:hAnsi="Calibri"/>
          <w:color w:val="1F2937"/>
          <w:sz w:val="21"/>
          <w:szCs w:val="21"/>
        </w:rPr>
        <w:t xml:space="preserve">There are two ways to change the data: replace the file with a new export, or edit it by hand (for example if the site stops publishing it). Both change a single file and are easy to undo with Git.</w:t>
      </w:r>
    </w:p>
    <w:p>
      <w:pPr>
        <w:pStyle w:val="Heading4"/>
        <w:ind w:left="720"/>
      </w:pPr>
      <w:bookmarkStart w:name="_Toc201170" w:id="1170"/>
      <w:r>
        <w:rPr>
          <w:rFonts w:ascii="Calibri" w:cs="Calibri" w:eastAsia="Calibri" w:hAnsi="Calibri"/>
        </w:rPr>
        <w:t xml:space="preserve">Step 1 · Get or edit the file</w:t>
      </w:r>
      <w:bookmarkEnd w:id="1170"/>
    </w:p>
    <w:p>
      <w:pPr>
        <w:keepNext w:val="false"/>
        <w:spacing w:after="120" w:line="264"/>
        <w:ind w:left="360"/>
      </w:pPr>
      <w:r>
        <w:rPr>
          <w:rFonts w:ascii="Calibri" w:cs="Calibri" w:eastAsia="Calibri" w:hAnsi="Calibri"/>
          <w:color w:val="1F2937"/>
          <w:sz w:val="21"/>
          <w:szCs w:val="21"/>
        </w:rPr>
        <w:t xml:space="preserve">Download https://talentsforever.com/data.json and check that </w:t>
      </w:r>
      <w:r>
        <w:rPr>
          <w:rFonts w:ascii="Courier New" w:cs="Courier New" w:eastAsia="Courier New" w:hAnsi="Courier New"/>
          <w:color w:val="1F2937"/>
          <w:sz w:val="19"/>
          <w:szCs w:val="19"/>
          <w:shd w:fill="EEF1F6" w:color="auto" w:val="clear"/>
        </w:rPr>
        <w:t xml:space="preserve">generated</w:t>
      </w:r>
      <w:r>
        <w:rPr>
          <w:rFonts w:ascii="Calibri" w:cs="Calibri" w:eastAsia="Calibri" w:hAnsi="Calibri"/>
          <w:color w:val="1F2937"/>
          <w:sz w:val="21"/>
          <w:szCs w:val="21"/>
        </w:rPr>
        <w:t xml:space="preserve"> is newer than in the table above, or open the current file and change what is needed. Keep the indentation: it keeps the file readable and the Git diffs small.</w:t>
      </w:r>
    </w:p>
    <w:p>
      <w:pPr>
        <w:pStyle w:val="Heading4"/>
        <w:ind w:left="720"/>
      </w:pPr>
      <w:bookmarkStart w:name="_Toc201171" w:id="1171"/>
      <w:r>
        <w:rPr>
          <w:rFonts w:ascii="Calibri" w:cs="Calibri" w:eastAsia="Calibri" w:hAnsi="Calibri"/>
        </w:rPr>
        <w:t xml:space="preserve">Step 2 · Check it before using it</w:t>
      </w:r>
      <w:bookmarkEnd w:id="1171"/>
    </w:p>
    <w:p>
      <w:pPr>
        <w:keepNext w:val="false"/>
        <w:spacing w:after="120" w:line="264"/>
        <w:ind w:left="360"/>
      </w:pPr>
      <w:r>
        <w:rPr>
          <w:rFonts w:ascii="Calibri" w:cs="Calibri" w:eastAsia="Calibri" w:hAnsi="Calibri"/>
          <w:color w:val="1F2937"/>
          <w:sz w:val="21"/>
          <w:szCs w:val="21"/>
        </w:rPr>
        <w:t xml:space="preserve">From the folder that contains the file, check that it loads and print a summary: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d.legacy.challenges.length+' challenges')"</w:t>
      </w:r>
    </w:p>
    <w:p>
      <w:pPr>
        <w:spacing w:after="120" w:line="120"/>
      </w:pPr>
    </w:p>
    <w:p>
      <w:pPr>
        <w:keepNext w:val="false"/>
        <w:spacing w:after="120" w:line="264"/>
        <w:ind w:left="360"/>
      </w:pPr>
      <w:r>
        <w:rPr>
          <w:rFonts w:ascii="Calibri" w:cs="Calibri" w:eastAsia="Calibri" w:hAnsi="Calibri"/>
          <w:color w:val="1F2937"/>
          <w:sz w:val="21"/>
          <w:szCs w:val="21"/>
        </w:rPr>
        <w:t xml:space="preserve">A file that fails here must not be deployed: the game data endpoints would answer 503.</w:t>
      </w:r>
    </w:p>
    <w:p>
      <w:pPr>
        <w:pStyle w:val="Heading4"/>
        <w:ind w:left="720"/>
      </w:pPr>
      <w:bookmarkStart w:name="_Toc201172" w:id="1172"/>
      <w:r>
        <w:rPr>
          <w:rFonts w:ascii="Calibri" w:cs="Calibri" w:eastAsia="Calibri" w:hAnsi="Calibri"/>
        </w:rPr>
        <w:t xml:space="preserve">Step 3 · Replace the file</w:t>
      </w:r>
      <w:bookmarkEnd w:id="1172"/>
    </w:p>
    <w:p>
      <w:pPr>
        <w:keepNext w:val="false"/>
        <w:spacing w:after="120" w:line="264"/>
        <w:ind w:left="360"/>
      </w:pPr>
      <w:r>
        <w:rPr>
          <w:rFonts w:ascii="Calibri" w:cs="Calibri" w:eastAsia="Calibri" w:hAnsi="Calibri"/>
          <w:color w:val="1F2937"/>
          <w:sz w:val="21"/>
          <w:szCs w:val="21"/>
        </w:rPr>
        <w:t xml:space="preserve">Copy it over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keeping the same path and name (the service looks it up as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w:t>
      </w:r>
    </w:p>
    <w:p>
      <w:pPr>
        <w:pStyle w:val="Heading4"/>
        <w:ind w:left="720"/>
      </w:pPr>
      <w:bookmarkStart w:name="_Toc201173" w:id="1173"/>
      <w:r>
        <w:rPr>
          <w:rFonts w:ascii="Calibri" w:cs="Calibri" w:eastAsia="Calibri" w:hAnsi="Calibri"/>
        </w:rPr>
        <w:t xml:space="preserve">Step 4 · Check what else the new data needs</w:t>
      </w:r>
      <w:bookmarkEnd w:id="1173"/>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56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the new file...</w:t>
            </w:r>
          </w:p>
        </w:tc>
        <w:tc>
          <w:tcPr>
            <w:tcW w:type="dxa" w:w="5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Then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Only changes numbers, texts, ranks, perks or challenges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else to do.</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talent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w:t>
            </w:r>
            <w:r>
              <w:rPr>
                <w:rFonts w:ascii="Courier New" w:cs="Courier New" w:eastAsia="Courier New" w:hAnsi="Courier New"/>
                <w:color w:val="1F2937"/>
                <w:sz w:val="17"/>
                <w:szCs w:val="17"/>
                <w:shd w:fill="EEF1F6" w:color="auto" w:val="clear"/>
              </w:rPr>
              <w:t xml:space="preserve">&lt;class-slug&gt;-&lt;tree-slug&gt;.jpg</w:t>
            </w:r>
            <w:r>
              <w:rPr>
                <w:rFonts w:ascii="Calibri" w:cs="Calibri" w:eastAsia="Calibri" w:hAnsi="Calibri"/>
                <w:color w:val="1F2937"/>
                <w:sz w:val="19"/>
                <w:szCs w:val="19"/>
              </w:rPr>
              <w:t xml:space="preserve"> to </w:t>
            </w: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and, to keep share codes in the wow-forever.gg format, its id to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The tree slug is the name in lowercase with every run of other characters turned into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("Beast Mastery" gives </w:t>
            </w:r>
            <w:r>
              <w:rPr>
                <w:rFonts w:ascii="Courier New" w:cs="Courier New" w:eastAsia="Courier New" w:hAnsi="Courier New"/>
                <w:color w:val="1F2937"/>
                <w:sz w:val="17"/>
                <w:szCs w:val="17"/>
                <w:shd w:fill="EEF1F6" w:color="auto" w:val="clear"/>
              </w:rPr>
              <w:t xml:space="preserve">beast-mastery</w:t>
            </w:r>
            <w:r>
              <w:rPr>
                <w:rFonts w:ascii="Calibri" w:cs="Calibri" w:eastAsia="Calibri" w:hAnsi="Calibri"/>
                <w:color w:val="1F2937"/>
                <w:sz w:val="19"/>
                <w:szCs w:val="19"/>
              </w:rPr>
              <w:t xml:space="preserve">). Without them the tree still works, with no background and its position as id.</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class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same as above for its three trees. Its slug comes from its name, so the URLs and share links of a renamed class change.</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Moves or adds talents inside a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fix, but share links created before the update may load a different build or open empty, because the code depends on the order of the talents.</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Changes its structure (a section renamed, a field with another meaning)</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7"/>
                <w:szCs w:val="17"/>
                <w:shd w:fill="EEF1F6" w:color="auto" w:val="clear"/>
              </w:rPr>
              <w:t xml:space="preserve">game-data-files.ts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game-data-mappers.ts</w:t>
            </w:r>
            <w:r>
              <w:rPr>
                <w:rFonts w:ascii="Calibri" w:cs="Calibri" w:eastAsia="Calibri" w:hAnsi="Calibri"/>
                <w:color w:val="1F2937"/>
                <w:sz w:val="19"/>
                <w:szCs w:val="19"/>
              </w:rPr>
              <w:t xml:space="preserve"> in the frontend, and </w:t>
            </w:r>
            <w:r>
              <w:rPr>
                <w:rFonts w:ascii="Courier New" w:cs="Courier New" w:eastAsia="Courier New" w:hAnsi="Courier New"/>
                <w:color w:val="1F2937"/>
                <w:sz w:val="17"/>
                <w:szCs w:val="17"/>
                <w:shd w:fill="EEF1F6" w:color="auto" w:val="clear"/>
              </w:rPr>
              <w:t xml:space="preserve">REQUIRED_SECTIONS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GameDataService</w:t>
            </w:r>
            <w:r>
              <w:rPr>
                <w:rFonts w:ascii="Calibri" w:cs="Calibri" w:eastAsia="Calibri" w:hAnsi="Calibri"/>
                <w:color w:val="1F2937"/>
                <w:sz w:val="19"/>
                <w:szCs w:val="19"/>
              </w:rPr>
              <w:t xml:space="preserve"> if a required section is renamed.</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a Legacy challenge group</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7"/>
                <w:szCs w:val="17"/>
                <w:shd w:fill="EEF1F6" w:color="auto" w:val="clear"/>
              </w:rPr>
              <w:t xml:space="preserve">CHALLENGE_GROUP_LABELS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legacy-config.ts</w:t>
            </w:r>
            <w:r>
              <w:rPr>
                <w:rFonts w:ascii="Calibri" w:cs="Calibri" w:eastAsia="Calibri" w:hAnsi="Calibri"/>
                <w:color w:val="1F2937"/>
                <w:sz w:val="19"/>
                <w:szCs w:val="19"/>
              </w:rPr>
              <w:t xml:space="preserve">; otherwise the English name is shown.</w:t>
            </w:r>
          </w:p>
        </w:tc>
      </w:tr>
    </w:tbl>
    <w:p>
      <w:pPr>
        <w:spacing w:after="140" w:line="120"/>
      </w:pPr>
    </w:p>
    <w:p>
      <w:pPr>
        <w:pStyle w:val="Heading4"/>
        <w:ind w:left="720"/>
      </w:pPr>
      <w:bookmarkStart w:name="_Toc201174" w:id="1174"/>
      <w:r>
        <w:rPr>
          <w:rFonts w:ascii="Calibri" w:cs="Calibri" w:eastAsia="Calibri" w:hAnsi="Calibri"/>
        </w:rPr>
        <w:t xml:space="preserve">Step 5 · Test locally</w:t>
      </w:r>
      <w:bookmarkEnd w:id="1174"/>
    </w:p>
    <w:p>
      <w:pPr>
        <w:pStyle w:val="ListParagraph"/>
        <w:numPr>
          <w:ilvl w:val="0"/>
          <w:numId w:val="31"/>
        </w:numPr>
        <w:spacing w:after="70" w:line="264"/>
        <w:ind w:left="1120" w:hanging="360"/>
      </w:pPr>
      <w:r>
        <w:rPr>
          <w:rFonts w:ascii="Calibri" w:cs="Calibri" w:eastAsia="Calibri" w:hAnsi="Calibri"/>
          <w:color w:val="1F2937"/>
          <w:sz w:val="21"/>
          <w:szCs w:val="21"/>
        </w:rPr>
        <w:t xml:space="preserve">Build and start the backend (see chapter </w:t>
      </w:r>
      <w:hyperlink w:history="1" w:anchor="ch_setup">
        <w:r>
          <w:rPr>
            <w:rFonts w:ascii="Calibri" w:cs="Calibri" w:eastAsia="Calibri" w:hAnsi="Calibri"/>
            <w:color w:val="1F6FD1"/>
            <w:sz w:val="21"/>
            <w:szCs w:val="21"/>
            <w:u w:val="single"/>
          </w:rPr>
          <w:t xml:space="preserve">Setup, build and deployment</w:t>
        </w:r>
      </w:hyperlink>
      <w:r>
        <w:rPr>
          <w:rFonts w:ascii="Calibri" w:cs="Calibri" w:eastAsia="Calibri" w:hAnsi="Calibri"/>
          <w:color w:val="1F2937"/>
          <w:sz w:val="21"/>
          <w:szCs w:val="21"/>
        </w:rPr>
        <w:t xml:space="preserv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As an admin, open every tool and check that the credit line at the bottom shows the new build.</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Talents: pick each class and check its trees, icons and tooltips; open a share link that existed before.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Spellbook, Legacy and races: check a few classes, the perk trees and the race cards.</w:t>
      </w:r>
    </w:p>
    <w:p>
      <w:pPr>
        <w:spacing w:after="120" w:line="120"/>
      </w:pPr>
    </w:p>
    <w:p>
      <w:pPr>
        <w:pStyle w:val="Heading4"/>
        <w:ind w:left="720"/>
      </w:pPr>
      <w:bookmarkStart w:name="_Toc201175" w:id="1175"/>
      <w:r>
        <w:rPr>
          <w:rFonts w:ascii="Calibri" w:cs="Calibri" w:eastAsia="Calibri" w:hAnsi="Calibri"/>
        </w:rPr>
        <w:t xml:space="preserve">Step 6 · Deploy</w:t>
      </w:r>
      <w:bookmarkEnd w:id="1175"/>
    </w:p>
    <w:p>
      <w:pPr>
        <w:keepNext w:val="false"/>
        <w:spacing w:after="120" w:line="264"/>
        <w:ind w:left="360"/>
      </w:pPr>
      <w:r>
        <w:rPr>
          <w:rFonts w:ascii="Calibri" w:cs="Calibri" w:eastAsia="Calibri" w:hAnsi="Calibri"/>
          <w:color w:val="1F2937"/>
          <w:sz w:val="21"/>
          <w:szCs w:val="21"/>
        </w:rPr>
        <w:t xml:space="preserve">Commit and push, then deploy the backend on Render: the Docker build copies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so the new file goes live when the new image starts. Deploy the frontend only if step 4 changed frontend files. Browsers may keep the previous response for up to one hour (</w:t>
      </w:r>
      <w:r>
        <w:rPr>
          <w:rFonts w:ascii="Courier New" w:cs="Courier New" w:eastAsia="Courier New" w:hAnsi="Courier New"/>
          <w:color w:val="1F2937"/>
          <w:sz w:val="19"/>
          <w:szCs w:val="19"/>
          <w:shd w:fill="EEF1F6" w:color="auto" w:val="clear"/>
        </w:rPr>
        <w:t xml:space="preserve">max-age=3600</w:t>
      </w:r>
      <w:r>
        <w:rPr>
          <w:rFonts w:ascii="Calibri" w:cs="Calibri" w:eastAsia="Calibri" w:hAnsi="Calibri"/>
          <w:color w:val="1F2937"/>
          <w:sz w:val="21"/>
          <w:szCs w:val="21"/>
        </w:rPr>
        <w:t xml:space="preserve">) and the app keeps it for the session, so reload with a hard refresh when checking production.</w:t>
      </w:r>
    </w:p>
    <w:p>
      <w:pPr>
        <w:pStyle w:val="Heading4"/>
        <w:ind w:left="720"/>
      </w:pPr>
      <w:bookmarkStart w:name="_Toc201176" w:id="1176"/>
      <w:r>
        <w:rPr>
          <w:rFonts w:ascii="Calibri" w:cs="Calibri" w:eastAsia="Calibri" w:hAnsi="Calibri"/>
        </w:rPr>
        <w:t xml:space="preserve">Step 7 · Record it</w:t>
      </w:r>
      <w:bookmarkEnd w:id="1176"/>
    </w:p>
    <w:p>
      <w:pPr>
        <w:keepNext w:val="false"/>
        <w:spacing w:after="120" w:line="264"/>
        <w:ind w:left="360"/>
      </w:pPr>
      <w:r>
        <w:rPr>
          <w:rFonts w:ascii="Calibri" w:cs="Calibri" w:eastAsia="Calibri" w:hAnsi="Calibri"/>
          <w:color w:val="1F2937"/>
          <w:sz w:val="21"/>
          <w:szCs w:val="21"/>
        </w:rPr>
        <w:t xml:space="preserve">Update the "Current content" table above and add a line to the changelog.</w:t>
      </w:r>
    </w:p>
    <w:p>
      <w:pPr>
        <w:pStyle w:val="Heading4"/>
        <w:ind w:left="720"/>
      </w:pPr>
      <w:bookmarkStart w:name="_Toc201177" w:id="1177"/>
      <w:r>
        <w:rPr>
          <w:rFonts w:ascii="Calibri" w:cs="Calibri" w:eastAsia="Calibri" w:hAnsi="Calibri"/>
        </w:rPr>
        <w:t xml:space="preserve">Going back</w:t>
      </w:r>
      <w:bookmarkEnd w:id="1177"/>
    </w:p>
    <w:p>
      <w:pPr>
        <w:keepNext w:val="false"/>
        <w:spacing w:after="120" w:line="264"/>
        <w:ind w:left="360"/>
      </w:pPr>
      <w:r>
        <w:rPr>
          <w:rFonts w:ascii="Calibri" w:cs="Calibri" w:eastAsia="Calibri" w:hAnsi="Calibri"/>
          <w:color w:val="1F2937"/>
          <w:sz w:val="21"/>
          <w:szCs w:val="21"/>
        </w:rPr>
        <w:t xml:space="preserve">Restore the previous file from Git (</w:t>
      </w:r>
      <w:r>
        <w:rPr>
          <w:rFonts w:ascii="Courier New" w:cs="Courier New" w:eastAsia="Courier New" w:hAnsi="Courier New"/>
          <w:color w:val="1F2937"/>
          <w:sz w:val="19"/>
          <w:szCs w:val="19"/>
          <w:shd w:fill="EEF1F6" w:color="auto" w:val="clear"/>
        </w:rPr>
        <w:t xml:space="preserve">git checkout &lt;commit&gt; -- backend/wow-forever/src/main/resources/wow-forever/data.json</w:t>
      </w:r>
      <w:r>
        <w:rPr>
          <w:rFonts w:ascii="Calibri" w:cs="Calibri" w:eastAsia="Calibri" w:hAnsi="Calibri"/>
          <w:color w:val="1F2937"/>
          <w:sz w:val="21"/>
          <w:szCs w:val="21"/>
        </w:rPr>
        <w:t xml:space="preserve">) and redeploy the backend.</w:t>
      </w:r>
    </w:p>
    <w:p>
      <w:pPr>
        <w:pStyle w:val="Heading3"/>
        <w:numPr>
          <w:ilvl w:val="2"/>
          <w:numId w:val="2"/>
        </w:numPr>
        <w:ind w:left="1260" w:hanging="900"/>
      </w:pPr>
      <w:bookmarkStart w:name="_Toc201178" w:id="1178"/>
      <w:r>
        <w:rPr>
          <w:rFonts w:ascii="Calibri" w:cs="Calibri" w:eastAsia="Calibri" w:hAnsi="Calibri"/>
        </w:rPr>
        <w:t xml:space="preserve">If something goes wrong</w:t>
      </w:r>
      <w:bookmarkEnd w:id="117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200"/>
      </w:tblGrid>
      <w:tr>
        <w:trPr>
          <w:cantSplit/>
          <w:tblHeader/>
        </w:trPr>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 data endpoints answer 503</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from the build, is not valid JSON or lacks a required section; the backend log says which</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tool shows "No se han podido cargar los datos"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request of that screen failed; the Network tab of the browser developer tools shows which one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is missing from the class pickers</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7"/>
                <w:szCs w:val="17"/>
                <w:shd w:fill="EEF1F6" w:color="auto" w:val="clear"/>
              </w:rPr>
              <w:t xml:space="preserve">talents</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opens with no spellbook, highlights or racial links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Its name is written differently in some section (see the KEEP THE NAMES note)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tree has no background picture</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Missing </w:t>
            </w:r>
            <w:r>
              <w:rPr>
                <w:rFonts w:ascii="Courier New" w:cs="Courier New" w:eastAsia="Courier New" w:hAnsi="Courier New"/>
                <w:color w:val="1F2937"/>
                <w:sz w:val="17"/>
                <w:szCs w:val="17"/>
                <w:shd w:fill="EEF1F6" w:color="auto" w:val="clear"/>
              </w:rPr>
              <w:t xml:space="preserve">&lt;class&gt;-&lt;tree&gt;.jpg</w:t>
            </w:r>
            <w:r>
              <w:rPr>
                <w:rFonts w:ascii="Calibri" w:cs="Calibri" w:eastAsia="Calibri" w:hAnsi="Calibri"/>
                <w:color w:val="1F2937"/>
                <w:sz w:val="19"/>
                <w:szCs w:val="19"/>
              </w:rPr>
              <w:t xml:space="preserve"> file</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 or shows a question mark</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icon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has no image on render.worldofwarcraft.com, or the host is unreachable; the question mark means the file gives no icon</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field shows empty</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field is missing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the mappers default it to empty</w:t>
            </w:r>
          </w:p>
        </w:tc>
      </w:tr>
    </w:tbl>
    <w:p>
      <w:pPr>
        <w:spacing w:after="140" w:line="120"/>
      </w:pPr>
    </w:p>
    <w:p>
      <w:pPr>
        <w:pStyle w:val="Heading2"/>
        <w:numPr>
          <w:ilvl w:val="1"/>
          <w:numId w:val="2"/>
        </w:numPr>
        <w:ind w:left="800" w:hanging="800"/>
      </w:pPr>
      <w:bookmarkStart w:name="sec_wow_settings" w:id="1179"/>
      <w:r>
        <w:rPr>
          <w:rFonts w:ascii="Calibri" w:cs="Calibri" w:eastAsia="Calibri" w:hAnsi="Calibri"/>
        </w:rPr>
        <w:t xml:space="preserve">Settings</w:t>
      </w:r>
      <w:bookmarkEnd w:id="1179"/>
    </w:p>
    <w:p>
      <w:pPr>
        <w:keepNext w:val="false"/>
        <w:spacing w:after="120" w:line="264"/>
        <w:ind w:left="360"/>
      </w:pPr>
      <w:r>
        <w:rPr>
          <w:rFonts w:ascii="Calibri" w:cs="Calibri" w:eastAsia="Calibri" w:hAnsi="Calibri"/>
          <w:color w:val="1F2937"/>
          <w:sz w:val="21"/>
          <w:szCs w:val="21"/>
        </w:rPr>
        <w:t xml:space="preserve">Settings are key/value pairs in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the only WoW Forever table. Their rows are created directly in the database (the repository does not list the keys), and admins can change a value from the management screen, which saves one setting at a time and refuses an empty value. No tool reads them yet.</w:t>
      </w:r>
    </w:p>
    <w:p>
      <w:pPr>
        <w:keepNext w:val="false"/>
        <w:spacing w:after="120" w:line="264"/>
        <w:ind w:left="360"/>
      </w:pPr>
      <w:r>
        <w:rPr>
          <w:rFonts w:ascii="Calibri" w:cs="Calibri" w:eastAsia="Calibri" w:hAnsi="Calibri"/>
          <w:color w:val="1F2937"/>
          <w:sz w:val="21"/>
          <w:szCs w:val="21"/>
        </w:rPr>
        <w:t xml:space="preserve">The tables </w:t>
      </w:r>
      <w:r>
        <w:rPr>
          <w:rFonts w:ascii="Courier New" w:cs="Courier New" w:eastAsia="Courier New" w:hAnsi="Courier New"/>
          <w:color w:val="1F2937"/>
          <w:sz w:val="19"/>
          <w:szCs w:val="19"/>
          <w:shd w:fill="EEF1F6" w:color="auto" w:val="clear"/>
        </w:rPr>
        <w:t xml:space="preserve">wow_class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race_class</w:t>
      </w:r>
      <w:r>
        <w:rPr>
          <w:rFonts w:ascii="Calibri" w:cs="Calibri" w:eastAsia="Calibri" w:hAnsi="Calibri"/>
          <w:color w:val="1F2937"/>
          <w:sz w:val="21"/>
          <w:szCs w:val="21"/>
        </w:rPr>
        <w:t xml:space="preserve">, used by earlier versions, were removed in version 1.3: classes and races now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and are not edited from the app.</w:t>
      </w:r>
    </w:p>
    <w:p>
      <w:pPr>
        <w:pStyle w:val="Heading2"/>
        <w:numPr>
          <w:ilvl w:val="1"/>
          <w:numId w:val="2"/>
        </w:numPr>
        <w:ind w:left="800" w:hanging="800"/>
      </w:pPr>
      <w:bookmarkStart w:name="sec_wow_images" w:id="1180"/>
      <w:r>
        <w:rPr>
          <w:rFonts w:ascii="Calibri" w:cs="Calibri" w:eastAsia="Calibri" w:hAnsi="Calibri"/>
        </w:rPr>
        <w:t xml:space="preserve">Images, icons and external services</w:t>
      </w:r>
      <w:bookmarkEnd w:id="1180"/>
    </w:p>
    <w:p>
      <w:pPr>
        <w:pStyle w:val="Heading3"/>
        <w:numPr>
          <w:ilvl w:val="2"/>
          <w:numId w:val="2"/>
        </w:numPr>
        <w:ind w:left="1260" w:hanging="900"/>
      </w:pPr>
      <w:bookmarkStart w:name="_Toc201181" w:id="1181"/>
      <w:r>
        <w:rPr>
          <w:rFonts w:ascii="Calibri" w:cs="Calibri" w:eastAsia="Calibri" w:hAnsi="Calibri"/>
        </w:rPr>
        <w:t xml:space="preserve">External host</w:t>
      </w:r>
      <w:bookmarkEnd w:id="1181"/>
    </w:p>
    <w:p>
      <w:pPr>
        <w:keepNext w:val="false"/>
        <w:spacing w:after="120" w:line="264"/>
        <w:ind w:left="360"/>
      </w:pPr>
      <w:r>
        <w:rPr>
          <w:rFonts w:ascii="Calibri" w:cs="Calibri" w:eastAsia="Calibri" w:hAnsi="Calibri"/>
          <w:color w:val="1F2937"/>
          <w:sz w:val="21"/>
          <w:szCs w:val="21"/>
        </w:rPr>
        <w:t xml:space="preserve">One third-party service supplies every icon. The app does not keep copies of these images.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900"/>
        <w:gridCol w:w="2000"/>
        <w:gridCol w:w="21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Configured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it changes or fails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render.worldofwarcraft.com/us/icons/56</w:t>
            </w:r>
          </w:p>
        </w:tc>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by Blizzard icon name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WOW_ICON_BASE_URL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constant (one line). Missing images are hidden and the name next to them still identifies the item</w:t>
            </w:r>
          </w:p>
        </w:tc>
      </w:tr>
    </w:tbl>
    <w:p>
      <w:pPr>
        <w:spacing w:after="140" w:line="120"/>
      </w:pPr>
    </w:p>
    <w:p>
      <w:pPr>
        <w:keepNext w:val="false"/>
        <w:spacing w:after="120" w:line="264"/>
        <w:ind w:left="360"/>
      </w:pPr>
      <w:r>
        <w:rPr>
          <w:rFonts w:ascii="Calibri" w:cs="Calibri" w:eastAsia="Calibri" w:hAnsi="Calibri"/>
          <w:color w:val="1F2937"/>
          <w:sz w:val="21"/>
          <w:szCs w:val="21"/>
        </w:rPr>
        <w:t xml:space="preserve">If the service becomes unreliable, the alternative is to download the icons into </w:t>
      </w:r>
      <w:r>
        <w:rPr>
          <w:rFonts w:ascii="Courier New" w:cs="Courier New" w:eastAsia="Courier New" w:hAnsi="Courier New"/>
          <w:color w:val="1F2937"/>
          <w:sz w:val="19"/>
          <w:szCs w:val="19"/>
          <w:shd w:fill="EEF1F6" w:color="auto" w:val="clear"/>
        </w:rPr>
        <w:t xml:space="preserve">frontend/public/</w:t>
      </w:r>
      <w:r>
        <w:rPr>
          <w:rFonts w:ascii="Calibri" w:cs="Calibri" w:eastAsia="Calibri" w:hAnsi="Calibri"/>
          <w:color w:val="1F2937"/>
          <w:sz w:val="21"/>
          <w:szCs w:val="21"/>
        </w:rPr>
        <w:t xml:space="preserve"> and point the constant there.</w:t>
      </w:r>
    </w:p>
    <w:p>
      <w:pPr>
        <w:pStyle w:val="Heading3"/>
        <w:numPr>
          <w:ilvl w:val="2"/>
          <w:numId w:val="2"/>
        </w:numPr>
        <w:ind w:left="1260" w:hanging="900"/>
      </w:pPr>
      <w:bookmarkStart w:name="_Toc201182" w:id="1182"/>
      <w:r>
        <w:rPr>
          <w:rFonts w:ascii="Calibri" w:cs="Calibri" w:eastAsia="Calibri" w:hAnsi="Calibri"/>
        </w:rPr>
        <w:t xml:space="preserve">Images stored in the repository</w:t>
      </w:r>
      <w:bookmarkEnd w:id="118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2600"/>
        <w:gridCol w:w="2300"/>
      </w:tblGrid>
      <w:tr>
        <w:trPr>
          <w:cantSplit/>
          <w:tblHeader/>
        </w:trPr>
        <w:tc>
          <w:tcPr>
            <w:tcW w:type="dxa" w:w="3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 (under frontend/public/images/wow-forever/)</w:t>
            </w:r>
          </w:p>
        </w:tc>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Naming</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talents/trees/&lt;class-slug&gt;-&lt;tree-slug&gt;.jpg</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Background of each tree in the calculator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27 files, for example </w:t>
            </w:r>
            <w:r>
              <w:rPr>
                <w:rFonts w:ascii="Courier New" w:cs="Courier New" w:eastAsia="Courier New" w:hAnsi="Courier New"/>
                <w:color w:val="1F2937"/>
                <w:sz w:val="17"/>
                <w:szCs w:val="17"/>
                <w:shd w:fill="EEF1F6" w:color="auto" w:val="clear"/>
              </w:rPr>
              <w:t xml:space="preserve">warrior-arms.jpg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priest-shadow.jpg</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background-alliance.webp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background-horde.webp</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background, switched by the faction selector</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FACTION_BACKGROUNDS</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logo.webp</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Logo in the launcher header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from the header styles</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../games/wow-forever.png</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Card of the game in the sidebar, welcome page and dashboard</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imageUrl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To change one, replace the file keeping its name and format, then redeploy the frontend.</w:t>
      </w:r>
    </w:p>
    <w:p>
      <w:pPr>
        <w:pStyle w:val="Heading2"/>
        <w:numPr>
          <w:ilvl w:val="1"/>
          <w:numId w:val="2"/>
        </w:numPr>
        <w:ind w:left="800" w:hanging="800"/>
      </w:pPr>
      <w:bookmarkStart w:name="sec_wow_launcher" w:id="1183"/>
      <w:r>
        <w:rPr>
          <w:rFonts w:ascii="Calibri" w:cs="Calibri" w:eastAsia="Calibri" w:hAnsi="Calibri"/>
        </w:rPr>
        <w:t xml:space="preserve">Launcher content</w:t>
      </w:r>
      <w:bookmarkEnd w:id="1183"/>
    </w:p>
    <w:p>
      <w:pPr>
        <w:keepNext w:val="false"/>
        <w:spacing w:after="120" w:line="264"/>
        <w:ind w:left="360"/>
      </w:pPr>
      <w:r>
        <w:rPr>
          <w:rFonts w:ascii="Calibri" w:cs="Calibri" w:eastAsia="Calibri" w:hAnsi="Calibri"/>
          <w:color w:val="1F2937"/>
          <w:sz w:val="21"/>
          <w:szCs w:val="21"/>
        </w:rPr>
        <w:t xml:space="preserve">The launcher is configured in </w:t>
      </w:r>
      <w:r>
        <w:rPr>
          <w:rFonts w:ascii="Courier New" w:cs="Courier New" w:eastAsia="Courier New" w:hAnsi="Courier New"/>
          <w:color w:val="1F2937"/>
          <w:sz w:val="19"/>
          <w:szCs w:val="19"/>
          <w:shd w:fill="EEF1F6" w:color="auto" w:val="clear"/>
        </w:rPr>
        <w:t xml:space="preserve">frontend/src/app/features/wow-forever/wow-forever-config.ts</w:t>
      </w:r>
      <w:r>
        <w:rPr>
          <w:rFonts w:ascii="Calibri" w:cs="Calibri" w:eastAsia="Calibri" w:hAnsi="Calibri"/>
          <w:color w:val="1F2937"/>
          <w:sz w:val="21"/>
          <w:szCs w:val="21"/>
        </w:rPr>
        <w:t xml:space="preserve">; there is no database or admin screen behind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41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Constant</w:t>
            </w:r>
          </w:p>
        </w:tc>
        <w:tc>
          <w:tcPr>
            <w:tcW w:type="dxa" w:w="4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change it</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Tools shown as buttons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WOW_FEATURES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entry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label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available</w:t>
            </w:r>
            <w:r>
              <w:rPr>
                <w:rFonts w:ascii="Calibri" w:cs="Calibri" w:eastAsia="Calibri" w:hAnsi="Calibri"/>
                <w:color w:val="1F2937"/>
                <w:sz w:val="19"/>
                <w:szCs w:val="19"/>
              </w:rPr>
              <w:t xml:space="preserve">. To release a tool, build its screen, add its route to </w:t>
            </w:r>
            <w:r>
              <w:rPr>
                <w:rFonts w:ascii="Courier New" w:cs="Courier New" w:eastAsia="Courier New" w:hAnsi="Courier New"/>
                <w:color w:val="1F2937"/>
                <w:sz w:val="17"/>
                <w:szCs w:val="17"/>
                <w:shd w:fill="EEF1F6" w:color="auto" w:val="clear"/>
              </w:rPr>
              <w:t xml:space="preserve">wow-forever.routes.ts</w:t>
            </w:r>
            <w:r>
              <w:rPr>
                <w:rFonts w:ascii="Calibri" w:cs="Calibri" w:eastAsia="Calibri" w:hAnsi="Calibri"/>
                <w:color w:val="1F2937"/>
                <w:sz w:val="19"/>
                <w:szCs w:val="19"/>
              </w:rPr>
              <w:t xml:space="preserve"> and set </w:t>
            </w:r>
            <w:r>
              <w:rPr>
                <w:rFonts w:ascii="Courier New" w:cs="Courier New" w:eastAsia="Courier New" w:hAnsi="Courier New"/>
                <w:color w:val="1F2937"/>
                <w:sz w:val="17"/>
                <w:szCs w:val="17"/>
                <w:shd w:fill="EEF1F6" w:color="auto" w:val="clear"/>
              </w:rPr>
              <w:t xml:space="preserve">available: true</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News panel</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LAUNCHER_NEWS</w:t>
            </w:r>
          </w:p>
        </w:tc>
        <w:tc>
          <w:tcPr>
            <w:tcW w:type="dxa" w:w="4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item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title</w:t>
            </w:r>
            <w:r>
              <w:rPr>
                <w:rFonts w:ascii="Calibri" w:cs="Calibri" w:eastAsia="Calibri" w:hAnsi="Calibri"/>
                <w:color w:val="1F2937"/>
                <w:sz w:val="19"/>
                <w:szCs w:val="19"/>
              </w:rPr>
              <w:t xml:space="preserve"> and optional </w:t>
            </w:r>
            <w:r>
              <w:rPr>
                <w:rFonts w:ascii="Courier New" w:cs="Courier New" w:eastAsia="Courier New" w:hAnsi="Courier New"/>
                <w:color w:val="1F2937"/>
                <w:sz w:val="17"/>
                <w:szCs w:val="17"/>
                <w:shd w:fill="EEF1F6" w:color="auto" w:val="clear"/>
              </w:rPr>
              <w:t xml:space="preserve">date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image</w:t>
            </w:r>
            <w:r>
              <w:rPr>
                <w:rFonts w:ascii="Calibri" w:cs="Calibri" w:eastAsia="Calibri" w:hAnsi="Calibri"/>
                <w:color w:val="1F2937"/>
                <w:sz w:val="19"/>
                <w:szCs w:val="19"/>
              </w:rPr>
              <w:t xml:space="preserve">. The three items present today are static placeholders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Faction backgrounds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FACTION_BACKGROUNDS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Paths of the two background pictures</w:t>
            </w:r>
          </w:p>
        </w:tc>
      </w:tr>
    </w:tbl>
    <w:p>
      <w:pPr>
        <w:spacing w:after="140" w:line="120"/>
      </w:pPr>
    </w:p>
    <w:p>
      <w:pPr>
        <w:pStyle w:val="Heading3"/>
        <w:numPr>
          <w:ilvl w:val="2"/>
          <w:numId w:val="2"/>
        </w:numPr>
        <w:ind w:left="1260" w:hanging="900"/>
      </w:pPr>
      <w:bookmarkStart w:name="_Toc201184" w:id="1184"/>
      <w:r>
        <w:rPr>
          <w:rFonts w:ascii="Calibri" w:cs="Calibri" w:eastAsia="Calibri" w:hAnsi="Calibri"/>
        </w:rPr>
        <w:t xml:space="preserve">Opening the module to players</w:t>
      </w:r>
      <w:bookmarkEnd w:id="1184"/>
    </w:p>
    <w:p>
      <w:pPr>
        <w:pStyle w:val="ListParagraph"/>
        <w:numPr>
          <w:ilvl w:val="0"/>
          <w:numId w:val="32"/>
        </w:numPr>
        <w:spacing w:after="70" w:line="264"/>
        <w:ind w:left="1120" w:hanging="360"/>
      </w:pPr>
      <w:r>
        <w:rPr>
          <w:rFonts w:ascii="Calibri" w:cs="Calibri" w:eastAsia="Calibri" w:hAnsi="Calibri"/>
          <w:color w:val="1F2937"/>
          <w:sz w:val="21"/>
          <w:szCs w:val="21"/>
        </w:rPr>
        <w:t xml:space="preserve">Set </w:t>
      </w:r>
      <w:r>
        <w:rPr>
          <w:rFonts w:ascii="Courier New" w:cs="Courier New" w:eastAsia="Courier New" w:hAnsi="Courier New"/>
          <w:color w:val="1F2937"/>
          <w:sz w:val="19"/>
          <w:szCs w:val="19"/>
          <w:shd w:fill="EEF1F6" w:color="auto" w:val="clear"/>
        </w:rPr>
        <w:t xml:space="preserve">upcoming: false</w:t>
      </w:r>
      <w:r>
        <w:rPr>
          <w:rFonts w:ascii="Calibri" w:cs="Calibri" w:eastAsia="Calibri" w:hAnsi="Calibri"/>
          <w:color w:val="1F2937"/>
          <w:sz w:val="21"/>
          <w:szCs w:val="21"/>
        </w:rPr>
        <w:t xml:space="preserve"> for wow-forever in </w:t>
      </w:r>
      <w:r>
        <w:rPr>
          <w:rFonts w:ascii="Courier New" w:cs="Courier New" w:eastAsia="Courier New" w:hAnsi="Courier New"/>
          <w:color w:val="1F2937"/>
          <w:sz w:val="19"/>
          <w:szCs w:val="19"/>
          <w:shd w:fill="EEF1F6" w:color="auto" w:val="clear"/>
        </w:rPr>
        <w:t xml:space="preserve">frontend/src/app/core/config/games.ts</w:t>
      </w:r>
      <w:r>
        <w:rPr>
          <w:rFonts w:ascii="Calibri" w:cs="Calibri" w:eastAsia="Calibri" w:hAnsi="Calibri"/>
          <w:color w:val="1F2937"/>
          <w:sz w:val="21"/>
          <w:szCs w:val="21"/>
        </w:rPr>
        <w:t xml:space="preserve"> and redeploy the frontend.</w:t>
      </w:r>
    </w:p>
    <w:p>
      <w:pPr>
        <w:pStyle w:val="ListParagraph"/>
        <w:numPr>
          <w:ilvl w:val="0"/>
          <w:numId w:val="32"/>
        </w:numPr>
        <w:spacing w:after="70" w:line="264"/>
        <w:ind w:left="1120" w:hanging="360"/>
      </w:pPr>
      <w:r>
        <w:rPr>
          <w:rFonts w:ascii="Calibri" w:cs="Calibri" w:eastAsia="Calibri" w:hAnsi="Calibri"/>
          <w:color w:val="1F2937"/>
          <w:sz w:val="21"/>
          <w:szCs w:val="21"/>
        </w:rPr>
        <w:t xml:space="preserve">Make sure the tag wow-forever exists and assign it to the users who should enter (admin screen or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w:t>
      </w:r>
    </w:p>
    <w:p>
      <w:pPr>
        <w:spacing w:after="120" w:line="120"/>
      </w:pPr>
    </w:p>
    <w:p>
      <w:pPr>
        <w:pStyle w:val="Heading2"/>
        <w:numPr>
          <w:ilvl w:val="1"/>
          <w:numId w:val="2"/>
        </w:numPr>
        <w:ind w:left="800" w:hanging="800"/>
      </w:pPr>
      <w:bookmarkStart w:name="sec_wow_legal" w:id="1185"/>
      <w:r>
        <w:rPr>
          <w:rFonts w:ascii="Calibri" w:cs="Calibri" w:eastAsia="Calibri" w:hAnsi="Calibri"/>
        </w:rPr>
        <w:t xml:space="preserve">Licence and legal notice</w:t>
      </w:r>
      <w:bookmarkEnd w:id="1185"/>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Keep the credit line at the bottom of every tool page: the licence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(CC BY 4.0) requires attribution with a link to talentsforever.com.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states the licence of the file.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footer states that the project is an unofficial fan project, not affiliated with or endorsed by Blizzard Entertainment, and that the game content belongs to Blizzard. Do not remove it.</w:t>
      </w:r>
    </w:p>
    <w:p>
      <w:pPr>
        <w:spacing w:after="120" w:line="120"/>
      </w:pPr>
    </w:p>
    <w:p>
      <w:pPr>
        <w:pStyle w:val="Heading2"/>
        <w:numPr>
          <w:ilvl w:val="1"/>
          <w:numId w:val="2"/>
        </w:numPr>
        <w:ind w:left="800" w:hanging="800"/>
      </w:pPr>
      <w:bookmarkStart w:name="sec_wow_cheat" w:id="1186"/>
      <w:r>
        <w:rPr>
          <w:rFonts w:ascii="Calibri" w:cs="Calibri" w:eastAsia="Calibri" w:hAnsi="Calibri"/>
        </w:rPr>
        <w:t xml:space="preserve">Maintenance cheat sheet</w:t>
      </w:r>
      <w:bookmarkEnd w:id="1186"/>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4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talentsforever.com publishes a new export</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Follow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 replace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check step 4, test,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site stops publishing the file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Keep editing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by hand with the same steps: nothing in the app depends on the site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text, value or icon of the game is wrong</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Fix it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and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tree or class appears in the data</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picture and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entry (step 4 of the update)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icon name by opening the host address in a browser; check the host constant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launcher news must change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7"/>
                <w:szCs w:val="17"/>
                <w:shd w:fill="EEF1F6" w:color="auto" w:val="clear"/>
              </w:rPr>
              <w:t xml:space="preserve">LAUNCHER_NEWS</w:t>
            </w:r>
            <w:r>
              <w:rPr>
                <w:rFonts w:ascii="Calibri" w:cs="Calibri" w:eastAsia="Calibri" w:hAnsi="Calibri"/>
                <w:color w:val="1F2937"/>
                <w:sz w:val="19"/>
                <w:szCs w:val="19"/>
              </w:rPr>
              <w:t xml:space="preserve"> and redeploy the frontend</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tool is ready</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its route and set </w:t>
            </w:r>
            <w:r>
              <w:rPr>
                <w:rFonts w:ascii="Courier New" w:cs="Courier New" w:eastAsia="Courier New" w:hAnsi="Courier New"/>
                <w:color w:val="1F2937"/>
                <w:sz w:val="17"/>
                <w:szCs w:val="17"/>
                <w:shd w:fill="EEF1F6" w:color="auto" w:val="clear"/>
              </w:rPr>
              <w:t xml:space="preserve">available: true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WOW_FEATURES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 should be able to enter</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 </w:t>
            </w:r>
            <w:r>
              <w:rPr>
                <w:rFonts w:ascii="Courier New" w:cs="Courier New" w:eastAsia="Courier New" w:hAnsi="Courier New"/>
                <w:color w:val="1F2937"/>
                <w:sz w:val="17"/>
                <w:szCs w:val="17"/>
                <w:shd w:fill="EEF1F6" w:color="auto" w:val="clear"/>
              </w:rPr>
              <w:t xml:space="preserve">upcoming: false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r>
              <w:rPr>
                <w:rFonts w:ascii="Calibri" w:cs="Calibri" w:eastAsia="Calibri" w:hAnsi="Calibri"/>
                <w:color w:val="1F2937"/>
                <w:sz w:val="19"/>
                <w:szCs w:val="19"/>
              </w:rPr>
              <w:t xml:space="preserve"> and assign the tag wow-forever</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old share link opens a different or empty build</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Expected after an update that moved talents inside a tree</w:t>
            </w:r>
          </w:p>
        </w:tc>
      </w:tr>
    </w:tbl>
    <w:p>
      <w:pPr>
        <w:spacing w:after="140" w:line="120"/>
      </w:pPr>
    </w:p>
    <w:p>
      <w:pPr>
        <w:pStyle w:val="Heading1"/>
        <w:pageBreakBefore/>
        <w:numPr>
          <w:ilvl w:val="0"/>
          <w:numId w:val="2"/>
        </w:numPr>
        <w:ind w:left="720" w:hanging="720"/>
      </w:pPr>
      <w:bookmarkStart w:name="ch_setup" w:id="107"/>
      <w:r>
        <w:rPr>
          <w:rFonts w:ascii="Calibri" w:cs="Calibri" w:eastAsia="Calibri" w:hAnsi="Calibri"/>
        </w:rPr>
        <w:t xml:space="preserve">Setup, build and deployment</w:t>
      </w:r>
      <w:bookmarkEnd w:id="107"/>
    </w:p>
    <w:p>
      <w:pPr>
        <w:pStyle w:val="Heading2"/>
        <w:numPr>
          <w:ilvl w:val="1"/>
          <w:numId w:val="2"/>
        </w:numPr>
        <w:ind w:left="800" w:hanging="800"/>
      </w:pPr>
      <w:bookmarkStart w:name="_Toc100108" w:id="108"/>
      <w:r>
        <w:rPr>
          <w:rFonts w:ascii="Calibri" w:cs="Calibri" w:eastAsia="Calibri" w:hAnsi="Calibri"/>
        </w:rPr>
        <w:t xml:space="preserve">Requirements</w:t>
      </w:r>
      <w:bookmarkEnd w:id="108"/>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6"/>
        <w:gridCol w:w="5824"/>
      </w:tblGrid>
      <w:tr>
        <w:trPr>
          <w:cantSplit/>
          <w:tblHeader/>
        </w:trPr>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(JDK)</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25</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3.9</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Node.js and npm</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identity</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Supabase project (PostgreSQL + Auth)</w:t>
            </w:r>
          </w:p>
        </w:tc>
      </w:tr>
    </w:tbl>
    <w:p>
      <w:pPr>
        <w:spacing w:after="140" w:line="120"/>
      </w:pPr>
    </w:p>
    <w:p>
      <w:pPr>
        <w:pStyle w:val="Heading2"/>
        <w:numPr>
          <w:ilvl w:val="1"/>
          <w:numId w:val="2"/>
        </w:numPr>
        <w:ind w:left="800" w:hanging="800"/>
      </w:pPr>
      <w:bookmarkStart w:name="_Toc100109" w:id="109"/>
      <w:r>
        <w:rPr>
          <w:rFonts w:ascii="Calibri" w:cs="Calibri" w:eastAsia="Calibri" w:hAnsi="Calibri"/>
        </w:rPr>
        <w:t xml:space="preserve">Backend configuration</w:t>
      </w:r>
      <w:bookmarkEnd w:id="109"/>
    </w:p>
    <w:p>
      <w:pPr>
        <w:keepNext w:val="false"/>
        <w:spacing w:after="120" w:line="264"/>
        <w:ind w:left="360"/>
      </w:pPr>
      <w:r>
        <w:rPr>
          <w:rFonts w:ascii="Calibri" w:cs="Calibri" w:eastAsia="Calibri" w:hAnsi="Calibri"/>
          <w:color w:val="1F2937"/>
          <w:sz w:val="21"/>
          <w:szCs w:val="21"/>
        </w:rPr>
        <w:t xml:space="preserve">Configuration is not committed. It lives in </w:t>
      </w:r>
      <w:r>
        <w:rPr>
          <w:rFonts w:ascii="Courier New" w:cs="Courier New" w:eastAsia="Courier New" w:hAnsi="Courier New"/>
          <w:color w:val="1F2937"/>
          <w:sz w:val="19"/>
          <w:szCs w:val="19"/>
          <w:shd w:fill="EEF1F6" w:color="auto" w:val="clear"/>
        </w:rPr>
        <w:t xml:space="preserve">core/src/main/resources/application.properties</w:t>
      </w:r>
      <w:r>
        <w:rPr>
          <w:rFonts w:ascii="Calibri" w:cs="Calibri" w:eastAsia="Calibri" w:hAnsi="Calibri"/>
          <w:color w:val="1F2937"/>
          <w:sz w:val="21"/>
          <w:szCs w:val="21"/>
        </w:rPr>
        <w:t xml:space="preserve"> (listed in </w:t>
      </w:r>
      <w:r>
        <w:rPr>
          <w:rFonts w:ascii="Courier New" w:cs="Courier New" w:eastAsia="Courier New" w:hAnsi="Courier New"/>
          <w:color w:val="1F2937"/>
          <w:sz w:val="19"/>
          <w:szCs w:val="19"/>
          <w:shd w:fill="EEF1F6" w:color="auto" w:val="clear"/>
        </w:rPr>
        <w:t xml:space="preserve">backend/.gitignore</w:t>
      </w:r>
      <w:r>
        <w:rPr>
          <w:rFonts w:ascii="Calibri" w:cs="Calibri" w:eastAsia="Calibri" w:hAnsi="Calibri"/>
          <w:color w:val="1F2937"/>
          <w:sz w:val="21"/>
          <w:szCs w:val="21"/>
        </w:rPr>
        <w:t xml:space="preserve">) or in environment variables. Never commit keys or database credentials.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3"/>
        <w:gridCol w:w="5197"/>
      </w:tblGrid>
      <w:tr>
        <w:trPr>
          <w:cantSplit/>
          <w:tblHeader/>
        </w:trPr>
        <w:tc>
          <w:tcPr>
            <w:tcW w:type="dxa" w:w="376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Setting</w:t>
            </w:r>
          </w:p>
        </w:tc>
        <w:tc>
          <w:tcPr>
            <w:tcW w:type="dxa" w:w="5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Purpose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spring.application.name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name (</w:t>
            </w:r>
            <w:r>
              <w:rPr>
                <w:rFonts w:ascii="Courier New" w:cs="Courier New" w:eastAsia="Courier New" w:hAnsi="Courier New"/>
                <w:color w:val="1F2937"/>
                <w:sz w:val="17"/>
                <w:szCs w:val="17"/>
                <w:shd w:fill="EEF1F6" w:color="auto" w:val="clear"/>
              </w:rPr>
              <w:t xml:space="preserve">ntg-core</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.password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 connection (Supabase session pooler or direct)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spring.jpa.hibernate.ddl-auto</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none</w:t>
            </w:r>
            <w:r>
              <w:rPr>
                <w:rFonts w:ascii="Calibri" w:cs="Calibri" w:eastAsia="Calibri" w:hAnsi="Calibri"/>
                <w:color w:val="1F2937"/>
                <w:sz w:val="19"/>
                <w:szCs w:val="19"/>
              </w:rPr>
              <w:t xml:space="preserve">: the schema is managed outside the app</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spring.jpa.open-in-view</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false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supabase.service-role-key</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 access</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7"/>
                <w:szCs w:val="17"/>
                <w:shd w:fill="EEF1F6" w:color="auto" w:val="clear"/>
              </w:rPr>
              <w:t xml:space="preserve">supabase.jwt.algorithm</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verification: leave the secret empty to use the JWKS URL derived from </w:t>
            </w: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(ES256), or set it for the legacy HS256 secret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app.frontend.set-password-path</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the email links point (defaults </w:t>
            </w:r>
            <w:r>
              <w:rPr>
                <w:rFonts w:ascii="Courier New" w:cs="Courier New" w:eastAsia="Courier New" w:hAnsi="Courier New"/>
                <w:color w:val="1F2937"/>
                <w:sz w:val="17"/>
                <w:szCs w:val="17"/>
                <w:shd w:fill="EEF1F6" w:color="auto" w:val="clear"/>
              </w:rPr>
              <w:t xml:space="preserve">http://localhost:4200</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app.cors.allowed-origins</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Origins allowed to call the API with credentials</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app.auth.refresh-cookie-max-age-seconds</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cookie options (defaults false, Lax, 30 days; use </w:t>
            </w:r>
            <w:r>
              <w:rPr>
                <w:rFonts w:ascii="Courier New" w:cs="Courier New" w:eastAsia="Courier New" w:hAnsi="Courier New"/>
                <w:color w:val="1F2937"/>
                <w:sz w:val="17"/>
                <w:szCs w:val="17"/>
                <w:shd w:fill="EEF1F6" w:color="auto" w:val="clear"/>
              </w:rPr>
              <w:t xml:space="preserve">secure=true</w:t>
            </w:r>
            <w:r>
              <w:rPr>
                <w:rFonts w:ascii="Calibri" w:cs="Calibri" w:eastAsia="Calibri" w:hAnsi="Calibri"/>
                <w:color w:val="1F2937"/>
                <w:sz w:val="19"/>
                <w:szCs w:val="19"/>
              </w:rPr>
              <w:t xml:space="preserve"> in production)</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springdoc.swagger-ui.enabled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Both follow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 (default true); keep it off in production</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logging.pattern.console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Console logging with the request id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No setting is needed for the game modules: the game data of WoW Forever (data.json) is a file inside the JAR.</w:t>
      </w:r>
    </w:p>
    <w:p>
      <w:pPr>
        <w:pStyle w:val="Heading2"/>
        <w:numPr>
          <w:ilvl w:val="1"/>
          <w:numId w:val="2"/>
        </w:numPr>
        <w:ind w:left="800" w:hanging="800"/>
      </w:pPr>
      <w:bookmarkStart w:name="_Toc100110" w:id="110"/>
      <w:r>
        <w:rPr>
          <w:rFonts w:ascii="Calibri" w:cs="Calibri" w:eastAsia="Calibri" w:hAnsi="Calibri"/>
        </w:rPr>
        <w:t xml:space="preserve">Build and run the backend</w:t>
      </w:r>
      <w:bookmarkEnd w:id="110"/>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mvn -pl core -am clean package   # builds core and the game modules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java -jar core/target/core-0.1.jar   # starts the API on port 8080</w:t>
      </w:r>
    </w:p>
    <w:p>
      <w:pPr>
        <w:spacing w:after="120" w:line="120"/>
      </w:pPr>
    </w:p>
    <w:p>
      <w:pPr>
        <w:pStyle w:val="Heading2"/>
        <w:numPr>
          <w:ilvl w:val="1"/>
          <w:numId w:val="2"/>
        </w:numPr>
        <w:ind w:left="800" w:hanging="800"/>
      </w:pPr>
      <w:bookmarkStart w:name="_Toc100111" w:id="111"/>
      <w:r>
        <w:rPr>
          <w:rFonts w:ascii="Calibri" w:cs="Calibri" w:eastAsia="Calibri" w:hAnsi="Calibri"/>
        </w:rPr>
        <w:t xml:space="preserve">Run the frontend</w:t>
      </w:r>
      <w:bookmarkEnd w:id="111"/>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start        # development server on http://localhost:4200</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run build    # production build</w:t>
      </w:r>
    </w:p>
    <w:p>
      <w:pPr>
        <w:spacing w:after="120" w:line="120"/>
      </w:pPr>
    </w:p>
    <w:p>
      <w:pPr>
        <w:keepNext w:val="false"/>
        <w:spacing w:after="120" w:line="264"/>
        <w:ind w:left="360"/>
      </w:pPr>
      <w:r>
        <w:rPr>
          <w:rFonts w:ascii="Calibri" w:cs="Calibri" w:eastAsia="Calibri" w:hAnsi="Calibri"/>
          <w:color w:val="1F2937"/>
          <w:sz w:val="21"/>
          <w:szCs w:val="21"/>
        </w:rPr>
        <w:t xml:space="preserve">The API address comes from </w:t>
      </w:r>
      <w:r>
        <w:rPr>
          <w:rFonts w:ascii="Courier New" w:cs="Courier New" w:eastAsia="Courier New" w:hAnsi="Courier New"/>
          <w:color w:val="1F2937"/>
          <w:sz w:val="19"/>
          <w:szCs w:val="19"/>
          <w:shd w:fill="EEF1F6" w:color="auto" w:val="clear"/>
        </w:rPr>
        <w:t xml:space="preserve">src/environments/environment.ts</w:t>
      </w:r>
      <w:r>
        <w:rPr>
          <w:rFonts w:ascii="Calibri" w:cs="Calibri" w:eastAsia="Calibri" w:hAnsi="Calibri"/>
          <w:color w:val="1F2937"/>
          <w:sz w:val="21"/>
          <w:szCs w:val="21"/>
        </w:rPr>
        <w:t xml:space="preserve">, generated by </w:t>
      </w:r>
      <w:r>
        <w:rPr>
          <w:rFonts w:ascii="Courier New" w:cs="Courier New" w:eastAsia="Courier New" w:hAnsi="Courier New"/>
          <w:color w:val="1F2937"/>
          <w:sz w:val="19"/>
          <w:szCs w:val="19"/>
          <w:shd w:fill="EEF1F6" w:color="auto" w:val="clear"/>
        </w:rPr>
        <w:t xml:space="preserve">scripts/generate-env.js</w:t>
      </w:r>
      <w:r>
        <w:rPr>
          <w:rFonts w:ascii="Calibri" w:cs="Calibri" w:eastAsia="Calibri" w:hAnsi="Calibri"/>
          <w:color w:val="1F2937"/>
          <w:sz w:val="21"/>
          <w:szCs w:val="21"/>
        </w:rPr>
        <w:t xml:space="preserve"> from the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variable. If the variable is empty, it defaults to the relative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which is what production uses.</w:t>
      </w:r>
    </w:p>
    <w:p>
      <w:pPr>
        <w:pStyle w:val="Heading2"/>
        <w:numPr>
          <w:ilvl w:val="1"/>
          <w:numId w:val="2"/>
        </w:numPr>
        <w:ind w:left="800" w:hanging="800"/>
      </w:pPr>
      <w:bookmarkStart w:name="_Toc100112" w:id="112"/>
      <w:r>
        <w:rPr>
          <w:rFonts w:ascii="Calibri" w:cs="Calibri" w:eastAsia="Calibri" w:hAnsi="Calibri"/>
        </w:rPr>
        <w:t xml:space="preserve">Deployment</w:t>
      </w:r>
      <w:bookmarkEnd w:id="112"/>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1344"/>
        <w:gridCol w:w="5824"/>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Part</w:t>
            </w:r>
          </w:p>
        </w:tc>
        <w:tc>
          <w:tcPr>
            <w:tcW w:type="dxa" w:w="134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Platform</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Multi-stage Dockerfile: Maven + JDK 25 builds </w:t>
            </w:r>
            <w:r>
              <w:rPr>
                <w:rFonts w:ascii="Courier New" w:cs="Courier New" w:eastAsia="Courier New" w:hAnsi="Courier New"/>
                <w:color w:val="1F2937"/>
                <w:sz w:val="17"/>
                <w:szCs w:val="17"/>
                <w:shd w:fill="EEF1F6" w:color="auto" w:val="clear"/>
              </w:rPr>
              <w:t xml:space="preserve">core-0.1.jar</w:t>
            </w:r>
            <w:r>
              <w:rPr>
                <w:rFonts w:ascii="Calibri" w:cs="Calibri" w:eastAsia="Calibri" w:hAnsi="Calibri"/>
                <w:color w:val="1F2937"/>
                <w:sz w:val="19"/>
                <w:szCs w:val="19"/>
              </w:rPr>
              <w:t xml:space="preserve">, a slim JRE 25 image runs it on port 8080</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134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7"/>
                <w:szCs w:val="17"/>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to the backend and every other path to </w:t>
            </w:r>
            <w:r>
              <w:rPr>
                <w:rFonts w:ascii="Courier New" w:cs="Courier New" w:eastAsia="Courier New" w:hAnsi="Courier New"/>
                <w:color w:val="1F2937"/>
                <w:sz w:val="17"/>
                <w:szCs w:val="17"/>
                <w:shd w:fill="EEF1F6" w:color="auto" w:val="clear"/>
              </w:rPr>
              <w:t xml:space="preserve">index.html</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Auth</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Managed project; credentials supplied to the backend as environment variables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Dockerfile copies every module's </w:t>
      </w:r>
      <w:r>
        <w:rPr>
          <w:rFonts w:ascii="Courier New" w:cs="Courier New" w:eastAsia="Courier New" w:hAnsi="Courier New"/>
          <w:color w:val="1F2937"/>
          <w:sz w:val="19"/>
          <w:szCs w:val="19"/>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src</w:t>
      </w:r>
      <w:r>
        <w:rPr>
          <w:rFonts w:ascii="Calibri" w:cs="Calibri" w:eastAsia="Calibri" w:hAnsi="Calibri"/>
          <w:color w:val="1F2937"/>
          <w:sz w:val="21"/>
          <w:szCs w:val="21"/>
        </w:rPr>
        <w:t xml:space="preserve"> explicitly (today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so each new game module needs two extra </w:t>
      </w:r>
      <w:r>
        <w:rPr>
          <w:rFonts w:ascii="Courier New" w:cs="Courier New" w:eastAsia="Courier New" w:hAnsi="Courier New"/>
          <w:color w:val="1F2937"/>
          <w:sz w:val="19"/>
          <w:szCs w:val="19"/>
          <w:shd w:fill="EEF1F6" w:color="auto" w:val="clear"/>
        </w:rPr>
        <w:t xml:space="preserve">COPY</w:t>
      </w:r>
      <w:r>
        <w:rPr>
          <w:rFonts w:ascii="Calibri" w:cs="Calibri" w:eastAsia="Calibri" w:hAnsi="Calibri"/>
          <w:color w:val="1F2937"/>
          <w:sz w:val="21"/>
          <w:szCs w:val="21"/>
        </w:rPr>
        <w:t xml:space="preserve"> lines there (see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works as a health check and does not appear in the access log.</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WHAT NEEDS A DEPLOY  </w:t>
      </w:r>
      <w:r>
        <w:rPr>
          <w:rFonts w:ascii="Calibri" w:cs="Calibri" w:eastAsia="Calibri" w:hAnsi="Calibri"/>
          <w:color w:val="1F2937"/>
          <w:sz w:val="20"/>
          <w:szCs w:val="20"/>
        </w:rPr>
        <w:t xml:space="preserve">Static data that ships with the backend, such as the WoW Forever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only reaches production when the backend image is rebuilt and redeployed. Data kept in the frontend (launcher news, tool list, images) needs a frontend deploy.</w:t>
      </w:r>
    </w:p>
    <w:p>
      <w:pPr>
        <w:pStyle w:val="Heading2"/>
        <w:numPr>
          <w:ilvl w:val="1"/>
          <w:numId w:val="2"/>
        </w:numPr>
        <w:ind w:left="800" w:hanging="800"/>
      </w:pPr>
      <w:bookmarkStart w:name="_Toc100113" w:id="113"/>
      <w:r>
        <w:rPr>
          <w:rFonts w:ascii="Calibri" w:cs="Calibri" w:eastAsia="Calibri" w:hAnsi="Calibri"/>
        </w:rPr>
        <w:t xml:space="preserve">Troubleshooting</w:t>
      </w:r>
      <w:bookmarkEnd w:id="113"/>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5555"/>
      </w:tblGrid>
      <w:tr>
        <w:trPr>
          <w:cantSplit/>
          <w:tblHeader/>
        </w:trPr>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5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401 on every call after login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expired or not sent; check the refresh cookie and </w:t>
            </w:r>
            <w:r>
              <w:rPr>
                <w:rFonts w:ascii="Courier New" w:cs="Courier New" w:eastAsia="Courier New" w:hAnsi="Courier New"/>
                <w:color w:val="1F2937"/>
                <w:sz w:val="17"/>
                <w:szCs w:val="17"/>
                <w:shd w:fill="EEF1F6" w:color="auto" w:val="clear"/>
              </w:rPr>
              <w:t xml:space="preserve">app.auth.cookie-*</w:t>
            </w:r>
            <w:r>
              <w:rPr>
                <w:rFonts w:ascii="Calibri" w:cs="Calibri" w:eastAsia="Calibri" w:hAnsi="Calibri"/>
                <w:color w:val="1F2937"/>
                <w:sz w:val="19"/>
                <w:szCs w:val="19"/>
              </w:rPr>
              <w:t xml:space="preserve"> settings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403 on a game route</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user lacks the game's tag, or the route is missing from </w:t>
            </w:r>
            <w:r>
              <w:rPr>
                <w:rFonts w:ascii="Courier New" w:cs="Courier New" w:eastAsia="Courier New" w:hAnsi="Courier New"/>
                <w:color w:val="1F2937"/>
                <w:sz w:val="17"/>
                <w:szCs w:val="17"/>
                <w:shd w:fill="EEF1F6" w:color="auto" w:val="clear"/>
              </w:rPr>
              <w:t xml:space="preserve">GAME_TAGS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Cookie not stored in production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cookie-secure</w:t>
            </w:r>
            <w:r>
              <w:rPr>
                <w:rFonts w:ascii="Calibri" w:cs="Calibri" w:eastAsia="Calibri" w:hAnsi="Calibri"/>
                <w:color w:val="1F2937"/>
                <w:sz w:val="19"/>
                <w:szCs w:val="19"/>
              </w:rPr>
              <w:t xml:space="preserve"> is false over HTTPS, or the request bypasses the Vercel rewrite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 error in development</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origin missing from </w:t>
            </w:r>
            <w:r>
              <w:rPr>
                <w:rFonts w:ascii="Courier New" w:cs="Courier New" w:eastAsia="Courier New" w:hAnsi="Courier New"/>
                <w:color w:val="1F2937"/>
                <w:sz w:val="17"/>
                <w:szCs w:val="17"/>
                <w:shd w:fill="EEF1F6" w:color="auto" w:val="clear"/>
              </w:rPr>
              <w:t xml:space="preserve">app.cors.allowed-origins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Invitation link opens the wrong site</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data or icons do not load</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See the tables in chapter </w:t>
            </w:r>
            <w:hyperlink w:history="1" w:anchor="ch_wow">
              <w:r>
                <w:rPr>
                  <w:rFonts w:ascii="Calibri" w:cs="Calibri" w:eastAsia="Calibri" w:hAnsi="Calibri"/>
                  <w:color w:val="1F6FD1"/>
                  <w:sz w:val="19"/>
                  <w:szCs w:val="19"/>
                  <w:u w:val="single"/>
                </w:rPr>
                <w:t xml:space="preserve">WoW Forever module</w:t>
              </w:r>
            </w:hyperlink>
          </w:p>
        </w:tc>
      </w:tr>
    </w:tbl>
    <w:p>
      <w:pPr>
        <w:spacing w:after="140" w:line="120"/>
      </w:pPr>
    </w:p>
    <w:p>
      <w:pPr>
        <w:pStyle w:val="Heading1"/>
        <w:pageBreakBefore/>
        <w:numPr>
          <w:ilvl w:val="0"/>
          <w:numId w:val="2"/>
        </w:numPr>
        <w:ind w:left="720" w:hanging="720"/>
      </w:pPr>
      <w:bookmarkStart w:name="ch_extending" w:id="114"/>
      <w:r>
        <w:rPr>
          <w:rFonts w:ascii="Calibri" w:cs="Calibri" w:eastAsia="Calibri" w:hAnsi="Calibri"/>
        </w:rPr>
        <w:t xml:space="preserve">Extending the project</w:t>
      </w:r>
      <w:bookmarkEnd w:id="114"/>
    </w:p>
    <w:p>
      <w:pPr>
        <w:keepNext w:val="false"/>
        <w:spacing w:after="120" w:line="264"/>
        <w:ind w:left="0"/>
      </w:pPr>
      <w:r>
        <w:rPr>
          <w:rFonts w:ascii="Calibri" w:cs="Calibri" w:eastAsia="Calibri" w:hAnsi="Calibri"/>
          <w:color w:val="1F2937"/>
          <w:sz w:val="21"/>
          <w:szCs w:val="21"/>
        </w:rPr>
        <w:t xml:space="preserve">Adding a game means adding one Maven module, one database schema and one tag in the backend, and one feature folder plus one list entry in the frontend. Nothing else in the platform changes. In this chapter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is the game's lowercase id (for example </w:t>
      </w:r>
      <w:r>
        <w:rPr>
          <w:rFonts w:ascii="Courier New" w:cs="Courier New" w:eastAsia="Courier New" w:hAnsi="Courier New"/>
          <w:color w:val="1F2937"/>
          <w:sz w:val="19"/>
          <w:szCs w:val="19"/>
          <w:shd w:fill="EEF1F6" w:color="auto" w:val="clear"/>
        </w:rPr>
        <w:t xml:space="preserve">chess</w:t>
      </w:r>
      <w:r>
        <w:rPr>
          <w:rFonts w:ascii="Calibri" w:cs="Calibri" w:eastAsia="Calibri" w:hAnsi="Calibri"/>
          <w:color w:val="1F2937"/>
          <w:sz w:val="21"/>
          <w:szCs w:val="21"/>
        </w:rPr>
        <w:t xml:space="preserve">); it is used as the Maven module, Java package, schema name, API path segment, tag key and frontend folder, so keep it identical everywhere.</w:t>
      </w:r>
    </w:p>
    <w:p>
      <w:pPr>
        <w:keepLines/>
        <w:pBdr>
          <w:left w:val="single" w:color="C2570C" w:sz="24" w:space="8"/>
        </w:pBdr>
        <w:shd w:fill="FFF3E0" w:color="auto" w:val="clear"/>
        <w:spacing w:after="140" w:before="60" w:line="264"/>
        <w:ind w:left="120" w:right="120"/>
      </w:pPr>
      <w:r>
        <w:rPr>
          <w:rFonts w:ascii="Calibri" w:cs="Calibri" w:eastAsia="Calibri" w:hAnsi="Calibri"/>
          <w:b/>
          <w:bCs/>
          <w:color w:val="9A4509"/>
          <w:sz w:val="20"/>
          <w:szCs w:val="20"/>
        </w:rPr>
        <w:t xml:space="preserve">IDS WITH A HYPHEN  </w:t>
      </w:r>
      <w:r>
        <w:rPr>
          <w:rFonts w:ascii="Calibri" w:cs="Calibri" w:eastAsia="Calibri" w:hAnsi="Calibri"/>
          <w:color w:val="1F2937"/>
          <w:sz w:val="20"/>
          <w:szCs w:val="20"/>
        </w:rPr>
        <w:t xml:space="preserve">When the id contains a hyphen (as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the Maven module, API path, tag key and frontend folder keep the hyphen, but the Java package drops it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and the schema uses an underscore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Entities must name the schema explicitly: </w:t>
      </w:r>
      <w:r>
        <w:rPr>
          <w:rFonts w:ascii="Courier New" w:cs="Courier New" w:eastAsia="Courier New" w:hAnsi="Courier New"/>
          <w:color w:val="1F2937"/>
          <w:sz w:val="18"/>
          <w:szCs w:val="18"/>
          <w:shd w:fill="EEF1F6" w:color="auto" w:val="clear"/>
        </w:rPr>
        <w:t xml:space="preserve">@Table(name = "...", schema = "wow_forever")</w:t>
      </w:r>
      <w:r>
        <w:rPr>
          <w:rFonts w:ascii="Calibri" w:cs="Calibri" w:eastAsia="Calibri" w:hAnsi="Calibri"/>
          <w:color w:val="1F2937"/>
          <w:sz w:val="20"/>
          <w:szCs w:val="20"/>
        </w:rPr>
        <w:t xml:space="preserve">.</w:t>
      </w:r>
    </w:p>
    <w:p>
      <w:pPr>
        <w:pStyle w:val="Heading2"/>
        <w:numPr>
          <w:ilvl w:val="1"/>
          <w:numId w:val="2"/>
        </w:numPr>
        <w:ind w:left="800" w:hanging="800"/>
      </w:pPr>
      <w:bookmarkStart w:name="_Toc100115" w:id="115"/>
      <w:r>
        <w:rPr>
          <w:rFonts w:ascii="Calibri" w:cs="Calibri" w:eastAsia="Calibri" w:hAnsi="Calibri"/>
        </w:rPr>
        <w:t xml:space="preserve">Integration points at a glance</w:t>
      </w:r>
      <w:bookmarkEnd w:id="11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4301"/>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Layer</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File or place</w:t>
            </w:r>
          </w:p>
        </w:tc>
        <w:tc>
          <w:tcPr>
            <w:tcW w:type="dxa" w:w="430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to add</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&lt;module&gt;</w:t>
            </w:r>
            <w:r>
              <w:rPr>
                <w:rFonts w:ascii="Calibri" w:cs="Calibri" w:eastAsia="Calibri" w:hAnsi="Calibri"/>
                <w:color w:val="1F2937"/>
                <w:sz w:val="19"/>
                <w:szCs w:val="19"/>
              </w:rPr>
              <w:t xml:space="preserve"> entry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backend/&lt;game&gt;/pom.xml</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 module POM</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backend/core/pom.xml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Dependency on the module</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Application.java</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Base package, repositories package, entities package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SecurityConfig.GAME_TAGS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 pattern and tag key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backend/Dockerfile</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7"/>
                <w:szCs w:val="17"/>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 </w:t>
            </w: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its tables, the tag row</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features/&lt;game&gt;/</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Layout, routes, views, API service, models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app.routes.ts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Route for the game (and admin route if needed)</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core/config/games.ts</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w:t>
            </w:r>
            <w:r>
              <w:rPr>
                <w:rFonts w:ascii="Courier New" w:cs="Courier New" w:eastAsia="Courier New" w:hAnsi="Courier New"/>
                <w:color w:val="1F2937"/>
                <w:sz w:val="17"/>
                <w:szCs w:val="17"/>
                <w:shd w:fill="EEF1F6" w:color="auto" w:val="clear"/>
              </w:rPr>
              <w:t xml:space="preserve">GameEntry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public/images/games/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artwork</w:t>
            </w:r>
          </w:p>
        </w:tc>
      </w:tr>
    </w:tbl>
    <w:p>
      <w:pPr>
        <w:spacing w:after="140" w:line="120"/>
      </w:pPr>
    </w:p>
    <w:p>
      <w:pPr>
        <w:pStyle w:val="Heading2"/>
        <w:numPr>
          <w:ilvl w:val="1"/>
          <w:numId w:val="2"/>
        </w:numPr>
        <w:ind w:left="800" w:hanging="800"/>
      </w:pPr>
      <w:bookmarkStart w:name="_Toc100116" w:id="116"/>
      <w:r>
        <w:rPr>
          <w:rFonts w:ascii="Calibri" w:cs="Calibri" w:eastAsia="Calibri" w:hAnsi="Calibri"/>
        </w:rPr>
        <w:t xml:space="preserve">Backend procedure</w:t>
      </w:r>
      <w:bookmarkEnd w:id="116"/>
    </w:p>
    <w:p>
      <w:pPr>
        <w:pStyle w:val="Heading3"/>
        <w:numPr>
          <w:ilvl w:val="2"/>
          <w:numId w:val="2"/>
        </w:numPr>
        <w:ind w:left="1260" w:hanging="900"/>
      </w:pPr>
      <w:bookmarkStart w:name="_Toc100117" w:id="117"/>
      <w:r>
        <w:rPr>
          <w:rFonts w:ascii="Calibri" w:cs="Calibri" w:eastAsia="Calibri" w:hAnsi="Calibri"/>
        </w:rPr>
        <w:t xml:space="preserve">Step by step</w:t>
      </w:r>
      <w:bookmarkEnd w:id="117"/>
    </w:p>
    <w:p>
      <w:pPr>
        <w:pStyle w:val="Heading4"/>
        <w:ind w:left="720"/>
      </w:pPr>
      <w:bookmarkStart w:name="_Toc100118" w:id="118"/>
      <w:r>
        <w:rPr>
          <w:rFonts w:ascii="Calibri" w:cs="Calibri" w:eastAsia="Calibri" w:hAnsi="Calibri"/>
        </w:rPr>
        <w:t xml:space="preserve">Step 1 · Create the module</w:t>
      </w:r>
      <w:bookmarkEnd w:id="118"/>
    </w:p>
    <w:p>
      <w:pPr>
        <w:keepNext w:val="false"/>
        <w:spacing w:after="120" w:line="264"/>
        <w:ind w:left="1080"/>
      </w:pPr>
      <w:r>
        <w:rPr>
          <w:rFonts w:ascii="Calibri" w:cs="Calibri" w:eastAsia="Calibri" w:hAnsi="Calibri"/>
          <w:color w:val="1F2937"/>
          <w:sz w:val="21"/>
          <w:szCs w:val="21"/>
        </w:rPr>
        <w:t xml:space="preserve">Copy </w:t>
      </w:r>
      <w:r>
        <w:rPr>
          <w:rFonts w:ascii="Courier New" w:cs="Courier New" w:eastAsia="Courier New" w:hAnsi="Courier New"/>
          <w:color w:val="1F2937"/>
          <w:sz w:val="19"/>
          <w:szCs w:val="19"/>
          <w:shd w:fill="EEF1F6" w:color="auto" w:val="clear"/>
        </w:rPr>
        <w:t xml:space="preserve">backend/pokemon/pom.xml</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backend/wow-forever/pom.xml</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backend/&lt;game&gt;/pom.xml</w:t>
      </w:r>
      <w:r>
        <w:rPr>
          <w:rFonts w:ascii="Calibri" w:cs="Calibri" w:eastAsia="Calibri" w:hAnsi="Calibri"/>
          <w:color w:val="1F2937"/>
          <w:sz w:val="21"/>
          <w:szCs w:val="21"/>
        </w:rPr>
        <w:t xml:space="preserve"> and change its </w:t>
      </w:r>
      <w:r>
        <w:rPr>
          <w:rFonts w:ascii="Courier New" w:cs="Courier New" w:eastAsia="Courier New" w:hAnsi="Courier New"/>
          <w:color w:val="1F2937"/>
          <w:sz w:val="19"/>
          <w:szCs w:val="19"/>
          <w:shd w:fill="EEF1F6" w:color="auto" w:val="clear"/>
        </w:rPr>
        <w:t xml:space="preserve">artifactId</w:t>
      </w:r>
      <w:r>
        <w:rPr>
          <w:rFonts w:ascii="Calibri" w:cs="Calibri" w:eastAsia="Calibri" w:hAnsi="Calibri"/>
          <w:color w:val="1F2937"/>
          <w:sz w:val="21"/>
          <w:szCs w:val="21"/>
        </w:rPr>
        <w:t xml:space="preserve"> to the game id. The module depends on Spring Web, Spring Data JPA, springdoc and Lombok, and has no security dependency.</w:t>
      </w:r>
    </w:p>
    <w:p>
      <w:pPr>
        <w:pStyle w:val="Heading4"/>
        <w:ind w:left="720"/>
      </w:pPr>
      <w:bookmarkStart w:name="_Toc100119" w:id="119"/>
      <w:r>
        <w:rPr>
          <w:rFonts w:ascii="Calibri" w:cs="Calibri" w:eastAsia="Calibri" w:hAnsi="Calibri"/>
        </w:rPr>
        <w:t xml:space="preserve">Step 2 · Register it in the parent</w:t>
      </w:r>
      <w:bookmarkEnd w:id="119"/>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&lt;module&gt;core&lt;/module&gt;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&lt;module&gt;pokemon&lt;/module&gt;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&lt;module&gt;wow-forever&lt;/module&gt;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&lt;module&gt;chess&lt;/module&gt; &lt;!-- the new game --&gt;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spacing w:after="120" w:line="120"/>
      </w:pPr>
    </w:p>
    <w:p>
      <w:pPr>
        <w:pStyle w:val="Heading4"/>
        <w:ind w:left="720"/>
      </w:pPr>
      <w:bookmarkStart w:name="_Toc100120" w:id="120"/>
      <w:r>
        <w:rPr>
          <w:rFonts w:ascii="Calibri" w:cs="Calibri" w:eastAsia="Calibri" w:hAnsi="Calibri"/>
        </w:rPr>
        <w:t xml:space="preserve">Step 3 · Make core depend on it</w:t>
      </w:r>
      <w:bookmarkEnd w:id="120"/>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&lt;groupId&gt;com.adrianpmdev&lt;/groupId&gt;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&lt;artifactId&gt;chess&lt;/artifactId&gt;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&lt;version&gt;0.1&lt;/version&gt;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spacing w:after="120" w:line="120"/>
      </w:pPr>
    </w:p>
    <w:p>
      <w:pPr>
        <w:pStyle w:val="Heading4"/>
        <w:ind w:left="720"/>
      </w:pPr>
      <w:bookmarkStart w:name="_Toc100121" w:id="121"/>
      <w:r>
        <w:rPr>
          <w:rFonts w:ascii="Calibri" w:cs="Calibri" w:eastAsia="Calibri" w:hAnsi="Calibri"/>
        </w:rPr>
        <w:t xml:space="preserve">Step 4 · Create the packages</w:t>
      </w:r>
      <w:bookmarkEnd w:id="121"/>
    </w:p>
    <w:p>
      <w:pPr>
        <w:keepNext w:val="false"/>
        <w:spacing w:after="120" w:line="264"/>
        <w:ind w:left="1080"/>
      </w:pPr>
      <w:r>
        <w:rPr>
          <w:rFonts w:ascii="Calibri" w:cs="Calibri" w:eastAsia="Calibri" w:hAnsi="Calibri"/>
          <w:color w:val="1F2937"/>
          <w:sz w:val="21"/>
          <w:szCs w:val="21"/>
        </w:rPr>
        <w:t xml:space="preserve">Under </w:t>
      </w:r>
      <w:r>
        <w:rPr>
          <w:rFonts w:ascii="Courier New" w:cs="Courier New" w:eastAsia="Courier New" w:hAnsi="Courier New"/>
          <w:color w:val="1F2937"/>
          <w:sz w:val="19"/>
          <w:szCs w:val="19"/>
          <w:shd w:fill="EEF1F6" w:color="auto" w:val="clear"/>
        </w:rPr>
        <w:t xml:space="preserve">backend/&lt;game&gt;/src/main/java/com/adrianpmdev/&lt;game&gt;/features/&lt;feature&gt;/</w:t>
      </w:r>
      <w:r>
        <w:rPr>
          <w:rFonts w:ascii="Calibri" w:cs="Calibri" w:eastAsia="Calibri" w:hAnsi="Calibri"/>
          <w:color w:val="1F2937"/>
          <w:sz w:val="21"/>
          <w:szCs w:val="21"/>
        </w:rPr>
        <w:t xml:space="preserve"> using the feature layout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application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infrastructure</w:t>
      </w:r>
      <w:r>
        <w:rPr>
          <w:rFonts w:ascii="Calibri" w:cs="Calibri" w:eastAsia="Calibri" w:hAnsi="Calibri"/>
          <w:color w:val="1F2937"/>
          <w:sz w:val="21"/>
          <w:szCs w:val="21"/>
        </w:rPr>
        <w:t xml:space="preserve">). Entities use </w:t>
      </w:r>
      <w:r>
        <w:rPr>
          <w:rFonts w:ascii="Courier New" w:cs="Courier New" w:eastAsia="Courier New" w:hAnsi="Courier New"/>
          <w:color w:val="1F2937"/>
          <w:sz w:val="19"/>
          <w:szCs w:val="19"/>
          <w:shd w:fill="EEF1F6" w:color="auto" w:val="clear"/>
        </w:rPr>
        <w:t xml:space="preserve">@Table(name = "...", schema = "&lt;game&gt;")</w:t>
      </w:r>
      <w:r>
        <w:rPr>
          <w:rFonts w:ascii="Calibri" w:cs="Calibri" w:eastAsia="Calibri" w:hAnsi="Calibri"/>
          <w:color w:val="1F2937"/>
          <w:sz w:val="21"/>
          <w:szCs w:val="21"/>
        </w:rPr>
        <w:t xml:space="preserve">, requests are validated DTOs, and controllers use the base path </w:t>
      </w:r>
      <w:r>
        <w:rPr>
          <w:rFonts w:ascii="Courier New" w:cs="Courier New" w:eastAsia="Courier New" w:hAnsi="Courier New"/>
          <w:color w:val="1F2937"/>
          <w:sz w:val="19"/>
          <w:szCs w:val="19"/>
          <w:shd w:fill="EEF1F6" w:color="auto" w:val="clear"/>
        </w:rPr>
        <w:t xml:space="preserve">/api/v1/&lt;game&gt;/&lt;resource&gt;</w:t>
      </w:r>
      <w:r>
        <w:rPr>
          <w:rFonts w:ascii="Calibri" w:cs="Calibri" w:eastAsia="Calibri" w:hAnsi="Calibri"/>
          <w:color w:val="1F2937"/>
          <w:sz w:val="21"/>
          <w:szCs w:val="21"/>
        </w:rPr>
        <w:t xml:space="preserve">. A feature that only serves static data, like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in WoW Forever, can be just a controller and a service.</w:t>
      </w:r>
    </w:p>
    <w:p>
      <w:pPr>
        <w:pStyle w:val="Heading4"/>
        <w:ind w:left="720"/>
      </w:pPr>
      <w:bookmarkStart w:name="_Toc100122" w:id="122"/>
      <w:r>
        <w:rPr>
          <w:rFonts w:ascii="Calibri" w:cs="Calibri" w:eastAsia="Calibri" w:hAnsi="Calibri"/>
        </w:rPr>
        <w:t xml:space="preserve">Step 5 · Let Spring find the code</w:t>
      </w:r>
      <w:bookmarkEnd w:id="12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 </w:t>
      </w:r>
      <w:r>
        <w:rPr>
          <w:rFonts w:ascii="Courier New" w:cs="Courier New" w:eastAsia="Courier New" w:hAnsi="Courier New"/>
          <w:color w:val="1F2937"/>
          <w:sz w:val="19"/>
          <w:szCs w:val="19"/>
          <w:shd w:fill="EEF1F6" w:color="auto" w:val="clear"/>
        </w:rPr>
        <w:t xml:space="preserve">com.adrianpmdev.&lt;game&gt;</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each feature's </w:t>
      </w:r>
      <w:r>
        <w:rPr>
          <w:rFonts w:ascii="Courier New" w:cs="Courier New" w:eastAsia="Courier New" w:hAnsi="Courier New"/>
          <w:color w:val="1F2937"/>
          <w:sz w:val="19"/>
          <w:szCs w:val="19"/>
          <w:shd w:fill="EEF1F6" w:color="auto" w:val="clear"/>
        </w:rPr>
        <w:t xml:space="preserve">...infrastructure.persistence.repository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each </w:t>
      </w:r>
      <w:r>
        <w:rPr>
          <w:rFonts w:ascii="Courier New" w:cs="Courier New" w:eastAsia="Courier New" w:hAnsi="Courier New"/>
          <w:color w:val="1F2937"/>
          <w:sz w:val="19"/>
          <w:szCs w:val="19"/>
          <w:shd w:fill="EEF1F6" w:color="auto" w:val="clear"/>
        </w:rPr>
        <w:t xml:space="preserve">...infrastructure.persistence.entity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4"/>
        <w:ind w:left="720"/>
      </w:pPr>
      <w:bookmarkStart w:name="_Toc100123" w:id="123"/>
      <w:r>
        <w:rPr>
          <w:rFonts w:ascii="Calibri" w:cs="Calibri" w:eastAsia="Calibri" w:hAnsi="Calibri"/>
        </w:rPr>
        <w:t xml:space="preserve">Step 6 · Register the access rule</w:t>
      </w:r>
      <w:bookmarkEnd w:id="123"/>
    </w:p>
    <w:p>
      <w:pPr>
        <w:keepNext/>
        <w:spacing w:after="120" w:line="264"/>
        <w:ind w:left="1080"/>
      </w:pPr>
      <w:r>
        <w:rPr>
          <w:rFonts w:ascii="Calibri" w:cs="Calibri" w:eastAsia="Calibri" w:hAnsi="Calibri"/>
          <w:color w:val="1F2937"/>
          <w:sz w:val="21"/>
          <w:szCs w:val="21"/>
        </w:rPr>
        <w:t xml:space="preserve">One entry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private static final Map&lt;String, String&gt; GAME_TAGS = Map.of(</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"/api/v1/pokemon/**", "pokemon",</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"/api/v1/wow-forever/**", "wow-forever",</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"/api/v1/chess/**", "chess"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Reading under that path now needs the tag (or ADMIN) and writing needs ADMIN. </w:t>
      </w:r>
      <w:r>
        <w:rPr>
          <w:rFonts w:ascii="Courier New" w:cs="Courier New" w:eastAsia="Courier New" w:hAnsi="Courier New"/>
          <w:color w:val="1F2937"/>
          <w:sz w:val="19"/>
          <w:szCs w:val="19"/>
          <w:shd w:fill="EEF1F6" w:color="auto" w:val="clear"/>
        </w:rPr>
        <w:t xml:space="preserve">Map.of</w:t>
      </w:r>
      <w:r>
        <w:rPr>
          <w:rFonts w:ascii="Calibri" w:cs="Calibri" w:eastAsia="Calibri" w:hAnsi="Calibri"/>
          <w:color w:val="1F2937"/>
          <w:sz w:val="21"/>
          <w:szCs w:val="21"/>
        </w:rPr>
        <w:t xml:space="preserve"> accepts up to 10 entries; switch to </w:t>
      </w:r>
      <w:r>
        <w:rPr>
          <w:rFonts w:ascii="Courier New" w:cs="Courier New" w:eastAsia="Courier New" w:hAnsi="Courier New"/>
          <w:color w:val="1F2937"/>
          <w:sz w:val="19"/>
          <w:szCs w:val="19"/>
          <w:shd w:fill="EEF1F6" w:color="auto" w:val="clear"/>
        </w:rPr>
        <w:t xml:space="preserve">Map.ofEntries</w:t>
      </w:r>
      <w:r>
        <w:rPr>
          <w:rFonts w:ascii="Calibri" w:cs="Calibri" w:eastAsia="Calibri" w:hAnsi="Calibri"/>
          <w:color w:val="1F2937"/>
          <w:sz w:val="21"/>
          <w:szCs w:val="21"/>
        </w:rPr>
        <w:t xml:space="preserve"> beyond that.</w:t>
      </w:r>
    </w:p>
    <w:p>
      <w:pPr>
        <w:pStyle w:val="Heading4"/>
        <w:ind w:left="720"/>
      </w:pPr>
      <w:bookmarkStart w:name="_Toc100124" w:id="124"/>
      <w:r>
        <w:rPr>
          <w:rFonts w:ascii="Calibri" w:cs="Calibri" w:eastAsia="Calibri" w:hAnsi="Calibri"/>
        </w:rPr>
        <w:t xml:space="preserve">Step 7 · Update the Dockerfile</w:t>
      </w:r>
      <w:bookmarkEnd w:id="124"/>
    </w:p>
    <w:p>
      <w:pPr>
        <w:keepNext/>
        <w:spacing w:after="120" w:line="264"/>
        <w:ind w:left="1080"/>
      </w:pPr>
      <w:r>
        <w:rPr>
          <w:rFonts w:ascii="Calibri" w:cs="Calibri" w:eastAsia="Calibri" w:hAnsi="Calibri"/>
          <w:color w:val="1F2937"/>
          <w:sz w:val="21"/>
          <w:szCs w:val="21"/>
        </w:rPr>
        <w:t xml:space="preserve">So the image build sees the module: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chess/pom.xml chess/pom.xml</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chess/src chess/src</w:t>
      </w:r>
    </w:p>
    <w:p>
      <w:pPr>
        <w:spacing w:after="120" w:line="120"/>
      </w:pPr>
    </w:p>
    <w:p>
      <w:pPr>
        <w:pStyle w:val="Heading4"/>
        <w:ind w:left="720"/>
      </w:pPr>
      <w:bookmarkStart w:name="_Toc100125" w:id="125"/>
      <w:r>
        <w:rPr>
          <w:rFonts w:ascii="Calibri" w:cs="Calibri" w:eastAsia="Calibri" w:hAnsi="Calibri"/>
        </w:rPr>
        <w:t xml:space="preserve">Step 8 · Build</w:t>
      </w:r>
      <w:bookmarkEnd w:id="125"/>
    </w:p>
    <w:p>
      <w:pPr>
        <w:keepNext w:val="false"/>
        <w:spacing w:after="120" w:line="264"/>
        <w:ind w:left="1080"/>
      </w:pPr>
      <w:r>
        <w:rPr>
          <w:rFonts w:ascii="Calibri" w:cs="Calibri" w:eastAsia="Calibri" w:hAnsi="Calibri"/>
          <w:color w:val="1F2937"/>
          <w:sz w:val="21"/>
          <w:szCs w:val="21"/>
        </w:rPr>
        <w:t xml:space="preserve">Run </w:t>
      </w:r>
      <w:r>
        <w:rPr>
          <w:rFonts w:ascii="Courier New" w:cs="Courier New" w:eastAsia="Courier New" w:hAnsi="Courier New"/>
          <w:color w:val="1F2937"/>
          <w:sz w:val="19"/>
          <w:szCs w:val="19"/>
          <w:shd w:fill="EEF1F6" w:color="auto" w:val="clear"/>
        </w:rPr>
        <w:t xml:space="preserve">mvn -pl core -am clean package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126" w:id="126"/>
      <w:r>
        <w:rPr>
          <w:rFonts w:ascii="Calibri" w:cs="Calibri" w:eastAsia="Calibri" w:hAnsi="Calibri"/>
        </w:rPr>
        <w:t xml:space="preserve">Database procedure</w:t>
      </w:r>
      <w:bookmarkEnd w:id="126"/>
    </w:p>
    <w:p>
      <w:pPr>
        <w:pStyle w:val="Heading4"/>
        <w:ind w:left="720"/>
      </w:pPr>
      <w:bookmarkStart w:name="_Toc100127" w:id="127"/>
      <w:r>
        <w:rPr>
          <w:rFonts w:ascii="Calibri" w:cs="Calibri" w:eastAsia="Calibri" w:hAnsi="Calibri"/>
        </w:rPr>
        <w:t xml:space="preserve">Step 1 · Create the schema and tables</w:t>
      </w:r>
      <w:bookmarkEnd w:id="127"/>
    </w:p>
    <w:p>
      <w:pPr>
        <w:keepNext w:val="false"/>
        <w:spacing w:after="120" w:line="264"/>
        <w:ind w:left="1080"/>
      </w:pPr>
      <w:r>
        <w:rPr>
          <w:rFonts w:ascii="Calibri" w:cs="Calibri" w:eastAsia="Calibri" w:hAnsi="Calibri"/>
          <w:color w:val="1F2937"/>
          <w:sz w:val="21"/>
          <w:szCs w:val="21"/>
        </w:rPr>
        <w:t xml:space="preserve">Create the schema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and its tables in Supabase, following the conventions in chapter </w:t>
      </w:r>
      <w:hyperlink w:history="1" w:anchor="ch_db">
        <w:r>
          <w:rPr>
            <w:rFonts w:ascii="Calibri" w:cs="Calibri" w:eastAsia="Calibri" w:hAnsi="Calibri"/>
            <w:color w:val="1F6FD1"/>
            <w:sz w:val="21"/>
            <w:szCs w:val="21"/>
            <w:u w:val="single"/>
          </w:rPr>
          <w:t xml:space="preserve">Database</w:t>
        </w:r>
      </w:hyperlink>
      <w:r>
        <w:rPr>
          <w:rFonts w:ascii="Calibri" w:cs="Calibri" w:eastAsia="Calibri" w:hAnsi="Calibri"/>
          <w:color w:val="1F2937"/>
          <w:sz w:val="21"/>
          <w:szCs w:val="21"/>
        </w:rPr>
        <w:t xml:space="preserve"> (UUID keys, snake_case,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unique constraints for business rules). Save the DDL in the repository next to this manual.</w:t>
      </w:r>
    </w:p>
    <w:p>
      <w:pPr>
        <w:pStyle w:val="Heading4"/>
        <w:ind w:left="720"/>
      </w:pPr>
      <w:bookmarkStart w:name="_Toc100128" w:id="128"/>
      <w:r>
        <w:rPr>
          <w:rFonts w:ascii="Calibri" w:cs="Calibri" w:eastAsia="Calibri" w:hAnsi="Calibri"/>
        </w:rPr>
        <w:t xml:space="preserve">Step 2 · Create the tag</w:t>
      </w:r>
      <w:bookmarkEnd w:id="128"/>
    </w:p>
    <w:p>
      <w:pPr>
        <w:keepNext w:val="false"/>
        <w:spacing w:after="120" w:line="264"/>
        <w:ind w:left="1080"/>
      </w:pPr>
      <w:r>
        <w:rPr>
          <w:rFonts w:ascii="Calibri" w:cs="Calibri" w:eastAsia="Calibri" w:hAnsi="Calibri"/>
          <w:color w:val="1F2937"/>
          <w:sz w:val="21"/>
          <w:szCs w:val="21"/>
        </w:rPr>
        <w:t xml:space="preserve">Create the tag that unlocks the game, with </w:t>
      </w:r>
      <w:r>
        <w:rPr>
          <w:rFonts w:ascii="Courier New" w:cs="Courier New" w:eastAsia="Courier New" w:hAnsi="Courier New"/>
          <w:color w:val="1F2937"/>
          <w:sz w:val="19"/>
          <w:szCs w:val="19"/>
          <w:shd w:fill="EEF1F6" w:color="auto" w:val="clear"/>
        </w:rPr>
        <w:t xml:space="preserve">POST /api/v1/tags</w:t>
      </w:r>
      <w:r>
        <w:rPr>
          <w:rFonts w:ascii="Calibri" w:cs="Calibri" w:eastAsia="Calibri" w:hAnsi="Calibri"/>
          <w:color w:val="1F2937"/>
          <w:sz w:val="21"/>
          <w:szCs w:val="21"/>
        </w:rPr>
        <w:t xml:space="preserve"> or directly in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Its key must equal the game id.</w:t>
      </w:r>
    </w:p>
    <w:p>
      <w:pPr>
        <w:pStyle w:val="Heading4"/>
        <w:ind w:left="720"/>
      </w:pPr>
      <w:bookmarkStart w:name="_Toc100129" w:id="129"/>
      <w:r>
        <w:rPr>
          <w:rFonts w:ascii="Calibri" w:cs="Calibri" w:eastAsia="Calibri" w:hAnsi="Calibri"/>
        </w:rPr>
        <w:t xml:space="preserve">Step 3 · Assign the tag</w:t>
      </w:r>
      <w:bookmarkEnd w:id="129"/>
    </w:p>
    <w:p>
      <w:pPr>
        <w:keepNext w:val="false"/>
        <w:spacing w:after="120" w:line="264"/>
        <w:ind w:left="1080"/>
      </w:pPr>
      <w:r>
        <w:rPr>
          <w:rFonts w:ascii="Calibri" w:cs="Calibri" w:eastAsia="Calibri" w:hAnsi="Calibri"/>
          <w:color w:val="1F2937"/>
          <w:sz w:val="21"/>
          <w:szCs w:val="21"/>
        </w:rPr>
        <w:t xml:space="preserve">Assign the tag to users with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 or from the admin screen.</w:t>
      </w:r>
    </w:p>
    <w:p>
      <w:pPr>
        <w:pStyle w:val="Heading2"/>
        <w:numPr>
          <w:ilvl w:val="1"/>
          <w:numId w:val="2"/>
        </w:numPr>
        <w:ind w:left="800" w:hanging="800"/>
      </w:pPr>
      <w:bookmarkStart w:name="_Toc100130" w:id="130"/>
      <w:r>
        <w:rPr>
          <w:rFonts w:ascii="Calibri" w:cs="Calibri" w:eastAsia="Calibri" w:hAnsi="Calibri"/>
        </w:rPr>
        <w:t xml:space="preserve">Frontend procedure</w:t>
      </w:r>
      <w:bookmarkEnd w:id="130"/>
    </w:p>
    <w:p>
      <w:pPr>
        <w:pStyle w:val="Heading4"/>
        <w:ind w:left="720"/>
      </w:pPr>
      <w:bookmarkStart w:name="_Toc100131" w:id="131"/>
      <w:r>
        <w:rPr>
          <w:rFonts w:ascii="Calibri" w:cs="Calibri" w:eastAsia="Calibri" w:hAnsi="Calibri"/>
        </w:rPr>
        <w:t xml:space="preserve">Step 1 · Create the feature folder</w:t>
      </w:r>
      <w:bookmarkEnd w:id="131"/>
    </w:p>
    <w:p>
      <w:pPr>
        <w:keepNext w:val="false"/>
        <w:spacing w:after="120" w:line="264"/>
        <w:ind w:left="1080"/>
      </w:pPr>
      <w:r>
        <w:rPr>
          <w:rFonts w:ascii="Courier New" w:cs="Courier New" w:eastAsia="Courier New" w:hAnsi="Courier New"/>
          <w:color w:val="1F2937"/>
          <w:sz w:val="19"/>
          <w:szCs w:val="19"/>
          <w:shd w:fill="EEF1F6" w:color="auto" w:val="clear"/>
        </w:rPr>
        <w:t xml:space="preserve">frontend/src/app/features/&lt;game&gt;/</w:t>
      </w:r>
      <w:r>
        <w:rPr>
          <w:rFonts w:ascii="Calibri" w:cs="Calibri" w:eastAsia="Calibri" w:hAnsi="Calibri"/>
          <w:color w:val="1F2937"/>
          <w:sz w:val="21"/>
          <w:szCs w:val="21"/>
        </w:rPr>
        <w:t xml:space="preserve"> with its own layout component, theme, views, models and one API service (</w:t>
      </w:r>
      <w:r>
        <w:rPr>
          <w:rFonts w:ascii="Courier New" w:cs="Courier New" w:eastAsia="Courier New" w:hAnsi="Courier New"/>
          <w:color w:val="1F2937"/>
          <w:sz w:val="19"/>
          <w:szCs w:val="19"/>
          <w:shd w:fill="EEF1F6" w:color="auto" w:val="clear"/>
        </w:rPr>
        <w:t xml:space="preserve">&lt;game&gt;-api.ts</w:t>
      </w:r>
      <w:r>
        <w:rPr>
          <w:rFonts w:ascii="Calibri" w:cs="Calibri" w:eastAsia="Calibri" w:hAnsi="Calibri"/>
          <w:color w:val="1F2937"/>
          <w:sz w:val="21"/>
          <w:szCs w:val="21"/>
        </w:rPr>
        <w:t xml:space="preserve">) that uses </w:t>
      </w:r>
      <w:r>
        <w:rPr>
          <w:rFonts w:ascii="Courier New" w:cs="Courier New" w:eastAsia="Courier New" w:hAnsi="Courier New"/>
          <w:color w:val="1F2937"/>
          <w:sz w:val="19"/>
          <w:szCs w:val="19"/>
          <w:shd w:fill="EEF1F6" w:color="auto" w:val="clear"/>
        </w:rPr>
        <w:t xml:space="preserve">${API_BASE_URL}/&lt;game&gt;</w:t>
      </w:r>
      <w:r>
        <w:rPr>
          <w:rFonts w:ascii="Calibri" w:cs="Calibri" w:eastAsia="Calibri" w:hAnsi="Calibri"/>
          <w:color w:val="1F2937"/>
          <w:sz w:val="21"/>
          <w:szCs w:val="21"/>
        </w:rPr>
        <w:t xml:space="preserve">.</w:t>
      </w:r>
    </w:p>
    <w:p>
      <w:pPr>
        <w:pStyle w:val="Heading4"/>
        <w:ind w:left="720"/>
      </w:pPr>
      <w:bookmarkStart w:name="_Toc100132" w:id="132"/>
      <w:r>
        <w:rPr>
          <w:rFonts w:ascii="Calibri" w:cs="Calibri" w:eastAsia="Calibri" w:hAnsi="Calibri"/>
        </w:rPr>
        <w:t xml:space="preserve">Step 2 · Define the routes</w:t>
      </w:r>
      <w:bookmarkEnd w:id="13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&lt;game&gt;.routes.ts</w:t>
      </w:r>
      <w:r>
        <w:rPr>
          <w:rFonts w:ascii="Calibri" w:cs="Calibri" w:eastAsia="Calibri" w:hAnsi="Calibri"/>
          <w:color w:val="1F2937"/>
          <w:sz w:val="21"/>
          <w:szCs w:val="21"/>
        </w:rPr>
        <w:t xml:space="preserve"> (player routes rendered inside the game layout) and in </w:t>
      </w:r>
      <w:r>
        <w:rPr>
          <w:rFonts w:ascii="Courier New" w:cs="Courier New" w:eastAsia="Courier New" w:hAnsi="Courier New"/>
          <w:color w:val="1F2937"/>
          <w:sz w:val="19"/>
          <w:szCs w:val="19"/>
          <w:shd w:fill="EEF1F6" w:color="auto" w:val="clear"/>
        </w:rPr>
        <w:t xml:space="preserve">&lt;game&gt;-admin.routes.ts</w:t>
      </w:r>
      <w:r>
        <w:rPr>
          <w:rFonts w:ascii="Calibri" w:cs="Calibri" w:eastAsia="Calibri" w:hAnsi="Calibri"/>
          <w:color w:val="1F2937"/>
          <w:sz w:val="21"/>
          <w:szCs w:val="21"/>
        </w:rPr>
        <w:t xml:space="preserve"> if the game needs management screens.</w:t>
      </w:r>
    </w:p>
    <w:p>
      <w:pPr>
        <w:pStyle w:val="Heading4"/>
        <w:ind w:left="720"/>
      </w:pPr>
      <w:bookmarkStart w:name="_Toc100133" w:id="133"/>
      <w:r>
        <w:rPr>
          <w:rFonts w:ascii="Calibri" w:cs="Calibri" w:eastAsia="Calibri" w:hAnsi="Calibri"/>
        </w:rPr>
        <w:t xml:space="preserve">Step 3 · Mount them</w:t>
      </w:r>
      <w:bookmarkEnd w:id="133"/>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app.routes.ts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path: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canActivate: [authGuard, gameGuard('chess')],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loadChildren: () =&gt; import('@features/chess/chess.routes').then(m =&gt; m.CHESS_ROUTES)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For admin screens, add a child under </w:t>
      </w:r>
      <w:r>
        <w:rPr>
          <w:rFonts w:ascii="Courier New" w:cs="Courier New" w:eastAsia="Courier New" w:hAnsi="Courier New"/>
          <w:color w:val="1F2937"/>
          <w:sz w:val="19"/>
          <w:szCs w:val="19"/>
          <w:shd w:fill="EEF1F6" w:color="auto" w:val="clear"/>
        </w:rPr>
        <w:t xml:space="preserve">admin</w:t>
      </w:r>
      <w:r>
        <w:rPr>
          <w:rFonts w:ascii="Calibri" w:cs="Calibri" w:eastAsia="Calibri" w:hAnsi="Calibri"/>
          <w:color w:val="1F2937"/>
          <w:sz w:val="21"/>
          <w:szCs w:val="21"/>
        </w:rPr>
        <w:t xml:space="preserve"> (next to the existing game admin routes) that lazy-loads the admin routes behind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w:t>
      </w:r>
    </w:p>
    <w:p>
      <w:pPr>
        <w:pStyle w:val="Heading4"/>
        <w:ind w:left="720"/>
      </w:pPr>
      <w:bookmarkStart w:name="_Toc100134" w:id="134"/>
      <w:r>
        <w:rPr>
          <w:rFonts w:ascii="Calibri" w:cs="Calibri" w:eastAsia="Calibri" w:hAnsi="Calibri"/>
        </w:rPr>
        <w:t xml:space="preserve">Step 4 · Add the game to the list</w:t>
      </w:r>
      <w:bookmarkEnd w:id="134"/>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name: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imageUrl: '/images/games/chess.png',</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route: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adminRoute: '/admin/chess',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adminItems: [{ label: 'GESTIÓN', route: '/admin/chess/...', icon: '▣' }],</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upcoming: true</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pStyle w:val="Heading4"/>
        <w:ind w:left="720"/>
      </w:pPr>
      <w:bookmarkStart w:name="_Toc100135" w:id="135"/>
      <w:r>
        <w:rPr>
          <w:rFonts w:ascii="Calibri" w:cs="Calibri" w:eastAsia="Calibri" w:hAnsi="Calibri"/>
        </w:rPr>
        <w:t xml:space="preserve">Step 5 · Add the artwork</w:t>
      </w:r>
      <w:bookmarkEnd w:id="135"/>
    </w:p>
    <w:p>
      <w:pPr>
        <w:keepNext w:val="false"/>
        <w:spacing w:after="120" w:line="264"/>
        <w:ind w:left="1080"/>
      </w:pPr>
      <w:r>
        <w:rPr>
          <w:rFonts w:ascii="Calibri" w:cs="Calibri" w:eastAsia="Calibri" w:hAnsi="Calibri"/>
          <w:color w:val="1F2937"/>
          <w:sz w:val="21"/>
          <w:szCs w:val="21"/>
        </w:rPr>
        <w:t xml:space="preserve">Place the picture at </w:t>
      </w:r>
      <w:r>
        <w:rPr>
          <w:rFonts w:ascii="Courier New" w:cs="Courier New" w:eastAsia="Courier New" w:hAnsi="Courier New"/>
          <w:color w:val="1F2937"/>
          <w:sz w:val="19"/>
          <w:szCs w:val="19"/>
          <w:shd w:fill="EEF1F6" w:color="auto" w:val="clear"/>
        </w:rPr>
        <w:t xml:space="preserve">frontend/public/images/games/&lt;game&gt;.png</w:t>
      </w:r>
      <w:r>
        <w:rPr>
          <w:rFonts w:ascii="Calibri" w:cs="Calibri" w:eastAsia="Calibri" w:hAnsi="Calibri"/>
          <w:color w:val="1F2937"/>
          <w:sz w:val="21"/>
          <w:szCs w:val="21"/>
        </w:rPr>
        <w:t xml:space="preserve">.</w:t>
      </w:r>
    </w:p>
    <w:p>
      <w:pPr>
        <w:pStyle w:val="Heading4"/>
        <w:ind w:left="720"/>
      </w:pPr>
      <w:bookmarkStart w:name="_Toc100136" w:id="136"/>
      <w:r>
        <w:rPr>
          <w:rFonts w:ascii="Calibri" w:cs="Calibri" w:eastAsia="Calibri" w:hAnsi="Calibri"/>
        </w:rPr>
        <w:t xml:space="preserve">Step 6 · Release</w:t>
      </w:r>
      <w:bookmarkEnd w:id="136"/>
    </w:p>
    <w:p>
      <w:pPr>
        <w:keepNext w:val="false"/>
        <w:spacing w:after="120" w:line="264"/>
        <w:ind w:left="1080"/>
      </w:pPr>
      <w:r>
        <w:rPr>
          <w:rFonts w:ascii="Calibri" w:cs="Calibri" w:eastAsia="Calibri" w:hAnsi="Calibri"/>
          <w:color w:val="1F2937"/>
          <w:sz w:val="21"/>
          <w:szCs w:val="21"/>
        </w:rPr>
        <w:t xml:space="preserve">Keep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 while developing (admins can still open the game); set it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 open the game to players holding the tag. The sidebar, the welcome page and the dashboard read the games list, so no other change is needed.</w:t>
      </w:r>
    </w:p>
    <w:p>
      <w:pPr>
        <w:pStyle w:val="Heading2"/>
        <w:numPr>
          <w:ilvl w:val="1"/>
          <w:numId w:val="2"/>
        </w:numPr>
        <w:ind w:left="800" w:hanging="800"/>
      </w:pPr>
      <w:bookmarkStart w:name="_Toc100137" w:id="137"/>
      <w:r>
        <w:rPr>
          <w:rFonts w:ascii="Calibri" w:cs="Calibri" w:eastAsia="Calibri" w:hAnsi="Calibri"/>
        </w:rPr>
        <w:t xml:space="preserve">Definition of done</w:t>
      </w:r>
      <w:bookmarkEnd w:id="137"/>
    </w:p>
    <w:p>
      <w:pPr>
        <w:pStyle w:val="ListParagraph"/>
        <w:numPr>
          <w:ilvl w:val="0"/>
          <w:numId w:val="9"/>
        </w:numPr>
        <w:spacing w:after="70" w:line="264"/>
        <w:ind w:left="760" w:hanging="360"/>
      </w:pPr>
      <w:r>
        <w:rPr>
          <w:rFonts w:ascii="Calibri" w:cs="Calibri" w:eastAsia="Calibri" w:hAnsi="Calibri"/>
          <w:color w:val="1F2937"/>
          <w:sz w:val="21"/>
          <w:szCs w:val="21"/>
        </w:rPr>
        <w:t xml:space="preserve">Module builds with </w:t>
      </w:r>
      <w:r>
        <w:rPr>
          <w:rFonts w:ascii="Courier New" w:cs="Courier New" w:eastAsia="Courier New" w:hAnsi="Courier New"/>
          <w:color w:val="1F2937"/>
          <w:sz w:val="19"/>
          <w:szCs w:val="19"/>
          <w:shd w:fill="EEF1F6" w:color="auto" w:val="clear"/>
        </w:rPr>
        <w:t xml:space="preserve">mvn -pl core -am clean package</w:t>
      </w:r>
    </w:p>
    <w:p>
      <w:pPr>
        <w:pStyle w:val="ListParagraph"/>
        <w:numPr>
          <w:ilvl w:val="0"/>
          <w:numId w:val="9"/>
        </w:numPr>
        <w:spacing w:after="70" w:line="264"/>
        <w:ind w:left="760" w:hanging="360"/>
      </w:pPr>
      <w:r>
        <w:rPr>
          <w:rFonts w:ascii="Calibri" w:cs="Calibri" w:eastAsia="Calibri" w:hAnsi="Calibri"/>
          <w:color w:val="1F2937"/>
          <w:sz w:val="21"/>
          <w:szCs w:val="21"/>
        </w:rPr>
        <w:t xml:space="preserve">Path and tag registered in </w:t>
      </w:r>
      <w:r>
        <w:rPr>
          <w:rFonts w:ascii="Courier New" w:cs="Courier New" w:eastAsia="Courier New" w:hAnsi="Courier New"/>
          <w:color w:val="1F2937"/>
          <w:sz w:val="19"/>
          <w:szCs w:val="19"/>
          <w:shd w:fill="EEF1F6" w:color="auto" w:val="clear"/>
        </w:rPr>
        <w:t xml:space="preserve">GAME_TAGS</w:t>
      </w:r>
    </w:p>
    <w:p>
      <w:pPr>
        <w:pStyle w:val="ListParagraph"/>
        <w:numPr>
          <w:ilvl w:val="0"/>
          <w:numId w:val="9"/>
        </w:numPr>
        <w:spacing w:after="70" w:line="264"/>
        <w:ind w:left="760" w:hanging="360"/>
      </w:pPr>
      <w:r>
        <w:rPr>
          <w:rFonts w:ascii="Calibri" w:cs="Calibri" w:eastAsia="Calibri" w:hAnsi="Calibri"/>
          <w:color w:val="1F2937"/>
          <w:sz w:val="21"/>
          <w:szCs w:val="21"/>
        </w:rPr>
        <w:t xml:space="preserve">Schema, tables and tag created in Supabase</w:t>
      </w:r>
    </w:p>
    <w:p>
      <w:pPr>
        <w:pStyle w:val="ListParagraph"/>
        <w:numPr>
          <w:ilvl w:val="0"/>
          <w:numId w:val="9"/>
        </w:numPr>
        <w:spacing w:after="70" w:line="264"/>
        <w:ind w:left="760" w:hanging="360"/>
      </w:pPr>
      <w:r>
        <w:rPr>
          <w:rFonts w:ascii="Calibri" w:cs="Calibri" w:eastAsia="Calibri" w:hAnsi="Calibri"/>
          <w:color w:val="1F2937"/>
          <w:sz w:val="21"/>
          <w:szCs w:val="21"/>
        </w:rPr>
        <w:t xml:space="preserve">Dockerfile copies the new module</w:t>
      </w:r>
    </w:p>
    <w:p>
      <w:pPr>
        <w:pStyle w:val="ListParagraph"/>
        <w:numPr>
          <w:ilvl w:val="0"/>
          <w:numId w:val="9"/>
        </w:numPr>
        <w:spacing w:after="70" w:line="264"/>
        <w:ind w:left="760" w:hanging="360"/>
      </w:pPr>
      <w:r>
        <w:rPr>
          <w:rFonts w:ascii="Calibri" w:cs="Calibri" w:eastAsia="Calibri" w:hAnsi="Calibri"/>
          <w:color w:val="1F2937"/>
          <w:sz w:val="21"/>
          <w:szCs w:val="21"/>
        </w:rPr>
        <w:t xml:space="preserve">Routes, games-list entry and artwork added in the frontend</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user without the tag gets 403 on the API and cannot open the route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tagged user can read, and only an admin can write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module is added to the module tables in </w:t>
      </w:r>
      <w:r>
        <w:rPr>
          <w:rFonts w:ascii="Calibri" w:cs="Calibri" w:eastAsia="Calibri" w:hAnsi="Calibri"/>
          <w:i/>
          <w:iCs/>
          <w:color w:val="1F2937"/>
          <w:sz w:val="21"/>
          <w:szCs w:val="21"/>
        </w:rPr>
        <w:t xml:space="preserve">Introduction</w:t>
      </w:r>
      <w:r>
        <w:rPr>
          <w:rFonts w:ascii="Calibri" w:cs="Calibri" w:eastAsia="Calibri" w:hAnsi="Calibri"/>
          <w:color w:val="1F2937"/>
          <w:sz w:val="21"/>
          <w:szCs w:val="21"/>
        </w:rPr>
        <w:t xml:space="preserve"> and </w:t>
      </w:r>
      <w:r>
        <w:rPr>
          <w:rFonts w:ascii="Calibri" w:cs="Calibri" w:eastAsia="Calibri" w:hAnsi="Calibri"/>
          <w:i/>
          <w:iCs/>
          <w:color w:val="1F2937"/>
          <w:sz w:val="21"/>
          <w:szCs w:val="21"/>
        </w:rPr>
        <w:t xml:space="preserve">API reference</w:t>
      </w:r>
    </w:p>
    <w:p>
      <w:pPr>
        <w:pStyle w:val="ListParagraph"/>
        <w:numPr>
          <w:ilvl w:val="0"/>
          <w:numId w:val="9"/>
        </w:numPr>
        <w:spacing w:after="70" w:line="264"/>
        <w:ind w:left="760" w:hanging="360"/>
      </w:pPr>
      <w:r>
        <w:rPr>
          <w:rFonts w:ascii="Calibri" w:cs="Calibri" w:eastAsia="Calibri" w:hAnsi="Calibri"/>
          <w:color w:val="1F2937"/>
          <w:sz w:val="21"/>
          <w:szCs w:val="21"/>
        </w:rPr>
        <w:t xml:space="preserve">If the module ships static data or external assets, a section on their origin and update procedure is added (as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 does)</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changelog is updated</w:t>
      </w:r>
    </w:p>
    <w:p>
      <w:pPr>
        <w:spacing w:after="40" w:line="120"/>
      </w:pPr>
    </w:p>
    <w:p>
      <w:pPr>
        <w:pStyle w:val="Heading1"/>
        <w:pageBreakBefore/>
        <w:numPr>
          <w:ilvl w:val="0"/>
          <w:numId w:val="2"/>
        </w:numPr>
        <w:ind w:left="720" w:hanging="720"/>
      </w:pPr>
      <w:bookmarkStart w:name="ch_appendix" w:id="138"/>
      <w:r>
        <w:rPr>
          <w:rFonts w:ascii="Calibri" w:cs="Calibri" w:eastAsia="Calibri" w:hAnsi="Calibri"/>
        </w:rPr>
        <w:t xml:space="preserve">Conventions and appendix</w:t>
      </w:r>
      <w:bookmarkEnd w:id="138"/>
    </w:p>
    <w:p>
      <w:pPr>
        <w:pStyle w:val="Heading2"/>
        <w:numPr>
          <w:ilvl w:val="1"/>
          <w:numId w:val="2"/>
        </w:numPr>
        <w:ind w:left="800" w:hanging="800"/>
      </w:pPr>
      <w:bookmarkStart w:name="_Toc100139" w:id="139"/>
      <w:r>
        <w:rPr>
          <w:rFonts w:ascii="Calibri" w:cs="Calibri" w:eastAsia="Calibri" w:hAnsi="Calibri"/>
        </w:rPr>
        <w:t xml:space="preserve">Conventions</w:t>
      </w:r>
      <w:bookmarkEnd w:id="13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Area</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Convention</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Language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Headers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source file starts with a short English header comment and the </w:t>
            </w:r>
            <w:r>
              <w:rPr>
                <w:rFonts w:ascii="Courier New" w:cs="Courier New" w:eastAsia="Courier New" w:hAnsi="Courier New"/>
                <w:color w:val="1F2937"/>
                <w:sz w:val="17"/>
                <w:szCs w:val="17"/>
                <w:shd w:fill="EEF1F6" w:color="auto" w:val="clear"/>
              </w:rPr>
              <w:t xml:space="preserve">@author</w:t>
            </w:r>
            <w:r>
              <w:rPr>
                <w:rFonts w:ascii="Calibri" w:cs="Calibri" w:eastAsia="Calibri" w:hAnsi="Calibri"/>
                <w:color w:val="1F2937"/>
                <w:sz w:val="19"/>
                <w:szCs w:val="19"/>
              </w:rPr>
              <w:t xml:space="preserve"> tag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packages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com.adrianpmdev.&lt;module&gt;.features.&lt;feature&gt;.&lt;layer&gt;</w:t>
            </w:r>
            <w:r>
              <w:rPr>
                <w:rFonts w:ascii="Calibri" w:cs="Calibri" w:eastAsia="Calibri" w:hAnsi="Calibri"/>
                <w:color w:val="1F2937"/>
                <w:sz w:val="19"/>
                <w:szCs w:val="19"/>
              </w:rPr>
              <w:t xml:space="preserve"> with layers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application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infrastructure</w:t>
            </w:r>
            <w:r>
              <w:rPr>
                <w:rFonts w:ascii="Calibri" w:cs="Calibri" w:eastAsia="Calibri" w:hAnsi="Calibri"/>
                <w:color w:val="1F2937"/>
                <w:sz w:val="19"/>
                <w:szCs w:val="19"/>
              </w:rPr>
              <w:t xml:space="preserve"> (the package of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is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style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Lombok for entities, Javadoc on public classes and methods, constants instead of magic numbers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API paths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snake_case, UUID primary keys, one schema per module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for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files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Hyphen-separated names, one base name per component, no type suffixes, selector prefix </w:t>
            </w:r>
            <w:r>
              <w:rPr>
                <w:rFonts w:ascii="Courier New" w:cs="Courier New" w:eastAsia="Courier New" w:hAnsi="Courier New"/>
                <w:color w:val="1F2937"/>
                <w:sz w:val="17"/>
                <w:szCs w:val="17"/>
                <w:shd w:fill="EEF1F6" w:color="auto" w:val="clear"/>
              </w:rPr>
              <w:t xml:space="preserve">app-</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dependencies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feature never imports from another feature; shared code moves to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shared</w:t>
            </w:r>
            <w:r>
              <w:rPr>
                <w:rFonts w:ascii="Calibri" w:cs="Calibri" w:eastAsia="Calibri" w:hAnsi="Calibri"/>
                <w:color w:val="1F2937"/>
                <w:sz w:val="19"/>
                <w:szCs w:val="19"/>
              </w:rPr>
              <w:t xml:space="preserve"> only when reused</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Identifiers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game id used identically as module, path, tag key and feature folder; schema and Java package use the same name with hyphens removed or turned into underscores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Line endings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CRLF in every text file of the repository, enforced by </w:t>
            </w:r>
            <w:r>
              <w:rPr>
                <w:rFonts w:ascii="Courier New" w:cs="Courier New" w:eastAsia="Courier New" w:hAnsi="Courier New"/>
                <w:color w:val="1F2937"/>
                <w:sz w:val="17"/>
                <w:szCs w:val="17"/>
                <w:shd w:fill="EEF1F6" w:color="auto" w:val="clear"/>
              </w:rPr>
              <w:t xml:space="preserve">.gitattributes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 text=auto eol=crlf</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committed; environment variables or ignored properties files</w:t>
            </w:r>
          </w:p>
        </w:tc>
      </w:tr>
    </w:tbl>
    <w:p>
      <w:pPr>
        <w:spacing w:after="140" w:line="120"/>
      </w:pPr>
    </w:p>
    <w:p>
      <w:pPr>
        <w:pStyle w:val="Heading2"/>
        <w:numPr>
          <w:ilvl w:val="1"/>
          <w:numId w:val="2"/>
        </w:numPr>
        <w:ind w:left="800" w:hanging="800"/>
      </w:pPr>
      <w:bookmarkStart w:name="_Toc100140" w:id="140"/>
      <w:r>
        <w:rPr>
          <w:rFonts w:ascii="Calibri" w:cs="Calibri" w:eastAsia="Calibri" w:hAnsi="Calibri"/>
        </w:rPr>
        <w:t xml:space="preserve">Glossary</w:t>
      </w:r>
      <w:bookmarkEnd w:id="14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Term</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key assigned to a user that unlocks a game; becomes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module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Maven module, schema and frontend feature that implement one game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runnable backend module that owns identity, security and platform features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list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core/config/games.ts</w:t>
            </w:r>
            <w:r>
              <w:rPr>
                <w:rFonts w:ascii="Calibri" w:cs="Calibri" w:eastAsia="Calibri" w:hAnsi="Calibri"/>
                <w:color w:val="1F2937"/>
                <w:sz w:val="19"/>
                <w:szCs w:val="19"/>
              </w:rPr>
              <w:t xml:space="preserve">, the frontend registry of games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Upcoming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Flag that locks a game for players while admins can still open it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Short-lived Supabase JWT kept in the browser's memory</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token</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Long-lived token stored in an HttpOnly cookie; rotates on every use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Problem details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Request id</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7"/>
                <w:szCs w:val="17"/>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Stable lowercase key of a class or race, made from its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used in URLs and API paths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Version of the game the data belongs to (for example 1.60.1.70425)</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 code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Compact text of a talent build used in share links (</w:t>
            </w:r>
            <w:r>
              <w:rPr>
                <w:rFonts w:ascii="Courier New" w:cs="Courier New" w:eastAsia="Courier New" w:hAnsi="Courier New"/>
                <w:color w:val="1F2937"/>
                <w:sz w:val="17"/>
                <w:szCs w:val="17"/>
                <w:shd w:fill="EEF1F6" w:color="auto" w:val="clear"/>
              </w:rPr>
              <w:t xml:space="preserve">&lt;tree id&gt;.&lt;digits&gt;</w:t>
            </w:r>
            <w:r>
              <w:rPr>
                <w:rFonts w:ascii="Calibri" w:cs="Calibri" w:eastAsia="Calibri" w:hAnsi="Calibri"/>
                <w:color w:val="1F2937"/>
                <w:sz w:val="19"/>
                <w:szCs w:val="19"/>
              </w:rPr>
              <w:t xml:space="preserve"> groups joined by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full-screen home of WoW Forever, styled after the game launcher</w:t>
            </w:r>
          </w:p>
        </w:tc>
      </w:tr>
    </w:tbl>
    <w:p>
      <w:pPr>
        <w:spacing w:after="140" w:line="120"/>
      </w:pPr>
    </w:p>
    <w:p>
      <w:pPr>
        <w:pStyle w:val="Heading2"/>
        <w:numPr>
          <w:ilvl w:val="1"/>
          <w:numId w:val="2"/>
        </w:numPr>
        <w:ind w:left="800" w:hanging="800"/>
      </w:pPr>
      <w:bookmarkStart w:name="_Toc100141" w:id="141"/>
      <w:r>
        <w:rPr>
          <w:rFonts w:ascii="Calibri" w:cs="Calibri" w:eastAsia="Calibri" w:hAnsi="Calibri"/>
        </w:rPr>
        <w:t xml:space="preserve">Known gaps and ideas</w:t>
      </w:r>
      <w:bookmarkEnd w:id="141"/>
    </w:p>
    <w:p>
      <w:pPr>
        <w:pStyle w:val="Heading3"/>
        <w:numPr>
          <w:ilvl w:val="2"/>
          <w:numId w:val="2"/>
        </w:numPr>
        <w:ind w:left="1260" w:hanging="900"/>
      </w:pPr>
      <w:bookmarkStart w:name="_Toc100142" w:id="142"/>
      <w:r>
        <w:rPr>
          <w:rFonts w:ascii="Calibri" w:cs="Calibri" w:eastAsia="Calibri" w:hAnsi="Calibri"/>
        </w:rPr>
        <w:t xml:space="preserve">Platform</w:t>
      </w:r>
      <w:bookmarkEnd w:id="142"/>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Automated tests for the security rules, the account flows, guards and the interceptor.</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Versioned database migrations (Flyway or Liquibase) and exported DDL in the repository.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Rate limiting on the public endpoints.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lightweight player-directory endpoint (name and avatar only) for game views.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tag management screen for admins.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module still declares its own library versions (springdoc 3.1.1, lombok 1.18.48 and annotation processor 1.18.42) instead of the parent properties used by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align them when work on Pokémon resumes.</w:t>
      </w:r>
    </w:p>
    <w:p>
      <w:pPr>
        <w:spacing w:after="40" w:line="120"/>
      </w:pPr>
    </w:p>
    <w:p>
      <w:pPr>
        <w:pStyle w:val="Heading3"/>
        <w:numPr>
          <w:ilvl w:val="2"/>
          <w:numId w:val="2"/>
        </w:numPr>
        <w:ind w:left="1260" w:hanging="900"/>
      </w:pPr>
      <w:bookmarkStart w:name="_Toc100143" w:id="143"/>
      <w:r>
        <w:rPr>
          <w:rFonts w:ascii="Calibri" w:cs="Calibri" w:eastAsia="Calibri" w:hAnsi="Calibri"/>
        </w:rPr>
        <w:t xml:space="preserve">WoW Forever</w:t>
      </w:r>
      <w:bookmarkEnd w:id="14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No seed data in the repository: the settings exist only in the database.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backend only checks that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is valid JSON with the required sections; the content of each section is not validated (the frontend defaults missing fields to empty).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Updating the game data is manual (download or edit, replace, redeploy). Tree art and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must be kept in step with new trees by hand.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For three talent trees (Hunter Marksmanship, Mage Arcane, Mage Frost) the data is one build behind wow-forever.gg, so share codes of those trees may differ from the ones that site makes.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Icons are loaded from a third-party host and there is no local fallback.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origin and licence of the tree pictures and launcher artwork are not recorded.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ticked Legacy challenges live in each browser and are not shared between devices.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Settings are editable but not used by any player screen; Dungeons y loot is not built and has no data source yet.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news are static placeholders.</w:t>
      </w:r>
    </w:p>
    <w:p>
      <w:pPr>
        <w:spacing w:after="120" w:line="120"/>
      </w:pPr>
    </w:p>
    <w:p>
      <w:pPr>
        <w:pStyle w:val="Heading2"/>
        <w:numPr>
          <w:ilvl w:val="1"/>
          <w:numId w:val="2"/>
        </w:numPr>
        <w:ind w:left="800" w:hanging="800"/>
      </w:pPr>
      <w:bookmarkStart w:name="_Toc100144" w:id="144"/>
      <w:r>
        <w:rPr>
          <w:rFonts w:ascii="Calibri" w:cs="Calibri" w:eastAsia="Calibri" w:hAnsi="Calibri"/>
        </w:rPr>
        <w:t xml:space="preserve">Changelog</w:t>
      </w:r>
      <w:bookmarkEnd w:id="14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5"/>
        <w:gridCol w:w="1434"/>
        <w:gridCol w:w="6451"/>
      </w:tblGrid>
      <w:tr>
        <w:trPr>
          <w:cantSplit/>
          <w:tblHeader/>
        </w:trPr>
        <w:tc>
          <w:tcPr>
            <w:tcW w:type="dxa" w:w="10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c>
          <w:tcPr>
            <w:tcW w:type="dxa" w:w="14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Date</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Change</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1.3</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(talentsforever.com export, CC BY 4.0): the gamedata endpoints and </w:t>
            </w:r>
            <w:r>
              <w:rPr>
                <w:rFonts w:ascii="Courier New" w:cs="Courier New" w:eastAsia="Courier New" w:hAnsi="Courier New"/>
                <w:color w:val="1F2937"/>
                <w:sz w:val="17"/>
                <w:szCs w:val="17"/>
                <w:shd w:fill="EEF1F6" w:color="auto" w:val="clear"/>
              </w:rPr>
              <w:t xml:space="preserve">GameDataService</w:t>
            </w:r>
            <w:r>
              <w:rPr>
                <w:rFonts w:ascii="Calibri" w:cs="Calibri" w:eastAsia="Calibri" w:hAnsi="Calibri"/>
                <w:color w:val="1F2937"/>
                <w:sz w:val="19"/>
                <w:szCs w:val="19"/>
              </w:rPr>
              <w:t xml:space="preserve"> replace </w:t>
            </w: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and the classes and races features, and the tables </w:t>
            </w:r>
            <w:r>
              <w:rPr>
                <w:rFonts w:ascii="Courier New" w:cs="Courier New" w:eastAsia="Courier New" w:hAnsi="Courier New"/>
                <w:color w:val="1F2937"/>
                <w:sz w:val="17"/>
                <w:szCs w:val="17"/>
                <w:shd w:fill="EEF1F6" w:color="auto" w:val="clear"/>
              </w:rPr>
              <w:t xml:space="preserve">wow_class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race_class</w:t>
            </w:r>
            <w:r>
              <w:rPr>
                <w:rFonts w:ascii="Calibri" w:cs="Calibri" w:eastAsia="Calibri" w:hAnsi="Calibri"/>
                <w:color w:val="1F2937"/>
                <w:sz w:val="19"/>
                <w:szCs w:val="19"/>
              </w:rPr>
              <w:t xml:space="preserve"> are removed. New tools Spellbook, Legacy System and Razas y racials; the talent calculator moved to the new data. Chapter 7 rewritten; sections 1.3, 3.7, 4.5, 5.8, 6.2, 6.4 and the appendix updated.</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1.2</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Refactoring outside the Pokémon module: library and Spring Boot plugin versions moved to properties of the parent POM; one shared </w:t>
            </w:r>
            <w:r>
              <w:rPr>
                <w:rFonts w:ascii="Courier New" w:cs="Courier New" w:eastAsia="Courier New" w:hAnsi="Courier New"/>
                <w:color w:val="1F2937"/>
                <w:sz w:val="17"/>
                <w:szCs w:val="17"/>
                <w:shd w:fill="EEF1F6" w:color="auto" w:val="clear"/>
              </w:rPr>
              <w:t xml:space="preserve">resolveApiError</w:t>
            </w:r>
            <w:r>
              <w:rPr>
                <w:rFonts w:ascii="Calibri" w:cs="Calibri" w:eastAsia="Calibri" w:hAnsi="Calibri"/>
                <w:color w:val="1F2937"/>
                <w:sz w:val="19"/>
                <w:szCs w:val="19"/>
              </w:rPr>
              <w:t xml:space="preserve"> helper (</w:t>
            </w:r>
            <w:r>
              <w:rPr>
                <w:rFonts w:ascii="Courier New" w:cs="Courier New" w:eastAsia="Courier New" w:hAnsi="Courier New"/>
                <w:color w:val="1F2937"/>
                <w:sz w:val="17"/>
                <w:szCs w:val="17"/>
                <w:shd w:fill="EEF1F6" w:color="auto" w:val="clear"/>
              </w:rPr>
              <w:t xml:space="preserve">shared/utils/api-error.ts</w:t>
            </w:r>
            <w:r>
              <w:rPr>
                <w:rFonts w:ascii="Calibri" w:cs="Calibri" w:eastAsia="Calibri" w:hAnsi="Calibri"/>
                <w:color w:val="1F2937"/>
                <w:sz w:val="19"/>
                <w:szCs w:val="19"/>
              </w:rPr>
              <w:t xml:space="preserve">) replaces three copies; shared </w:t>
            </w:r>
            <w:r>
              <w:rPr>
                <w:rFonts w:ascii="Courier New" w:cs="Courier New" w:eastAsia="Courier New" w:hAnsi="Courier New"/>
                <w:color w:val="1F2937"/>
                <w:sz w:val="17"/>
                <w:szCs w:val="17"/>
                <w:shd w:fill="EEF1F6" w:color="auto" w:val="clear"/>
              </w:rPr>
              <w:t xml:space="preserve">_auth-screen.scss</w:t>
            </w:r>
            <w:r>
              <w:rPr>
                <w:rFonts w:ascii="Calibri" w:cs="Calibri" w:eastAsia="Calibri" w:hAnsi="Calibri"/>
                <w:color w:val="1F2937"/>
                <w:sz w:val="19"/>
                <w:szCs w:val="19"/>
              </w:rPr>
              <w:t xml:space="preserve"> partial for the login and set-password pages; CRLF line endings for the whole repository.</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2026-10-25</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Added the WoW Forever module: backend,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schema, frontend, API, and a new chapter on data sources and update procedures. Restructured the document (numbered chapters, colored heading levels, indentation, chapters on new pages). Corrected the Spring Boot version to 4.0.4 and updated the repository layout, Dockerfile and </w:t>
            </w:r>
            <w:r>
              <w:rPr>
                <w:rFonts w:ascii="Courier New" w:cs="Courier New" w:eastAsia="Courier New" w:hAnsi="Courier New"/>
                <w:color w:val="1F2937"/>
                <w:sz w:val="17"/>
                <w:szCs w:val="17"/>
                <w:shd w:fill="EEF1F6" w:color="auto" w:val="clear"/>
              </w:rPr>
              <w:t xml:space="preserve">GAME_TAGS</w:t>
            </w:r>
            <w:r>
              <w:rPr>
                <w:rFonts w:ascii="Calibri" w:cs="Calibri" w:eastAsia="Calibri" w:hAnsi="Calibri"/>
                <w:color w:val="1F2937"/>
                <w:sz w:val="19"/>
                <w:szCs w:val="19"/>
              </w:rPr>
              <w:t xml:space="preserve"> examples.</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2026-10-22</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First edition of the technical manual</w:t>
            </w:r>
          </w:p>
        </w:tc>
      </w:tr>
    </w:tbl>
    <w:p>
      <w:pPr>
        <w:spacing w:after="140" w:line="120"/>
      </w:pPr>
    </w:p>
    <w:sectPr>
      <w:headerReference w:type="default" r:id="rId7"/>
      <w:headerReference w:type="first" r:id="rId8"/>
      <w:footerReference w:type="default" r:id="rId9"/>
      <w:footerReference w:type="first" r:id="rId10"/>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6" w:space="4"/>
      </w:pBdr>
      <w:tabs>
        <w:tab w:val="right" w:pos="9360"/>
      </w:tabs>
    </w:pPr>
    <w:r>
      <w:rPr>
        <w:rFonts w:ascii="Calibri" w:cs="Calibri" w:eastAsia="Calibri" w:hAnsi="Calibri"/>
        <w:color w:val="5B6472"/>
        <w:sz w:val="18"/>
        <w:szCs w:val="18"/>
      </w:rPr>
      <w:t xml:space="preserve">Private documentation · adrianpmdev</w:t>
    </w:r>
    <w:r>
      <w:rPr>
        <w:rFonts w:ascii="Calibri" w:cs="Calibri" w:eastAsia="Calibri" w:hAnsi="Calibri"/>
        <w:color w:val="5B6472"/>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6" w:space="4"/>
      </w:pBdr>
      <w:tabs>
        <w:tab w:val="right" w:pos="9360"/>
      </w:tabs>
    </w:pPr>
    <w:r>
      <w:rPr>
        <w:rFonts w:ascii="Calibri" w:cs="Calibri" w:eastAsia="Calibri" w:hAnsi="Calibri"/>
        <w:color w:val="5B6472"/>
        <w:sz w:val="18"/>
        <w:szCs w:val="18"/>
      </w:rPr>
      <w:t xml:space="preserve">NTG System · Technical Manual</w:t>
    </w:r>
    <w:r>
      <w:rPr>
        <w:rFonts w:ascii="Calibri" w:cs="Calibri" w:eastAsia="Calibri" w:hAnsi="Calibri"/>
        <w:color w:val="5B6472"/>
        <w:sz w:val="18"/>
        <w:szCs w:val="18"/>
      </w:rPr>
      <w:t xml:space="preserve">	Version 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b/>
        <w:bCs/>
        <w:color w:val="1F6FD1"/>
      </w:rPr>
    </w:lvl>
  </w:abstractNum>
  <w:abstractNum w:abstractNumId="4" w15:restartNumberingAfterBreak="0">
    <w:multiLevelType w:val="hybridMultilevel"/>
    <w:lvl w:ilvl="0" w15:tentative="1">
      <w:start w:val="1"/>
      <w:numFmt w:val="decimal"/>
      <w:lvlText w:val="%1."/>
      <w:lvlJc w:val="left"/>
      <w:rPr>
        <w:b/>
        <w:bCs/>
        <w:color w:val="1F6FD1"/>
      </w:rPr>
    </w:lvl>
  </w:abstractNum>
  <w:abstractNum w:abstractNumId="5" w15:restartNumberingAfterBreak="0">
    <w:multiLevelType w:val="hybridMultilevel"/>
    <w:lvl w:ilvl="0" w15:tentative="1">
      <w:start w:val="1"/>
      <w:numFmt w:val="bullet"/>
      <w:lvlText w:val="☐"/>
      <w:lvlJc w:val="left"/>
      <w:rPr>
        <w:rFonts w:ascii="Segoe UI Symbol" w:cs="Segoe UI Symbol" w:eastAsia="Segoe UI Symbol" w:hAnsi="Segoe UI Symbol"/>
        <w:color w:val="0F8B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5"/>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 w:numId="3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after="260" w:before="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after="120" w:before="36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after="90" w:before="26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after="60" w:before="200"/>
      <w:outlineLvl w:val="3"/>
    </w:pPr>
    <w:rPr>
      <w:rFonts w:ascii="Calibri" w:cs="Calibri" w:eastAsia="Calibri" w:hAnsi="Calibri"/>
      <w:b/>
      <w:bCs/>
      <w:color w:val="C2570C"/>
      <w:sz w:val="22"/>
      <w:szCs w:val="22"/>
    </w:rPr>
  </w:style>
  <w:style w:type="paragraph" w:styleId="TOC1">
    <w:name w:val="toc 1"/>
    <w:basedOn w:val="Normal"/>
    <w:next w:val="Normal"/>
    <w:pPr>
      <w:spacing w:after="30" w:before="140"/>
    </w:pPr>
    <w:rPr>
      <w:rFonts w:ascii="Calibri" w:cs="Calibri" w:eastAsia="Calibri" w:hAnsi="Calibri"/>
      <w:b/>
      <w:bCs/>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fc82c6d456371bb8c015859c1ae7a824985bd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1.2</dc:description>
  <cp:lastModifiedBy>Un-named</cp:lastModifiedBy>
  <cp:revision>1</cp:revision>
  <dcterms:created xsi:type="dcterms:W3CDTF">2026-10-26T09:59:18.614Z</dcterms:created>
  <dcterms:modified xsi:type="dcterms:W3CDTF">2026-10-26T09:59:18.614Z</dcterms:modified>
</cp:coreProperties>
</file>

<file path=docProps/custom.xml><?xml version="1.0" encoding="utf-8"?>
<Properties xmlns="http://schemas.openxmlformats.org/officeDocument/2006/custom-properties" xmlns:vt="http://schemas.openxmlformats.org/officeDocument/2006/docPropsVTypes"/>
</file>