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p>
    <w:p>
      <w:pPr>
        <w:spacing w:after="360"/>
        <w:jc w:val="center"/>
      </w:pPr>
      <w:r>
        <w:drawing>
          <wp:inline distT="0" distB="0" distL="0" distR="0">
            <wp:extent cx="2190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2190750"/>
                    </a:xfrm>
                    <a:prstGeom prst="rect">
                      <a:avLst/>
                    </a:prstGeom>
                  </pic:spPr>
                </pic:pic>
              </a:graphicData>
            </a:graphic>
          </wp:inline>
        </w:drawing>
      </w:r>
    </w:p>
    <w:p>
      <w:pPr>
        <w:spacing w:after="60"/>
        <w:jc w:val="center"/>
      </w:pPr>
      <w:r>
        <w:rPr>
          <w:rFonts w:ascii="Calibri" w:cs="Calibri" w:eastAsia="Calibri" w:hAnsi="Calibri"/>
          <w:b/>
          <w:bCs/>
          <w:color w:val="12306B"/>
          <w:sz w:val="72"/>
          <w:szCs w:val="72"/>
        </w:rPr>
        <w:t xml:space="preserve">NTG System</w:t>
      </w:r>
    </w:p>
    <w:p>
      <w:pPr>
        <w:pBdr>
          <w:bottom w:val="single" w:color="1F6FD1" w:sz="12" w:space="8"/>
        </w:pBdr>
        <w:spacing w:after="240"/>
        <w:jc w:val="center"/>
      </w:pPr>
      <w:r>
        <w:rPr>
          <w:rFonts w:ascii="Calibri" w:cs="Calibri" w:eastAsia="Calibri" w:hAnsi="Calibri"/>
          <w:color w:val="1F6FD1"/>
          <w:sz w:val="48"/>
          <w:szCs w:val="48"/>
        </w:rPr>
        <w:t xml:space="preserve">Technical Manual</w:t>
      </w:r>
    </w:p>
    <w:p>
      <w:pPr>
        <w:spacing w:before="240" w:after="480"/>
        <w:ind w:left="900" w:right="900"/>
        <w:jc w:val="center"/>
      </w:pPr>
      <w:r>
        <w:rPr>
          <w:rFonts w:ascii="Calibri" w:cs="Calibri" w:eastAsia="Calibri" w:hAnsi="Calibri"/>
          <w:color w:val="5B6472"/>
          <w:sz w:val="26"/>
          <w:szCs w:val="26"/>
        </w:rPr>
        <w:t xml:space="preserve">Architecture, platform, games, data sources, deployment on free tiers and the guide for adding new games.</w:t>
      </w:r>
    </w:p>
    <w:p>
      <w:pPr>
        <w:spacing w:after="80"/>
        <w:jc w:val="center"/>
      </w:pPr>
      <w:r>
        <w:rPr>
          <w:rFonts w:ascii="Calibri" w:cs="Calibri" w:eastAsia="Calibri" w:hAnsi="Calibri"/>
          <w:b/>
          <w:bCs/>
          <w:color w:val="1F2937"/>
          <w:sz w:val="22"/>
          <w:szCs w:val="22"/>
        </w:rPr>
        <w:t xml:space="preserve">Version 2.5  ·  Oct 29, 2026</w:t>
      </w:r>
    </w:p>
    <w:p>
      <w:pPr>
        <w:spacing/>
        <w:jc w:val="center"/>
      </w:pPr>
      <w:r>
        <w:rPr>
          <w:rFonts w:ascii="Calibri" w:cs="Calibri" w:eastAsia="Calibri" w:hAnsi="Calibri"/>
          <w:color w:val="5B6472"/>
          <w:sz w:val="18"/>
          <w:szCs w:val="18"/>
        </w:rPr>
        <w:t xml:space="preserve">Angular 21  ·  Spring Boot 4.0  ·  PostgreSQL and Storage on Supabase</w:t>
      </w:r>
    </w:p>
    <w:p>
      <w:pPr>
        <w:pStyle w:val="ContentsTitle"/>
      </w:pPr>
      <w:r>
        <w:t xml:space="preserve">Contents</w:t>
      </w:r>
    </w:p>
    <w:p>
      <w:pPr>
        <w:pStyle w:val="TOC1"/>
        <w:tabs>
          <w:tab w:val="left" w:pos="640"/>
          <w:tab w:val="right" w:leader="dot" w:pos="9350"/>
        </w:tabs>
      </w:pPr>
      <w:r>
        <w:fldChar w:fldCharType="begin" w:dirty="true"/>
        <w:instrText xml:space="preserve"> TOC \o "1-2" \h \z \u </w:instrText>
        <w:fldChar w:fldCharType="separate"/>
      </w:r>
      <w:hyperlink w:anchor="ch_intro" w:history="1">
        <w:r>
          <w:t>1</w:t>
          <w:tab/>
          <w:t xml:space="preserve">Introduction</w:t>
          <w:tab/>
          <w:fldChar w:fldCharType="begin"/>
          <w:instrText xml:space="preserve"> PAGEREF ch_intro \h </w:instrText>
          <w:fldChar w:fldCharType="separate"/>
          <w:t/>
          <w:fldChar w:fldCharType="end"/>
        </w:r>
      </w:hyperlink>
    </w:p>
    <w:p>
      <w:pPr>
        <w:pStyle w:val="TOC2"/>
        <w:tabs>
          <w:tab w:val="left" w:pos="1100"/>
          <w:tab w:val="right" w:leader="dot" w:pos="9350"/>
        </w:tabs>
      </w:pPr>
      <w:hyperlink w:anchor="_Toc200001" w:history="1">
        <w:r>
          <w:t>1.1</w:t>
          <w:tab/>
          <w:t xml:space="preserve">Scope and audience</w:t>
          <w:tab/>
          <w:fldChar w:fldCharType="begin"/>
          <w:instrText xml:space="preserve"> PAGEREF _Toc200001 \h </w:instrText>
          <w:fldChar w:fldCharType="separate"/>
          <w:t/>
          <w:fldChar w:fldCharType="end"/>
        </w:r>
      </w:hyperlink>
    </w:p>
    <w:p>
      <w:pPr>
        <w:pStyle w:val="TOC2"/>
        <w:tabs>
          <w:tab w:val="left" w:pos="1100"/>
          <w:tab w:val="right" w:leader="dot" w:pos="9350"/>
        </w:tabs>
      </w:pPr>
      <w:hyperlink w:anchor="_Toc200002" w:history="1">
        <w:r>
          <w:t>1.2</w:t>
          <w:tab/>
          <w:t xml:space="preserve">Key design principles</w:t>
          <w:tab/>
          <w:fldChar w:fldCharType="begin"/>
          <w:instrText xml:space="preserve"> PAGEREF _Toc200002 \h </w:instrText>
          <w:fldChar w:fldCharType="separate"/>
          <w:t/>
          <w:fldChar w:fldCharType="end"/>
        </w:r>
      </w:hyperlink>
    </w:p>
    <w:p>
      <w:pPr>
        <w:pStyle w:val="TOC2"/>
        <w:tabs>
          <w:tab w:val="left" w:pos="1100"/>
          <w:tab w:val="right" w:leader="dot" w:pos="9350"/>
        </w:tabs>
      </w:pPr>
      <w:hyperlink w:anchor="sec_modules_glance" w:history="1">
        <w:r>
          <w:t>1.3</w:t>
          <w:tab/>
          <w:t xml:space="preserve">Game modules at a glance</w:t>
          <w:tab/>
          <w:fldChar w:fldCharType="begin"/>
          <w:instrText xml:space="preserve"> PAGEREF sec_modules_glance \h </w:instrText>
          <w:fldChar w:fldCharType="separate"/>
          <w:t/>
          <w:fldChar w:fldCharType="end"/>
        </w:r>
      </w:hyperlink>
    </w:p>
    <w:p>
      <w:pPr>
        <w:pStyle w:val="TOC2"/>
        <w:tabs>
          <w:tab w:val="left" w:pos="1100"/>
          <w:tab w:val="right" w:leader="dot" w:pos="9350"/>
        </w:tabs>
      </w:pPr>
      <w:hyperlink w:anchor="_Toc200003" w:history="1">
        <w:r>
          <w:t>1.4</w:t>
          <w:tab/>
          <w:t xml:space="preserve">How this manual is organized</w:t>
          <w:tab/>
          <w:fldChar w:fldCharType="begin"/>
          <w:instrText xml:space="preserve"> PAGEREF _Toc200003 \h </w:instrText>
          <w:fldChar w:fldCharType="separate"/>
          <w:t/>
          <w:fldChar w:fldCharType="end"/>
        </w:r>
      </w:hyperlink>
    </w:p>
    <w:p>
      <w:pPr>
        <w:pStyle w:val="TOC1"/>
        <w:tabs>
          <w:tab w:val="left" w:pos="640"/>
          <w:tab w:val="right" w:leader="dot" w:pos="9350"/>
        </w:tabs>
      </w:pPr>
      <w:hyperlink w:anchor="ch_arch" w:history="1">
        <w:r>
          <w:t>2</w:t>
          <w:tab/>
          <w:t xml:space="preserve">Architecture</w:t>
          <w:tab/>
          <w:fldChar w:fldCharType="begin"/>
          <w:instrText xml:space="preserve"> PAGEREF ch_arch \h </w:instrText>
          <w:fldChar w:fldCharType="separate"/>
          <w:t/>
          <w:fldChar w:fldCharType="end"/>
        </w:r>
      </w:hyperlink>
    </w:p>
    <w:p>
      <w:pPr>
        <w:pStyle w:val="TOC2"/>
        <w:tabs>
          <w:tab w:val="left" w:pos="1100"/>
          <w:tab w:val="right" w:leader="dot" w:pos="9350"/>
        </w:tabs>
      </w:pPr>
      <w:hyperlink w:anchor="_Toc200004" w:history="1">
        <w:r>
          <w:t>2.1</w:t>
          <w:tab/>
          <w:t xml:space="preserve">Components</w:t>
          <w:tab/>
          <w:fldChar w:fldCharType="begin"/>
          <w:instrText xml:space="preserve"> PAGEREF _Toc200004 \h </w:instrText>
          <w:fldChar w:fldCharType="separate"/>
          <w:t/>
          <w:fldChar w:fldCharType="end"/>
        </w:r>
      </w:hyperlink>
    </w:p>
    <w:p>
      <w:pPr>
        <w:pStyle w:val="TOC2"/>
        <w:tabs>
          <w:tab w:val="left" w:pos="1100"/>
          <w:tab w:val="right" w:leader="dot" w:pos="9350"/>
        </w:tabs>
      </w:pPr>
      <w:hyperlink w:anchor="_Toc200005" w:history="1">
        <w:r>
          <w:t>2.2</w:t>
          <w:tab/>
          <w:t xml:space="preserve">Request path</w:t>
          <w:tab/>
          <w:fldChar w:fldCharType="begin"/>
          <w:instrText xml:space="preserve"> PAGEREF _Toc200005 \h </w:instrText>
          <w:fldChar w:fldCharType="separate"/>
          <w:t/>
          <w:fldChar w:fldCharType="end"/>
        </w:r>
      </w:hyperlink>
    </w:p>
    <w:p>
      <w:pPr>
        <w:pStyle w:val="TOC2"/>
        <w:tabs>
          <w:tab w:val="left" w:pos="1100"/>
          <w:tab w:val="right" w:leader="dot" w:pos="9350"/>
        </w:tabs>
      </w:pPr>
      <w:hyperlink w:anchor="_Toc200006" w:history="1">
        <w:r>
          <w:t>2.3</w:t>
          <w:tab/>
          <w:t xml:space="preserve">Repository layout</w:t>
          <w:tab/>
          <w:fldChar w:fldCharType="begin"/>
          <w:instrText xml:space="preserve"> PAGEREF _Toc200006 \h </w:instrText>
          <w:fldChar w:fldCharType="separate"/>
          <w:t/>
          <w:fldChar w:fldCharType="end"/>
        </w:r>
      </w:hyperlink>
    </w:p>
    <w:p>
      <w:pPr>
        <w:pStyle w:val="TOC2"/>
        <w:tabs>
          <w:tab w:val="left" w:pos="1100"/>
          <w:tab w:val="right" w:leader="dot" w:pos="9350"/>
        </w:tabs>
      </w:pPr>
      <w:hyperlink w:anchor="sec_plug" w:history="1">
        <w:r>
          <w:t>2.4</w:t>
          <w:tab/>
          <w:t xml:space="preserve">How a game plugs in</w:t>
          <w:tab/>
          <w:fldChar w:fldCharType="begin"/>
          <w:instrText xml:space="preserve"> PAGEREF sec_plug \h </w:instrText>
          <w:fldChar w:fldCharType="separate"/>
          <w:t/>
          <w:fldChar w:fldCharType="end"/>
        </w:r>
      </w:hyperlink>
    </w:p>
    <w:p>
      <w:pPr>
        <w:pStyle w:val="TOC1"/>
        <w:tabs>
          <w:tab w:val="left" w:pos="640"/>
          <w:tab w:val="right" w:leader="dot" w:pos="9350"/>
        </w:tabs>
      </w:pPr>
      <w:hyperlink w:anchor="ch_backend" w:history="1">
        <w:r>
          <w:t>3</w:t>
          <w:tab/>
          <w:t xml:space="preserve">Platform backend</w:t>
          <w:tab/>
          <w:fldChar w:fldCharType="begin"/>
          <w:instrText xml:space="preserve"> PAGEREF ch_backend \h </w:instrText>
          <w:fldChar w:fldCharType="separate"/>
          <w:t/>
          <w:fldChar w:fldCharType="end"/>
        </w:r>
      </w:hyperlink>
    </w:p>
    <w:p>
      <w:pPr>
        <w:pStyle w:val="TOC2"/>
        <w:tabs>
          <w:tab w:val="left" w:pos="1100"/>
          <w:tab w:val="right" w:leader="dot" w:pos="9350"/>
        </w:tabs>
      </w:pPr>
      <w:hyperlink w:anchor="_Toc200007" w:history="1">
        <w:r>
          <w:t>3.1</w:t>
          <w:tab/>
          <w:t xml:space="preserve">Modules</w:t>
          <w:tab/>
          <w:fldChar w:fldCharType="begin"/>
          <w:instrText xml:space="preserve"> PAGEREF _Toc200007 \h </w:instrText>
          <w:fldChar w:fldCharType="separate"/>
          <w:t/>
          <w:fldChar w:fldCharType="end"/>
        </w:r>
      </w:hyperlink>
    </w:p>
    <w:p>
      <w:pPr>
        <w:pStyle w:val="TOC2"/>
        <w:tabs>
          <w:tab w:val="left" w:pos="1100"/>
          <w:tab w:val="right" w:leader="dot" w:pos="9350"/>
        </w:tabs>
      </w:pPr>
      <w:hyperlink w:anchor="_Toc200008" w:history="1">
        <w:r>
          <w:t>3.2</w:t>
          <w:tab/>
          <w:t xml:space="preserve">Package structure</w:t>
          <w:tab/>
          <w:fldChar w:fldCharType="begin"/>
          <w:instrText xml:space="preserve"> PAGEREF _Toc200008 \h </w:instrText>
          <w:fldChar w:fldCharType="separate"/>
          <w:t/>
          <w:fldChar w:fldCharType="end"/>
        </w:r>
      </w:hyperlink>
    </w:p>
    <w:p>
      <w:pPr>
        <w:pStyle w:val="TOC2"/>
        <w:tabs>
          <w:tab w:val="left" w:pos="1100"/>
          <w:tab w:val="right" w:leader="dot" w:pos="9350"/>
        </w:tabs>
      </w:pPr>
      <w:hyperlink w:anchor="_Toc200009" w:history="1">
        <w:r>
          <w:t>3.3</w:t>
          <w:tab/>
          <w:t xml:space="preserve">Feature layout</w:t>
          <w:tab/>
          <w:fldChar w:fldCharType="begin"/>
          <w:instrText xml:space="preserve"> PAGEREF _Toc200009 \h </w:instrText>
          <w:fldChar w:fldCharType="separate"/>
          <w:t/>
          <w:fldChar w:fldCharType="end"/>
        </w:r>
      </w:hyperlink>
    </w:p>
    <w:p>
      <w:pPr>
        <w:pStyle w:val="TOC2"/>
        <w:tabs>
          <w:tab w:val="left" w:pos="1100"/>
          <w:tab w:val="right" w:leader="dot" w:pos="9350"/>
        </w:tabs>
      </w:pPr>
      <w:hyperlink w:anchor="sec_security" w:history="1">
        <w:r>
          <w:t>3.4</w:t>
          <w:tab/>
          <w:t xml:space="preserve">Security</w:t>
          <w:tab/>
          <w:fldChar w:fldCharType="begin"/>
          <w:instrText xml:space="preserve"> PAGEREF sec_security \h </w:instrText>
          <w:fldChar w:fldCharType="separate"/>
          <w:t/>
          <w:fldChar w:fldCharType="end"/>
        </w:r>
      </w:hyperlink>
    </w:p>
    <w:p>
      <w:pPr>
        <w:pStyle w:val="TOC2"/>
        <w:tabs>
          <w:tab w:val="left" w:pos="1100"/>
          <w:tab w:val="right" w:leader="dot" w:pos="9350"/>
        </w:tabs>
      </w:pPr>
      <w:hyperlink w:anchor="_Toc200010" w:history="1">
        <w:r>
          <w:t>3.5</w:t>
          <w:tab/>
          <w:t xml:space="preserve">Accounts and session</w:t>
          <w:tab/>
          <w:fldChar w:fldCharType="begin"/>
          <w:instrText xml:space="preserve"> PAGEREF _Toc200010 \h </w:instrText>
          <w:fldChar w:fldCharType="separate"/>
          <w:t/>
          <w:fldChar w:fldCharType="end"/>
        </w:r>
      </w:hyperlink>
    </w:p>
    <w:p>
      <w:pPr>
        <w:pStyle w:val="TOC2"/>
        <w:tabs>
          <w:tab w:val="left" w:pos="1100"/>
          <w:tab w:val="right" w:leader="dot" w:pos="9350"/>
        </w:tabs>
      </w:pPr>
      <w:hyperlink w:anchor="sec_catalog" w:history="1">
        <w:r>
          <w:t>3.6</w:t>
          <w:tab/>
          <w:t xml:space="preserve">Game catalog</w:t>
          <w:tab/>
          <w:fldChar w:fldCharType="begin"/>
          <w:instrText xml:space="preserve"> PAGEREF sec_catalog \h </w:instrText>
          <w:fldChar w:fldCharType="separate"/>
          <w:t/>
          <w:fldChar w:fldCharType="end"/>
        </w:r>
      </w:hyperlink>
    </w:p>
    <w:p>
      <w:pPr>
        <w:pStyle w:val="TOC2"/>
        <w:tabs>
          <w:tab w:val="left" w:pos="1100"/>
          <w:tab w:val="right" w:leader="dot" w:pos="9350"/>
        </w:tabs>
      </w:pPr>
      <w:hyperlink w:anchor="sec_pictures" w:history="1">
        <w:r>
          <w:t>3.7</w:t>
          <w:tab/>
          <w:t xml:space="preserve">Public pictures</w:t>
          <w:tab/>
          <w:fldChar w:fldCharType="begin"/>
          <w:instrText xml:space="preserve"> PAGEREF sec_pictures \h </w:instrText>
          <w:fldChar w:fldCharType="separate"/>
          <w:t/>
          <w:fldChar w:fldCharType="end"/>
        </w:r>
      </w:hyperlink>
    </w:p>
    <w:p>
      <w:pPr>
        <w:pStyle w:val="TOC2"/>
        <w:tabs>
          <w:tab w:val="left" w:pos="1100"/>
          <w:tab w:val="right" w:leader="dot" w:pos="9350"/>
        </w:tabs>
      </w:pPr>
      <w:hyperlink w:anchor="_Toc200011" w:history="1">
        <w:r>
          <w:t>3.8</w:t>
          <w:tab/>
          <w:t xml:space="preserve">Errors and logging</w:t>
          <w:tab/>
          <w:fldChar w:fldCharType="begin"/>
          <w:instrText xml:space="preserve"> PAGEREF _Toc200011 \h </w:instrText>
          <w:fldChar w:fldCharType="separate"/>
          <w:t/>
          <w:fldChar w:fldCharType="end"/>
        </w:r>
      </w:hyperlink>
    </w:p>
    <w:p>
      <w:pPr>
        <w:pStyle w:val="TOC2"/>
        <w:tabs>
          <w:tab w:val="left" w:pos="1100"/>
          <w:tab w:val="right" w:leader="dot" w:pos="9350"/>
        </w:tabs>
      </w:pPr>
      <w:hyperlink w:anchor="sec_free" w:history="1">
        <w:r>
          <w:t>3.9</w:t>
          <w:tab/>
          <w:t xml:space="preserve">Free-tier efficiency</w:t>
          <w:tab/>
          <w:fldChar w:fldCharType="begin"/>
          <w:instrText xml:space="preserve"> PAGEREF sec_free \h </w:instrText>
          <w:fldChar w:fldCharType="separate"/>
          <w:t/>
          <w:fldChar w:fldCharType="end"/>
        </w:r>
      </w:hyperlink>
    </w:p>
    <w:p>
      <w:pPr>
        <w:pStyle w:val="TOC1"/>
        <w:tabs>
          <w:tab w:val="left" w:pos="640"/>
          <w:tab w:val="right" w:leader="dot" w:pos="9350"/>
        </w:tabs>
      </w:pPr>
      <w:hyperlink w:anchor="ch_frontend" w:history="1">
        <w:r>
          <w:t>4</w:t>
          <w:tab/>
          <w:t xml:space="preserve">Frontend</w:t>
          <w:tab/>
          <w:fldChar w:fldCharType="begin"/>
          <w:instrText xml:space="preserve"> PAGEREF ch_frontend \h </w:instrText>
          <w:fldChar w:fldCharType="separate"/>
          <w:t/>
          <w:fldChar w:fldCharType="end"/>
        </w:r>
      </w:hyperlink>
    </w:p>
    <w:p>
      <w:pPr>
        <w:pStyle w:val="TOC2"/>
        <w:tabs>
          <w:tab w:val="left" w:pos="1100"/>
          <w:tab w:val="right" w:leader="dot" w:pos="9350"/>
        </w:tabs>
      </w:pPr>
      <w:hyperlink w:anchor="_Toc200012" w:history="1">
        <w:r>
          <w:t>4.1</w:t>
          <w:tab/>
          <w:t xml:space="preserve">Technical choices</w:t>
          <w:tab/>
          <w:fldChar w:fldCharType="begin"/>
          <w:instrText xml:space="preserve"> PAGEREF _Toc200012 \h </w:instrText>
          <w:fldChar w:fldCharType="separate"/>
          <w:t/>
          <w:fldChar w:fldCharType="end"/>
        </w:r>
      </w:hyperlink>
    </w:p>
    <w:p>
      <w:pPr>
        <w:pStyle w:val="TOC2"/>
        <w:tabs>
          <w:tab w:val="left" w:pos="1100"/>
          <w:tab w:val="right" w:leader="dot" w:pos="9350"/>
        </w:tabs>
      </w:pPr>
      <w:hyperlink w:anchor="_Toc200013" w:history="1">
        <w:r>
          <w:t>4.2</w:t>
          <w:tab/>
          <w:t xml:space="preserve">Folder structure</w:t>
          <w:tab/>
          <w:fldChar w:fldCharType="begin"/>
          <w:instrText xml:space="preserve"> PAGEREF _Toc200013 \h </w:instrText>
          <w:fldChar w:fldCharType="separate"/>
          <w:t/>
          <w:fldChar w:fldCharType="end"/>
        </w:r>
      </w:hyperlink>
    </w:p>
    <w:p>
      <w:pPr>
        <w:pStyle w:val="TOC2"/>
        <w:tabs>
          <w:tab w:val="left" w:pos="1100"/>
          <w:tab w:val="right" w:leader="dot" w:pos="9350"/>
        </w:tabs>
      </w:pPr>
      <w:hyperlink w:anchor="_Toc200014" w:history="1">
        <w:r>
          <w:t>4.3</w:t>
          <w:tab/>
          <w:t xml:space="preserve">Routing and access</w:t>
          <w:tab/>
          <w:fldChar w:fldCharType="begin"/>
          <w:instrText xml:space="preserve"> PAGEREF _Toc200014 \h </w:instrText>
          <w:fldChar w:fldCharType="separate"/>
          <w:t/>
          <w:fldChar w:fldCharType="end"/>
        </w:r>
      </w:hyperlink>
    </w:p>
    <w:p>
      <w:pPr>
        <w:pStyle w:val="TOC2"/>
        <w:tabs>
          <w:tab w:val="left" w:pos="1100"/>
          <w:tab w:val="right" w:leader="dot" w:pos="9350"/>
        </w:tabs>
      </w:pPr>
      <w:hyperlink w:anchor="_Toc200015" w:history="1">
        <w:r>
          <w:t>4.4</w:t>
          <w:tab/>
          <w:t xml:space="preserve">Session handling</w:t>
          <w:tab/>
          <w:fldChar w:fldCharType="begin"/>
          <w:instrText xml:space="preserve"> PAGEREF _Toc200015 \h </w:instrText>
          <w:fldChar w:fldCharType="separate"/>
          <w:t/>
          <w:fldChar w:fldCharType="end"/>
        </w:r>
      </w:hyperlink>
    </w:p>
    <w:p>
      <w:pPr>
        <w:pStyle w:val="TOC2"/>
        <w:tabs>
          <w:tab w:val="left" w:pos="1100"/>
          <w:tab w:val="right" w:leader="dot" w:pos="9350"/>
        </w:tabs>
      </w:pPr>
      <w:hyperlink w:anchor="sec_fe_look" w:history="1">
        <w:r>
          <w:t>4.5</w:t>
          <w:tab/>
          <w:t xml:space="preserve">Look and feel</w:t>
          <w:tab/>
          <w:fldChar w:fldCharType="begin"/>
          <w:instrText xml:space="preserve"> PAGEREF sec_fe_look \h </w:instrText>
          <w:fldChar w:fldCharType="separate"/>
          <w:t/>
          <w:fldChar w:fldCharType="end"/>
        </w:r>
      </w:hyperlink>
    </w:p>
    <w:p>
      <w:pPr>
        <w:pStyle w:val="TOC2"/>
        <w:tabs>
          <w:tab w:val="left" w:pos="1100"/>
          <w:tab w:val="right" w:leader="dot" w:pos="9350"/>
        </w:tabs>
      </w:pPr>
      <w:hyperlink w:anchor="_Toc200016" w:history="1">
        <w:r>
          <w:t>4.6</w:t>
          <w:tab/>
          <w:t xml:space="preserve">Conventions</w:t>
          <w:tab/>
          <w:fldChar w:fldCharType="begin"/>
          <w:instrText xml:space="preserve"> PAGEREF _Toc200016 \h </w:instrText>
          <w:fldChar w:fldCharType="separate"/>
          <w:t/>
          <w:fldChar w:fldCharType="end"/>
        </w:r>
      </w:hyperlink>
    </w:p>
    <w:p>
      <w:pPr>
        <w:pStyle w:val="TOC1"/>
        <w:tabs>
          <w:tab w:val="left" w:pos="640"/>
          <w:tab w:val="right" w:leader="dot" w:pos="9350"/>
        </w:tabs>
      </w:pPr>
      <w:hyperlink w:anchor="ch_db" w:history="1">
        <w:r>
          <w:t>5</w:t>
          <w:tab/>
          <w:t xml:space="preserve">Database and storage</w:t>
          <w:tab/>
          <w:fldChar w:fldCharType="begin"/>
          <w:instrText xml:space="preserve"> PAGEREF ch_db \h </w:instrText>
          <w:fldChar w:fldCharType="separate"/>
          <w:t/>
          <w:fldChar w:fldCharType="end"/>
        </w:r>
      </w:hyperlink>
    </w:p>
    <w:p>
      <w:pPr>
        <w:pStyle w:val="TOC2"/>
        <w:tabs>
          <w:tab w:val="left" w:pos="1100"/>
          <w:tab w:val="right" w:leader="dot" w:pos="9350"/>
        </w:tabs>
      </w:pPr>
      <w:hyperlink w:anchor="_Toc200017" w:history="1">
        <w:r>
          <w:t>5.1</w:t>
          <w:tab/>
          <w:t xml:space="preserve">Schemas and SQL files</w:t>
          <w:tab/>
          <w:fldChar w:fldCharType="begin"/>
          <w:instrText xml:space="preserve"> PAGEREF _Toc200017 \h </w:instrText>
          <w:fldChar w:fldCharType="separate"/>
          <w:t/>
          <w:fldChar w:fldCharType="end"/>
        </w:r>
      </w:hyperlink>
    </w:p>
    <w:p>
      <w:pPr>
        <w:pStyle w:val="TOC2"/>
        <w:tabs>
          <w:tab w:val="left" w:pos="1100"/>
          <w:tab w:val="right" w:leader="dot" w:pos="9350"/>
        </w:tabs>
      </w:pPr>
      <w:hyperlink w:anchor="_Toc200018" w:history="1">
        <w:r>
          <w:t>5.2</w:t>
          <w:tab/>
          <w:t xml:space="preserve">Conventions</w:t>
          <w:tab/>
          <w:fldChar w:fldCharType="begin"/>
          <w:instrText xml:space="preserve"> PAGEREF _Toc200018 \h </w:instrText>
          <w:fldChar w:fldCharType="separate"/>
          <w:t/>
          <w:fldChar w:fldCharType="end"/>
        </w:r>
      </w:hyperlink>
    </w:p>
    <w:p>
      <w:pPr>
        <w:pStyle w:val="TOC2"/>
        <w:tabs>
          <w:tab w:val="left" w:pos="1100"/>
          <w:tab w:val="right" w:leader="dot" w:pos="9350"/>
        </w:tabs>
      </w:pPr>
      <w:hyperlink w:anchor="sec_db_core" w:history="1">
        <w:r>
          <w:t>5.3</w:t>
          <w:tab/>
          <w:t xml:space="preserve">Schema core</w:t>
          <w:tab/>
          <w:fldChar w:fldCharType="begin"/>
          <w:instrText xml:space="preserve"> PAGEREF sec_db_core \h </w:instrText>
          <w:fldChar w:fldCharType="separate"/>
          <w:t/>
          <w:fldChar w:fldCharType="end"/>
        </w:r>
      </w:hyperlink>
    </w:p>
    <w:p>
      <w:pPr>
        <w:pStyle w:val="TOC2"/>
        <w:tabs>
          <w:tab w:val="left" w:pos="1100"/>
          <w:tab w:val="right" w:leader="dot" w:pos="9350"/>
        </w:tabs>
      </w:pPr>
      <w:hyperlink w:anchor="_Toc200019" w:history="1">
        <w:r>
          <w:t>5.4</w:t>
          <w:tab/>
          <w:t xml:space="preserve">Storage buckets</w:t>
          <w:tab/>
          <w:fldChar w:fldCharType="begin"/>
          <w:instrText xml:space="preserve"> PAGEREF _Toc200019 \h </w:instrText>
          <w:fldChar w:fldCharType="separate"/>
          <w:t/>
          <w:fldChar w:fldCharType="end"/>
        </w:r>
      </w:hyperlink>
    </w:p>
    <w:p>
      <w:pPr>
        <w:pStyle w:val="TOC2"/>
        <w:tabs>
          <w:tab w:val="left" w:pos="1100"/>
          <w:tab w:val="right" w:leader="dot" w:pos="9350"/>
        </w:tabs>
      </w:pPr>
      <w:hyperlink w:anchor="_Toc200020" w:history="1">
        <w:r>
          <w:t>5.5</w:t>
          <w:tab/>
          <w:t xml:space="preserve">Working with the schema</w:t>
          <w:tab/>
          <w:fldChar w:fldCharType="begin"/>
          <w:instrText xml:space="preserve"> PAGEREF _Toc200020 \h </w:instrText>
          <w:fldChar w:fldCharType="separate"/>
          <w:t/>
          <w:fldChar w:fldCharType="end"/>
        </w:r>
      </w:hyperlink>
    </w:p>
    <w:p>
      <w:pPr>
        <w:pStyle w:val="TOC1"/>
        <w:tabs>
          <w:tab w:val="left" w:pos="640"/>
          <w:tab w:val="right" w:leader="dot" w:pos="9350"/>
        </w:tabs>
      </w:pPr>
      <w:hyperlink w:anchor="ch_api" w:history="1">
        <w:r>
          <w:t>6</w:t>
          <w:tab/>
          <w:t xml:space="preserve">API reference</w:t>
          <w:tab/>
          <w:fldChar w:fldCharType="begin"/>
          <w:instrText xml:space="preserve"> PAGEREF ch_api \h </w:instrText>
          <w:fldChar w:fldCharType="separate"/>
          <w:t/>
          <w:fldChar w:fldCharType="end"/>
        </w:r>
      </w:hyperlink>
    </w:p>
    <w:p>
      <w:pPr>
        <w:pStyle w:val="TOC2"/>
        <w:tabs>
          <w:tab w:val="left" w:pos="1100"/>
          <w:tab w:val="right" w:leader="dot" w:pos="9350"/>
        </w:tabs>
      </w:pPr>
      <w:hyperlink w:anchor="_Toc200021" w:history="1">
        <w:r>
          <w:t>6.1</w:t>
          <w:tab/>
          <w:t xml:space="preserve">Platform endpoints</w:t>
          <w:tab/>
          <w:fldChar w:fldCharType="begin"/>
          <w:instrText xml:space="preserve"> PAGEREF _Toc200021 \h </w:instrText>
          <w:fldChar w:fldCharType="separate"/>
          <w:t/>
          <w:fldChar w:fldCharType="end"/>
        </w:r>
      </w:hyperlink>
    </w:p>
    <w:p>
      <w:pPr>
        <w:pStyle w:val="TOC2"/>
        <w:tabs>
          <w:tab w:val="left" w:pos="1100"/>
          <w:tab w:val="right" w:leader="dot" w:pos="9350"/>
        </w:tabs>
      </w:pPr>
      <w:hyperlink w:anchor="_Toc200022" w:history="1">
        <w:r>
          <w:t>6.2</w:t>
          <w:tab/>
          <w:t xml:space="preserve">Conventions</w:t>
          <w:tab/>
          <w:fldChar w:fldCharType="begin"/>
          <w:instrText xml:space="preserve"> PAGEREF _Toc200022 \h </w:instrText>
          <w:fldChar w:fldCharType="separate"/>
          <w:t/>
          <w:fldChar w:fldCharType="end"/>
        </w:r>
      </w:hyperlink>
    </w:p>
    <w:p>
      <w:pPr>
        <w:pStyle w:val="TOC1"/>
        <w:tabs>
          <w:tab w:val="left" w:pos="640"/>
          <w:tab w:val="right" w:leader="dot" w:pos="9350"/>
        </w:tabs>
      </w:pPr>
      <w:hyperlink w:anchor="ch_pokemon" w:history="1">
        <w:r>
          <w:t>7</w:t>
          <w:tab/>
          <w:t xml:space="preserve">Pokémon module</w:t>
          <w:tab/>
          <w:fldChar w:fldCharType="begin"/>
          <w:instrText xml:space="preserve"> PAGEREF ch_pokemon \h </w:instrText>
          <w:fldChar w:fldCharType="separate"/>
          <w:t/>
          <w:fldChar w:fldCharType="end"/>
        </w:r>
      </w:hyperlink>
    </w:p>
    <w:p>
      <w:pPr>
        <w:pStyle w:val="TOC2"/>
        <w:tabs>
          <w:tab w:val="left" w:pos="1100"/>
          <w:tab w:val="right" w:leader="dot" w:pos="9350"/>
        </w:tabs>
      </w:pPr>
      <w:hyperlink w:anchor="_Toc200023" w:history="1">
        <w:r>
          <w:t>7.1</w:t>
          <w:tab/>
          <w:t xml:space="preserve">Concepts</w:t>
          <w:tab/>
          <w:fldChar w:fldCharType="begin"/>
          <w:instrText xml:space="preserve"> PAGEREF _Toc200023 \h </w:instrText>
          <w:fldChar w:fldCharType="separate"/>
          <w:t/>
          <w:fldChar w:fldCharType="end"/>
        </w:r>
      </w:hyperlink>
    </w:p>
    <w:p>
      <w:pPr>
        <w:pStyle w:val="TOC2"/>
        <w:tabs>
          <w:tab w:val="left" w:pos="1100"/>
          <w:tab w:val="right" w:leader="dot" w:pos="9350"/>
        </w:tabs>
      </w:pPr>
      <w:hyperlink w:anchor="_Toc200024" w:history="1">
        <w:r>
          <w:t>7.2</w:t>
          <w:tab/>
          <w:t xml:space="preserve">Code</w:t>
          <w:tab/>
          <w:fldChar w:fldCharType="begin"/>
          <w:instrText xml:space="preserve"> PAGEREF _Toc200024 \h </w:instrText>
          <w:fldChar w:fldCharType="separate"/>
          <w:t/>
          <w:fldChar w:fldCharType="end"/>
        </w:r>
      </w:hyperlink>
    </w:p>
    <w:p>
      <w:pPr>
        <w:pStyle w:val="TOC2"/>
        <w:tabs>
          <w:tab w:val="left" w:pos="1100"/>
          <w:tab w:val="right" w:leader="dot" w:pos="9350"/>
        </w:tabs>
      </w:pPr>
      <w:hyperlink w:anchor="_Toc200025" w:history="1">
        <w:r>
          <w:t>7.3</w:t>
          <w:tab/>
          <w:t xml:space="preserve">Tournament rules</w:t>
          <w:tab/>
          <w:fldChar w:fldCharType="begin"/>
          <w:instrText xml:space="preserve"> PAGEREF _Toc200025 \h </w:instrText>
          <w:fldChar w:fldCharType="separate"/>
          <w:t/>
          <w:fldChar w:fldCharType="end"/>
        </w:r>
      </w:hyperlink>
    </w:p>
    <w:p>
      <w:pPr>
        <w:pStyle w:val="TOC2"/>
        <w:tabs>
          <w:tab w:val="left" w:pos="1100"/>
          <w:tab w:val="right" w:leader="dot" w:pos="9350"/>
        </w:tabs>
      </w:pPr>
      <w:hyperlink w:anchor="_Toc200026" w:history="1">
        <w:r>
          <w:t>7.4</w:t>
          <w:tab/>
          <w:t xml:space="preserve">Tables</w:t>
          <w:tab/>
          <w:fldChar w:fldCharType="begin"/>
          <w:instrText xml:space="preserve"> PAGEREF _Toc200026 \h </w:instrText>
          <w:fldChar w:fldCharType="separate"/>
          <w:t/>
          <w:fldChar w:fldCharType="end"/>
        </w:r>
      </w:hyperlink>
    </w:p>
    <w:p>
      <w:pPr>
        <w:pStyle w:val="TOC2"/>
        <w:tabs>
          <w:tab w:val="left" w:pos="1100"/>
          <w:tab w:val="right" w:leader="dot" w:pos="9350"/>
        </w:tabs>
      </w:pPr>
      <w:hyperlink w:anchor="_Toc200027" w:history="1">
        <w:r>
          <w:t>7.5</w:t>
          <w:tab/>
          <w:t xml:space="preserve">Endpoints</w:t>
          <w:tab/>
          <w:fldChar w:fldCharType="begin"/>
          <w:instrText xml:space="preserve"> PAGEREF _Toc200027 \h </w:instrText>
          <w:fldChar w:fldCharType="separate"/>
          <w:t/>
          <w:fldChar w:fldCharType="end"/>
        </w:r>
      </w:hyperlink>
    </w:p>
    <w:p>
      <w:pPr>
        <w:pStyle w:val="TOC2"/>
        <w:tabs>
          <w:tab w:val="left" w:pos="1100"/>
          <w:tab w:val="right" w:leader="dot" w:pos="9350"/>
        </w:tabs>
      </w:pPr>
      <w:hyperlink w:anchor="_Toc200028" w:history="1">
        <w:r>
          <w:t>7.6</w:t>
          <w:tab/>
          <w:t xml:space="preserve">Screens</w:t>
          <w:tab/>
          <w:fldChar w:fldCharType="begin"/>
          <w:instrText xml:space="preserve"> PAGEREF _Toc200028 \h </w:instrText>
          <w:fldChar w:fldCharType="separate"/>
          <w:t/>
          <w:fldChar w:fldCharType="end"/>
        </w:r>
      </w:hyperlink>
    </w:p>
    <w:p>
      <w:pPr>
        <w:pStyle w:val="TOC2"/>
        <w:tabs>
          <w:tab w:val="left" w:pos="1100"/>
          <w:tab w:val="right" w:leader="dot" w:pos="9350"/>
        </w:tabs>
      </w:pPr>
      <w:hyperlink w:anchor="sec_pk_pictures" w:history="1">
        <w:r>
          <w:t>7.7</w:t>
          <w:tab/>
          <w:t xml:space="preserve">Team pictures</w:t>
          <w:tab/>
          <w:fldChar w:fldCharType="begin"/>
          <w:instrText xml:space="preserve"> PAGEREF sec_pk_pictures \h </w:instrText>
          <w:fldChar w:fldCharType="separate"/>
          <w:t/>
          <w:fldChar w:fldCharType="end"/>
        </w:r>
      </w:hyperlink>
    </w:p>
    <w:p>
      <w:pPr>
        <w:pStyle w:val="TOC2"/>
        <w:tabs>
          <w:tab w:val="left" w:pos="1100"/>
          <w:tab w:val="right" w:leader="dot" w:pos="9350"/>
        </w:tabs>
      </w:pPr>
      <w:hyperlink w:anchor="_Toc200029" w:history="1">
        <w:r>
          <w:t>7.8</w:t>
          <w:tab/>
          <w:t xml:space="preserve">Running a tournament</w:t>
          <w:tab/>
          <w:fldChar w:fldCharType="begin"/>
          <w:instrText xml:space="preserve"> PAGEREF _Toc200029 \h </w:instrText>
          <w:fldChar w:fldCharType="separate"/>
          <w:t/>
          <w:fldChar w:fldCharType="end"/>
        </w:r>
      </w:hyperlink>
    </w:p>
    <w:p>
      <w:pPr>
        <w:pStyle w:val="TOC2"/>
        <w:tabs>
          <w:tab w:val="left" w:pos="1100"/>
          <w:tab w:val="right" w:leader="dot" w:pos="9350"/>
        </w:tabs>
      </w:pPr>
      <w:hyperlink w:anchor="_Toc200030" w:history="1">
        <w:r>
          <w:t>7.9</w:t>
          <w:tab/>
          <w:t xml:space="preserve">Data of the old app</w:t>
          <w:tab/>
          <w:fldChar w:fldCharType="begin"/>
          <w:instrText xml:space="preserve"> PAGEREF _Toc200030 \h </w:instrText>
          <w:fldChar w:fldCharType="separate"/>
          <w:t/>
          <w:fldChar w:fldCharType="end"/>
        </w:r>
      </w:hyperlink>
    </w:p>
    <w:p>
      <w:pPr>
        <w:pStyle w:val="TOC2"/>
        <w:tabs>
          <w:tab w:val="left" w:pos="1100"/>
          <w:tab w:val="right" w:leader="dot" w:pos="9350"/>
        </w:tabs>
      </w:pPr>
      <w:hyperlink w:anchor="_Toc200031" w:history="1">
        <w:r>
          <w:t>7.10</w:t>
          <w:tab/>
          <w:t xml:space="preserve">Maintenance cheat sheet</w:t>
          <w:tab/>
          <w:fldChar w:fldCharType="begin"/>
          <w:instrText xml:space="preserve"> PAGEREF _Toc200031 \h </w:instrText>
          <w:fldChar w:fldCharType="separate"/>
          <w:t/>
          <w:fldChar w:fldCharType="end"/>
        </w:r>
      </w:hyperlink>
    </w:p>
    <w:p>
      <w:pPr>
        <w:pStyle w:val="TOC1"/>
        <w:tabs>
          <w:tab w:val="left" w:pos="640"/>
          <w:tab w:val="right" w:leader="dot" w:pos="9350"/>
        </w:tabs>
      </w:pPr>
      <w:hyperlink w:anchor="ch_wow" w:history="1">
        <w:r>
          <w:t>8</w:t>
          <w:tab/>
          <w:t xml:space="preserve">WoW Forever module</w:t>
          <w:tab/>
          <w:fldChar w:fldCharType="begin"/>
          <w:instrText xml:space="preserve"> PAGEREF ch_wow \h </w:instrText>
          <w:fldChar w:fldCharType="separate"/>
          <w:t/>
          <w:fldChar w:fldCharType="end"/>
        </w:r>
      </w:hyperlink>
    </w:p>
    <w:p>
      <w:pPr>
        <w:pStyle w:val="TOC2"/>
        <w:tabs>
          <w:tab w:val="left" w:pos="1100"/>
          <w:tab w:val="right" w:leader="dot" w:pos="9350"/>
        </w:tabs>
      </w:pPr>
      <w:hyperlink w:anchor="_Toc200032" w:history="1">
        <w:r>
          <w:t>8.1</w:t>
          <w:tab/>
          <w:t xml:space="preserve">Tools</w:t>
          <w:tab/>
          <w:fldChar w:fldCharType="begin"/>
          <w:instrText xml:space="preserve"> PAGEREF _Toc200032 \h </w:instrText>
          <w:fldChar w:fldCharType="separate"/>
          <w:t/>
          <w:fldChar w:fldCharType="end"/>
        </w:r>
      </w:hyperlink>
    </w:p>
    <w:p>
      <w:pPr>
        <w:pStyle w:val="TOC2"/>
        <w:tabs>
          <w:tab w:val="left" w:pos="1100"/>
          <w:tab w:val="right" w:leader="dot" w:pos="9350"/>
        </w:tabs>
      </w:pPr>
      <w:hyperlink w:anchor="sec_wow_map" w:history="1">
        <w:r>
          <w:t>8.2</w:t>
          <w:tab/>
          <w:t xml:space="preserve">Where the data comes from</w:t>
          <w:tab/>
          <w:fldChar w:fldCharType="begin"/>
          <w:instrText xml:space="preserve"> PAGEREF sec_wow_map \h </w:instrText>
          <w:fldChar w:fldCharType="separate"/>
          <w:t/>
          <w:fldChar w:fldCharType="end"/>
        </w:r>
      </w:hyperlink>
    </w:p>
    <w:p>
      <w:pPr>
        <w:pStyle w:val="TOC2"/>
        <w:tabs>
          <w:tab w:val="left" w:pos="1100"/>
          <w:tab w:val="right" w:leader="dot" w:pos="9350"/>
        </w:tabs>
      </w:pPr>
      <w:hyperlink w:anchor="_Toc200033" w:history="1">
        <w:r>
          <w:t>8.3</w:t>
          <w:tab/>
          <w:t xml:space="preserve">Code</w:t>
          <w:tab/>
          <w:fldChar w:fldCharType="begin"/>
          <w:instrText xml:space="preserve"> PAGEREF _Toc200033 \h </w:instrText>
          <w:fldChar w:fldCharType="separate"/>
          <w:t/>
          <w:fldChar w:fldCharType="end"/>
        </w:r>
      </w:hyperlink>
    </w:p>
    <w:p>
      <w:pPr>
        <w:pStyle w:val="TOC2"/>
        <w:tabs>
          <w:tab w:val="left" w:pos="1100"/>
          <w:tab w:val="right" w:leader="dot" w:pos="9350"/>
        </w:tabs>
      </w:pPr>
      <w:hyperlink w:anchor="_Toc200034" w:history="1">
        <w:r>
          <w:t>8.4</w:t>
          <w:tab/>
          <w:t xml:space="preserve">How the game data is served</w:t>
          <w:tab/>
          <w:fldChar w:fldCharType="begin"/>
          <w:instrText xml:space="preserve"> PAGEREF _Toc200034 \h </w:instrText>
          <w:fldChar w:fldCharType="separate"/>
          <w:t/>
          <w:fldChar w:fldCharType="end"/>
        </w:r>
      </w:hyperlink>
    </w:p>
    <w:p>
      <w:pPr>
        <w:pStyle w:val="TOC2"/>
        <w:tabs>
          <w:tab w:val="left" w:pos="1100"/>
          <w:tab w:val="right" w:leader="dot" w:pos="9350"/>
        </w:tabs>
      </w:pPr>
      <w:hyperlink w:anchor="sec_wow_data" w:history="1">
        <w:r>
          <w:t>8.5</w:t>
          <w:tab/>
          <w:t xml:space="preserve">The game data (from the game client)</w:t>
          <w:tab/>
          <w:fldChar w:fldCharType="begin"/>
          <w:instrText xml:space="preserve"> PAGEREF sec_wow_data \h </w:instrText>
          <w:fldChar w:fldCharType="separate"/>
          <w:t/>
          <w:fldChar w:fldCharType="end"/>
        </w:r>
      </w:hyperlink>
    </w:p>
    <w:p>
      <w:pPr>
        <w:pStyle w:val="TOC2"/>
        <w:tabs>
          <w:tab w:val="left" w:pos="1100"/>
          <w:tab w:val="right" w:leader="dot" w:pos="9350"/>
        </w:tabs>
      </w:pPr>
      <w:hyperlink w:anchor="_Toc200035" w:history="1">
        <w:r>
          <w:t>8.6</w:t>
          <w:tab/>
          <w:t xml:space="preserve">The configuration file (config.json)</w:t>
          <w:tab/>
          <w:fldChar w:fldCharType="begin"/>
          <w:instrText xml:space="preserve"> PAGEREF _Toc200035 \h </w:instrText>
          <w:fldChar w:fldCharType="separate"/>
          <w:t/>
          <w:fldChar w:fldCharType="end"/>
        </w:r>
      </w:hyperlink>
    </w:p>
    <w:p>
      <w:pPr>
        <w:pStyle w:val="TOC2"/>
        <w:tabs>
          <w:tab w:val="left" w:pos="1100"/>
          <w:tab w:val="right" w:leader="dot" w:pos="9350"/>
        </w:tabs>
      </w:pPr>
      <w:hyperlink w:anchor="_Toc200036" w:history="1">
        <w:r>
          <w:t>8.7</w:t>
          <w:tab/>
          <w:t xml:space="preserve">The tools</w:t>
          <w:tab/>
          <w:fldChar w:fldCharType="begin"/>
          <w:instrText xml:space="preserve"> PAGEREF _Toc200036 \h </w:instrText>
          <w:fldChar w:fldCharType="separate"/>
          <w:t/>
          <w:fldChar w:fldCharType="end"/>
        </w:r>
      </w:hyperlink>
    </w:p>
    <w:p>
      <w:pPr>
        <w:pStyle w:val="TOC2"/>
        <w:tabs>
          <w:tab w:val="left" w:pos="1100"/>
          <w:tab w:val="right" w:leader="dot" w:pos="9350"/>
        </w:tabs>
      </w:pPr>
      <w:hyperlink w:anchor="_Toc200037" w:history="1">
        <w:r>
          <w:t>8.8</w:t>
          <w:tab/>
          <w:t xml:space="preserve">Pictures and icons</w:t>
          <w:tab/>
          <w:fldChar w:fldCharType="begin"/>
          <w:instrText xml:space="preserve"> PAGEREF _Toc200037 \h </w:instrText>
          <w:fldChar w:fldCharType="separate"/>
          <w:t/>
          <w:fldChar w:fldCharType="end"/>
        </w:r>
      </w:hyperlink>
    </w:p>
    <w:p>
      <w:pPr>
        <w:pStyle w:val="TOC2"/>
        <w:tabs>
          <w:tab w:val="left" w:pos="1100"/>
          <w:tab w:val="right" w:leader="dot" w:pos="9350"/>
        </w:tabs>
      </w:pPr>
      <w:hyperlink w:anchor="sec_wow_update" w:history="1">
        <w:r>
          <w:t>8.9</w:t>
          <w:tab/>
          <w:t xml:space="preserve">How the game data stays up to date</w:t>
          <w:tab/>
          <w:fldChar w:fldCharType="begin"/>
          <w:instrText xml:space="preserve"> PAGEREF sec_wow_update \h </w:instrText>
          <w:fldChar w:fldCharType="separate"/>
          <w:t/>
          <w:fldChar w:fldCharType="end"/>
        </w:r>
      </w:hyperlink>
    </w:p>
    <w:p>
      <w:pPr>
        <w:pStyle w:val="TOC2"/>
        <w:tabs>
          <w:tab w:val="left" w:pos="1100"/>
          <w:tab w:val="right" w:leader="dot" w:pos="9350"/>
        </w:tabs>
      </w:pPr>
      <w:hyperlink w:anchor="_Toc200038" w:history="1">
        <w:r>
          <w:t>8.10</w:t>
          <w:tab/>
          <w:t xml:space="preserve">Licence, legal notice and release</w:t>
          <w:tab/>
          <w:fldChar w:fldCharType="begin"/>
          <w:instrText xml:space="preserve"> PAGEREF _Toc200038 \h </w:instrText>
          <w:fldChar w:fldCharType="separate"/>
          <w:t/>
          <w:fldChar w:fldCharType="end"/>
        </w:r>
      </w:hyperlink>
    </w:p>
    <w:p>
      <w:pPr>
        <w:pStyle w:val="TOC1"/>
        <w:tabs>
          <w:tab w:val="left" w:pos="640"/>
          <w:tab w:val="right" w:leader="dot" w:pos="9350"/>
        </w:tabs>
      </w:pPr>
      <w:hyperlink w:anchor="ch_setup" w:history="1">
        <w:r>
          <w:t>9</w:t>
          <w:tab/>
          <w:t xml:space="preserve">Setup, build and deployment</w:t>
          <w:tab/>
          <w:fldChar w:fldCharType="begin"/>
          <w:instrText xml:space="preserve"> PAGEREF ch_setup \h </w:instrText>
          <w:fldChar w:fldCharType="separate"/>
          <w:t/>
          <w:fldChar w:fldCharType="end"/>
        </w:r>
      </w:hyperlink>
    </w:p>
    <w:p>
      <w:pPr>
        <w:pStyle w:val="TOC2"/>
        <w:tabs>
          <w:tab w:val="left" w:pos="1100"/>
          <w:tab w:val="right" w:leader="dot" w:pos="9350"/>
        </w:tabs>
      </w:pPr>
      <w:hyperlink w:anchor="_Toc200039" w:history="1">
        <w:r>
          <w:t>9.1</w:t>
          <w:tab/>
          <w:t xml:space="preserve">Requirements</w:t>
          <w:tab/>
          <w:fldChar w:fldCharType="begin"/>
          <w:instrText xml:space="preserve"> PAGEREF _Toc200039 \h </w:instrText>
          <w:fldChar w:fldCharType="separate"/>
          <w:t/>
          <w:fldChar w:fldCharType="end"/>
        </w:r>
      </w:hyperlink>
    </w:p>
    <w:p>
      <w:pPr>
        <w:pStyle w:val="TOC2"/>
        <w:tabs>
          <w:tab w:val="left" w:pos="1100"/>
          <w:tab w:val="right" w:leader="dot" w:pos="9350"/>
        </w:tabs>
      </w:pPr>
      <w:hyperlink w:anchor="_Toc200040" w:history="1">
        <w:r>
          <w:t>9.2</w:t>
          <w:tab/>
          <w:t xml:space="preserve">Configuration</w:t>
          <w:tab/>
          <w:fldChar w:fldCharType="begin"/>
          <w:instrText xml:space="preserve"> PAGEREF _Toc200040 \h </w:instrText>
          <w:fldChar w:fldCharType="separate"/>
          <w:t/>
          <w:fldChar w:fldCharType="end"/>
        </w:r>
      </w:hyperlink>
    </w:p>
    <w:p>
      <w:pPr>
        <w:pStyle w:val="TOC2"/>
        <w:tabs>
          <w:tab w:val="left" w:pos="1100"/>
          <w:tab w:val="right" w:leader="dot" w:pos="9350"/>
        </w:tabs>
      </w:pPr>
      <w:hyperlink w:anchor="_Toc200041" w:history="1">
        <w:r>
          <w:t>9.3</w:t>
          <w:tab/>
          <w:t xml:space="preserve">Build and run</w:t>
          <w:tab/>
          <w:fldChar w:fldCharType="begin"/>
          <w:instrText xml:space="preserve"> PAGEREF _Toc200041 \h </w:instrText>
          <w:fldChar w:fldCharType="separate"/>
          <w:t/>
          <w:fldChar w:fldCharType="end"/>
        </w:r>
      </w:hyperlink>
    </w:p>
    <w:p>
      <w:pPr>
        <w:pStyle w:val="TOC2"/>
        <w:tabs>
          <w:tab w:val="left" w:pos="1100"/>
          <w:tab w:val="right" w:leader="dot" w:pos="9350"/>
        </w:tabs>
      </w:pPr>
      <w:hyperlink w:anchor="_Toc200042" w:history="1">
        <w:r>
          <w:t>9.4</w:t>
          <w:tab/>
          <w:t xml:space="preserve">Deployment</w:t>
          <w:tab/>
          <w:fldChar w:fldCharType="begin"/>
          <w:instrText xml:space="preserve"> PAGEREF _Toc200042 \h </w:instrText>
          <w:fldChar w:fldCharType="separate"/>
          <w:t/>
          <w:fldChar w:fldCharType="end"/>
        </w:r>
      </w:hyperlink>
    </w:p>
    <w:p>
      <w:pPr>
        <w:pStyle w:val="TOC2"/>
        <w:tabs>
          <w:tab w:val="left" w:pos="1100"/>
          <w:tab w:val="right" w:leader="dot" w:pos="9350"/>
        </w:tabs>
      </w:pPr>
      <w:hyperlink w:anchor="_Toc200043" w:history="1">
        <w:r>
          <w:t>9.5</w:t>
          <w:tab/>
          <w:t xml:space="preserve">Troubleshooting</w:t>
          <w:tab/>
          <w:fldChar w:fldCharType="begin"/>
          <w:instrText xml:space="preserve"> PAGEREF _Toc200043 \h </w:instrText>
          <w:fldChar w:fldCharType="separate"/>
          <w:t/>
          <w:fldChar w:fldCharType="end"/>
        </w:r>
      </w:hyperlink>
    </w:p>
    <w:p>
      <w:pPr>
        <w:pStyle w:val="TOC1"/>
        <w:tabs>
          <w:tab w:val="left" w:pos="640"/>
          <w:tab w:val="right" w:leader="dot" w:pos="9350"/>
        </w:tabs>
      </w:pPr>
      <w:hyperlink w:anchor="ch_extending" w:history="1">
        <w:r>
          <w:t>10</w:t>
          <w:tab/>
          <w:t xml:space="preserve">Adding a new game</w:t>
          <w:tab/>
          <w:fldChar w:fldCharType="begin"/>
          <w:instrText xml:space="preserve"> PAGEREF ch_extending \h </w:instrText>
          <w:fldChar w:fldCharType="separate"/>
          <w:t/>
          <w:fldChar w:fldCharType="end"/>
        </w:r>
      </w:hyperlink>
    </w:p>
    <w:p>
      <w:pPr>
        <w:pStyle w:val="TOC2"/>
        <w:tabs>
          <w:tab w:val="left" w:pos="1100"/>
          <w:tab w:val="right" w:leader="dot" w:pos="9350"/>
        </w:tabs>
      </w:pPr>
      <w:hyperlink w:anchor="_Toc200044" w:history="1">
        <w:r>
          <w:t>10.1</w:t>
          <w:tab/>
          <w:t xml:space="preserve">Integration points at a glance</w:t>
          <w:tab/>
          <w:fldChar w:fldCharType="begin"/>
          <w:instrText xml:space="preserve"> PAGEREF _Toc200044 \h </w:instrText>
          <w:fldChar w:fldCharType="separate"/>
          <w:t/>
          <w:fldChar w:fldCharType="end"/>
        </w:r>
      </w:hyperlink>
    </w:p>
    <w:p>
      <w:pPr>
        <w:pStyle w:val="TOC2"/>
        <w:tabs>
          <w:tab w:val="left" w:pos="1100"/>
          <w:tab w:val="right" w:leader="dot" w:pos="9350"/>
        </w:tabs>
      </w:pPr>
      <w:hyperlink w:anchor="_Toc200045" w:history="1">
        <w:r>
          <w:t>10.2</w:t>
          <w:tab/>
          <w:t xml:space="preserve">Backend</w:t>
          <w:tab/>
          <w:fldChar w:fldCharType="begin"/>
          <w:instrText xml:space="preserve"> PAGEREF _Toc200045 \h </w:instrText>
          <w:fldChar w:fldCharType="separate"/>
          <w:t/>
          <w:fldChar w:fldCharType="end"/>
        </w:r>
      </w:hyperlink>
    </w:p>
    <w:p>
      <w:pPr>
        <w:pStyle w:val="TOC2"/>
        <w:tabs>
          <w:tab w:val="left" w:pos="1100"/>
          <w:tab w:val="right" w:leader="dot" w:pos="9350"/>
        </w:tabs>
      </w:pPr>
      <w:hyperlink w:anchor="_Toc200046" w:history="1">
        <w:r>
          <w:t>10.3</w:t>
          <w:tab/>
          <w:t xml:space="preserve">Database</w:t>
          <w:tab/>
          <w:fldChar w:fldCharType="begin"/>
          <w:instrText xml:space="preserve"> PAGEREF _Toc200046 \h </w:instrText>
          <w:fldChar w:fldCharType="separate"/>
          <w:t/>
          <w:fldChar w:fldCharType="end"/>
        </w:r>
      </w:hyperlink>
    </w:p>
    <w:p>
      <w:pPr>
        <w:pStyle w:val="TOC2"/>
        <w:tabs>
          <w:tab w:val="left" w:pos="1100"/>
          <w:tab w:val="right" w:leader="dot" w:pos="9350"/>
        </w:tabs>
      </w:pPr>
      <w:hyperlink w:anchor="_Toc200047" w:history="1">
        <w:r>
          <w:t>10.4</w:t>
          <w:tab/>
          <w:t xml:space="preserve">Frontend</w:t>
          <w:tab/>
          <w:fldChar w:fldCharType="begin"/>
          <w:instrText xml:space="preserve"> PAGEREF _Toc200047 \h </w:instrText>
          <w:fldChar w:fldCharType="separate"/>
          <w:t/>
          <w:fldChar w:fldCharType="end"/>
        </w:r>
      </w:hyperlink>
    </w:p>
    <w:p>
      <w:pPr>
        <w:pStyle w:val="TOC2"/>
        <w:tabs>
          <w:tab w:val="left" w:pos="1100"/>
          <w:tab w:val="right" w:leader="dot" w:pos="9350"/>
        </w:tabs>
      </w:pPr>
      <w:hyperlink w:anchor="_Toc200048" w:history="1">
        <w:r>
          <w:t>10.5</w:t>
          <w:tab/>
          <w:t xml:space="preserve">Release</w:t>
          <w:tab/>
          <w:fldChar w:fldCharType="begin"/>
          <w:instrText xml:space="preserve"> PAGEREF _Toc200048 \h </w:instrText>
          <w:fldChar w:fldCharType="separate"/>
          <w:t/>
          <w:fldChar w:fldCharType="end"/>
        </w:r>
      </w:hyperlink>
    </w:p>
    <w:p>
      <w:pPr>
        <w:pStyle w:val="TOC2"/>
        <w:tabs>
          <w:tab w:val="left" w:pos="1100"/>
          <w:tab w:val="right" w:leader="dot" w:pos="9350"/>
        </w:tabs>
      </w:pPr>
      <w:hyperlink w:anchor="_Toc200049" w:history="1">
        <w:r>
          <w:t>10.6</w:t>
          <w:tab/>
          <w:t xml:space="preserve">Definition of done</w:t>
          <w:tab/>
          <w:fldChar w:fldCharType="begin"/>
          <w:instrText xml:space="preserve"> PAGEREF _Toc200049 \h </w:instrText>
          <w:fldChar w:fldCharType="separate"/>
          <w:t/>
          <w:fldChar w:fldCharType="end"/>
        </w:r>
      </w:hyperlink>
    </w:p>
    <w:p>
      <w:pPr>
        <w:pStyle w:val="TOC1"/>
        <w:tabs>
          <w:tab w:val="left" w:pos="640"/>
          <w:tab w:val="right" w:leader="dot" w:pos="9350"/>
        </w:tabs>
      </w:pPr>
      <w:hyperlink w:anchor="ch_appendix" w:history="1">
        <w:r>
          <w:t>11</w:t>
          <w:tab/>
          <w:t xml:space="preserve">Appendix</w:t>
          <w:tab/>
          <w:fldChar w:fldCharType="begin"/>
          <w:instrText xml:space="preserve"> PAGEREF ch_appendix \h </w:instrText>
          <w:fldChar w:fldCharType="separate"/>
          <w:t/>
          <w:fldChar w:fldCharType="end"/>
        </w:r>
      </w:hyperlink>
    </w:p>
    <w:p>
      <w:pPr>
        <w:pStyle w:val="TOC2"/>
        <w:tabs>
          <w:tab w:val="left" w:pos="1100"/>
          <w:tab w:val="right" w:leader="dot" w:pos="9350"/>
        </w:tabs>
      </w:pPr>
      <w:hyperlink w:anchor="_Toc200050" w:history="1">
        <w:r>
          <w:t>11.1</w:t>
          <w:tab/>
          <w:t xml:space="preserve">Conventions</w:t>
          <w:tab/>
          <w:fldChar w:fldCharType="begin"/>
          <w:instrText xml:space="preserve"> PAGEREF _Toc200050 \h </w:instrText>
          <w:fldChar w:fldCharType="separate"/>
          <w:t/>
          <w:fldChar w:fldCharType="end"/>
        </w:r>
      </w:hyperlink>
    </w:p>
    <w:p>
      <w:pPr>
        <w:pStyle w:val="TOC2"/>
        <w:tabs>
          <w:tab w:val="left" w:pos="1100"/>
          <w:tab w:val="right" w:leader="dot" w:pos="9350"/>
        </w:tabs>
      </w:pPr>
      <w:hyperlink w:anchor="_Toc200051" w:history="1">
        <w:r>
          <w:t>11.2</w:t>
          <w:tab/>
          <w:t xml:space="preserve">Glossary</w:t>
          <w:tab/>
          <w:fldChar w:fldCharType="begin"/>
          <w:instrText xml:space="preserve"> PAGEREF _Toc200051 \h </w:instrText>
          <w:fldChar w:fldCharType="separate"/>
          <w:t/>
          <w:fldChar w:fldCharType="end"/>
        </w:r>
      </w:hyperlink>
    </w:p>
    <w:p>
      <w:pPr>
        <w:pStyle w:val="TOC2"/>
        <w:tabs>
          <w:tab w:val="left" w:pos="1100"/>
          <w:tab w:val="right" w:leader="dot" w:pos="9350"/>
        </w:tabs>
      </w:pPr>
      <w:hyperlink w:anchor="_Toc200052" w:history="1">
        <w:r>
          <w:t>11.3</w:t>
          <w:tab/>
          <w:t xml:space="preserve">Known gaps and ideas</w:t>
          <w:tab/>
          <w:fldChar w:fldCharType="begin"/>
          <w:instrText xml:space="preserve"> PAGEREF _Toc200052 \h </w:instrText>
          <w:fldChar w:fldCharType="separate"/>
          <w:t/>
          <w:fldChar w:fldCharType="end"/>
        </w:r>
      </w:hyperlink>
    </w:p>
    <w:p>
      <w:pPr>
        <w:pStyle w:val="TOC2"/>
        <w:tabs>
          <w:tab w:val="left" w:pos="1100"/>
          <w:tab w:val="right" w:leader="dot" w:pos="9350"/>
        </w:tabs>
      </w:pPr>
      <w:hyperlink w:anchor="_Toc200053" w:history="1">
        <w:r>
          <w:t>11.4</w:t>
          <w:tab/>
          <w:t xml:space="preserve">Changelog</w:t>
          <w:tab/>
          <w:fldChar w:fldCharType="begin"/>
          <w:instrText xml:space="preserve"> PAGEREF _Toc200053 \h </w:instrText>
          <w:fldChar w:fldCharType="separate"/>
          <w:t/>
          <w:fldChar w:fldCharType="end"/>
        </w:r>
      </w:hyperlink>
    </w:p>
    <w:p>
      <w:r>
        <w:fldChar w:fldCharType="end"/>
      </w:r>
    </w:p>
    <w:p>
      <w:pPr>
        <w:pStyle w:val="Heading1"/>
        <w:pageBreakBefore/>
        <w:numPr>
          <w:ilvl w:val="0"/>
          <w:numId w:val="2"/>
        </w:numPr>
        <w:ind w:left="720" w:hanging="720"/>
      </w:pPr>
      <w:bookmarkStart w:name="ch_intro" w:id="1"/>
      <w:r>
        <w:rPr>
          <w:rFonts w:ascii="Calibri" w:cs="Calibri" w:eastAsia="Calibri" w:hAnsi="Calibri"/>
        </w:rPr>
        <w:t xml:space="preserve">Introduction</w:t>
      </w:r>
      <w:bookmarkEnd w:id="1"/>
    </w:p>
    <w:p>
      <w:pPr>
        <w:spacing w:after="120" w:line="264"/>
        <w:ind w:left="0"/>
      </w:pPr>
      <w:r>
        <w:rPr>
          <w:rFonts w:ascii="Calibri" w:cs="Calibri" w:eastAsia="Calibri" w:hAnsi="Calibri"/>
          <w:color w:val="1F2937"/>
          <w:sz w:val="21"/>
          <w:szCs w:val="21"/>
        </w:rPr>
        <w:t xml:space="preserve">NTG System is a private full-stack web platform where a closed group of friends tracks, organizes and plays everything around the games they share. This manual is the technical reference: how the platform is built, how each game works, where its data comes from and how to keep it up to date, and how to add a new game.</w:t>
      </w:r>
    </w:p>
    <w:p>
      <w:pPr>
        <w:pStyle w:val="Heading2"/>
        <w:numPr>
          <w:ilvl w:val="1"/>
          <w:numId w:val="2"/>
        </w:numPr>
        <w:ind w:left="800" w:hanging="800"/>
      </w:pPr>
      <w:bookmarkStart w:name="_Toc200001" w:id="1"/>
      <w:r>
        <w:rPr>
          <w:rFonts w:ascii="Calibri" w:cs="Calibri" w:eastAsia="Calibri" w:hAnsi="Calibri"/>
        </w:rPr>
        <w:t xml:space="preserve">Scope and audience</w:t>
      </w:r>
      <w:bookmarkEnd w:id="1"/>
    </w:p>
    <w:p>
      <w:pPr>
        <w:spacing w:after="120" w:line="264"/>
        <w:ind w:left="360"/>
      </w:pPr>
      <w:r>
        <w:rPr>
          <w:rFonts w:ascii="Calibri" w:cs="Calibri" w:eastAsia="Calibri" w:hAnsi="Calibri"/>
          <w:b/>
          <w:bCs/>
          <w:color w:val="1F2937"/>
          <w:sz w:val="21"/>
          <w:szCs w:val="21"/>
        </w:rPr>
        <w:t xml:space="preserve">Scope.</w:t>
      </w:r>
      <w:r>
        <w:rPr>
          <w:rFonts w:ascii="Calibri" w:cs="Calibri" w:eastAsia="Calibri" w:hAnsi="Calibri"/>
          <w:color w:val="1F2937"/>
          <w:sz w:val="21"/>
          <w:szCs w:val="21"/>
        </w:rPr>
        <w:t xml:space="preserve"> The Spring Boot backend, the Angular frontend, the PostgreSQL data model and the Storage buckets, the security model, deployment on the free plans of Render, Vercel and Supabase, the Pokémon and WoW Forever modules, and the procedure for adding a game. End-user instructions are out of scope.</w:t>
      </w:r>
    </w:p>
    <w:p>
      <w:pPr>
        <w:spacing w:after="120" w:line="264"/>
        <w:ind w:left="360"/>
      </w:pPr>
      <w:r>
        <w:rPr>
          <w:rFonts w:ascii="Calibri" w:cs="Calibri" w:eastAsia="Calibri" w:hAnsi="Calibri"/>
          <w:b/>
          <w:bCs/>
          <w:color w:val="1F2937"/>
          <w:sz w:val="21"/>
          <w:szCs w:val="21"/>
        </w:rPr>
        <w:t xml:space="preserve">Audience.</w:t>
      </w:r>
      <w:r>
        <w:rPr>
          <w:rFonts w:ascii="Calibri" w:cs="Calibri" w:eastAsia="Calibri" w:hAnsi="Calibri"/>
          <w:color w:val="1F2937"/>
          <w:sz w:val="21"/>
          <w:szCs w:val="21"/>
        </w:rPr>
        <w:t xml:space="preserve"> Developers and maintainers with working knowledge of Java, Spring, Angular and SQL.</w:t>
      </w:r>
    </w:p>
    <w:p>
      <w:pPr>
        <w:pStyle w:val="Heading2"/>
        <w:numPr>
          <w:ilvl w:val="1"/>
          <w:numId w:val="2"/>
        </w:numPr>
        <w:ind w:left="800" w:hanging="800"/>
      </w:pPr>
      <w:bookmarkStart w:name="_Toc200002" w:id="1"/>
      <w:r>
        <w:rPr>
          <w:rFonts w:ascii="Calibri" w:cs="Calibri" w:eastAsia="Calibri" w:hAnsi="Calibri"/>
        </w:rPr>
        <w:t xml:space="preserve">Key design principles</w:t>
      </w:r>
      <w:bookmarkEnd w:id="1"/>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Invitation-only access:</w:t>
      </w:r>
      <w:r>
        <w:rPr>
          <w:rFonts w:ascii="Calibri" w:cs="Calibri" w:eastAsia="Calibri" w:hAnsi="Calibri"/>
          <w:color w:val="1F2937"/>
          <w:sz w:val="21"/>
          <w:szCs w:val="21"/>
        </w:rPr>
        <w:t xml:space="preserve"> there is no public sign-up; admins create every account.</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Access by tags:</w:t>
      </w:r>
      <w:r>
        <w:rPr>
          <w:rFonts w:ascii="Calibri" w:cs="Calibri" w:eastAsia="Calibri" w:hAnsi="Calibri"/>
          <w:color w:val="1F2937"/>
          <w:sz w:val="21"/>
          <w:szCs w:val="21"/>
        </w:rPr>
        <w:t xml:space="preserve"> each game is unlocked by a tag. The backend enforces it; the frontend only hides what a user cannot open.</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Independent games:</w:t>
      </w:r>
      <w:r>
        <w:rPr>
          <w:rFonts w:ascii="Calibri" w:cs="Calibri" w:eastAsia="Calibri" w:hAnsi="Calibri"/>
          <w:color w:val="1F2937"/>
          <w:sz w:val="21"/>
          <w:szCs w:val="21"/>
        </w:rPr>
        <w:t xml:space="preserve"> a game is one Maven module and one frontend folder. It only knows a small module of shared contracts, never the platform or another game, and the platform never names a game.</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The backend owns the data:</w:t>
      </w:r>
      <w:r>
        <w:rPr>
          <w:rFonts w:ascii="Calibri" w:cs="Calibri" w:eastAsia="Calibri" w:hAnsi="Calibri"/>
          <w:color w:val="1F2937"/>
          <w:sz w:val="21"/>
          <w:szCs w:val="21"/>
        </w:rPr>
        <w:t xml:space="preserve"> catalog, texts, rules and picture URLs come from the API, so the web client only shows them and another client could reuse the same API.</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Deny-by-default security:</w:t>
      </w:r>
      <w:r>
        <w:rPr>
          <w:rFonts w:ascii="Calibri" w:cs="Calibri" w:eastAsia="Calibri" w:hAnsi="Calibri"/>
          <w:color w:val="1F2937"/>
          <w:sz w:val="21"/>
          <w:szCs w:val="21"/>
        </w:rPr>
        <w:t xml:space="preserve"> every route must be listed explicitly; anything else is rejected.</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Built for free tiers:</w:t>
      </w:r>
      <w:r>
        <w:rPr>
          <w:rFonts w:ascii="Calibri" w:cs="Calibri" w:eastAsia="Calibri" w:hAnsi="Calibri"/>
          <w:color w:val="1F2937"/>
          <w:sz w:val="21"/>
          <w:szCs w:val="21"/>
        </w:rPr>
        <w:t xml:space="preserve"> caches, compressed and conditional responses and a lean deployment keep the site inside the free plans.</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Every screen works on phones,</w:t>
      </w:r>
      <w:r>
        <w:rPr>
          <w:rFonts w:ascii="Calibri" w:cs="Calibri" w:eastAsia="Calibri" w:hAnsi="Calibri"/>
          <w:color w:val="1F2937"/>
          <w:sz w:val="21"/>
          <w:szCs w:val="21"/>
        </w:rPr>
        <w:t xml:space="preserve"> from 320 px to desktop.</w:t>
      </w:r>
    </w:p>
    <w:p>
      <w:pPr>
        <w:pStyle w:val="Heading2"/>
        <w:numPr>
          <w:ilvl w:val="1"/>
          <w:numId w:val="2"/>
        </w:numPr>
        <w:ind w:left="800" w:hanging="800"/>
      </w:pPr>
      <w:bookmarkStart w:name="sec_modules_glance" w:id="1"/>
      <w:r>
        <w:rPr>
          <w:rFonts w:ascii="Calibri" w:cs="Calibri" w:eastAsia="Calibri" w:hAnsi="Calibri"/>
        </w:rPr>
        <w:t xml:space="preserve">Game modules at a glance</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1892"/>
        <w:gridCol w:w="1376"/>
        <w:gridCol w:w="3612"/>
      </w:tblGrid>
      <w:tr>
        <w:trPr>
          <w:cantSplit/>
          <w:tblHeader/>
        </w:trPr>
        <w:tc>
          <w:tcPr>
            <w:tcW w:type="dxa" w:w="172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Game</w:t>
            </w:r>
          </w:p>
        </w:tc>
        <w:tc>
          <w:tcPr>
            <w:tcW w:type="dxa" w:w="189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Backend</w:t>
            </w:r>
          </w:p>
        </w:tc>
        <w:tc>
          <w:tcPr>
            <w:tcW w:type="dxa" w:w="137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Frontend</w:t>
            </w:r>
          </w:p>
        </w:tc>
        <w:tc>
          <w:tcPr>
            <w:tcW w:type="dxa" w:w="361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What it offers</w:t>
            </w:r>
          </w:p>
        </w:tc>
      </w:tr>
      <w:tr>
        <w:trPr>
          <w:cantSplit/>
        </w:trPr>
        <w:tc>
          <w:tcPr>
            <w:tcW w:type="dxa" w:w="17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Pokémon (</w:t>
            </w:r>
            <w:r>
              <w:rPr>
                <w:rFonts w:ascii="Courier New" w:cs="Courier New" w:eastAsia="Courier New" w:hAnsi="Courier New"/>
                <w:color w:val="1F2937"/>
                <w:sz w:val="16"/>
                <w:szCs w:val="16"/>
                <w:shd w:fill="EEF1F6" w:color="auto" w:val="clear"/>
              </w:rPr>
              <w:t xml:space="preserve">pokemon</w:t>
            </w:r>
            <w:r>
              <w:rPr>
                <w:rFonts w:ascii="Calibri" w:cs="Calibri" w:eastAsia="Calibri" w:hAnsi="Calibri"/>
                <w:color w:val="1F2937"/>
                <w:sz w:val="19"/>
                <w:szCs w:val="19"/>
              </w:rPr>
              <w:t xml:space="preserve">)</w:t>
            </w:r>
          </w:p>
        </w:tc>
        <w:tc>
          <w:tcPr>
            <w:tcW w:type="dxa" w:w="18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Module </w:t>
            </w:r>
            <w:r>
              <w:rPr>
                <w:rFonts w:ascii="Courier New" w:cs="Courier New" w:eastAsia="Courier New" w:hAnsi="Courier New"/>
                <w:color w:val="1F2937"/>
                <w:sz w:val="16"/>
                <w:szCs w:val="16"/>
                <w:shd w:fill="EEF1F6" w:color="auto" w:val="clear"/>
              </w:rPr>
              <w:t xml:space="preserve">games/pokemon</w:t>
            </w:r>
            <w:r>
              <w:rPr>
                <w:rFonts w:ascii="Calibri" w:cs="Calibri" w:eastAsia="Calibri" w:hAnsi="Calibri"/>
                <w:color w:val="1F2937"/>
                <w:sz w:val="19"/>
                <w:szCs w:val="19"/>
              </w:rPr>
              <w:t xml:space="preserve">, schema </w:t>
            </w:r>
            <w:r>
              <w:rPr>
                <w:rFonts w:ascii="Courier New" w:cs="Courier New" w:eastAsia="Courier New" w:hAnsi="Courier New"/>
                <w:color w:val="1F2937"/>
                <w:sz w:val="16"/>
                <w:szCs w:val="16"/>
                <w:shd w:fill="EEF1F6" w:color="auto" w:val="clear"/>
              </w:rPr>
              <w:t xml:space="preserve">pokemon</w:t>
            </w:r>
          </w:p>
        </w:tc>
        <w:tc>
          <w:tcPr>
            <w:tcW w:type="dxa" w:w="137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games/pokemon</w:t>
            </w:r>
          </w:p>
        </w:tc>
        <w:tc>
          <w:tcPr>
            <w:tcW w:type="dxa" w:w="36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Games, randomlockes, tournaments (two groups and a double-elimination bracket, or a league), best-of-3 series, standings, rewards, team pictures, all-time ranking and type calculator. See </w:t>
            </w:r>
            <w:hyperlink w:history="1" w:anchor="ch_pokemon">
              <w:r>
                <w:rPr>
                  <w:rFonts w:ascii="Calibri" w:cs="Calibri" w:eastAsia="Calibri" w:hAnsi="Calibri"/>
                  <w:color w:val="1F6FD1"/>
                  <w:sz w:val="19"/>
                  <w:szCs w:val="19"/>
                  <w:u w:val="single"/>
                </w:rPr>
                <w:t xml:space="preserve">chapter 7</w:t>
              </w:r>
            </w:hyperlink>
          </w:p>
        </w:tc>
      </w:tr>
      <w:tr>
        <w:trPr>
          <w:cantSplit/>
        </w:trPr>
        <w:tc>
          <w:tcPr>
            <w:tcW w:type="dxa" w:w="172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WoW Forever (</w:t>
            </w:r>
            <w:r>
              <w:rPr>
                <w:rFonts w:ascii="Courier New" w:cs="Courier New" w:eastAsia="Courier New" w:hAnsi="Courier New"/>
                <w:color w:val="1F2937"/>
                <w:sz w:val="16"/>
                <w:szCs w:val="16"/>
                <w:shd w:fill="EEF1F6" w:color="auto" w:val="clear"/>
              </w:rPr>
              <w:t xml:space="preserve">wow-forever</w:t>
            </w:r>
            <w:r>
              <w:rPr>
                <w:rFonts w:ascii="Calibri" w:cs="Calibri" w:eastAsia="Calibri" w:hAnsi="Calibri"/>
                <w:color w:val="1F2937"/>
                <w:sz w:val="19"/>
                <w:szCs w:val="19"/>
              </w:rPr>
              <w:t xml:space="preserve">)</w:t>
            </w:r>
          </w:p>
        </w:tc>
        <w:tc>
          <w:tcPr>
            <w:tcW w:type="dxa" w:w="189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Module games/wow-forever, no tables; one private bucket for its data</w:t>
            </w:r>
          </w:p>
        </w:tc>
        <w:tc>
          <w:tcPr>
            <w:tcW w:type="dxa" w:w="137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games/wow-forever</w:t>
            </w:r>
          </w:p>
        </w:tc>
        <w:tc>
          <w:tcPr>
            <w:tcW w:type="dxa" w:w="361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Talent calculator, spellbook, Legacy System, races and racials, read from the game client on every new build. See chapter 8</w:t>
            </w:r>
          </w:p>
        </w:tc>
      </w:tr>
      <w:tr>
        <w:trPr>
          <w:cantSplit/>
        </w:trPr>
        <w:tc>
          <w:tcPr>
            <w:tcW w:type="dxa" w:w="17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League of Legends (</w:t>
            </w:r>
            <w:r>
              <w:rPr>
                <w:rFonts w:ascii="Courier New" w:cs="Courier New" w:eastAsia="Courier New" w:hAnsi="Courier New"/>
                <w:color w:val="1F2937"/>
                <w:sz w:val="16"/>
                <w:szCs w:val="16"/>
                <w:shd w:fill="EEF1F6" w:color="auto" w:val="clear"/>
              </w:rPr>
              <w:t xml:space="preserve">lol</w:t>
            </w:r>
            <w:r>
              <w:rPr>
                <w:rFonts w:ascii="Calibri" w:cs="Calibri" w:eastAsia="Calibri" w:hAnsi="Calibri"/>
                <w:color w:val="1F2937"/>
                <w:sz w:val="19"/>
                <w:szCs w:val="19"/>
              </w:rPr>
              <w:t xml:space="preserve">)</w:t>
            </w:r>
          </w:p>
        </w:tc>
        <w:tc>
          <w:tcPr>
            <w:tcW w:type="dxa" w:w="18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None yet</w:t>
            </w:r>
          </w:p>
        </w:tc>
        <w:tc>
          <w:tcPr>
            <w:tcW w:type="dxa" w:w="137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None yet</w:t>
            </w:r>
          </w:p>
        </w:tc>
        <w:tc>
          <w:tcPr>
            <w:tcW w:type="dxa" w:w="36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Catalog entry only, coming soon</w:t>
            </w:r>
          </w:p>
        </w:tc>
      </w:tr>
      <w:tr>
        <w:trPr>
          <w:cantSplit/>
        </w:trPr>
        <w:tc>
          <w:tcPr>
            <w:tcW w:type="dxa" w:w="172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Counter Strike 2 (</w:t>
            </w:r>
            <w:r>
              <w:rPr>
                <w:rFonts w:ascii="Courier New" w:cs="Courier New" w:eastAsia="Courier New" w:hAnsi="Courier New"/>
                <w:color w:val="1F2937"/>
                <w:sz w:val="16"/>
                <w:szCs w:val="16"/>
                <w:shd w:fill="EEF1F6" w:color="auto" w:val="clear"/>
              </w:rPr>
              <w:t xml:space="preserve">cs2</w:t>
            </w:r>
            <w:r>
              <w:rPr>
                <w:rFonts w:ascii="Calibri" w:cs="Calibri" w:eastAsia="Calibri" w:hAnsi="Calibri"/>
                <w:color w:val="1F2937"/>
                <w:sz w:val="19"/>
                <w:szCs w:val="19"/>
              </w:rPr>
              <w:t xml:space="preserve">)</w:t>
            </w:r>
          </w:p>
        </w:tc>
        <w:tc>
          <w:tcPr>
            <w:tcW w:type="dxa" w:w="189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None yet</w:t>
            </w:r>
          </w:p>
        </w:tc>
        <w:tc>
          <w:tcPr>
            <w:tcW w:type="dxa" w:w="137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None yet</w:t>
            </w:r>
          </w:p>
        </w:tc>
        <w:tc>
          <w:tcPr>
            <w:tcW w:type="dxa" w:w="361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Catalog entry only, coming soon</w:t>
            </w:r>
          </w:p>
        </w:tc>
      </w:tr>
    </w:tbl>
    <w:p>
      <w:pPr>
        <w:spacing w:after="80"/>
      </w:pPr>
    </w:p>
    <w:p>
      <w:pPr>
        <w:pStyle w:val="Heading2"/>
        <w:numPr>
          <w:ilvl w:val="1"/>
          <w:numId w:val="2"/>
        </w:numPr>
        <w:ind w:left="800" w:hanging="800"/>
      </w:pPr>
      <w:bookmarkStart w:name="_Toc200003" w:id="1"/>
      <w:r>
        <w:rPr>
          <w:rFonts w:ascii="Calibri" w:cs="Calibri" w:eastAsia="Calibri" w:hAnsi="Calibri"/>
        </w:rPr>
        <w:t xml:space="preserve">How this manual is organized</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7"/>
        <w:gridCol w:w="6143"/>
      </w:tblGrid>
      <w:tr>
        <w:trPr>
          <w:cantSplit/>
          <w:tblHeader/>
        </w:trPr>
        <w:tc>
          <w:tcPr>
            <w:tcW w:type="dxa" w:w="245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Chapter</w:t>
            </w:r>
          </w:p>
        </w:tc>
        <w:tc>
          <w:tcPr>
            <w:tcW w:type="dxa" w:w="6143"/>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What you will find</w:t>
            </w:r>
          </w:p>
        </w:tc>
      </w:tr>
      <w:tr>
        <w:trPr>
          <w:cantSplit/>
        </w:trPr>
        <w:tc>
          <w:tcPr>
            <w:tcW w:type="dxa" w:w="24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2  Architecture</w:t>
            </w:r>
          </w:p>
        </w:tc>
        <w:tc>
          <w:tcPr>
            <w:tcW w:type="dxa" w:w="61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Components, request path, repository layout and how a game plugs into the platform</w:t>
            </w:r>
          </w:p>
        </w:tc>
      </w:tr>
      <w:tr>
        <w:trPr>
          <w:cantSplit/>
        </w:trPr>
        <w:tc>
          <w:tcPr>
            <w:tcW w:type="dxa" w:w="245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3  Platform backend</w:t>
            </w:r>
          </w:p>
        </w:tc>
        <w:tc>
          <w:tcPr>
            <w:tcW w:type="dxa" w:w="614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Modules, security, accounts, game catalog, pictures, errors and free-tier techniques</w:t>
            </w:r>
          </w:p>
        </w:tc>
      </w:tr>
      <w:tr>
        <w:trPr>
          <w:cantSplit/>
        </w:trPr>
        <w:tc>
          <w:tcPr>
            <w:tcW w:type="dxa" w:w="24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4  Frontend</w:t>
            </w:r>
          </w:p>
        </w:tc>
        <w:tc>
          <w:tcPr>
            <w:tcW w:type="dxa" w:w="61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Structure, routing, session, look and feel, responsive design</w:t>
            </w:r>
          </w:p>
        </w:tc>
      </w:tr>
      <w:tr>
        <w:trPr>
          <w:cantSplit/>
        </w:trPr>
        <w:tc>
          <w:tcPr>
            <w:tcW w:type="dxa" w:w="245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5  Database and storage</w:t>
            </w:r>
          </w:p>
        </w:tc>
        <w:tc>
          <w:tcPr>
            <w:tcW w:type="dxa" w:w="614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Schemas, the core tables, Storage buckets and how the SQL files are used</w:t>
            </w:r>
          </w:p>
        </w:tc>
      </w:tr>
      <w:tr>
        <w:trPr>
          <w:cantSplit/>
        </w:trPr>
        <w:tc>
          <w:tcPr>
            <w:tcW w:type="dxa" w:w="24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6  API reference</w:t>
            </w:r>
          </w:p>
        </w:tc>
        <w:tc>
          <w:tcPr>
            <w:tcW w:type="dxa" w:w="61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Platform endpoints and the conventions shared by every endpoint</w:t>
            </w:r>
          </w:p>
        </w:tc>
      </w:tr>
      <w:tr>
        <w:trPr>
          <w:cantSplit/>
        </w:trPr>
        <w:tc>
          <w:tcPr>
            <w:tcW w:type="dxa" w:w="245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7  Pokémon module</w:t>
            </w:r>
          </w:p>
        </w:tc>
        <w:tc>
          <w:tcPr>
            <w:tcW w:type="dxa" w:w="614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Everything about Pokémon: rules, tables, endpoints, screens, pictures, operation</w:t>
            </w:r>
          </w:p>
        </w:tc>
      </w:tr>
      <w:tr>
        <w:trPr>
          <w:cantSplit/>
        </w:trPr>
        <w:tc>
          <w:tcPr>
            <w:tcW w:type="dxa" w:w="24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8  WoW Forever module</w:t>
            </w:r>
          </w:p>
        </w:tc>
        <w:tc>
          <w:tcPr>
            <w:tcW w:type="dxa" w:w="61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Everything about WoW Forever: game data, endpoints, tools, pictures, how the data stays up to date</w:t>
            </w:r>
          </w:p>
        </w:tc>
      </w:tr>
      <w:tr>
        <w:trPr>
          <w:cantSplit/>
        </w:trPr>
        <w:tc>
          <w:tcPr>
            <w:tcW w:type="dxa" w:w="245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9  Setup, build and deployment</w:t>
            </w:r>
          </w:p>
        </w:tc>
        <w:tc>
          <w:tcPr>
            <w:tcW w:type="dxa" w:w="614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Requirements, configuration, build, hosting and troubleshooting</w:t>
            </w:r>
          </w:p>
        </w:tc>
      </w:tr>
      <w:tr>
        <w:trPr>
          <w:cantSplit/>
        </w:trPr>
        <w:tc>
          <w:tcPr>
            <w:tcW w:type="dxa" w:w="24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10  Adding a new game</w:t>
            </w:r>
          </w:p>
        </w:tc>
        <w:tc>
          <w:tcPr>
            <w:tcW w:type="dxa" w:w="61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Step-by-step procedure and definition of done</w:t>
            </w:r>
          </w:p>
        </w:tc>
      </w:tr>
      <w:tr>
        <w:trPr>
          <w:cantSplit/>
        </w:trPr>
        <w:tc>
          <w:tcPr>
            <w:tcW w:type="dxa" w:w="245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11  Appendix</w:t>
            </w:r>
          </w:p>
        </w:tc>
        <w:tc>
          <w:tcPr>
            <w:tcW w:type="dxa" w:w="614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Conventions, glossary, known gaps and changelog</w:t>
            </w:r>
          </w:p>
        </w:tc>
      </w:tr>
    </w:tbl>
    <w:p>
      <w:pPr>
        <w:spacing w:after="80"/>
      </w:pPr>
    </w:p>
    <w:p>
      <w:pPr>
        <w:spacing w:after="120" w:line="264"/>
        <w:ind w:left="360"/>
      </w:pPr>
      <w:r>
        <w:rPr>
          <w:rFonts w:ascii="Calibri" w:cs="Calibri" w:eastAsia="Calibri" w:hAnsi="Calibri"/>
          <w:color w:val="1F2937"/>
          <w:sz w:val="21"/>
          <w:szCs w:val="21"/>
        </w:rPr>
        <w:t xml:space="preserve">Each game is described once, in its own chapter: its backend, tables, endpoints, screens and maintenance live together.</w:t>
      </w:r>
    </w:p>
    <w:p>
      <w:pPr>
        <w:pStyle w:val="Heading1"/>
        <w:pageBreakBefore/>
        <w:numPr>
          <w:ilvl w:val="0"/>
          <w:numId w:val="2"/>
        </w:numPr>
        <w:ind w:left="720" w:hanging="720"/>
      </w:pPr>
      <w:bookmarkStart w:name="ch_arch" w:id="1"/>
      <w:r>
        <w:rPr>
          <w:rFonts w:ascii="Calibri" w:cs="Calibri" w:eastAsia="Calibri" w:hAnsi="Calibri"/>
        </w:rPr>
        <w:t xml:space="preserve">Architecture</w:t>
      </w:r>
      <w:bookmarkEnd w:id="1"/>
    </w:p>
    <w:p>
      <w:pPr>
        <w:spacing w:after="120" w:line="264"/>
        <w:ind w:left="0"/>
      </w:pPr>
      <w:r>
        <w:rPr>
          <w:rFonts w:ascii="Calibri" w:cs="Calibri" w:eastAsia="Calibri" w:hAnsi="Calibri"/>
          <w:color w:val="1F2937"/>
          <w:sz w:val="21"/>
          <w:szCs w:val="21"/>
        </w:rPr>
        <w:t xml:space="preserve">The browser only talks to the website's own domain: Vercel serves the Angular application and forwards every </w:t>
      </w:r>
      <w:r>
        <w:rPr>
          <w:rFonts w:ascii="Courier New" w:cs="Courier New" w:eastAsia="Courier New" w:hAnsi="Courier New"/>
          <w:color w:val="1F2937"/>
          <w:sz w:val="18"/>
          <w:szCs w:val="18"/>
          <w:shd w:fill="EEF1F6" w:color="auto" w:val="clear"/>
        </w:rPr>
        <w:t xml:space="preserve">/api/*</w:t>
      </w:r>
      <w:r>
        <w:rPr>
          <w:rFonts w:ascii="Calibri" w:cs="Calibri" w:eastAsia="Calibri" w:hAnsi="Calibri"/>
          <w:color w:val="1F2937"/>
          <w:sz w:val="21"/>
          <w:szCs w:val="21"/>
        </w:rPr>
        <w:t xml:space="preserve"> call to the Spring Boot API on Render, which uses Supabase for identity, data and files.</w:t>
      </w:r>
    </w:p>
    <w:p>
      <w:pPr>
        <w:pStyle w:val="Heading2"/>
        <w:numPr>
          <w:ilvl w:val="1"/>
          <w:numId w:val="2"/>
        </w:numPr>
        <w:ind w:left="800" w:hanging="800"/>
      </w:pPr>
      <w:bookmarkStart w:name="_Toc200004" w:id="1"/>
      <w:r>
        <w:rPr>
          <w:rFonts w:ascii="Calibri" w:cs="Calibri" w:eastAsia="Calibri" w:hAnsi="Calibri"/>
        </w:rPr>
        <w:t xml:space="preserve">Components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2675"/>
        <w:gridCol w:w="1337"/>
        <w:gridCol w:w="3251"/>
      </w:tblGrid>
      <w:tr>
        <w:trPr>
          <w:cantSplit/>
          <w:tblHeader/>
        </w:trPr>
        <w:tc>
          <w:tcPr>
            <w:tcW w:type="dxa" w:w="133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Component</w:t>
            </w:r>
          </w:p>
        </w:tc>
        <w:tc>
          <w:tcPr>
            <w:tcW w:type="dxa" w:w="2675"/>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Technology</w:t>
            </w:r>
          </w:p>
        </w:tc>
        <w:tc>
          <w:tcPr>
            <w:tcW w:type="dxa" w:w="133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Hosting</w:t>
            </w:r>
          </w:p>
        </w:tc>
        <w:tc>
          <w:tcPr>
            <w:tcW w:type="dxa" w:w="3251"/>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Responsibility</w:t>
            </w:r>
          </w:p>
        </w:tc>
      </w:tr>
      <w:tr>
        <w:trPr>
          <w:cantSplit/>
        </w:trPr>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Frontend</w:t>
            </w:r>
          </w:p>
        </w:tc>
        <w:tc>
          <w:tcPr>
            <w:tcW w:type="dxa" w:w="267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Angular 21, TypeScript 5.9, RxJS, SCSS</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Vercel</w:t>
            </w:r>
          </w:p>
        </w:tc>
        <w:tc>
          <w:tcPr>
            <w:tcW w:type="dxa" w:w="325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Screens, routing, session handling, browser security headers</w:t>
            </w:r>
          </w:p>
        </w:tc>
      </w:tr>
      <w:tr>
        <w:trPr>
          <w:cantSplit/>
        </w:trPr>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Backend</w:t>
            </w:r>
          </w:p>
        </w:tc>
        <w:tc>
          <w:tcPr>
            <w:tcW w:type="dxa" w:w="267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Java 25, Spring Boot 4.0, Spring Security, Spring Data JPA</w:t>
            </w:r>
          </w:p>
        </w:tc>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Render (Docker)</w:t>
            </w:r>
          </w:p>
        </w:tc>
        <w:tc>
          <w:tcPr>
            <w:tcW w:type="dxa" w:w="325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REST API, authorization, business rules, picture compression</w:t>
            </w:r>
          </w:p>
        </w:tc>
      </w:tr>
      <w:tr>
        <w:trPr>
          <w:cantSplit/>
        </w:trPr>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Identity</w:t>
            </w:r>
          </w:p>
        </w:tc>
        <w:tc>
          <w:tcPr>
            <w:tcW w:type="dxa" w:w="267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Supabase Auth</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Supabase</w:t>
            </w:r>
          </w:p>
        </w:tc>
        <w:tc>
          <w:tcPr>
            <w:tcW w:type="dxa" w:w="325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Credentials, emails, JWT access tokens, rotating refresh tokens</w:t>
            </w:r>
          </w:p>
        </w:tc>
      </w:tr>
      <w:tr>
        <w:trPr>
          <w:cantSplit/>
        </w:trPr>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Database</w:t>
            </w:r>
          </w:p>
        </w:tc>
        <w:tc>
          <w:tcPr>
            <w:tcW w:type="dxa" w:w="267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PostgreSQL</w:t>
            </w:r>
          </w:p>
        </w:tc>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Supabase</w:t>
            </w:r>
          </w:p>
        </w:tc>
        <w:tc>
          <w:tcPr>
            <w:tcW w:type="dxa" w:w="325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Application data: schema </w:t>
            </w:r>
            <w:r>
              <w:rPr>
                <w:rFonts w:ascii="Courier New" w:cs="Courier New" w:eastAsia="Courier New" w:hAnsi="Courier New"/>
                <w:color w:val="1F2937"/>
                <w:sz w:val="16"/>
                <w:szCs w:val="16"/>
                <w:shd w:fill="EEF1F6" w:color="auto" w:val="clear"/>
              </w:rPr>
              <w:t xml:space="preserve">core</w:t>
            </w:r>
            <w:r>
              <w:rPr>
                <w:rFonts w:ascii="Calibri" w:cs="Calibri" w:eastAsia="Calibri" w:hAnsi="Calibri"/>
                <w:color w:val="1F2937"/>
                <w:sz w:val="19"/>
                <w:szCs w:val="19"/>
              </w:rPr>
              <w:t xml:space="preserve"> plus one schema per game that needs tables</w:t>
            </w:r>
          </w:p>
        </w:tc>
      </w:tr>
      <w:tr>
        <w:trPr>
          <w:cantSplit/>
        </w:trPr>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Files</w:t>
            </w:r>
          </w:p>
        </w:tc>
        <w:tc>
          <w:tcPr>
            <w:tcW w:type="dxa" w:w="267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Supabase Storage</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Supabase</w:t>
            </w:r>
          </w:p>
        </w:tc>
        <w:tc>
          <w:tcPr>
            <w:tcW w:type="dxa" w:w="325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Public pictures (covers, game artwork) and private files (Pokémon teams, WoW Forever game data)</w:t>
            </w:r>
          </w:p>
        </w:tc>
      </w:tr>
    </w:tbl>
    <w:p>
      <w:pPr>
        <w:spacing w:after="80"/>
      </w:pPr>
    </w:p>
    <w:p>
      <w:pPr>
        <w:pStyle w:val="Heading2"/>
        <w:numPr>
          <w:ilvl w:val="1"/>
          <w:numId w:val="2"/>
        </w:numPr>
        <w:ind w:left="800" w:hanging="800"/>
      </w:pPr>
      <w:bookmarkStart w:name="_Toc200005" w:id="1"/>
      <w:r>
        <w:rPr>
          <w:rFonts w:ascii="Calibri" w:cs="Calibri" w:eastAsia="Calibri" w:hAnsi="Calibri"/>
        </w:rPr>
        <w:t xml:space="preserve">Request path</w:t>
      </w:r>
      <w:bookmarkEnd w:id="1"/>
    </w:p>
    <w:p>
      <w:pPr>
        <w:pStyle w:val="ListParagraph"/>
        <w:numPr>
          <w:ilvl w:val="0"/>
          <w:numId w:val="4"/>
        </w:numPr>
        <w:spacing w:after="70" w:line="264"/>
        <w:ind w:left="1080" w:hanging="360"/>
      </w:pPr>
      <w:r>
        <w:rPr>
          <w:rFonts w:ascii="Calibri" w:cs="Calibri" w:eastAsia="Calibri" w:hAnsi="Calibri"/>
          <w:color w:val="1F2937"/>
          <w:sz w:val="21"/>
          <w:szCs w:val="21"/>
        </w:rPr>
        <w:t xml:space="preserve">The browser requests a page or an </w:t>
      </w:r>
      <w:r>
        <w:rPr>
          <w:rFonts w:ascii="Courier New" w:cs="Courier New" w:eastAsia="Courier New" w:hAnsi="Courier New"/>
          <w:color w:val="1F2937"/>
          <w:sz w:val="18"/>
          <w:szCs w:val="18"/>
          <w:shd w:fill="EEF1F6" w:color="auto" w:val="clear"/>
        </w:rPr>
        <w:t xml:space="preserve">/api/v1/...</w:t>
      </w:r>
      <w:r>
        <w:rPr>
          <w:rFonts w:ascii="Calibri" w:cs="Calibri" w:eastAsia="Calibri" w:hAnsi="Calibri"/>
          <w:color w:val="1F2937"/>
          <w:sz w:val="21"/>
          <w:szCs w:val="21"/>
        </w:rPr>
        <w:t xml:space="preserve"> URL on the site's domain.</w:t>
      </w:r>
    </w:p>
    <w:p>
      <w:pPr>
        <w:pStyle w:val="ListParagraph"/>
        <w:numPr>
          <w:ilvl w:val="0"/>
          <w:numId w:val="4"/>
        </w:numPr>
        <w:spacing w:after="70" w:line="264"/>
        <w:ind w:left="1080" w:hanging="360"/>
      </w:pPr>
      <w:r>
        <w:rPr>
          <w:rFonts w:ascii="Calibri" w:cs="Calibri" w:eastAsia="Calibri" w:hAnsi="Calibri"/>
          <w:color w:val="1F2937"/>
          <w:sz w:val="21"/>
          <w:szCs w:val="21"/>
        </w:rPr>
        <w:t xml:space="preserve">Vercel returns </w:t>
      </w:r>
      <w:r>
        <w:rPr>
          <w:rFonts w:ascii="Courier New" w:cs="Courier New" w:eastAsia="Courier New" w:hAnsi="Courier New"/>
          <w:color w:val="1F2937"/>
          <w:sz w:val="18"/>
          <w:szCs w:val="18"/>
          <w:shd w:fill="EEF1F6" w:color="auto" w:val="clear"/>
        </w:rPr>
        <w:t xml:space="preserve">index.html</w:t>
      </w:r>
      <w:r>
        <w:rPr>
          <w:rFonts w:ascii="Calibri" w:cs="Calibri" w:eastAsia="Calibri" w:hAnsi="Calibri"/>
          <w:color w:val="1F2937"/>
          <w:sz w:val="21"/>
          <w:szCs w:val="21"/>
        </w:rPr>
        <w:t xml:space="preserve"> for client routes and rewrites </w:t>
      </w:r>
      <w:r>
        <w:rPr>
          <w:rFonts w:ascii="Courier New" w:cs="Courier New" w:eastAsia="Courier New" w:hAnsi="Courier New"/>
          <w:color w:val="1F2937"/>
          <w:sz w:val="18"/>
          <w:szCs w:val="18"/>
          <w:shd w:fill="EEF1F6" w:color="auto" w:val="clear"/>
        </w:rPr>
        <w:t xml:space="preserve">/api/*</w:t>
      </w:r>
      <w:r>
        <w:rPr>
          <w:rFonts w:ascii="Calibri" w:cs="Calibri" w:eastAsia="Calibri" w:hAnsi="Calibri"/>
          <w:color w:val="1F2937"/>
          <w:sz w:val="21"/>
          <w:szCs w:val="21"/>
        </w:rPr>
        <w:t xml:space="preserve"> to the backend (</w:t>
      </w:r>
      <w:r>
        <w:rPr>
          <w:rFonts w:ascii="Courier New" w:cs="Courier New" w:eastAsia="Courier New" w:hAnsi="Courier New"/>
          <w:color w:val="1F2937"/>
          <w:sz w:val="18"/>
          <w:szCs w:val="18"/>
          <w:shd w:fill="EEF1F6" w:color="auto" w:val="clear"/>
        </w:rPr>
        <w:t xml:space="preserve">frontend/vercel.json</w:t>
      </w:r>
      <w:r>
        <w:rPr>
          <w:rFonts w:ascii="Calibri" w:cs="Calibri" w:eastAsia="Calibri" w:hAnsi="Calibri"/>
          <w:color w:val="1F2937"/>
          <w:sz w:val="21"/>
          <w:szCs w:val="21"/>
        </w:rPr>
        <w:t xml:space="preserve">).</w:t>
      </w:r>
    </w:p>
    <w:p>
      <w:pPr>
        <w:pStyle w:val="ListParagraph"/>
        <w:numPr>
          <w:ilvl w:val="0"/>
          <w:numId w:val="4"/>
        </w:numPr>
        <w:spacing w:after="70" w:line="264"/>
        <w:ind w:left="1080" w:hanging="360"/>
      </w:pPr>
      <w:r>
        <w:rPr>
          <w:rFonts w:ascii="Calibri" w:cs="Calibri" w:eastAsia="Calibri" w:hAnsi="Calibri"/>
          <w:color w:val="1F2937"/>
          <w:sz w:val="21"/>
          <w:szCs w:val="21"/>
        </w:rPr>
        <w:t xml:space="preserve">The backend assigns a request id, applies CORS and verifies the bearer token locally.</w:t>
      </w:r>
    </w:p>
    <w:p>
      <w:pPr>
        <w:pStyle w:val="ListParagraph"/>
        <w:numPr>
          <w:ilvl w:val="0"/>
          <w:numId w:val="4"/>
        </w:numPr>
        <w:spacing w:after="70" w:line="264"/>
        <w:ind w:left="1080" w:hanging="360"/>
      </w:pPr>
      <w:r>
        <w:rPr>
          <w:rFonts w:ascii="Calibri" w:cs="Calibri" w:eastAsia="Calibri" w:hAnsi="Calibri"/>
          <w:color w:val="1F2937"/>
          <w:sz w:val="21"/>
          <w:szCs w:val="21"/>
        </w:rPr>
        <w:t xml:space="preserve">Role and tags come from a short in-memory cache, and the deny-by-default rules decide the outcome.</w:t>
      </w:r>
    </w:p>
    <w:p>
      <w:pPr>
        <w:pStyle w:val="ListParagraph"/>
        <w:numPr>
          <w:ilvl w:val="0"/>
          <w:numId w:val="4"/>
        </w:numPr>
        <w:spacing w:after="70" w:line="264"/>
        <w:ind w:left="1080" w:hanging="360"/>
      </w:pPr>
      <w:r>
        <w:rPr>
          <w:rFonts w:ascii="Calibri" w:cs="Calibri" w:eastAsia="Calibri" w:hAnsi="Calibri"/>
          <w:color w:val="1F2937"/>
          <w:sz w:val="21"/>
          <w:szCs w:val="21"/>
        </w:rPr>
        <w:t xml:space="preserve">Controller, service and repository run the use case against PostgreSQL (or a data file, for static game data).</w:t>
      </w:r>
    </w:p>
    <w:p>
      <w:pPr>
        <w:keepLines/>
        <w:pBdr>
          <w:left w:val="single" w:color="1F6FD1" w:sz="24" w:space="8"/>
        </w:pBdr>
        <w:shd w:fill="EAF2FD" w:color="auto" w:val="clear"/>
        <w:spacing w:after="140" w:before="60" w:line="264"/>
        <w:ind w:left="840" w:right="120"/>
      </w:pPr>
      <w:r>
        <w:rPr>
          <w:rFonts w:ascii="Calibri" w:cs="Calibri" w:eastAsia="Calibri" w:hAnsi="Calibri"/>
          <w:b/>
          <w:bCs/>
          <w:color w:val="1F4FA0"/>
          <w:sz w:val="20"/>
          <w:szCs w:val="20"/>
        </w:rPr>
        <w:t xml:space="preserve">WHY THE REWRITE MATTERS  </w:t>
      </w:r>
      <w:r>
        <w:rPr>
          <w:rFonts w:ascii="Calibri" w:cs="Calibri" w:eastAsia="Calibri" w:hAnsi="Calibri"/>
          <w:color w:val="1F2937"/>
          <w:sz w:val="20"/>
          <w:szCs w:val="20"/>
        </w:rPr>
        <w:t xml:space="preserve">Because the API is reached through the site's own domain, the refresh-token cookie is first-party, works in browsers that block third-party cookies, and the backend address is never exposed to the web app. Public pictures are the only files the browser downloads from another host (Supabase Storage).</w:t>
      </w:r>
    </w:p>
    <w:p>
      <w:pPr>
        <w:pStyle w:val="Heading2"/>
        <w:numPr>
          <w:ilvl w:val="1"/>
          <w:numId w:val="2"/>
        </w:numPr>
        <w:ind w:left="800" w:hanging="800"/>
      </w:pPr>
      <w:bookmarkStart w:name="_Toc200006" w:id="1"/>
      <w:r>
        <w:rPr>
          <w:rFonts w:ascii="Calibri" w:cs="Calibri" w:eastAsia="Calibri" w:hAnsi="Calibri"/>
        </w:rPr>
        <w:t xml:space="preserve">Repository layout</w:t>
      </w:r>
      <w:bookmarkEnd w:id="1"/>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NTG/</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README.md · LICENSE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docs/                         This technical manual</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backend/                      Spring Boot API · Maven multi-module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pom.xml · Dockerfile · .mvn/jvm.config</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platform-api/             Contracts shared by core and the games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core/                     The platform (+ sql/core.sql)</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games/pokemon/            Pokémon (+ sql/pokemon.sql)</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games/wow-forever/        WoW Forever (config.json, sql/wow-forever.sql)</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app/                      Application.java, application.yml → ntg.jar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frontend/                     Angular single-page application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public/                   favicon.png</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proxy.conf.json           Development: /api → localhost:8080</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vercel.json               Rewrite, SPA fallback, cache and security headers</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    └── src/app/                  core · shared · layout · features · games</w:t>
      </w:r>
    </w:p>
    <w:p>
      <w:pPr>
        <w:pStyle w:val="Heading2"/>
        <w:numPr>
          <w:ilvl w:val="1"/>
          <w:numId w:val="2"/>
        </w:numPr>
        <w:ind w:left="800" w:hanging="800"/>
      </w:pPr>
      <w:bookmarkStart w:name="sec_plug" w:id="1"/>
      <w:r>
        <w:rPr>
          <w:rFonts w:ascii="Calibri" w:cs="Calibri" w:eastAsia="Calibri" w:hAnsi="Calibri"/>
        </w:rPr>
        <w:t xml:space="preserve">How a game plugs in</w:t>
      </w:r>
      <w:bookmarkEnd w:id="1"/>
    </w:p>
    <w:p>
      <w:pPr>
        <w:spacing w:after="120" w:line="264"/>
        <w:ind w:left="360"/>
      </w:pPr>
      <w:r>
        <w:rPr>
          <w:rFonts w:ascii="Calibri" w:cs="Calibri" w:eastAsia="Calibri" w:hAnsi="Calibri"/>
          <w:color w:val="1F2937"/>
          <w:sz w:val="21"/>
          <w:szCs w:val="21"/>
        </w:rPr>
        <w:t xml:space="preserve">A game declares itself on both sides, and the platform builds everything else from that declaration:</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6"/>
        <w:gridCol w:w="3440"/>
        <w:gridCol w:w="4014"/>
      </w:tblGrid>
      <w:tr>
        <w:trPr>
          <w:cantSplit/>
          <w:tblHeader/>
        </w:trPr>
        <w:tc>
          <w:tcPr>
            <w:tcW w:type="dxa" w:w="114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Side</w:t>
            </w:r>
          </w:p>
        </w:tc>
        <w:tc>
          <w:tcPr>
            <w:tcW w:type="dxa" w:w="344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Declaration</w:t>
            </w:r>
          </w:p>
        </w:tc>
        <w:tc>
          <w:tcPr>
            <w:tcW w:type="dxa" w:w="4014"/>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What the platform does with it</w:t>
            </w:r>
          </w:p>
        </w:tc>
      </w:tr>
      <w:tr>
        <w:trPr>
          <w:cantSplit/>
        </w:trPr>
        <w:tc>
          <w:tcPr>
            <w:tcW w:type="dxa" w:w="114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Backend</w:t>
            </w:r>
          </w:p>
        </w:tc>
        <w:tc>
          <w:tcPr>
            <w:tcW w:type="dxa" w:w="344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GameModule</w:t>
            </w:r>
            <w:r>
              <w:rPr>
                <w:rFonts w:ascii="Calibri" w:cs="Calibri" w:eastAsia="Calibri" w:hAnsi="Calibri"/>
                <w:color w:val="1F2937"/>
                <w:sz w:val="19"/>
                <w:szCs w:val="19"/>
              </w:rPr>
              <w:t xml:space="preserve"> bean: tag key, API path and the write routes it opens to players</w:t>
            </w:r>
          </w:p>
        </w:tc>
        <w:tc>
          <w:tcPr>
            <w:tcW w:type="dxa" w:w="401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Builds the security rules of the game: read with the tag (or admin), write as admin, plus the declared player writes</w:t>
            </w:r>
          </w:p>
        </w:tc>
      </w:tr>
      <w:tr>
        <w:trPr>
          <w:cantSplit/>
        </w:trPr>
        <w:tc>
          <w:tcPr>
            <w:tcW w:type="dxa" w:w="114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Backend</w:t>
            </w:r>
          </w:p>
        </w:tc>
        <w:tc>
          <w:tcPr>
            <w:tcW w:type="dxa" w:w="344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ImageSlotProvider</w:t>
            </w:r>
            <w:r>
              <w:rPr>
                <w:rFonts w:ascii="Calibri" w:cs="Calibri" w:eastAsia="Calibri" w:hAnsi="Calibri"/>
                <w:color w:val="1F2937"/>
                <w:sz w:val="19"/>
                <w:szCs w:val="19"/>
              </w:rPr>
              <w:t xml:space="preserve"> bean (optional): the public pictures it needs</w:t>
            </w:r>
          </w:p>
        </w:tc>
        <w:tc>
          <w:tcPr>
            <w:tcW w:type="dxa" w:w="401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Lists them in the admin Pictures screen and accepts uploads only for those keys</w:t>
            </w:r>
          </w:p>
        </w:tc>
      </w:tr>
      <w:tr>
        <w:trPr>
          <w:cantSplit/>
        </w:trPr>
        <w:tc>
          <w:tcPr>
            <w:tcW w:type="dxa" w:w="114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Frontend</w:t>
            </w:r>
          </w:p>
        </w:tc>
        <w:tc>
          <w:tcPr>
            <w:tcW w:type="dxa" w:w="344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GameModule</w:t>
            </w:r>
            <w:r>
              <w:rPr>
                <w:rFonts w:ascii="Calibri" w:cs="Calibri" w:eastAsia="Calibri" w:hAnsi="Calibri"/>
                <w:color w:val="1F2937"/>
                <w:sz w:val="19"/>
                <w:szCs w:val="19"/>
              </w:rPr>
              <w:t xml:space="preserve"> in </w:t>
            </w:r>
            <w:r>
              <w:rPr>
                <w:rFonts w:ascii="Courier New" w:cs="Courier New" w:eastAsia="Courier New" w:hAnsi="Courier New"/>
                <w:color w:val="1F2937"/>
                <w:sz w:val="16"/>
                <w:szCs w:val="16"/>
                <w:shd w:fill="EEF1F6" w:color="auto" w:val="clear"/>
              </w:rPr>
              <w:t xml:space="preserve">&lt;game&gt;.game.ts</w:t>
            </w:r>
            <w:r>
              <w:rPr>
                <w:rFonts w:ascii="Calibri" w:cs="Calibri" w:eastAsia="Calibri" w:hAnsi="Calibri"/>
                <w:color w:val="1F2937"/>
                <w:sz w:val="19"/>
                <w:szCs w:val="19"/>
              </w:rPr>
              <w:t xml:space="preserve">: id, lazy routes, admin routes and admin menu</w:t>
            </w:r>
          </w:p>
        </w:tc>
        <w:tc>
          <w:tcPr>
            <w:tcW w:type="dxa" w:w="401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Mounts </w:t>
            </w:r>
            <w:r>
              <w:rPr>
                <w:rFonts w:ascii="Courier New" w:cs="Courier New" w:eastAsia="Courier New" w:hAnsi="Courier New"/>
                <w:color w:val="1F2937"/>
                <w:sz w:val="16"/>
                <w:szCs w:val="16"/>
                <w:shd w:fill="EEF1F6" w:color="auto" w:val="clear"/>
              </w:rPr>
              <w:t xml:space="preserve">/&lt;id&gt;</w:t>
            </w:r>
            <w:r>
              <w:rPr>
                <w:rFonts w:ascii="Calibri" w:cs="Calibri" w:eastAsia="Calibri" w:hAnsi="Calibri"/>
                <w:color w:val="1F2937"/>
                <w:sz w:val="19"/>
                <w:szCs w:val="19"/>
              </w:rPr>
              <w:t xml:space="preserve"> and </w:t>
            </w:r>
            <w:r>
              <w:rPr>
                <w:rFonts w:ascii="Courier New" w:cs="Courier New" w:eastAsia="Courier New" w:hAnsi="Courier New"/>
                <w:color w:val="1F2937"/>
                <w:sz w:val="16"/>
                <w:szCs w:val="16"/>
                <w:shd w:fill="EEF1F6" w:color="auto" w:val="clear"/>
              </w:rPr>
              <w:t xml:space="preserve">/admin/&lt;id&gt;</w:t>
            </w:r>
            <w:r>
              <w:rPr>
                <w:rFonts w:ascii="Calibri" w:cs="Calibri" w:eastAsia="Calibri" w:hAnsi="Calibri"/>
                <w:color w:val="1F2937"/>
                <w:sz w:val="19"/>
                <w:szCs w:val="19"/>
              </w:rPr>
              <w:t xml:space="preserve"> and adds the admin links to the sidebar</w:t>
            </w:r>
          </w:p>
        </w:tc>
      </w:tr>
      <w:tr>
        <w:trPr>
          <w:cantSplit/>
        </w:trPr>
        <w:tc>
          <w:tcPr>
            <w:tcW w:type="dxa" w:w="114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Database</w:t>
            </w:r>
          </w:p>
        </w:tc>
        <w:tc>
          <w:tcPr>
            <w:tcW w:type="dxa" w:w="344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row in the catalog (</w:t>
            </w:r>
            <w:r>
              <w:rPr>
                <w:rFonts w:ascii="Courier New" w:cs="Courier New" w:eastAsia="Courier New" w:hAnsi="Courier New"/>
                <w:color w:val="1F2937"/>
                <w:sz w:val="16"/>
                <w:szCs w:val="16"/>
                <w:shd w:fill="EEF1F6" w:color="auto" w:val="clear"/>
              </w:rPr>
              <w:t xml:space="preserve">core.game</w:t>
            </w:r>
            <w:r>
              <w:rPr>
                <w:rFonts w:ascii="Calibri" w:cs="Calibri" w:eastAsia="Calibri" w:hAnsi="Calibri"/>
                <w:color w:val="1F2937"/>
                <w:sz w:val="19"/>
                <w:szCs w:val="19"/>
              </w:rPr>
              <w:t xml:space="preserve">), created from the admin Games screen</w:t>
            </w:r>
          </w:p>
        </w:tc>
        <w:tc>
          <w:tcPr>
            <w:tcW w:type="dxa" w:w="401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Name, order, cover and coming-soon state; creating it also creates the tag</w:t>
            </w:r>
          </w:p>
        </w:tc>
      </w:tr>
    </w:tbl>
    <w:p>
      <w:pPr>
        <w:spacing w:after="80"/>
      </w:pPr>
    </w:p>
    <w:p>
      <w:pPr>
        <w:spacing w:after="120" w:line="264"/>
        <w:ind w:left="360"/>
      </w:pPr>
      <w:r>
        <w:rPr>
          <w:rFonts w:ascii="Calibri" w:cs="Calibri" w:eastAsia="Calibri" w:hAnsi="Calibri"/>
          <w:color w:val="1F2937"/>
          <w:sz w:val="21"/>
          <w:szCs w:val="21"/>
        </w:rPr>
        <w:t xml:space="preserve">The id of a game is the same everywhere: tag key, API path segment, frontend folder, URL and catalog key.</w:t>
      </w:r>
    </w:p>
    <w:p>
      <w:pPr>
        <w:pStyle w:val="Heading1"/>
        <w:pageBreakBefore/>
        <w:numPr>
          <w:ilvl w:val="0"/>
          <w:numId w:val="2"/>
        </w:numPr>
        <w:ind w:left="720" w:hanging="720"/>
      </w:pPr>
      <w:bookmarkStart w:name="ch_backend" w:id="1"/>
      <w:r>
        <w:rPr>
          <w:rFonts w:ascii="Calibri" w:cs="Calibri" w:eastAsia="Calibri" w:hAnsi="Calibri"/>
        </w:rPr>
        <w:t xml:space="preserve">Platform backend</w:t>
      </w:r>
      <w:bookmarkEnd w:id="1"/>
    </w:p>
    <w:p>
      <w:pPr>
        <w:spacing w:after="120" w:line="264"/>
        <w:ind w:left="0"/>
      </w:pPr>
      <w:r>
        <w:rPr>
          <w:rFonts w:ascii="Calibri" w:cs="Calibri" w:eastAsia="Calibri" w:hAnsi="Calibri"/>
          <w:color w:val="1F2937"/>
          <w:sz w:val="21"/>
          <w:szCs w:val="21"/>
        </w:rPr>
        <w:t xml:space="preserve">The backend is split into Maven modules so that the platform and the games only meet through a small module of contracts.</w:t>
      </w:r>
    </w:p>
    <w:p>
      <w:pPr>
        <w:pStyle w:val="Heading2"/>
        <w:numPr>
          <w:ilvl w:val="1"/>
          <w:numId w:val="2"/>
        </w:numPr>
        <w:ind w:left="800" w:hanging="800"/>
      </w:pPr>
      <w:bookmarkStart w:name="_Toc200007" w:id="1"/>
      <w:r>
        <w:rPr>
          <w:rFonts w:ascii="Calibri" w:cs="Calibri" w:eastAsia="Calibri" w:hAnsi="Calibri"/>
        </w:rPr>
        <w:t xml:space="preserve">Modules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5"/>
        <w:gridCol w:w="1495"/>
        <w:gridCol w:w="5610"/>
      </w:tblGrid>
      <w:tr>
        <w:trPr>
          <w:cantSplit/>
          <w:tblHeader/>
        </w:trPr>
        <w:tc>
          <w:tcPr>
            <w:tcW w:type="dxa" w:w="1495"/>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Module</w:t>
            </w:r>
          </w:p>
        </w:tc>
        <w:tc>
          <w:tcPr>
            <w:tcW w:type="dxa" w:w="1495"/>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Depends on</w:t>
            </w:r>
          </w:p>
        </w:tc>
        <w:tc>
          <w:tcPr>
            <w:tcW w:type="dxa" w:w="561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Role</w:t>
            </w:r>
          </w:p>
        </w:tc>
      </w:tr>
      <w:tr>
        <w:trPr>
          <w:cantSplit/>
        </w:trPr>
        <w:tc>
          <w:tcPr>
            <w:tcW w:type="dxa" w:w="14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platform-api</w:t>
            </w:r>
          </w:p>
        </w:tc>
        <w:tc>
          <w:tcPr>
            <w:tcW w:type="dxa" w:w="14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spring-web</w:t>
            </w:r>
          </w:p>
        </w:tc>
        <w:tc>
          <w:tcPr>
            <w:tcW w:type="dxa" w:w="561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Contracts shared by everyone: </w:t>
            </w:r>
            <w:r>
              <w:rPr>
                <w:rFonts w:ascii="Courier New" w:cs="Courier New" w:eastAsia="Courier New" w:hAnsi="Courier New"/>
                <w:color w:val="1F2937"/>
                <w:sz w:val="16"/>
                <w:szCs w:val="16"/>
                <w:shd w:fill="EEF1F6" w:color="auto" w:val="clear"/>
              </w:rPr>
              <w:t xml:space="preserve">CurrentUser</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ObjectStorage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GameModule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ImageCompressor</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PublicAssets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ImageSlotProvider</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ApiErrors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JsonResponses</w:t>
            </w:r>
          </w:p>
        </w:tc>
      </w:tr>
      <w:tr>
        <w:trPr>
          <w:cantSplit/>
        </w:trPr>
        <w:tc>
          <w:tcPr>
            <w:tcW w:type="dxa" w:w="149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core</w:t>
            </w:r>
          </w:p>
        </w:tc>
        <w:tc>
          <w:tcPr>
            <w:tcW w:type="dxa" w:w="149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platform-api</w:t>
            </w:r>
          </w:p>
        </w:tc>
        <w:tc>
          <w:tcPr>
            <w:tcW w:type="dxa" w:w="561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Users, tags, game catalog, public pictures, security, Supabase Auth and Storage clients, picture compression, logging and error handling. Implements the contracts</w:t>
            </w:r>
          </w:p>
        </w:tc>
      </w:tr>
      <w:tr>
        <w:trPr>
          <w:cantSplit/>
        </w:trPr>
        <w:tc>
          <w:tcPr>
            <w:tcW w:type="dxa" w:w="14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games/&lt;game&gt;</w:t>
            </w:r>
          </w:p>
        </w:tc>
        <w:tc>
          <w:tcPr>
            <w:tcW w:type="dxa" w:w="14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platform-api only</w:t>
            </w:r>
          </w:p>
        </w:tc>
        <w:tc>
          <w:tcPr>
            <w:tcW w:type="dxa" w:w="561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Domain and REST endpoints of one game. No security code and no dependency on core</w:t>
            </w:r>
          </w:p>
        </w:tc>
      </w:tr>
      <w:tr>
        <w:trPr>
          <w:cantSplit/>
        </w:trPr>
        <w:tc>
          <w:tcPr>
            <w:tcW w:type="dxa" w:w="149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app</w:t>
            </w:r>
          </w:p>
        </w:tc>
        <w:tc>
          <w:tcPr>
            <w:tcW w:type="dxa" w:w="149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core and every game</w:t>
            </w:r>
          </w:p>
        </w:tc>
        <w:tc>
          <w:tcPr>
            <w:tcW w:type="dxa" w:w="561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Application.java</w:t>
            </w:r>
            <w:r>
              <w:rPr>
                <w:rFonts w:ascii="Calibri" w:cs="Calibri" w:eastAsia="Calibri" w:hAnsi="Calibri"/>
                <w:color w:val="1F2937"/>
                <w:sz w:val="19"/>
                <w:szCs w:val="19"/>
              </w:rPr>
              <w:t xml:space="preserve"> in the root package </w:t>
            </w:r>
            <w:r>
              <w:rPr>
                <w:rFonts w:ascii="Courier New" w:cs="Courier New" w:eastAsia="Courier New" w:hAnsi="Courier New"/>
                <w:color w:val="1F2937"/>
                <w:sz w:val="16"/>
                <w:szCs w:val="16"/>
                <w:shd w:fill="EEF1F6" w:color="auto" w:val="clear"/>
              </w:rPr>
              <w:t xml:space="preserve">com.adrianpmdev</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application.yml</w:t>
            </w:r>
            <w:r>
              <w:rPr>
                <w:rFonts w:ascii="Calibri" w:cs="Calibri" w:eastAsia="Calibri" w:hAnsi="Calibri"/>
                <w:color w:val="1F2937"/>
                <w:sz w:val="19"/>
                <w:szCs w:val="19"/>
              </w:rPr>
              <w:t xml:space="preserve">, and the runnable </w:t>
            </w:r>
            <w:r>
              <w:rPr>
                <w:rFonts w:ascii="Courier New" w:cs="Courier New" w:eastAsia="Courier New" w:hAnsi="Courier New"/>
                <w:color w:val="1F2937"/>
                <w:sz w:val="16"/>
                <w:szCs w:val="16"/>
                <w:shd w:fill="EEF1F6" w:color="auto" w:val="clear"/>
              </w:rPr>
              <w:t xml:space="preserve">ntg.jar</w:t>
            </w:r>
          </w:p>
        </w:tc>
      </w:tr>
    </w:tbl>
    <w:p>
      <w:pPr>
        <w:spacing w:after="80"/>
      </w:pPr>
    </w:p>
    <w:p>
      <w:pPr>
        <w:spacing w:after="120" w:line="264"/>
        <w:ind w:left="360"/>
      </w:pPr>
      <w:r>
        <w:rPr>
          <w:rFonts w:ascii="Calibri" w:cs="Calibri" w:eastAsia="Calibri" w:hAnsi="Calibri"/>
          <w:color w:val="1F2937"/>
          <w:sz w:val="21"/>
          <w:szCs w:val="21"/>
        </w:rPr>
        <w:t xml:space="preserve">Because </w:t>
      </w:r>
      <w:r>
        <w:rPr>
          <w:rFonts w:ascii="Courier New" w:cs="Courier New" w:eastAsia="Courier New" w:hAnsi="Courier New"/>
          <w:color w:val="1F2937"/>
          <w:sz w:val="18"/>
          <w:szCs w:val="18"/>
          <w:shd w:fill="EEF1F6" w:color="auto" w:val="clear"/>
        </w:rPr>
        <w:t xml:space="preserve">Application</w:t>
      </w:r>
      <w:r>
        <w:rPr>
          <w:rFonts w:ascii="Calibri" w:cs="Calibri" w:eastAsia="Calibri" w:hAnsi="Calibri"/>
          <w:color w:val="1F2937"/>
          <w:sz w:val="21"/>
          <w:szCs w:val="21"/>
        </w:rPr>
        <w:t xml:space="preserve"> lives in the root package, Spring finds the components, entities and repositories of every module on the classpath without listing them. The parent POM holds Java 25, the Spring Boot version, the versions of the internal modules and of the libraries (springdoc, Lombok, Bucket4j), the compiler settings, UTF-8 encoding and the test runner.</w:t>
      </w:r>
    </w:p>
    <w:p>
      <w:pPr>
        <w:pStyle w:val="Heading2"/>
        <w:numPr>
          <w:ilvl w:val="1"/>
          <w:numId w:val="2"/>
        </w:numPr>
        <w:ind w:left="800" w:hanging="800"/>
      </w:pPr>
      <w:bookmarkStart w:name="_Toc200008" w:id="1"/>
      <w:r>
        <w:rPr>
          <w:rFonts w:ascii="Calibri" w:cs="Calibri" w:eastAsia="Calibri" w:hAnsi="Calibri"/>
        </w:rPr>
        <w:t xml:space="preserve">Package structure</w:t>
      </w:r>
      <w:bookmarkEnd w:id="1"/>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com.adrianpmdev.platform              (platform-api)</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port/            CurrentUser, ObjectStorage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module/          GameModule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image/           ImageCompressor, ImageSpec, CompressedImage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asset/           ImageSlot, ImageSlotProvider, PublicAssets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error/           ApiErrors (404, 409, 400, 403)</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web/             JsonResponses (JSON with ETag and cache rules)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com.adrianpmdev.core                  (core)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config/          AppProperties, OpenAPI, HTTP client, UploadConfig</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security/</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config/          Security chains, CORS, JWT decoder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authentication/  AuthenticatedUser, CurrentUser impl, UserAuthorityCache, Swagger login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authorization/   Roles and tag authorities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ratelimit/       AuthRateLimiter, TooManyRequestsException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cookie/          Refresh-token cookie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filter/          Bearer-token filter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image/           JdkImageCompressor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integration/supabase/   Auth and Storage clients, DTOs, settings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web/             Keep-alive, global exception handler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logging/         Request id and access log</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 features/        auth · users · tags · catalog · assets</w:t>
      </w:r>
    </w:p>
    <w:p>
      <w:pPr>
        <w:pStyle w:val="Heading2"/>
        <w:numPr>
          <w:ilvl w:val="1"/>
          <w:numId w:val="2"/>
        </w:numPr>
        <w:ind w:left="800" w:hanging="800"/>
      </w:pPr>
      <w:bookmarkStart w:name="_Toc200009" w:id="1"/>
      <w:r>
        <w:rPr>
          <w:rFonts w:ascii="Calibri" w:cs="Calibri" w:eastAsia="Calibri" w:hAnsi="Calibri"/>
        </w:rPr>
        <w:t xml:space="preserve">Feature layout</w:t>
      </w:r>
      <w:bookmarkEnd w:id="1"/>
    </w:p>
    <w:p>
      <w:pPr>
        <w:spacing w:after="120" w:line="264"/>
        <w:ind w:left="360"/>
      </w:pPr>
      <w:r>
        <w:rPr>
          <w:rFonts w:ascii="Calibri" w:cs="Calibri" w:eastAsia="Calibri" w:hAnsi="Calibri"/>
          <w:color w:val="1F2937"/>
          <w:sz w:val="21"/>
          <w:szCs w:val="21"/>
        </w:rPr>
        <w:t xml:space="preserve">Every feature, in core and in every game, follows the same layers:</w:t>
      </w:r>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&lt;feature&gt;/</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api/             controller · dto/request · dto/response · mapper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application/service/       Business rules and orchestration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domain/          Pure rules without Spring (only where needed)</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 infrastructure/persistence/  entity · repository</w:t>
      </w:r>
    </w:p>
    <w:p>
      <w:pPr>
        <w:pStyle w:val="ListParagraph"/>
        <w:numPr>
          <w:ilvl w:val="0"/>
          <w:numId w:val="3"/>
        </w:numPr>
        <w:spacing w:after="70" w:line="264"/>
        <w:ind w:left="1080" w:hanging="300"/>
      </w:pPr>
      <w:r>
        <w:rPr>
          <w:rFonts w:ascii="Calibri" w:cs="Calibri" w:eastAsia="Calibri" w:hAnsi="Calibri"/>
          <w:color w:val="1F2937"/>
          <w:sz w:val="21"/>
          <w:szCs w:val="21"/>
        </w:rPr>
        <w:t xml:space="preserve">Controllers never touch repositories; requests are validated at the edge; responses are DTOs, so entities never reach the API.</w:t>
      </w:r>
    </w:p>
    <w:p>
      <w:pPr>
        <w:pStyle w:val="ListParagraph"/>
        <w:numPr>
          <w:ilvl w:val="0"/>
          <w:numId w:val="3"/>
        </w:numPr>
        <w:spacing w:after="70" w:line="264"/>
        <w:ind w:left="1080" w:hanging="300"/>
      </w:pPr>
      <w:r>
        <w:rPr>
          <w:rFonts w:ascii="Calibri" w:cs="Calibri" w:eastAsia="Calibri" w:hAnsi="Calibri"/>
          <w:color w:val="1F2937"/>
          <w:sz w:val="21"/>
          <w:szCs w:val="21"/>
        </w:rPr>
        <w:t xml:space="preserve">A feature that only serves files (the WoW game data, the Pokémon type chart) is just a controller and a service.</w:t>
      </w:r>
    </w:p>
    <w:p>
      <w:pPr>
        <w:pStyle w:val="ListParagraph"/>
        <w:numPr>
          <w:ilvl w:val="0"/>
          <w:numId w:val="3"/>
        </w:numPr>
        <w:spacing w:after="70" w:line="264"/>
        <w:ind w:left="1080" w:hanging="300"/>
      </w:pPr>
      <w:r>
        <w:rPr>
          <w:rFonts w:ascii="Courier New" w:cs="Courier New" w:eastAsia="Courier New" w:hAnsi="Courier New"/>
          <w:color w:val="1F2937"/>
          <w:sz w:val="18"/>
          <w:szCs w:val="18"/>
          <w:shd w:fill="EEF1F6" w:color="auto" w:val="clear"/>
        </w:rPr>
        <w:t xml:space="preserve">domain/</w:t>
      </w:r>
      <w:r>
        <w:rPr>
          <w:rFonts w:ascii="Calibri" w:cs="Calibri" w:eastAsia="Calibri" w:hAnsi="Calibri"/>
          <w:color w:val="1F2937"/>
          <w:sz w:val="21"/>
          <w:szCs w:val="21"/>
        </w:rPr>
        <w:t xml:space="preserve"> holds pure classes with unit tests, as the Pokémon tournament rules do.</w:t>
      </w:r>
    </w:p>
    <w:p>
      <w:pPr>
        <w:pStyle w:val="Heading2"/>
        <w:numPr>
          <w:ilvl w:val="1"/>
          <w:numId w:val="2"/>
        </w:numPr>
        <w:ind w:left="800" w:hanging="800"/>
      </w:pPr>
      <w:bookmarkStart w:name="sec_security" w:id="1"/>
      <w:r>
        <w:rPr>
          <w:rFonts w:ascii="Calibri" w:cs="Calibri" w:eastAsia="Calibri" w:hAnsi="Calibri"/>
        </w:rPr>
        <w:t xml:space="preserve">Security</w:t>
      </w:r>
      <w:bookmarkEnd w:id="1"/>
    </w:p>
    <w:p>
      <w:pPr>
        <w:pStyle w:val="Heading3"/>
        <w:numPr>
          <w:ilvl w:val="2"/>
          <w:numId w:val="2"/>
        </w:numPr>
        <w:ind w:left="1260" w:hanging="900"/>
      </w:pPr>
      <w:r>
        <w:rPr>
          <w:rFonts w:ascii="Calibri" w:cs="Calibri" w:eastAsia="Calibri" w:hAnsi="Calibri"/>
        </w:rPr>
        <w:t xml:space="preserve">Filter chains</w:t>
      </w:r>
    </w:p>
    <w:p>
      <w:pPr>
        <w:pStyle w:val="ListParagraph"/>
        <w:numPr>
          <w:ilvl w:val="0"/>
          <w:numId w:val="3"/>
        </w:numPr>
        <w:spacing w:after="70" w:line="264"/>
        <w:ind w:left="1440" w:hanging="300"/>
      </w:pPr>
      <w:r>
        <w:rPr>
          <w:rFonts w:ascii="Calibri" w:cs="Calibri" w:eastAsia="Calibri" w:hAnsi="Calibri"/>
          <w:b/>
          <w:bCs/>
          <w:color w:val="1F2937"/>
          <w:sz w:val="21"/>
          <w:szCs w:val="21"/>
        </w:rPr>
        <w:t xml:space="preserve">Swagger chain (order 1)</w:t>
      </w:r>
      <w:r>
        <w:rPr>
          <w:rFonts w:ascii="Calibri" w:cs="Calibri" w:eastAsia="Calibri" w:hAnsi="Calibri"/>
          <w:color w:val="1F2937"/>
          <w:sz w:val="21"/>
          <w:szCs w:val="21"/>
        </w:rPr>
        <w:t xml:space="preserve"> covers </w:t>
      </w:r>
      <w:r>
        <w:rPr>
          <w:rFonts w:ascii="Courier New" w:cs="Courier New" w:eastAsia="Courier New" w:hAnsi="Courier New"/>
          <w:color w:val="1F2937"/>
          <w:sz w:val="18"/>
          <w:szCs w:val="18"/>
          <w:shd w:fill="EEF1F6" w:color="auto" w:val="clear"/>
        </w:rPr>
        <w:t xml:space="preserve">/swagger-ui/**</w:t>
      </w:r>
      <w:r>
        <w:rPr>
          <w:rFonts w:ascii="Calibri" w:cs="Calibri" w:eastAsia="Calibri" w:hAnsi="Calibri"/>
          <w:color w:val="1F2937"/>
          <w:sz w:val="21"/>
          <w:szCs w:val="21"/>
        </w:rPr>
        <w:t xml:space="preserve"> and </w:t>
      </w:r>
      <w:r>
        <w:rPr>
          <w:rFonts w:ascii="Courier New" w:cs="Courier New" w:eastAsia="Courier New" w:hAnsi="Courier New"/>
          <w:color w:val="1F2937"/>
          <w:sz w:val="18"/>
          <w:szCs w:val="18"/>
          <w:shd w:fill="EEF1F6" w:color="auto" w:val="clear"/>
        </w:rPr>
        <w:t xml:space="preserve">/v3/api-docs/**</w:t>
      </w:r>
      <w:r>
        <w:rPr>
          <w:rFonts w:ascii="Calibri" w:cs="Calibri" w:eastAsia="Calibri" w:hAnsi="Calibri"/>
          <w:color w:val="1F2937"/>
          <w:sz w:val="21"/>
          <w:szCs w:val="21"/>
        </w:rPr>
        <w:t xml:space="preserve"> with HTTP Basic, admin only, checked against Supabase. Swagger is off unless an environment turns it on.</w:t>
      </w:r>
    </w:p>
    <w:p>
      <w:pPr>
        <w:pStyle w:val="ListParagraph"/>
        <w:numPr>
          <w:ilvl w:val="0"/>
          <w:numId w:val="3"/>
        </w:numPr>
        <w:spacing w:after="70" w:line="264"/>
        <w:ind w:left="1440" w:hanging="300"/>
      </w:pPr>
      <w:r>
        <w:rPr>
          <w:rFonts w:ascii="Calibri" w:cs="Calibri" w:eastAsia="Calibri" w:hAnsi="Calibri"/>
          <w:b/>
          <w:bCs/>
          <w:color w:val="1F2937"/>
          <w:sz w:val="21"/>
          <w:szCs w:val="21"/>
        </w:rPr>
        <w:t xml:space="preserve">API chain (order 2)</w:t>
      </w:r>
      <w:r>
        <w:rPr>
          <w:rFonts w:ascii="Calibri" w:cs="Calibri" w:eastAsia="Calibri" w:hAnsi="Calibri"/>
          <w:color w:val="1F2937"/>
          <w:sz w:val="21"/>
          <w:szCs w:val="21"/>
        </w:rPr>
        <w:t xml:space="preserve"> is stateless, with CSRF, form login and HTTP Basic disabled. </w:t>
      </w:r>
      <w:r>
        <w:rPr>
          <w:rFonts w:ascii="Courier New" w:cs="Courier New" w:eastAsia="Courier New" w:hAnsi="Courier New"/>
          <w:color w:val="1F2937"/>
          <w:sz w:val="18"/>
          <w:szCs w:val="18"/>
          <w:shd w:fill="EEF1F6" w:color="auto" w:val="clear"/>
        </w:rPr>
        <w:t xml:space="preserve">SupabaseJwtAuthFilter</w:t>
      </w:r>
      <w:r>
        <w:rPr>
          <w:rFonts w:ascii="Calibri" w:cs="Calibri" w:eastAsia="Calibri" w:hAnsi="Calibri"/>
          <w:color w:val="1F2937"/>
          <w:sz w:val="21"/>
          <w:szCs w:val="21"/>
        </w:rPr>
        <w:t xml:space="preserve"> runs before the standard authentication filter.</w:t>
      </w:r>
    </w:p>
    <w:p>
      <w:pPr>
        <w:pStyle w:val="Heading3"/>
        <w:numPr>
          <w:ilvl w:val="2"/>
          <w:numId w:val="2"/>
        </w:numPr>
        <w:ind w:left="1260" w:hanging="900"/>
      </w:pPr>
      <w:r>
        <w:rPr>
          <w:rFonts w:ascii="Calibri" w:cs="Calibri" w:eastAsia="Calibri" w:hAnsi="Calibri"/>
        </w:rPr>
        <w:t xml:space="preserve">Authentication</w:t>
      </w:r>
    </w:p>
    <w:p>
      <w:pPr>
        <w:pStyle w:val="ListParagraph"/>
        <w:numPr>
          <w:ilvl w:val="0"/>
          <w:numId w:val="5"/>
        </w:numPr>
        <w:spacing w:after="70" w:line="264"/>
        <w:ind w:left="1440" w:hanging="360"/>
      </w:pPr>
      <w:r>
        <w:rPr>
          <w:rFonts w:ascii="Calibri" w:cs="Calibri" w:eastAsia="Calibri" w:hAnsi="Calibri"/>
          <w:color w:val="1F2937"/>
          <w:sz w:val="21"/>
          <w:szCs w:val="21"/>
        </w:rPr>
        <w:t xml:space="preserve">Read the </w:t>
      </w:r>
      <w:r>
        <w:rPr>
          <w:rFonts w:ascii="Courier New" w:cs="Courier New" w:eastAsia="Courier New" w:hAnsi="Courier New"/>
          <w:color w:val="1F2937"/>
          <w:sz w:val="18"/>
          <w:szCs w:val="18"/>
          <w:shd w:fill="EEF1F6" w:color="auto" w:val="clear"/>
        </w:rPr>
        <w:t xml:space="preserve">Authorization: Bearer</w:t>
      </w:r>
      <w:r>
        <w:rPr>
          <w:rFonts w:ascii="Calibri" w:cs="Calibri" w:eastAsia="Calibri" w:hAnsi="Calibri"/>
          <w:color w:val="1F2937"/>
          <w:sz w:val="21"/>
          <w:szCs w:val="21"/>
        </w:rPr>
        <w:t xml:space="preserve"> header.</w:t>
      </w:r>
    </w:p>
    <w:p>
      <w:pPr>
        <w:pStyle w:val="ListParagraph"/>
        <w:numPr>
          <w:ilvl w:val="0"/>
          <w:numId w:val="5"/>
        </w:numPr>
        <w:spacing w:after="70" w:line="264"/>
        <w:ind w:left="1440" w:hanging="360"/>
      </w:pPr>
      <w:r>
        <w:rPr>
          <w:rFonts w:ascii="Calibri" w:cs="Calibri" w:eastAsia="Calibri" w:hAnsi="Calibri"/>
          <w:color w:val="1F2937"/>
          <w:sz w:val="21"/>
          <w:szCs w:val="21"/>
        </w:rPr>
        <w:t xml:space="preserve">Verify signature, expiry, issuer and audience locally (</w:t>
      </w:r>
      <w:r>
        <w:rPr>
          <w:rFonts w:ascii="Courier New" w:cs="Courier New" w:eastAsia="Courier New" w:hAnsi="Courier New"/>
          <w:color w:val="1F2937"/>
          <w:sz w:val="18"/>
          <w:szCs w:val="18"/>
          <w:shd w:fill="EEF1F6" w:color="auto" w:val="clear"/>
        </w:rPr>
        <w:t xml:space="preserve">JwtDecoderConfig</w:t>
      </w:r>
      <w:r>
        <w:rPr>
          <w:rFonts w:ascii="Calibri" w:cs="Calibri" w:eastAsia="Calibri" w:hAnsi="Calibri"/>
          <w:color w:val="1F2937"/>
          <w:sz w:val="21"/>
          <w:szCs w:val="21"/>
        </w:rPr>
        <w:t xml:space="preserve">): ES256 through the project's JWKS URL by default, or the legacy HS256 secret when </w:t>
      </w:r>
      <w:r>
        <w:rPr>
          <w:rFonts w:ascii="Courier New" w:cs="Courier New" w:eastAsia="Courier New" w:hAnsi="Courier New"/>
          <w:color w:val="1F2937"/>
          <w:sz w:val="18"/>
          <w:szCs w:val="18"/>
          <w:shd w:fill="EEF1F6" w:color="auto" w:val="clear"/>
        </w:rPr>
        <w:t xml:space="preserve">supabase.jwt.secret</w:t>
      </w:r>
      <w:r>
        <w:rPr>
          <w:rFonts w:ascii="Calibri" w:cs="Calibri" w:eastAsia="Calibri" w:hAnsi="Calibri"/>
          <w:color w:val="1F2937"/>
          <w:sz w:val="21"/>
          <w:szCs w:val="21"/>
        </w:rPr>
        <w:t xml:space="preserve"> is set. The audience must be </w:t>
      </w:r>
      <w:r>
        <w:rPr>
          <w:rFonts w:ascii="Courier New" w:cs="Courier New" w:eastAsia="Courier New" w:hAnsi="Courier New"/>
          <w:color w:val="1F2937"/>
          <w:sz w:val="18"/>
          <w:szCs w:val="18"/>
          <w:shd w:fill="EEF1F6" w:color="auto" w:val="clear"/>
        </w:rPr>
        <w:t xml:space="preserve">authenticated</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supabase.jwt.audience</w:t>
      </w:r>
      <w:r>
        <w:rPr>
          <w:rFonts w:ascii="Calibri" w:cs="Calibri" w:eastAsia="Calibri" w:hAnsi="Calibri"/>
          <w:color w:val="1F2937"/>
          <w:sz w:val="21"/>
          <w:szCs w:val="21"/>
        </w:rPr>
        <w:t xml:space="preserve">), so only session tokens are accepted.</w:t>
      </w:r>
    </w:p>
    <w:p>
      <w:pPr>
        <w:pStyle w:val="ListParagraph"/>
        <w:numPr>
          <w:ilvl w:val="0"/>
          <w:numId w:val="5"/>
        </w:numPr>
        <w:spacing w:after="70" w:line="264"/>
        <w:ind w:left="1440" w:hanging="360"/>
      </w:pPr>
      <w:r>
        <w:rPr>
          <w:rFonts w:ascii="Calibri" w:cs="Calibri" w:eastAsia="Calibri" w:hAnsi="Calibri"/>
          <w:color w:val="1F2937"/>
          <w:sz w:val="21"/>
          <w:szCs w:val="21"/>
        </w:rPr>
        <w:t xml:space="preserve">Get role and tags from </w:t>
      </w:r>
      <w:r>
        <w:rPr>
          <w:rFonts w:ascii="Courier New" w:cs="Courier New" w:eastAsia="Courier New" w:hAnsi="Courier New"/>
          <w:color w:val="1F2937"/>
          <w:sz w:val="18"/>
          <w:szCs w:val="18"/>
          <w:shd w:fill="EEF1F6" w:color="auto" w:val="clear"/>
        </w:rPr>
        <w:t xml:space="preserve">UserAuthorityCache</w:t>
      </w:r>
      <w:r>
        <w:rPr>
          <w:rFonts w:ascii="Calibri" w:cs="Calibri" w:eastAsia="Calibri" w:hAnsi="Calibri"/>
          <w:color w:val="1F2937"/>
          <w:sz w:val="21"/>
          <w:szCs w:val="21"/>
        </w:rPr>
        <w:t xml:space="preserve">: kept 60 seconds, evicted (again after commit) when a user's tags change, a user is created or deleted, or a tag is deleted.</w:t>
      </w:r>
    </w:p>
    <w:p>
      <w:pPr>
        <w:pStyle w:val="ListParagraph"/>
        <w:numPr>
          <w:ilvl w:val="0"/>
          <w:numId w:val="5"/>
        </w:numPr>
        <w:spacing w:after="70" w:line="264"/>
        <w:ind w:left="1440" w:hanging="360"/>
      </w:pPr>
      <w:r>
        <w:rPr>
          <w:rFonts w:ascii="Calibri" w:cs="Calibri" w:eastAsia="Calibri" w:hAnsi="Calibri"/>
          <w:color w:val="1F2937"/>
          <w:sz w:val="21"/>
          <w:szCs w:val="21"/>
        </w:rPr>
        <w:t xml:space="preserve">Grant </w:t>
      </w:r>
      <w:r>
        <w:rPr>
          <w:rFonts w:ascii="Courier New" w:cs="Courier New" w:eastAsia="Courier New" w:hAnsi="Courier New"/>
          <w:color w:val="1F2937"/>
          <w:sz w:val="18"/>
          <w:szCs w:val="18"/>
          <w:shd w:fill="EEF1F6" w:color="auto" w:val="clear"/>
        </w:rPr>
        <w:t xml:space="preserve">ROLE_&lt;ROLE&gt;</w:t>
      </w:r>
      <w:r>
        <w:rPr>
          <w:rFonts w:ascii="Calibri" w:cs="Calibri" w:eastAsia="Calibri" w:hAnsi="Calibri"/>
          <w:color w:val="1F2937"/>
          <w:sz w:val="21"/>
          <w:szCs w:val="21"/>
        </w:rPr>
        <w:t xml:space="preserve"> and one </w:t>
      </w:r>
      <w:r>
        <w:rPr>
          <w:rFonts w:ascii="Courier New" w:cs="Courier New" w:eastAsia="Courier New" w:hAnsi="Courier New"/>
          <w:color w:val="1F2937"/>
          <w:sz w:val="18"/>
          <w:szCs w:val="18"/>
          <w:shd w:fill="EEF1F6" w:color="auto" w:val="clear"/>
        </w:rPr>
        <w:t xml:space="preserve">TAG_&lt;KEY&gt;</w:t>
      </w:r>
      <w:r>
        <w:rPr>
          <w:rFonts w:ascii="Calibri" w:cs="Calibri" w:eastAsia="Calibri" w:hAnsi="Calibri"/>
          <w:color w:val="1F2937"/>
          <w:sz w:val="21"/>
          <w:szCs w:val="21"/>
        </w:rPr>
        <w:t xml:space="preserve"> per tag, except the tags of games that are coming soon in the catalog, which non-admins do not get. A valid token without a local profile stays unauthenticated.</w:t>
      </w:r>
    </w:p>
    <w:p>
      <w:pPr>
        <w:pStyle w:val="Heading3"/>
        <w:numPr>
          <w:ilvl w:val="2"/>
          <w:numId w:val="2"/>
        </w:numPr>
        <w:ind w:left="1260" w:hanging="900"/>
      </w:pPr>
      <w:r>
        <w:rPr>
          <w:rFonts w:ascii="Calibri" w:cs="Calibri" w:eastAsia="Calibri" w:hAnsi="Calibri"/>
        </w:rPr>
        <w:t xml:space="preserve">Authorization rules</w:t>
      </w:r>
    </w:p>
    <w:p>
      <w:pPr>
        <w:spacing w:after="120" w:line="264"/>
        <w:ind w:left="720"/>
      </w:pPr>
      <w:r>
        <w:rPr>
          <w:rFonts w:ascii="Calibri" w:cs="Calibri" w:eastAsia="Calibri" w:hAnsi="Calibri"/>
          <w:color w:val="1F2937"/>
          <w:sz w:val="21"/>
          <w:szCs w:val="21"/>
        </w:rPr>
        <w:t xml:space="preserve">Deny by default (</w:t>
      </w:r>
      <w:r>
        <w:rPr>
          <w:rFonts w:ascii="Courier New" w:cs="Courier New" w:eastAsia="Courier New" w:hAnsi="Courier New"/>
          <w:color w:val="1F2937"/>
          <w:sz w:val="18"/>
          <w:szCs w:val="18"/>
          <w:shd w:fill="EEF1F6" w:color="auto" w:val="clear"/>
        </w:rPr>
        <w:t xml:space="preserve">anyRequest().denyAll()</w:t>
      </w:r>
      <w:r>
        <w:rPr>
          <w:rFonts w:ascii="Calibri" w:cs="Calibri" w:eastAsia="Calibri" w:hAnsi="Calibri"/>
          <w:color w:val="1F2937"/>
          <w:sz w:val="21"/>
          <w:szCs w:val="21"/>
        </w:rPr>
        <w:t xml:space="preserve">):</w:t>
      </w:r>
    </w:p>
    <w:tbl>
      <w:tblPr>
        <w:tblW w:type="dxa" w:w="8240"/>
        <w:tblInd w:type="dxa" w:w="1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8"/>
        <w:gridCol w:w="915"/>
        <w:gridCol w:w="3297"/>
      </w:tblGrid>
      <w:tr>
        <w:trPr>
          <w:cantSplit/>
          <w:tblHeader/>
        </w:trPr>
        <w:tc>
          <w:tcPr>
            <w:tcW w:type="dxa" w:w="402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Route</w:t>
            </w:r>
          </w:p>
        </w:tc>
        <w:tc>
          <w:tcPr>
            <w:tcW w:type="dxa" w:w="915"/>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Method</w:t>
            </w:r>
          </w:p>
        </w:tc>
        <w:tc>
          <w:tcPr>
            <w:tcW w:type="dxa" w:w="329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Access</w:t>
            </w:r>
          </w:p>
        </w:tc>
      </w:tr>
      <w:tr>
        <w:trPr>
          <w:cantSplit/>
        </w:trPr>
        <w:tc>
          <w:tcPr>
            <w:tcW w:type="dxa" w:w="40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/error</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/keep-alive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OPTIONS /**</w:t>
            </w:r>
          </w:p>
        </w:tc>
        <w:tc>
          <w:tcPr>
            <w:tcW w:type="dxa" w:w="91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any</w:t>
            </w:r>
          </w:p>
        </w:tc>
        <w:tc>
          <w:tcPr>
            <w:tcW w:type="dxa" w:w="32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Public</w:t>
            </w:r>
          </w:p>
        </w:tc>
      </w:tr>
      <w:tr>
        <w:trPr>
          <w:cantSplit/>
        </w:trPr>
        <w:tc>
          <w:tcPr>
            <w:tcW w:type="dxa" w:w="40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/api/v1/auth/login</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/refresh</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/logout</w:t>
            </w:r>
          </w:p>
        </w:tc>
        <w:tc>
          <w:tcPr>
            <w:tcW w:type="dxa" w:w="91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POST</w:t>
            </w:r>
          </w:p>
        </w:tc>
        <w:tc>
          <w:tcPr>
            <w:tcW w:type="dxa" w:w="329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Public, with attempt limits</w:t>
            </w:r>
          </w:p>
        </w:tc>
      </w:tr>
      <w:tr>
        <w:trPr>
          <w:cantSplit/>
        </w:trPr>
        <w:tc>
          <w:tcPr>
            <w:tcW w:type="dxa" w:w="40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/api/v1/auth/set-password</w:t>
            </w:r>
          </w:p>
        </w:tc>
        <w:tc>
          <w:tcPr>
            <w:tcW w:type="dxa" w:w="91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PUT</w:t>
            </w:r>
          </w:p>
        </w:tc>
        <w:tc>
          <w:tcPr>
            <w:tcW w:type="dxa" w:w="32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Public (needs the link token), with attempt limits</w:t>
            </w:r>
          </w:p>
        </w:tc>
      </w:tr>
      <w:tr>
        <w:trPr>
          <w:cantSplit/>
        </w:trPr>
        <w:tc>
          <w:tcPr>
            <w:tcW w:type="dxa" w:w="40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/api/v1/auth/me</w:t>
            </w:r>
          </w:p>
        </w:tc>
        <w:tc>
          <w:tcPr>
            <w:tcW w:type="dxa" w:w="91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GET</w:t>
            </w:r>
          </w:p>
        </w:tc>
        <w:tc>
          <w:tcPr>
            <w:tcW w:type="dxa" w:w="329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Signed in</w:t>
            </w:r>
          </w:p>
        </w:tc>
      </w:tr>
      <w:tr>
        <w:trPr>
          <w:cantSplit/>
        </w:trPr>
        <w:tc>
          <w:tcPr>
            <w:tcW w:type="dxa" w:w="40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/api/v1/users/me</w:t>
            </w:r>
          </w:p>
        </w:tc>
        <w:tc>
          <w:tcPr>
            <w:tcW w:type="dxa" w:w="91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PUT</w:t>
            </w:r>
          </w:p>
        </w:tc>
        <w:tc>
          <w:tcPr>
            <w:tcW w:type="dxa" w:w="32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Signed in (own profile)</w:t>
            </w:r>
          </w:p>
        </w:tc>
      </w:tr>
      <w:tr>
        <w:trPr>
          <w:cantSplit/>
        </w:trPr>
        <w:tc>
          <w:tcPr>
            <w:tcW w:type="dxa" w:w="40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/api/v1/users/**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/api/v1/tags/**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/api/v1/assets/**</w:t>
            </w:r>
          </w:p>
        </w:tc>
        <w:tc>
          <w:tcPr>
            <w:tcW w:type="dxa" w:w="91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any</w:t>
            </w:r>
          </w:p>
        </w:tc>
        <w:tc>
          <w:tcPr>
            <w:tcW w:type="dxa" w:w="329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w:t>
            </w:r>
          </w:p>
        </w:tc>
      </w:tr>
      <w:tr>
        <w:trPr>
          <w:cantSplit/>
        </w:trPr>
        <w:tc>
          <w:tcPr>
            <w:tcW w:type="dxa" w:w="40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/api/v1/games</w:t>
            </w:r>
          </w:p>
        </w:tc>
        <w:tc>
          <w:tcPr>
            <w:tcW w:type="dxa" w:w="91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GET</w:t>
            </w:r>
          </w:p>
        </w:tc>
        <w:tc>
          <w:tcPr>
            <w:tcW w:type="dxa" w:w="32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Signed in</w:t>
            </w:r>
          </w:p>
        </w:tc>
      </w:tr>
      <w:tr>
        <w:trPr>
          <w:cantSplit/>
        </w:trPr>
        <w:tc>
          <w:tcPr>
            <w:tcW w:type="dxa" w:w="40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/api/v1/games/**</w:t>
            </w:r>
          </w:p>
        </w:tc>
        <w:tc>
          <w:tcPr>
            <w:tcW w:type="dxa" w:w="91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other</w:t>
            </w:r>
          </w:p>
        </w:tc>
        <w:tc>
          <w:tcPr>
            <w:tcW w:type="dxa" w:w="329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w:t>
            </w:r>
          </w:p>
        </w:tc>
      </w:tr>
      <w:tr>
        <w:trPr>
          <w:cantSplit/>
        </w:trPr>
        <w:tc>
          <w:tcPr>
            <w:tcW w:type="dxa" w:w="40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Player writes declared by a </w:t>
            </w:r>
            <w:r>
              <w:rPr>
                <w:rFonts w:ascii="Courier New" w:cs="Courier New" w:eastAsia="Courier New" w:hAnsi="Courier New"/>
                <w:color w:val="1F2937"/>
                <w:sz w:val="16"/>
                <w:szCs w:val="16"/>
                <w:shd w:fill="EEF1F6" w:color="auto" w:val="clear"/>
              </w:rPr>
              <w:t xml:space="preserve">GameModule</w:t>
            </w:r>
          </w:p>
        </w:tc>
        <w:tc>
          <w:tcPr>
            <w:tcW w:type="dxa" w:w="91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declared</w:t>
            </w:r>
          </w:p>
        </w:tc>
        <w:tc>
          <w:tcPr>
            <w:tcW w:type="dxa" w:w="32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 or the game's tag; the game then checks the caller (for example, the owner of a team picture)</w:t>
            </w:r>
          </w:p>
        </w:tc>
      </w:tr>
      <w:tr>
        <w:trPr>
          <w:cantSplit/>
        </w:trPr>
        <w:tc>
          <w:tcPr>
            <w:tcW w:type="dxa" w:w="40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/api/v1/&lt;game&gt;/**</w:t>
            </w:r>
          </w:p>
        </w:tc>
        <w:tc>
          <w:tcPr>
            <w:tcW w:type="dxa" w:w="91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GET</w:t>
            </w:r>
          </w:p>
        </w:tc>
        <w:tc>
          <w:tcPr>
            <w:tcW w:type="dxa" w:w="329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 or the game's tag</w:t>
            </w:r>
          </w:p>
        </w:tc>
      </w:tr>
      <w:tr>
        <w:trPr>
          <w:cantSplit/>
        </w:trPr>
        <w:tc>
          <w:tcPr>
            <w:tcW w:type="dxa" w:w="40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/api/v1/&lt;game&gt;/**</w:t>
            </w:r>
          </w:p>
        </w:tc>
        <w:tc>
          <w:tcPr>
            <w:tcW w:type="dxa" w:w="91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other</w:t>
            </w:r>
          </w:p>
        </w:tc>
        <w:tc>
          <w:tcPr>
            <w:tcW w:type="dxa" w:w="32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w:t>
            </w:r>
          </w:p>
        </w:tc>
      </w:tr>
      <w:tr>
        <w:trPr>
          <w:cantSplit/>
        </w:trPr>
        <w:tc>
          <w:tcPr>
            <w:tcW w:type="dxa" w:w="40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Anything else</w:t>
            </w:r>
          </w:p>
        </w:tc>
        <w:tc>
          <w:tcPr>
            <w:tcW w:type="dxa" w:w="91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any</w:t>
            </w:r>
          </w:p>
        </w:tc>
        <w:tc>
          <w:tcPr>
            <w:tcW w:type="dxa" w:w="329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Denied</w:t>
            </w:r>
          </w:p>
        </w:tc>
      </w:tr>
    </w:tbl>
    <w:p>
      <w:pPr>
        <w:spacing w:after="80"/>
      </w:pPr>
    </w:p>
    <w:p>
      <w:pPr>
        <w:spacing w:after="120" w:line="264"/>
        <w:ind w:left="720"/>
      </w:pPr>
      <w:r>
        <w:rPr>
          <w:rFonts w:ascii="Calibri" w:cs="Calibri" w:eastAsia="Calibri" w:hAnsi="Calibri"/>
          <w:color w:val="1F2937"/>
          <w:sz w:val="21"/>
          <w:szCs w:val="21"/>
        </w:rPr>
        <w:t xml:space="preserve">The game rules are built from the </w:t>
      </w:r>
      <w:r>
        <w:rPr>
          <w:rFonts w:ascii="Courier New" w:cs="Courier New" w:eastAsia="Courier New" w:hAnsi="Courier New"/>
          <w:color w:val="1F2937"/>
          <w:sz w:val="18"/>
          <w:szCs w:val="18"/>
          <w:shd w:fill="EEF1F6" w:color="auto" w:val="clear"/>
        </w:rPr>
        <w:t xml:space="preserve">GameModule</w:t>
      </w:r>
      <w:r>
        <w:rPr>
          <w:rFonts w:ascii="Calibri" w:cs="Calibri" w:eastAsia="Calibri" w:hAnsi="Calibri"/>
          <w:color w:val="1F2937"/>
          <w:sz w:val="21"/>
          <w:szCs w:val="21"/>
        </w:rPr>
        <w:t xml:space="preserve"> beans on the classpath, so </w:t>
      </w:r>
      <w:r>
        <w:rPr>
          <w:rFonts w:ascii="Courier New" w:cs="Courier New" w:eastAsia="Courier New" w:hAnsi="Courier New"/>
          <w:color w:val="1F2937"/>
          <w:sz w:val="18"/>
          <w:szCs w:val="18"/>
          <w:shd w:fill="EEF1F6" w:color="auto" w:val="clear"/>
        </w:rPr>
        <w:t xml:space="preserve">SecurityConfig</w:t>
      </w:r>
      <w:r>
        <w:rPr>
          <w:rFonts w:ascii="Calibri" w:cs="Calibri" w:eastAsia="Calibri" w:hAnsi="Calibri"/>
          <w:color w:val="1F2937"/>
          <w:sz w:val="21"/>
          <w:szCs w:val="21"/>
        </w:rPr>
        <w:t xml:space="preserve"> never names a game.</w:t>
      </w:r>
    </w:p>
    <w:p>
      <w:pPr>
        <w:pStyle w:val="Heading3"/>
        <w:numPr>
          <w:ilvl w:val="2"/>
          <w:numId w:val="2"/>
        </w:numPr>
        <w:ind w:left="1260" w:hanging="900"/>
      </w:pPr>
      <w:r>
        <w:rPr>
          <w:rFonts w:ascii="Calibri" w:cs="Calibri" w:eastAsia="Calibri" w:hAnsi="Calibri"/>
        </w:rPr>
        <w:t xml:space="preserve">Sign-in limits</w:t>
      </w:r>
    </w:p>
    <w:p>
      <w:pPr>
        <w:spacing w:after="120" w:line="264"/>
        <w:ind w:left="720"/>
      </w:pPr>
      <w:r>
        <w:rPr>
          <w:rFonts w:ascii="Calibri" w:cs="Calibri" w:eastAsia="Calibri" w:hAnsi="Calibri"/>
          <w:color w:val="1F2937"/>
          <w:sz w:val="21"/>
          <w:szCs w:val="21"/>
        </w:rPr>
        <w:t xml:space="preserve">The backend signs in against Supabase from its own address, so Supabase's per-address limits cannot protect each user. </w:t>
      </w:r>
      <w:r>
        <w:rPr>
          <w:rFonts w:ascii="Courier New" w:cs="Courier New" w:eastAsia="Courier New" w:hAnsi="Courier New"/>
          <w:color w:val="1F2937"/>
          <w:sz w:val="18"/>
          <w:szCs w:val="18"/>
          <w:shd w:fill="EEF1F6" w:color="auto" w:val="clear"/>
        </w:rPr>
        <w:t xml:space="preserve">AuthRateLimiter</w:t>
      </w:r>
      <w:r>
        <w:rPr>
          <w:rFonts w:ascii="Calibri" w:cs="Calibri" w:eastAsia="Calibri" w:hAnsi="Calibri"/>
          <w:color w:val="1F2937"/>
          <w:sz w:val="21"/>
          <w:szCs w:val="21"/>
        </w:rPr>
        <w:t xml:space="preserve"> keeps token buckets (Bucket4j) in memory:</w:t>
      </w:r>
    </w:p>
    <w:tbl>
      <w:tblPr>
        <w:tblW w:type="dxa" w:w="8240"/>
        <w:tblInd w:type="dxa" w:w="1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7"/>
        <w:gridCol w:w="6043"/>
      </w:tblGrid>
      <w:tr>
        <w:trPr>
          <w:cantSplit/>
          <w:tblHeader/>
        </w:trPr>
        <w:tc>
          <w:tcPr>
            <w:tcW w:type="dxa" w:w="219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Endpoint</w:t>
            </w:r>
          </w:p>
        </w:tc>
        <w:tc>
          <w:tcPr>
            <w:tcW w:type="dxa" w:w="6043"/>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Limit</w:t>
            </w:r>
          </w:p>
        </w:tc>
      </w:tr>
      <w:tr>
        <w:trPr>
          <w:cantSplit/>
        </w:trPr>
        <w:tc>
          <w:tcPr>
            <w:tcW w:type="dxa" w:w="21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POST /auth/login</w:t>
            </w:r>
          </w:p>
        </w:tc>
        <w:tc>
          <w:tcPr>
            <w:tcW w:type="dxa" w:w="60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10 per email every 15 minutes, 20 per client address every 15 minutes, 100 per minute site-wide</w:t>
            </w:r>
          </w:p>
        </w:tc>
      </w:tr>
      <w:tr>
        <w:trPr>
          <w:cantSplit/>
        </w:trPr>
        <w:tc>
          <w:tcPr>
            <w:tcW w:type="dxa" w:w="219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POST /auth/refresh</w:t>
            </w:r>
          </w:p>
        </w:tc>
        <w:tc>
          <w:tcPr>
            <w:tcW w:type="dxa" w:w="604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30 per client address per minute (only when a refresh cookie is sent)</w:t>
            </w:r>
          </w:p>
        </w:tc>
      </w:tr>
      <w:tr>
        <w:trPr>
          <w:cantSplit/>
        </w:trPr>
        <w:tc>
          <w:tcPr>
            <w:tcW w:type="dxa" w:w="21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PUT /auth/set-password</w:t>
            </w:r>
          </w:p>
        </w:tc>
        <w:tc>
          <w:tcPr>
            <w:tcW w:type="dxa" w:w="60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5 per client address every 15 minutes, 20 per minute site-wide</w:t>
            </w:r>
          </w:p>
        </w:tc>
      </w:tr>
    </w:tbl>
    <w:p>
      <w:pPr>
        <w:spacing w:after="80"/>
      </w:pPr>
    </w:p>
    <w:p>
      <w:pPr>
        <w:spacing w:after="120" w:line="264"/>
        <w:ind w:left="720"/>
      </w:pPr>
      <w:r>
        <w:rPr>
          <w:rFonts w:ascii="Calibri" w:cs="Calibri" w:eastAsia="Calibri" w:hAnsi="Calibri"/>
          <w:color w:val="1F2937"/>
          <w:sz w:val="21"/>
          <w:szCs w:val="21"/>
        </w:rPr>
        <w:t xml:space="preserve">A refused attempt answers </w:t>
      </w:r>
      <w:r>
        <w:rPr>
          <w:rFonts w:ascii="Courier New" w:cs="Courier New" w:eastAsia="Courier New" w:hAnsi="Courier New"/>
          <w:color w:val="1F2937"/>
          <w:sz w:val="18"/>
          <w:szCs w:val="18"/>
          <w:shd w:fill="EEF1F6" w:color="auto" w:val="clear"/>
        </w:rPr>
        <w:t xml:space="preserve">429</w:t>
      </w:r>
      <w:r>
        <w:rPr>
          <w:rFonts w:ascii="Calibri" w:cs="Calibri" w:eastAsia="Calibri" w:hAnsi="Calibri"/>
          <w:color w:val="1F2937"/>
          <w:sz w:val="21"/>
          <w:szCs w:val="21"/>
        </w:rPr>
        <w:t xml:space="preserve"> with </w:t>
      </w:r>
      <w:r>
        <w:rPr>
          <w:rFonts w:ascii="Courier New" w:cs="Courier New" w:eastAsia="Courier New" w:hAnsi="Courier New"/>
          <w:color w:val="1F2937"/>
          <w:sz w:val="18"/>
          <w:szCs w:val="18"/>
          <w:shd w:fill="EEF1F6" w:color="auto" w:val="clear"/>
        </w:rPr>
        <w:t xml:space="preserve">Retry-After</w:t>
      </w:r>
      <w:r>
        <w:rPr>
          <w:rFonts w:ascii="Calibri" w:cs="Calibri" w:eastAsia="Calibri" w:hAnsi="Calibri"/>
          <w:color w:val="1F2937"/>
          <w:sz w:val="21"/>
          <w:szCs w:val="21"/>
        </w:rPr>
        <w:t xml:space="preserve">. The client address is the first entry of </w:t>
      </w:r>
      <w:r>
        <w:rPr>
          <w:rFonts w:ascii="Courier New" w:cs="Courier New" w:eastAsia="Courier New" w:hAnsi="Courier New"/>
          <w:color w:val="1F2937"/>
          <w:sz w:val="18"/>
          <w:szCs w:val="18"/>
          <w:shd w:fill="EEF1F6" w:color="auto" w:val="clear"/>
        </w:rPr>
        <w:t xml:space="preserve">X-Forwarded-For</w:t>
      </w:r>
      <w:r>
        <w:rPr>
          <w:rFonts w:ascii="Calibri" w:cs="Calibri" w:eastAsia="Calibri" w:hAnsi="Calibri"/>
          <w:color w:val="1F2937"/>
          <w:sz w:val="21"/>
          <w:szCs w:val="21"/>
        </w:rPr>
        <w:t xml:space="preserve">; whoever calls Render directly can fake it, which is why the per-email and site-wide limits exist.</w:t>
      </w:r>
    </w:p>
    <w:p>
      <w:pPr>
        <w:pStyle w:val="Heading3"/>
        <w:numPr>
          <w:ilvl w:val="2"/>
          <w:numId w:val="2"/>
        </w:numPr>
        <w:ind w:left="1260" w:hanging="900"/>
      </w:pPr>
      <w:r>
        <w:rPr>
          <w:rFonts w:ascii="Calibri" w:cs="Calibri" w:eastAsia="Calibri" w:hAnsi="Calibri"/>
        </w:rPr>
        <w:t xml:space="preserve">Other protections</w:t>
      </w:r>
    </w:p>
    <w:tbl>
      <w:tblPr>
        <w:tblW w:type="dxa" w:w="8240"/>
        <w:tblInd w:type="dxa" w:w="1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8"/>
        <w:gridCol w:w="6592"/>
      </w:tblGrid>
      <w:tr>
        <w:trPr>
          <w:cantSplit/>
          <w:tblHeader/>
        </w:trPr>
        <w:tc>
          <w:tcPr>
            <w:tcW w:type="dxa" w:w="164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Concern</w:t>
            </w:r>
          </w:p>
        </w:tc>
        <w:tc>
          <w:tcPr>
            <w:tcW w:type="dxa" w:w="659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Handling</w:t>
            </w:r>
          </w:p>
        </w:tc>
      </w:tr>
      <w:tr>
        <w:trPr>
          <w:cantSplit/>
        </w:trPr>
        <w:tc>
          <w:tcPr>
            <w:tcW w:type="dxa" w:w="1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Passwords</w:t>
            </w:r>
          </w:p>
        </w:tc>
        <w:tc>
          <w:tcPr>
            <w:tcW w:type="dxa" w:w="65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Never stored locally; delegated to Supabase Auth. Policy: length, at least a letter and a number</w:t>
            </w:r>
          </w:p>
        </w:tc>
      </w:tr>
      <w:tr>
        <w:trPr>
          <w:cantSplit/>
        </w:trPr>
        <w:tc>
          <w:tcPr>
            <w:tcW w:type="dxa" w:w="16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Sessions</w:t>
            </w:r>
          </w:p>
        </w:tc>
        <w:tc>
          <w:tcPr>
            <w:tcW w:type="dxa" w:w="659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Access token in memory on the client; refresh token in an HttpOnly cookie scoped to </w:t>
            </w:r>
            <w:r>
              <w:rPr>
                <w:rFonts w:ascii="Courier New" w:cs="Courier New" w:eastAsia="Courier New" w:hAnsi="Courier New"/>
                <w:color w:val="1F2937"/>
                <w:sz w:val="16"/>
                <w:szCs w:val="16"/>
                <w:shd w:fill="EEF1F6" w:color="auto" w:val="clear"/>
              </w:rPr>
              <w:t xml:space="preserve">/api/v1/auth</w:t>
            </w:r>
            <w:r>
              <w:rPr>
                <w:rFonts w:ascii="Calibri" w:cs="Calibri" w:eastAsia="Calibri" w:hAnsi="Calibri"/>
                <w:color w:val="1F2937"/>
                <w:sz w:val="19"/>
                <w:szCs w:val="19"/>
              </w:rPr>
              <w:t xml:space="preserve">, rotated on every use and revoked on logout</w:t>
            </w:r>
          </w:p>
        </w:tc>
      </w:tr>
      <w:tr>
        <w:trPr>
          <w:cantSplit/>
        </w:trPr>
        <w:tc>
          <w:tcPr>
            <w:tcW w:type="dxa" w:w="1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Accounts</w:t>
            </w:r>
          </w:p>
        </w:tc>
        <w:tc>
          <w:tcPr>
            <w:tcW w:type="dxa" w:w="65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 public sign-up. Admins create users; users choose a password from a one-time email link. An admin cannot delete their own account</w:t>
            </w:r>
          </w:p>
        </w:tc>
      </w:tr>
      <w:tr>
        <w:trPr>
          <w:cantSplit/>
        </w:trPr>
        <w:tc>
          <w:tcPr>
            <w:tcW w:type="dxa" w:w="16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Uploads</w:t>
            </w:r>
          </w:p>
        </w:tc>
        <w:tc>
          <w:tcPr>
            <w:tcW w:type="dxa" w:w="659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Pictures validated by their bytes and re-encoded by the server (metadata dropped); 4 MB per request</w:t>
            </w:r>
          </w:p>
        </w:tc>
      </w:tr>
      <w:tr>
        <w:trPr>
          <w:cantSplit/>
        </w:trPr>
        <w:tc>
          <w:tcPr>
            <w:tcW w:type="dxa" w:w="1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Database</w:t>
            </w:r>
          </w:p>
        </w:tc>
        <w:tc>
          <w:tcPr>
            <w:tcW w:type="dxa" w:w="65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Row level security on every table with no policies, so the Supabase Data API reads nothing; the backend connects as the owner</w:t>
            </w:r>
          </w:p>
        </w:tc>
      </w:tr>
      <w:tr>
        <w:trPr>
          <w:cantSplit/>
        </w:trPr>
        <w:tc>
          <w:tcPr>
            <w:tcW w:type="dxa" w:w="16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Browser</w:t>
            </w:r>
          </w:p>
        </w:tc>
        <w:tc>
          <w:tcPr>
            <w:tcW w:type="dxa" w:w="659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Content Security Policy and security headers sent by Vercel (see </w:t>
            </w:r>
            <w:hyperlink w:history="1" w:anchor="sec_fe_look">
              <w:r>
                <w:rPr>
                  <w:rFonts w:ascii="Calibri" w:cs="Calibri" w:eastAsia="Calibri" w:hAnsi="Calibri"/>
                  <w:color w:val="1F6FD1"/>
                  <w:sz w:val="19"/>
                  <w:szCs w:val="19"/>
                  <w:u w:val="single"/>
                </w:rPr>
                <w:t xml:space="preserve">Look and feel</w:t>
              </w:r>
            </w:hyperlink>
            <w:r>
              <w:rPr>
                <w:rFonts w:ascii="Calibri" w:cs="Calibri" w:eastAsia="Calibri" w:hAnsi="Calibri"/>
                <w:color w:val="1F2937"/>
                <w:sz w:val="19"/>
                <w:szCs w:val="19"/>
              </w:rPr>
              <w:t xml:space="preserve"> and </w:t>
            </w:r>
            <w:hyperlink w:history="1" w:anchor="ch_setup">
              <w:r>
                <w:rPr>
                  <w:rFonts w:ascii="Calibri" w:cs="Calibri" w:eastAsia="Calibri" w:hAnsi="Calibri"/>
                  <w:color w:val="1F6FD1"/>
                  <w:sz w:val="19"/>
                  <w:szCs w:val="19"/>
                  <w:u w:val="single"/>
                </w:rPr>
                <w:t xml:space="preserve">chapter 9</w:t>
              </w:r>
            </w:hyperlink>
            <w:r>
              <w:rPr>
                <w:rFonts w:ascii="Calibri" w:cs="Calibri" w:eastAsia="Calibri" w:hAnsi="Calibri"/>
                <w:color w:val="1F2937"/>
                <w:sz w:val="19"/>
                <w:szCs w:val="19"/>
              </w:rPr>
              <w:t xml:space="preserve">)</w:t>
            </w:r>
          </w:p>
        </w:tc>
      </w:tr>
      <w:tr>
        <w:trPr>
          <w:cantSplit/>
        </w:trPr>
        <w:tc>
          <w:tcPr>
            <w:tcW w:type="dxa" w:w="1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CORS</w:t>
            </w:r>
          </w:p>
        </w:tc>
        <w:tc>
          <w:tcPr>
            <w:tcW w:type="dxa" w:w="65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Explicit origin allow-list (</w:t>
            </w:r>
            <w:r>
              <w:rPr>
                <w:rFonts w:ascii="Courier New" w:cs="Courier New" w:eastAsia="Courier New" w:hAnsi="Courier New"/>
                <w:color w:val="1F2937"/>
                <w:sz w:val="16"/>
                <w:szCs w:val="16"/>
                <w:shd w:fill="EEF1F6" w:color="auto" w:val="clear"/>
              </w:rPr>
              <w:t xml:space="preserve">app.cors.allowed-origins</w:t>
            </w:r>
            <w:r>
              <w:rPr>
                <w:rFonts w:ascii="Calibri" w:cs="Calibri" w:eastAsia="Calibri" w:hAnsi="Calibri"/>
                <w:color w:val="1F2937"/>
                <w:sz w:val="19"/>
                <w:szCs w:val="19"/>
              </w:rPr>
              <w:t xml:space="preserve">), with credentials</w:t>
            </w:r>
          </w:p>
        </w:tc>
      </w:tr>
      <w:tr>
        <w:trPr>
          <w:cantSplit/>
        </w:trPr>
        <w:tc>
          <w:tcPr>
            <w:tcW w:type="dxa" w:w="16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Errors</w:t>
            </w:r>
          </w:p>
        </w:tc>
        <w:tc>
          <w:tcPr>
            <w:tcW w:type="dxa" w:w="659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RFC 7807 problem details; server errors return a generic message and a request id, never stack traces</w:t>
            </w:r>
          </w:p>
        </w:tc>
      </w:tr>
      <w:tr>
        <w:trPr>
          <w:cantSplit/>
        </w:trPr>
        <w:tc>
          <w:tcPr>
            <w:tcW w:type="dxa" w:w="1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Container</w:t>
            </w:r>
          </w:p>
        </w:tc>
        <w:tc>
          <w:tcPr>
            <w:tcW w:type="dxa" w:w="65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Docker image runs as an unprivileged user</w:t>
            </w:r>
          </w:p>
        </w:tc>
      </w:tr>
      <w:tr>
        <w:trPr>
          <w:cantSplit/>
        </w:trPr>
        <w:tc>
          <w:tcPr>
            <w:tcW w:type="dxa" w:w="16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Secrets</w:t>
            </w:r>
          </w:p>
        </w:tc>
        <w:tc>
          <w:tcPr>
            <w:tcW w:type="dxa" w:w="659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Outside the repository: environment variables or an ignored local file</w:t>
            </w:r>
          </w:p>
        </w:tc>
      </w:tr>
      <w:tr>
        <w:trPr>
          <w:cantSplit/>
        </w:trPr>
        <w:tc>
          <w:tcPr>
            <w:tcW w:type="dxa" w:w="16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Audit</w:t>
            </w:r>
          </w:p>
        </w:tc>
        <w:tc>
          <w:tcPr>
            <w:tcW w:type="dxa" w:w="659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 actions are written to a dedicated </w:t>
            </w:r>
            <w:r>
              <w:rPr>
                <w:rFonts w:ascii="Courier New" w:cs="Courier New" w:eastAsia="Courier New" w:hAnsi="Courier New"/>
                <w:color w:val="1F2937"/>
                <w:sz w:val="16"/>
                <w:szCs w:val="16"/>
                <w:shd w:fill="EEF1F6" w:color="auto" w:val="clear"/>
              </w:rPr>
              <w:t xml:space="preserve">AUDIT</w:t>
            </w:r>
            <w:r>
              <w:rPr>
                <w:rFonts w:ascii="Calibri" w:cs="Calibri" w:eastAsia="Calibri" w:hAnsi="Calibri"/>
                <w:color w:val="1F2937"/>
                <w:sz w:val="19"/>
                <w:szCs w:val="19"/>
              </w:rPr>
              <w:t xml:space="preserve"> log</w:t>
            </w:r>
          </w:p>
        </w:tc>
      </w:tr>
    </w:tbl>
    <w:p>
      <w:pPr>
        <w:spacing w:after="80"/>
      </w:pPr>
    </w:p>
    <w:p>
      <w:pPr>
        <w:pStyle w:val="Heading2"/>
        <w:numPr>
          <w:ilvl w:val="1"/>
          <w:numId w:val="2"/>
        </w:numPr>
        <w:ind w:left="800" w:hanging="800"/>
      </w:pPr>
      <w:bookmarkStart w:name="_Toc200010" w:id="1"/>
      <w:r>
        <w:rPr>
          <w:rFonts w:ascii="Calibri" w:cs="Calibri" w:eastAsia="Calibri" w:hAnsi="Calibri"/>
        </w:rPr>
        <w:t xml:space="preserve">Accounts and session</w:t>
      </w:r>
      <w:bookmarkEnd w:id="1"/>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Creating a user.</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POST /users</w:t>
      </w:r>
      <w:r>
        <w:rPr>
          <w:rFonts w:ascii="Calibri" w:cs="Calibri" w:eastAsia="Calibri" w:hAnsi="Calibri"/>
          <w:color w:val="1F2937"/>
          <w:sz w:val="21"/>
          <w:szCs w:val="21"/>
        </w:rPr>
        <w:t xml:space="preserve"> with email, username and tags creates a confirmed Supabase account without a password, saves the profile and tags, and asks Supabase to send the "choose your password" email. If saving the profile fails the Supabase account is removed; if only the email fails the user is kept and the email can be resent with </w:t>
      </w:r>
      <w:r>
        <w:rPr>
          <w:rFonts w:ascii="Courier New" w:cs="Courier New" w:eastAsia="Courier New" w:hAnsi="Courier New"/>
          <w:color w:val="1F2937"/>
          <w:sz w:val="18"/>
          <w:szCs w:val="18"/>
          <w:shd w:fill="EEF1F6" w:color="auto" w:val="clear"/>
        </w:rPr>
        <w:t xml:space="preserve">POST /users/{id}/invite</w:t>
      </w:r>
      <w:r>
        <w:rPr>
          <w:rFonts w:ascii="Calibri" w:cs="Calibri" w:eastAsia="Calibri" w:hAnsi="Calibri"/>
          <w:color w:val="1F2937"/>
          <w:sz w:val="21"/>
          <w:szCs w:val="21"/>
        </w:rPr>
        <w:t xml:space="preserve">.</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First access.</w:t>
      </w:r>
      <w:r>
        <w:rPr>
          <w:rFonts w:ascii="Calibri" w:cs="Calibri" w:eastAsia="Calibri" w:hAnsi="Calibri"/>
          <w:color w:val="1F2937"/>
          <w:sz w:val="21"/>
          <w:szCs w:val="21"/>
        </w:rPr>
        <w:t xml:space="preserve"> The link opens </w:t>
      </w:r>
      <w:r>
        <w:rPr>
          <w:rFonts w:ascii="Courier New" w:cs="Courier New" w:eastAsia="Courier New" w:hAnsi="Courier New"/>
          <w:color w:val="1F2937"/>
          <w:sz w:val="18"/>
          <w:szCs w:val="18"/>
          <w:shd w:fill="EEF1F6" w:color="auto" w:val="clear"/>
        </w:rPr>
        <w:t xml:space="preserve">/set-password</w:t>
      </w:r>
      <w:r>
        <w:rPr>
          <w:rFonts w:ascii="Calibri" w:cs="Calibri" w:eastAsia="Calibri" w:hAnsi="Calibri"/>
          <w:color w:val="1F2937"/>
          <w:sz w:val="21"/>
          <w:szCs w:val="21"/>
        </w:rPr>
        <w:t xml:space="preserve">; the frontend calls </w:t>
      </w:r>
      <w:r>
        <w:rPr>
          <w:rFonts w:ascii="Courier New" w:cs="Courier New" w:eastAsia="Courier New" w:hAnsi="Courier New"/>
          <w:color w:val="1F2937"/>
          <w:sz w:val="18"/>
          <w:szCs w:val="18"/>
          <w:shd w:fill="EEF1F6" w:color="auto" w:val="clear"/>
        </w:rPr>
        <w:t xml:space="preserve">PUT /auth/set-password</w:t>
      </w:r>
      <w:r>
        <w:rPr>
          <w:rFonts w:ascii="Calibri" w:cs="Calibri" w:eastAsia="Calibri" w:hAnsi="Calibri"/>
          <w:color w:val="1F2937"/>
          <w:sz w:val="21"/>
          <w:szCs w:val="21"/>
        </w:rPr>
        <w:t xml:space="preserve"> with the link's token and the backend sets the password and returns a session.</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Staying signed in.</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POST /auth/login</w:t>
      </w:r>
      <w:r>
        <w:rPr>
          <w:rFonts w:ascii="Calibri" w:cs="Calibri" w:eastAsia="Calibri" w:hAnsi="Calibri"/>
          <w:color w:val="1F2937"/>
          <w:sz w:val="21"/>
          <w:szCs w:val="21"/>
        </w:rPr>
        <w:t xml:space="preserve"> returns an access token and sets the refresh cookie; </w:t>
      </w:r>
      <w:r>
        <w:rPr>
          <w:rFonts w:ascii="Courier New" w:cs="Courier New" w:eastAsia="Courier New" w:hAnsi="Courier New"/>
          <w:color w:val="1F2937"/>
          <w:sz w:val="18"/>
          <w:szCs w:val="18"/>
          <w:shd w:fill="EEF1F6" w:color="auto" w:val="clear"/>
        </w:rPr>
        <w:t xml:space="preserve">POST /auth/refresh</w:t>
      </w:r>
      <w:r>
        <w:rPr>
          <w:rFonts w:ascii="Calibri" w:cs="Calibri" w:eastAsia="Calibri" w:hAnsi="Calibri"/>
          <w:color w:val="1F2937"/>
          <w:sz w:val="21"/>
          <w:szCs w:val="21"/>
        </w:rPr>
        <w:t xml:space="preserve"> reads only the cookie, rotates it and returns a new access token.</w:t>
      </w:r>
    </w:p>
    <w:p>
      <w:pPr>
        <w:pStyle w:val="Heading2"/>
        <w:numPr>
          <w:ilvl w:val="1"/>
          <w:numId w:val="2"/>
        </w:numPr>
        <w:ind w:left="800" w:hanging="800"/>
      </w:pPr>
      <w:bookmarkStart w:name="sec_catalog" w:id="1"/>
      <w:r>
        <w:rPr>
          <w:rFonts w:ascii="Calibri" w:cs="Calibri" w:eastAsia="Calibri" w:hAnsi="Calibri"/>
        </w:rPr>
        <w:t xml:space="preserve">Game catalog</w:t>
      </w:r>
      <w:bookmarkEnd w:id="1"/>
    </w:p>
    <w:p>
      <w:pPr>
        <w:spacing w:after="120" w:line="264"/>
        <w:ind w:left="360"/>
      </w:pPr>
      <w:r>
        <w:rPr>
          <w:rFonts w:ascii="Courier New" w:cs="Courier New" w:eastAsia="Courier New" w:hAnsi="Courier New"/>
          <w:color w:val="1F2937"/>
          <w:sz w:val="18"/>
          <w:szCs w:val="18"/>
          <w:shd w:fill="EEF1F6" w:color="auto" w:val="clear"/>
        </w:rPr>
        <w:t xml:space="preserve">core.game</w:t>
      </w:r>
      <w:r>
        <w:rPr>
          <w:rFonts w:ascii="Calibri" w:cs="Calibri" w:eastAsia="Calibri" w:hAnsi="Calibri"/>
          <w:color w:val="1F2937"/>
          <w:sz w:val="21"/>
          <w:szCs w:val="21"/>
        </w:rPr>
        <w:t xml:space="preserve"> lists the games the web clients show. </w:t>
      </w:r>
      <w:r>
        <w:rPr>
          <w:rFonts w:ascii="Courier New" w:cs="Courier New" w:eastAsia="Courier New" w:hAnsi="Courier New"/>
          <w:color w:val="1F2937"/>
          <w:sz w:val="18"/>
          <w:szCs w:val="18"/>
          <w:shd w:fill="EEF1F6" w:color="auto" w:val="clear"/>
        </w:rPr>
        <w:t xml:space="preserve">GET /games</w:t>
      </w:r>
      <w:r>
        <w:rPr>
          <w:rFonts w:ascii="Calibri" w:cs="Calibri" w:eastAsia="Calibri" w:hAnsi="Calibri"/>
          <w:color w:val="1F2937"/>
          <w:sz w:val="21"/>
          <w:szCs w:val="21"/>
        </w:rPr>
        <w:t xml:space="preserve"> answers each user with the games they can see: admins get every game; players get the released games they hold the tag for, plus the coming-soon ones (listed, not accessible). Each entry carries </w:t>
      </w:r>
      <w:r>
        <w:rPr>
          <w:rFonts w:ascii="Courier New" w:cs="Courier New" w:eastAsia="Courier New" w:hAnsi="Courier New"/>
          <w:color w:val="1F2937"/>
          <w:sz w:val="18"/>
          <w:szCs w:val="18"/>
          <w:shd w:fill="EEF1F6" w:color="auto" w:val="clear"/>
        </w:rPr>
        <w:t xml:space="preserve">id</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name</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coverUrl</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upcoming</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accessible</w:t>
      </w:r>
      <w:r>
        <w:rPr>
          <w:rFonts w:ascii="Calibri" w:cs="Calibri" w:eastAsia="Calibri" w:hAnsi="Calibri"/>
          <w:color w:val="1F2937"/>
          <w:sz w:val="21"/>
          <w:szCs w:val="21"/>
        </w:rPr>
        <w:t xml:space="preserve"> and </w:t>
      </w:r>
      <w:r>
        <w:rPr>
          <w:rFonts w:ascii="Courier New" w:cs="Courier New" w:eastAsia="Courier New" w:hAnsi="Courier New"/>
          <w:color w:val="1F2937"/>
          <w:sz w:val="18"/>
          <w:szCs w:val="18"/>
          <w:shd w:fill="EEF1F6" w:color="auto" w:val="clear"/>
        </w:rPr>
        <w:t xml:space="preserve">sortOrder</w:t>
      </w:r>
      <w:r>
        <w:rPr>
          <w:rFonts w:ascii="Calibri" w:cs="Calibri" w:eastAsia="Calibri" w:hAnsi="Calibri"/>
          <w:color w:val="1F2937"/>
          <w:sz w:val="21"/>
          <w:szCs w:val="21"/>
        </w:rPr>
        <w:t xml:space="preserve">.</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Creating a game</w:t>
      </w:r>
      <w:r>
        <w:rPr>
          <w:rFonts w:ascii="Calibri" w:cs="Calibri" w:eastAsia="Calibri" w:hAnsi="Calibri"/>
          <w:color w:val="1F2937"/>
          <w:sz w:val="21"/>
          <w:szCs w:val="21"/>
        </w:rPr>
        <w:t xml:space="preserve"> (admin Games screen or </w:t>
      </w:r>
      <w:r>
        <w:rPr>
          <w:rFonts w:ascii="Courier New" w:cs="Courier New" w:eastAsia="Courier New" w:hAnsi="Courier New"/>
          <w:color w:val="1F2937"/>
          <w:sz w:val="18"/>
          <w:szCs w:val="18"/>
          <w:shd w:fill="EEF1F6" w:color="auto" w:val="clear"/>
        </w:rPr>
        <w:t xml:space="preserve">POST /games</w:t>
      </w:r>
      <w:r>
        <w:rPr>
          <w:rFonts w:ascii="Calibri" w:cs="Calibri" w:eastAsia="Calibri" w:hAnsi="Calibri"/>
          <w:color w:val="1F2937"/>
          <w:sz w:val="21"/>
          <w:szCs w:val="21"/>
        </w:rPr>
        <w:t xml:space="preserve">) also creates its tag when it does not exist, in the same transaction. New games start as coming soon.</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Releasing a game</w:t>
      </w:r>
      <w:r>
        <w:rPr>
          <w:rFonts w:ascii="Calibri" w:cs="Calibri" w:eastAsia="Calibri" w:hAnsi="Calibri"/>
          <w:color w:val="1F2937"/>
          <w:sz w:val="21"/>
          <w:szCs w:val="21"/>
        </w:rPr>
        <w:t xml:space="preserve"> is unticking coming soon: players with the tag can open it from their next request. No deploy is needed.</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Removing a game</w:t>
      </w:r>
      <w:r>
        <w:rPr>
          <w:rFonts w:ascii="Calibri" w:cs="Calibri" w:eastAsia="Calibri" w:hAnsi="Calibri"/>
          <w:color w:val="1F2937"/>
          <w:sz w:val="21"/>
          <w:szCs w:val="21"/>
        </w:rPr>
        <w:t xml:space="preserve"> deletes its cover but keeps its tag and its data.</w:t>
      </w:r>
    </w:p>
    <w:p>
      <w:pPr>
        <w:pStyle w:val="ListParagraph"/>
        <w:numPr>
          <w:ilvl w:val="0"/>
          <w:numId w:val="3"/>
        </w:numPr>
        <w:spacing w:after="70" w:line="264"/>
        <w:ind w:left="1080" w:hanging="300"/>
      </w:pPr>
      <w:r>
        <w:rPr>
          <w:rFonts w:ascii="Calibri" w:cs="Calibri" w:eastAsia="Calibri" w:hAnsi="Calibri"/>
          <w:color w:val="1F2937"/>
          <w:sz w:val="21"/>
          <w:szCs w:val="21"/>
        </w:rPr>
        <w:t xml:space="preserve">The catalog is kept in memory and reloaded after every change, because the token filter reads it on every request.</w:t>
      </w:r>
    </w:p>
    <w:p>
      <w:pPr>
        <w:pStyle w:val="Heading2"/>
        <w:numPr>
          <w:ilvl w:val="1"/>
          <w:numId w:val="2"/>
        </w:numPr>
        <w:ind w:left="800" w:hanging="800"/>
      </w:pPr>
      <w:bookmarkStart w:name="sec_pictures" w:id="1"/>
      <w:r>
        <w:rPr>
          <w:rFonts w:ascii="Calibri" w:cs="Calibri" w:eastAsia="Calibri" w:hAnsi="Calibri"/>
        </w:rPr>
        <w:t xml:space="preserve">Public pictures</w:t>
      </w:r>
      <w:bookmarkEnd w:id="1"/>
    </w:p>
    <w:p>
      <w:pPr>
        <w:spacing w:after="120" w:line="264"/>
        <w:ind w:left="360"/>
      </w:pPr>
      <w:r>
        <w:rPr>
          <w:rFonts w:ascii="Calibri" w:cs="Calibri" w:eastAsia="Calibri" w:hAnsi="Calibri"/>
          <w:color w:val="1F2937"/>
          <w:sz w:val="21"/>
          <w:szCs w:val="21"/>
        </w:rPr>
        <w:t xml:space="preserve">Covers and game artwork are pictures that admins upload from the Pictures screen. Modules declare which ones they need (</w:t>
      </w:r>
      <w:r>
        <w:rPr>
          <w:rFonts w:ascii="Courier New" w:cs="Courier New" w:eastAsia="Courier New" w:hAnsi="Courier New"/>
          <w:color w:val="1F2937"/>
          <w:sz w:val="18"/>
          <w:szCs w:val="18"/>
          <w:shd w:fill="EEF1F6" w:color="auto" w:val="clear"/>
        </w:rPr>
        <w:t xml:space="preserve">ImageSlotProvider</w:t>
      </w:r>
      <w:r>
        <w:rPr>
          <w:rFonts w:ascii="Calibri" w:cs="Calibri" w:eastAsia="Calibri" w:hAnsi="Calibri"/>
          <w:color w:val="1F2937"/>
          <w:sz w:val="21"/>
          <w:szCs w:val="21"/>
        </w:rPr>
        <w:t xml:space="preserve">), each with a key such as </w:t>
      </w:r>
      <w:r>
        <w:rPr>
          <w:rFonts w:ascii="Courier New" w:cs="Courier New" w:eastAsia="Courier New" w:hAnsi="Courier New"/>
          <w:color w:val="1F2937"/>
          <w:sz w:val="18"/>
          <w:szCs w:val="18"/>
          <w:shd w:fill="EEF1F6" w:color="auto" w:val="clear"/>
        </w:rPr>
        <w:t xml:space="preserve">platform/games/pokemon</w:t>
      </w:r>
      <w:r>
        <w:rPr>
          <w:rFonts w:ascii="Calibri" w:cs="Calibri" w:eastAsia="Calibri" w:hAnsi="Calibri"/>
          <w:color w:val="1F2937"/>
          <w:sz w:val="21"/>
          <w:szCs w:val="21"/>
        </w:rPr>
        <w:t xml:space="preserve"> or </w:t>
      </w:r>
      <w:r>
        <w:rPr>
          <w:rFonts w:ascii="Courier New" w:cs="Courier New" w:eastAsia="Courier New" w:hAnsi="Courier New"/>
          <w:color w:val="1F2937"/>
          <w:sz w:val="18"/>
          <w:szCs w:val="18"/>
          <w:shd w:fill="EEF1F6" w:color="auto" w:val="clear"/>
        </w:rPr>
        <w:t xml:space="preserve">wow-forever/talents/warrior-arms</w:t>
      </w:r>
      <w:r>
        <w:rPr>
          <w:rFonts w:ascii="Calibri" w:cs="Calibri" w:eastAsia="Calibri" w:hAnsi="Calibri"/>
          <w:color w:val="1F2937"/>
          <w:sz w:val="21"/>
          <w:szCs w:val="21"/>
        </w:rPr>
        <w:t xml:space="preserve">; uploads are only accepted for declared keys.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2"/>
        <w:gridCol w:w="7358"/>
      </w:tblGrid>
      <w:tr>
        <w:trPr>
          <w:cantSplit/>
          <w:tblHeader/>
        </w:trPr>
        <w:tc>
          <w:tcPr>
            <w:tcW w:type="dxa" w:w="124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Step</w:t>
            </w:r>
          </w:p>
        </w:tc>
        <w:tc>
          <w:tcPr>
            <w:tcW w:type="dxa" w:w="735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What happens</w:t>
            </w:r>
          </w:p>
        </w:tc>
      </w:tr>
      <w:tr>
        <w:trPr>
          <w:cantSplit/>
        </w:trPr>
        <w:tc>
          <w:tcPr>
            <w:tcW w:type="dxa" w:w="124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Validate</w:t>
            </w:r>
          </w:p>
        </w:tc>
        <w:tc>
          <w:tcPr>
            <w:tcW w:type="dxa" w:w="735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content must be JPEG or PNG (first bytes, never the name), at most 4 MB and 40 megapixels</w:t>
            </w:r>
          </w:p>
        </w:tc>
      </w:tr>
      <w:tr>
        <w:trPr>
          <w:cantSplit/>
        </w:trPr>
        <w:tc>
          <w:tcPr>
            <w:tcW w:type="dxa" w:w="124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Compress</w:t>
            </w:r>
          </w:p>
        </w:tc>
        <w:tc>
          <w:tcPr>
            <w:tcW w:type="dxa" w:w="735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JdkImageCompressor</w:t>
            </w:r>
            <w:r>
              <w:rPr>
                <w:rFonts w:ascii="Calibri" w:cs="Calibri" w:eastAsia="Calibri" w:hAnsi="Calibri"/>
                <w:color w:val="1F2937"/>
                <w:sz w:val="19"/>
                <w:szCs w:val="19"/>
              </w:rPr>
              <w:t xml:space="preserve"> (JDK only): resize to the longest side allowed (1,920 px for public pictures), re-encode as JPEG, or PNG when there are transparent pixels, and lower the quality (0.82, 0.72, 0.62) and then the size until the file fits (1.5 MB). One picture at a time, to protect the memory of the free server</w:t>
            </w:r>
          </w:p>
        </w:tc>
      </w:tr>
      <w:tr>
        <w:trPr>
          <w:cantSplit/>
        </w:trPr>
        <w:tc>
          <w:tcPr>
            <w:tcW w:type="dxa" w:w="124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Store</w:t>
            </w:r>
          </w:p>
        </w:tc>
        <w:tc>
          <w:tcPr>
            <w:tcW w:type="dxa" w:w="735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Public bucket </w:t>
            </w:r>
            <w:r>
              <w:rPr>
                <w:rFonts w:ascii="Courier New" w:cs="Courier New" w:eastAsia="Courier New" w:hAnsi="Courier New"/>
                <w:color w:val="1F2937"/>
                <w:sz w:val="16"/>
                <w:szCs w:val="16"/>
                <w:shd w:fill="EEF1F6" w:color="auto" w:val="clear"/>
              </w:rPr>
              <w:t xml:space="preserve">public-assets</w:t>
            </w:r>
            <w:r>
              <w:rPr>
                <w:rFonts w:ascii="Calibri" w:cs="Calibri" w:eastAsia="Calibri" w:hAnsi="Calibri"/>
                <w:color w:val="1F2937"/>
                <w:sz w:val="19"/>
                <w:szCs w:val="19"/>
              </w:rPr>
              <w:t xml:space="preserve">, object </w:t>
            </w:r>
            <w:r>
              <w:rPr>
                <w:rFonts w:ascii="Courier New" w:cs="Courier New" w:eastAsia="Courier New" w:hAnsi="Courier New"/>
                <w:color w:val="1F2937"/>
                <w:sz w:val="16"/>
                <w:szCs w:val="16"/>
                <w:shd w:fill="EEF1F6" w:color="auto" w:val="clear"/>
              </w:rPr>
              <w:t xml:space="preserve">&lt;key&gt;.&lt;jpg|png&gt;</w:t>
            </w:r>
            <w:r>
              <w:rPr>
                <w:rFonts w:ascii="Calibri" w:cs="Calibri" w:eastAsia="Calibri" w:hAnsi="Calibri"/>
                <w:color w:val="1F2937"/>
                <w:sz w:val="19"/>
                <w:szCs w:val="19"/>
              </w:rPr>
              <w:t xml:space="preserve">, overwritten on every upload; </w:t>
            </w:r>
            <w:r>
              <w:rPr>
                <w:rFonts w:ascii="Courier New" w:cs="Courier New" w:eastAsia="Courier New" w:hAnsi="Courier New"/>
                <w:color w:val="1F2937"/>
                <w:sz w:val="16"/>
                <w:szCs w:val="16"/>
                <w:shd w:fill="EEF1F6" w:color="auto" w:val="clear"/>
              </w:rPr>
              <w:t xml:space="preserve">core.asset</w:t>
            </w:r>
            <w:r>
              <w:rPr>
                <w:rFonts w:ascii="Calibri" w:cs="Calibri" w:eastAsia="Calibri" w:hAnsi="Calibri"/>
                <w:color w:val="1F2937"/>
                <w:sz w:val="19"/>
                <w:szCs w:val="19"/>
              </w:rPr>
              <w:t xml:space="preserve"> records the object, size and dimensions</w:t>
            </w:r>
          </w:p>
        </w:tc>
      </w:tr>
      <w:tr>
        <w:trPr>
          <w:cantSplit/>
        </w:trPr>
        <w:tc>
          <w:tcPr>
            <w:tcW w:type="dxa" w:w="124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Serve</w:t>
            </w:r>
          </w:p>
        </w:tc>
        <w:tc>
          <w:tcPr>
            <w:tcW w:type="dxa" w:w="735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URL </w:t>
            </w:r>
            <w:r>
              <w:rPr>
                <w:rFonts w:ascii="Courier New" w:cs="Courier New" w:eastAsia="Courier New" w:hAnsi="Courier New"/>
                <w:color w:val="1F2937"/>
                <w:sz w:val="16"/>
                <w:szCs w:val="16"/>
                <w:shd w:fill="EEF1F6" w:color="auto" w:val="clear"/>
              </w:rPr>
              <w:t xml:space="preserve">.../object/public/public-assets/&lt;object&gt;?v=&lt;upload time&gt;</w:t>
            </w:r>
            <w:r>
              <w:rPr>
                <w:rFonts w:ascii="Calibri" w:cs="Calibri" w:eastAsia="Calibri" w:hAnsi="Calibri"/>
                <w:color w:val="1F2937"/>
                <w:sz w:val="19"/>
                <w:szCs w:val="19"/>
              </w:rPr>
              <w:t xml:space="preserve">: it changes with every upload, so browsers cache each version for a year. URLs are kept in memory and rebuilt after a change</w:t>
            </w:r>
          </w:p>
        </w:tc>
      </w:tr>
    </w:tbl>
    <w:p>
      <w:pPr>
        <w:spacing w:after="80"/>
      </w:pPr>
    </w:p>
    <w:p>
      <w:pPr>
        <w:spacing w:after="120" w:line="264"/>
        <w:ind w:left="360"/>
      </w:pPr>
      <w:r>
        <w:rPr>
          <w:rFonts w:ascii="Calibri" w:cs="Calibri" w:eastAsia="Calibri" w:hAnsi="Calibri"/>
          <w:color w:val="1F2937"/>
          <w:sz w:val="21"/>
          <w:szCs w:val="21"/>
        </w:rPr>
        <w:t xml:space="preserve">The same compressor serves the Pokémon team pictures (1,600 px, 1 MB, private bucket; see </w:t>
      </w:r>
      <w:hyperlink w:history="1" w:anchor="ch_pokemon">
        <w:r>
          <w:rPr>
            <w:rFonts w:ascii="Calibri" w:cs="Calibri" w:eastAsia="Calibri" w:hAnsi="Calibri"/>
            <w:color w:val="1F6FD1"/>
            <w:sz w:val="21"/>
            <w:szCs w:val="21"/>
            <w:u w:val="single"/>
          </w:rPr>
          <w:t xml:space="preserve">chapter 7</w:t>
        </w:r>
      </w:hyperlink>
      <w:r>
        <w:rPr>
          <w:rFonts w:ascii="Calibri" w:cs="Calibri" w:eastAsia="Calibri" w:hAnsi="Calibri"/>
          <w:color w:val="1F2937"/>
          <w:sz w:val="21"/>
          <w:szCs w:val="21"/>
        </w:rPr>
        <w:t xml:space="preserve">).</w:t>
      </w:r>
    </w:p>
    <w:p>
      <w:pPr>
        <w:pStyle w:val="Heading2"/>
        <w:numPr>
          <w:ilvl w:val="1"/>
          <w:numId w:val="2"/>
        </w:numPr>
        <w:ind w:left="800" w:hanging="800"/>
      </w:pPr>
      <w:bookmarkStart w:name="_Toc200011" w:id="1"/>
      <w:r>
        <w:rPr>
          <w:rFonts w:ascii="Calibri" w:cs="Calibri" w:eastAsia="Calibri" w:hAnsi="Calibri"/>
        </w:rPr>
        <w:t xml:space="preserve">Errors and logging</w:t>
      </w:r>
      <w:bookmarkEnd w:id="1"/>
    </w:p>
    <w:p>
      <w:pPr>
        <w:spacing w:after="120" w:line="264"/>
        <w:ind w:left="360"/>
      </w:pPr>
      <w:r>
        <w:rPr>
          <w:rFonts w:ascii="Courier New" w:cs="Courier New" w:eastAsia="Courier New" w:hAnsi="Courier New"/>
          <w:color w:val="1F2937"/>
          <w:sz w:val="18"/>
          <w:szCs w:val="18"/>
          <w:shd w:fill="EEF1F6" w:color="auto" w:val="clear"/>
        </w:rPr>
        <w:t xml:space="preserve">GlobalExceptionHandler</w:t>
      </w:r>
      <w:r>
        <w:rPr>
          <w:rFonts w:ascii="Calibri" w:cs="Calibri" w:eastAsia="Calibri" w:hAnsi="Calibri"/>
          <w:color w:val="1F2937"/>
          <w:sz w:val="21"/>
          <w:szCs w:val="21"/>
        </w:rPr>
        <w:t xml:space="preserve"> maps validation errors, malformed input, missing resources, integrity violations (</w:t>
      </w:r>
      <w:r>
        <w:rPr>
          <w:rFonts w:ascii="Courier New" w:cs="Courier New" w:eastAsia="Courier New" w:hAnsi="Courier New"/>
          <w:color w:val="1F2937"/>
          <w:sz w:val="18"/>
          <w:szCs w:val="18"/>
          <w:shd w:fill="EEF1F6" w:color="auto" w:val="clear"/>
        </w:rPr>
        <w:t xml:space="preserve">409</w:t>
      </w:r>
      <w:r>
        <w:rPr>
          <w:rFonts w:ascii="Calibri" w:cs="Calibri" w:eastAsia="Calibri" w:hAnsi="Calibri"/>
          <w:color w:val="1F2937"/>
          <w:sz w:val="21"/>
          <w:szCs w:val="21"/>
        </w:rPr>
        <w:t xml:space="preserve">), oversized uploads (</w:t>
      </w:r>
      <w:r>
        <w:rPr>
          <w:rFonts w:ascii="Courier New" w:cs="Courier New" w:eastAsia="Courier New" w:hAnsi="Courier New"/>
          <w:color w:val="1F2937"/>
          <w:sz w:val="18"/>
          <w:szCs w:val="18"/>
          <w:shd w:fill="EEF1F6" w:color="auto" w:val="clear"/>
        </w:rPr>
        <w:t xml:space="preserve">413</w:t>
      </w:r>
      <w:r>
        <w:rPr>
          <w:rFonts w:ascii="Calibri" w:cs="Calibri" w:eastAsia="Calibri" w:hAnsi="Calibri"/>
          <w:color w:val="1F2937"/>
          <w:sz w:val="21"/>
          <w:szCs w:val="21"/>
        </w:rPr>
        <w:t xml:space="preserve">), security errors and deliberate business errors to problem details with </w:t>
      </w:r>
      <w:r>
        <w:rPr>
          <w:rFonts w:ascii="Courier New" w:cs="Courier New" w:eastAsia="Courier New" w:hAnsi="Courier New"/>
          <w:color w:val="1F2937"/>
          <w:sz w:val="18"/>
          <w:szCs w:val="18"/>
          <w:shd w:fill="EEF1F6" w:color="auto" w:val="clear"/>
        </w:rPr>
        <w:t xml:space="preserve">title</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status</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detail</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path</w:t>
      </w:r>
      <w:r>
        <w:rPr>
          <w:rFonts w:ascii="Calibri" w:cs="Calibri" w:eastAsia="Calibri" w:hAnsi="Calibri"/>
          <w:color w:val="1F2937"/>
          <w:sz w:val="21"/>
          <w:szCs w:val="21"/>
        </w:rPr>
        <w:t xml:space="preserve"> and </w:t>
      </w:r>
      <w:r>
        <w:rPr>
          <w:rFonts w:ascii="Courier New" w:cs="Courier New" w:eastAsia="Courier New" w:hAnsi="Courier New"/>
          <w:color w:val="1F2937"/>
          <w:sz w:val="18"/>
          <w:szCs w:val="18"/>
          <w:shd w:fill="EEF1F6" w:color="auto" w:val="clear"/>
        </w:rPr>
        <w:t xml:space="preserve">requestId</w:t>
      </w:r>
      <w:r>
        <w:rPr>
          <w:rFonts w:ascii="Calibri" w:cs="Calibri" w:eastAsia="Calibri" w:hAnsi="Calibri"/>
          <w:color w:val="1F2937"/>
          <w:sz w:val="21"/>
          <w:szCs w:val="21"/>
        </w:rPr>
        <w:t xml:space="preserve">.</w:t>
      </w:r>
    </w:p>
    <w:p>
      <w:pPr>
        <w:spacing w:after="120" w:line="264"/>
        <w:ind w:left="360"/>
      </w:pPr>
      <w:r>
        <w:rPr>
          <w:rFonts w:ascii="Courier New" w:cs="Courier New" w:eastAsia="Courier New" w:hAnsi="Courier New"/>
          <w:color w:val="1F2937"/>
          <w:sz w:val="18"/>
          <w:szCs w:val="18"/>
          <w:shd w:fill="EEF1F6" w:color="auto" w:val="clear"/>
        </w:rPr>
        <w:t xml:space="preserve">RequestLoggingFilter</w:t>
      </w:r>
      <w:r>
        <w:rPr>
          <w:rFonts w:ascii="Calibri" w:cs="Calibri" w:eastAsia="Calibri" w:hAnsi="Calibri"/>
          <w:color w:val="1F2937"/>
          <w:sz w:val="21"/>
          <w:szCs w:val="21"/>
        </w:rPr>
        <w:t xml:space="preserve"> runs first, accepts a valid </w:t>
      </w:r>
      <w:r>
        <w:rPr>
          <w:rFonts w:ascii="Courier New" w:cs="Courier New" w:eastAsia="Courier New" w:hAnsi="Courier New"/>
          <w:color w:val="1F2937"/>
          <w:sz w:val="18"/>
          <w:szCs w:val="18"/>
          <w:shd w:fill="EEF1F6" w:color="auto" w:val="clear"/>
        </w:rPr>
        <w:t xml:space="preserve">X-Request-Id</w:t>
      </w:r>
      <w:r>
        <w:rPr>
          <w:rFonts w:ascii="Calibri" w:cs="Calibri" w:eastAsia="Calibri" w:hAnsi="Calibri"/>
          <w:color w:val="1F2937"/>
          <w:sz w:val="21"/>
          <w:szCs w:val="21"/>
        </w:rPr>
        <w:t xml:space="preserve"> or generates one, puts it in the logging context and writes one </w:t>
      </w:r>
      <w:r>
        <w:rPr>
          <w:rFonts w:ascii="Courier New" w:cs="Courier New" w:eastAsia="Courier New" w:hAnsi="Courier New"/>
          <w:color w:val="1F2937"/>
          <w:sz w:val="18"/>
          <w:szCs w:val="18"/>
          <w:shd w:fill="EEF1F6" w:color="auto" w:val="clear"/>
        </w:rPr>
        <w:t xml:space="preserve">ACCESS</w:t>
      </w:r>
      <w:r>
        <w:rPr>
          <w:rFonts w:ascii="Calibri" w:cs="Calibri" w:eastAsia="Calibri" w:hAnsi="Calibri"/>
          <w:color w:val="1F2937"/>
          <w:sz w:val="21"/>
          <w:szCs w:val="21"/>
        </w:rPr>
        <w:t xml:space="preserve"> line per request (except </w:t>
      </w:r>
      <w:r>
        <w:rPr>
          <w:rFonts w:ascii="Courier New" w:cs="Courier New" w:eastAsia="Courier New" w:hAnsi="Courier New"/>
          <w:color w:val="1F2937"/>
          <w:sz w:val="18"/>
          <w:szCs w:val="18"/>
          <w:shd w:fill="EEF1F6" w:color="auto" w:val="clear"/>
        </w:rPr>
        <w:t xml:space="preserve">/keep-alive</w:t>
      </w:r>
      <w:r>
        <w:rPr>
          <w:rFonts w:ascii="Calibri" w:cs="Calibri" w:eastAsia="Calibri" w:hAnsi="Calibri"/>
          <w:color w:val="1F2937"/>
          <w:sz w:val="21"/>
          <w:szCs w:val="21"/>
        </w:rPr>
        <w:t xml:space="preserve">). Admin actions write </w:t>
      </w:r>
      <w:r>
        <w:rPr>
          <w:rFonts w:ascii="Courier New" w:cs="Courier New" w:eastAsia="Courier New" w:hAnsi="Courier New"/>
          <w:color w:val="1F2937"/>
          <w:sz w:val="18"/>
          <w:szCs w:val="18"/>
          <w:shd w:fill="EEF1F6" w:color="auto" w:val="clear"/>
        </w:rPr>
        <w:t xml:space="preserve">AUDIT</w:t>
      </w:r>
      <w:r>
        <w:rPr>
          <w:rFonts w:ascii="Calibri" w:cs="Calibri" w:eastAsia="Calibri" w:hAnsi="Calibri"/>
          <w:color w:val="1F2937"/>
          <w:sz w:val="21"/>
          <w:szCs w:val="21"/>
        </w:rPr>
        <w:t xml:space="preserve"> lines. Logs go to the console only.</w:t>
      </w:r>
    </w:p>
    <w:p>
      <w:pPr>
        <w:pStyle w:val="Heading2"/>
        <w:numPr>
          <w:ilvl w:val="1"/>
          <w:numId w:val="2"/>
        </w:numPr>
        <w:ind w:left="800" w:hanging="800"/>
      </w:pPr>
      <w:bookmarkStart w:name="sec_free" w:id="1"/>
      <w:r>
        <w:rPr>
          <w:rFonts w:ascii="Calibri" w:cs="Calibri" w:eastAsia="Calibri" w:hAnsi="Calibri"/>
        </w:rPr>
        <w:t xml:space="preserve">Free-tier efficiency</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293"/>
        <w:gridCol w:w="3823"/>
      </w:tblGrid>
      <w:tr>
        <w:trPr>
          <w:cantSplit/>
          <w:tblHeader/>
        </w:trPr>
        <w:tc>
          <w:tcPr>
            <w:tcW w:type="dxa" w:w="2484"/>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Technique</w:t>
            </w:r>
          </w:p>
        </w:tc>
        <w:tc>
          <w:tcPr>
            <w:tcW w:type="dxa" w:w="2293"/>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Where</w:t>
            </w:r>
          </w:p>
        </w:tc>
        <w:tc>
          <w:tcPr>
            <w:tcW w:type="dxa" w:w="3823"/>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Effect</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Role and tags cache (Caffeine, 60 s)</w:t>
            </w:r>
          </w:p>
        </w:tc>
        <w:tc>
          <w:tcPr>
            <w:tcW w:type="dxa" w:w="22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UserAuthorityCache</w:t>
            </w:r>
          </w:p>
        </w:tc>
        <w:tc>
          <w:tcPr>
            <w:tcW w:type="dxa" w:w="382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At most one query per user per minute instead of one per request</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Catalog and picture URLs in memory</w:t>
            </w:r>
          </w:p>
        </w:tc>
        <w:tc>
          <w:tcPr>
            <w:tcW w:type="dxa" w:w="229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GameCatalogService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AssetService</w:t>
            </w:r>
          </w:p>
        </w:tc>
        <w:tc>
          <w:tcPr>
            <w:tcW w:type="dxa" w:w="382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Reloaded only after an admin change</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Gzip</w:t>
            </w:r>
          </w:p>
        </w:tc>
        <w:tc>
          <w:tcPr>
            <w:tcW w:type="dxa" w:w="22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application.yml</w:t>
            </w:r>
          </w:p>
        </w:tc>
        <w:tc>
          <w:tcPr>
            <w:tcW w:type="dxa" w:w="382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JSON compressed (WoW data from about 1.8 MB to about 200 KB)</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ETag on static JSON</w:t>
            </w:r>
          </w:p>
        </w:tc>
        <w:tc>
          <w:tcPr>
            <w:tcW w:type="dxa" w:w="229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JsonResponses</w:t>
            </w:r>
          </w:p>
        </w:tc>
        <w:tc>
          <w:tcPr>
            <w:tcW w:type="dxa" w:w="382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browser that has the data gets </w:t>
            </w:r>
            <w:r>
              <w:rPr>
                <w:rFonts w:ascii="Courier New" w:cs="Courier New" w:eastAsia="Courier New" w:hAnsi="Courier New"/>
                <w:color w:val="1F2937"/>
                <w:sz w:val="16"/>
                <w:szCs w:val="16"/>
                <w:shd w:fill="EEF1F6" w:color="auto" w:val="clear"/>
              </w:rPr>
              <w:t xml:space="preserve">304</w:t>
            </w:r>
            <w:r>
              <w:rPr>
                <w:rFonts w:ascii="Calibri" w:cs="Calibri" w:eastAsia="Calibri" w:hAnsi="Calibri"/>
                <w:color w:val="1F2937"/>
                <w:sz w:val="19"/>
                <w:szCs w:val="19"/>
              </w:rPr>
              <w:t xml:space="preserve"> with no body</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Daily database ping</w:t>
            </w:r>
          </w:p>
        </w:tc>
        <w:tc>
          <w:tcPr>
            <w:tcW w:type="dxa" w:w="22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KeepAliveController</w:t>
            </w:r>
          </w:p>
        </w:tc>
        <w:tc>
          <w:tcPr>
            <w:tcW w:type="dxa" w:w="382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external cron keeps Render awake every 10 minutes; once a day the call also runs </w:t>
            </w:r>
            <w:r>
              <w:rPr>
                <w:rFonts w:ascii="Courier New" w:cs="Courier New" w:eastAsia="Courier New" w:hAnsi="Courier New"/>
                <w:color w:val="1F2937"/>
                <w:sz w:val="16"/>
                <w:szCs w:val="16"/>
                <w:shd w:fill="EEF1F6" w:color="auto" w:val="clear"/>
              </w:rPr>
              <w:t xml:space="preserve">select 1</w:t>
            </w:r>
            <w:r>
              <w:rPr>
                <w:rFonts w:ascii="Calibri" w:cs="Calibri" w:eastAsia="Calibri" w:hAnsi="Calibri"/>
                <w:color w:val="1F2937"/>
                <w:sz w:val="19"/>
                <w:szCs w:val="19"/>
              </w:rPr>
              <w:t xml:space="preserve"> so Supabase never pauses</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Small connection pool</w:t>
            </w:r>
          </w:p>
        </w:tc>
        <w:tc>
          <w:tcPr>
            <w:tcW w:type="dxa" w:w="229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application.yml</w:t>
            </w:r>
          </w:p>
        </w:tc>
        <w:tc>
          <w:tcPr>
            <w:tcW w:type="dxa" w:w="382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At most 5 connections to the Supabase pooler</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JVM tuned for 512 MB</w:t>
            </w:r>
          </w:p>
        </w:tc>
        <w:tc>
          <w:tcPr>
            <w:tcW w:type="dxa" w:w="22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Dockerfile</w:t>
            </w:r>
          </w:p>
        </w:tc>
        <w:tc>
          <w:tcPr>
            <w:tcW w:type="dxa" w:w="382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70% heap, SerialGC, exit on out-of-memory so Render restarts it</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Session caches in the client</w:t>
            </w:r>
          </w:p>
        </w:tc>
        <w:tc>
          <w:tcPr>
            <w:tcW w:type="dxa" w:w="229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Frontend services</w:t>
            </w:r>
          </w:p>
        </w:tc>
        <w:tc>
          <w:tcPr>
            <w:tcW w:type="dxa" w:w="382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Catalog and game data requested once per session; Pokémon reads kept one minute</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Long browser cache</w:t>
            </w:r>
          </w:p>
        </w:tc>
        <w:tc>
          <w:tcPr>
            <w:tcW w:type="dxa" w:w="22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vercel.json</w:t>
            </w:r>
          </w:p>
        </w:tc>
        <w:tc>
          <w:tcPr>
            <w:tcW w:type="dxa" w:w="382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Hashed JS and CSS cached for a year, images for a week</w:t>
            </w:r>
          </w:p>
        </w:tc>
      </w:tr>
    </w:tbl>
    <w:p>
      <w:pPr>
        <w:spacing w:after="80"/>
      </w:pPr>
    </w:p>
    <w:p>
      <w:pPr>
        <w:pStyle w:val="Heading1"/>
        <w:pageBreakBefore/>
        <w:numPr>
          <w:ilvl w:val="0"/>
          <w:numId w:val="2"/>
        </w:numPr>
        <w:ind w:left="720" w:hanging="720"/>
      </w:pPr>
      <w:bookmarkStart w:name="ch_frontend" w:id="1"/>
      <w:r>
        <w:rPr>
          <w:rFonts w:ascii="Calibri" w:cs="Calibri" w:eastAsia="Calibri" w:hAnsi="Calibri"/>
        </w:rPr>
        <w:t xml:space="preserve">Frontend</w:t>
      </w:r>
      <w:bookmarkEnd w:id="1"/>
    </w:p>
    <w:p>
      <w:pPr>
        <w:spacing w:after="120" w:line="264"/>
        <w:ind w:left="0"/>
      </w:pPr>
      <w:r>
        <w:rPr>
          <w:rFonts w:ascii="Calibri" w:cs="Calibri" w:eastAsia="Calibri" w:hAnsi="Calibri"/>
          <w:color w:val="1F2937"/>
          <w:sz w:val="21"/>
          <w:szCs w:val="21"/>
        </w:rPr>
        <w:t xml:space="preserve">The frontend is an Angular 21 single-page application in strict TypeScript. Its only runtime dependencies are Angular and RxJS: no UI library and no state library. It shows what the API sends; the data itself (catalog, texts, rules, picture URLs) belongs to the backend.</w:t>
      </w:r>
    </w:p>
    <w:p>
      <w:pPr>
        <w:pStyle w:val="Heading2"/>
        <w:numPr>
          <w:ilvl w:val="1"/>
          <w:numId w:val="2"/>
        </w:numPr>
        <w:ind w:left="800" w:hanging="800"/>
      </w:pPr>
      <w:bookmarkStart w:name="_Toc200012" w:id="1"/>
      <w:r>
        <w:rPr>
          <w:rFonts w:ascii="Calibri" w:cs="Calibri" w:eastAsia="Calibri" w:hAnsi="Calibri"/>
        </w:rPr>
        <w:t xml:space="preserve">Technical choices</w:t>
      </w:r>
      <w:bookmarkEnd w:id="1"/>
    </w:p>
    <w:p>
      <w:pPr>
        <w:pStyle w:val="ListParagraph"/>
        <w:numPr>
          <w:ilvl w:val="0"/>
          <w:numId w:val="3"/>
        </w:numPr>
        <w:spacing w:after="70" w:line="264"/>
        <w:ind w:left="1080" w:hanging="300"/>
      </w:pPr>
      <w:r>
        <w:rPr>
          <w:rFonts w:ascii="Calibri" w:cs="Calibri" w:eastAsia="Calibri" w:hAnsi="Calibri"/>
          <w:color w:val="1F2937"/>
          <w:sz w:val="21"/>
          <w:szCs w:val="21"/>
        </w:rPr>
        <w:t xml:space="preserve">Standalone components, zoneless change detection, signals, lazy-loaded routes and </w:t>
      </w:r>
      <w:r>
        <w:rPr>
          <w:rFonts w:ascii="Courier New" w:cs="Courier New" w:eastAsia="Courier New" w:hAnsi="Courier New"/>
          <w:color w:val="1F2937"/>
          <w:sz w:val="18"/>
          <w:szCs w:val="18"/>
          <w:shd w:fill="EEF1F6" w:color="auto" w:val="clear"/>
        </w:rPr>
        <w:t xml:space="preserve">OnPush</w:t>
      </w:r>
      <w:r>
        <w:rPr>
          <w:rFonts w:ascii="Calibri" w:cs="Calibri" w:eastAsia="Calibri" w:hAnsi="Calibri"/>
          <w:color w:val="1F2937"/>
          <w:sz w:val="21"/>
          <w:szCs w:val="21"/>
        </w:rPr>
        <w:t xml:space="preserve"> on every component.</w:t>
      </w:r>
    </w:p>
    <w:p>
      <w:pPr>
        <w:pStyle w:val="ListParagraph"/>
        <w:numPr>
          <w:ilvl w:val="0"/>
          <w:numId w:val="3"/>
        </w:numPr>
        <w:spacing w:after="70" w:line="264"/>
        <w:ind w:left="1080" w:hanging="300"/>
      </w:pPr>
      <w:r>
        <w:rPr>
          <w:rFonts w:ascii="Calibri" w:cs="Calibri" w:eastAsia="Calibri" w:hAnsi="Calibri"/>
          <w:color w:val="1F2937"/>
          <w:sz w:val="21"/>
          <w:szCs w:val="21"/>
        </w:rPr>
        <w:t xml:space="preserve">Strict TypeScript and strict templates; SCSS with design tokens exposed as CSS custom properties.</w:t>
      </w:r>
    </w:p>
    <w:p>
      <w:pPr>
        <w:pStyle w:val="ListParagraph"/>
        <w:numPr>
          <w:ilvl w:val="0"/>
          <w:numId w:val="3"/>
        </w:numPr>
        <w:spacing w:after="70" w:line="264"/>
        <w:ind w:left="1080" w:hanging="300"/>
      </w:pPr>
      <w:r>
        <w:rPr>
          <w:rFonts w:ascii="Calibri" w:cs="Calibri" w:eastAsia="Calibri" w:hAnsi="Calibri"/>
          <w:color w:val="1F2937"/>
          <w:sz w:val="21"/>
          <w:szCs w:val="21"/>
        </w:rPr>
        <w:t xml:space="preserve">One API address everywhere: the relative </w:t>
      </w:r>
      <w:r>
        <w:rPr>
          <w:rFonts w:ascii="Courier New" w:cs="Courier New" w:eastAsia="Courier New" w:hAnsi="Courier New"/>
          <w:color w:val="1F2937"/>
          <w:sz w:val="18"/>
          <w:szCs w:val="18"/>
          <w:shd w:fill="EEF1F6" w:color="auto" w:val="clear"/>
        </w:rPr>
        <w:t xml:space="preserve">/api/v1</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ng serve</w:t>
      </w:r>
      <w:r>
        <w:rPr>
          <w:rFonts w:ascii="Calibri" w:cs="Calibri" w:eastAsia="Calibri" w:hAnsi="Calibri"/>
          <w:color w:val="1F2937"/>
          <w:sz w:val="21"/>
          <w:szCs w:val="21"/>
        </w:rPr>
        <w:t xml:space="preserve"> forwards it to </w:t>
      </w:r>
      <w:r>
        <w:rPr>
          <w:rFonts w:ascii="Courier New" w:cs="Courier New" w:eastAsia="Courier New" w:hAnsi="Courier New"/>
          <w:color w:val="1F2937"/>
          <w:sz w:val="18"/>
          <w:szCs w:val="18"/>
          <w:shd w:fill="EEF1F6" w:color="auto" w:val="clear"/>
        </w:rPr>
        <w:t xml:space="preserve">localhost:8080</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proxy.conf.json</w:t>
      </w:r>
      <w:r>
        <w:rPr>
          <w:rFonts w:ascii="Calibri" w:cs="Calibri" w:eastAsia="Calibri" w:hAnsi="Calibri"/>
          <w:color w:val="1F2937"/>
          <w:sz w:val="21"/>
          <w:szCs w:val="21"/>
        </w:rPr>
        <w:t xml:space="preserve">) and Vercel forwards it to Render, so local and production behave the same with the session cookie.</w:t>
      </w:r>
    </w:p>
    <w:p>
      <w:pPr>
        <w:pStyle w:val="ListParagraph"/>
        <w:numPr>
          <w:ilvl w:val="0"/>
          <w:numId w:val="3"/>
        </w:numPr>
        <w:spacing w:after="70" w:line="264"/>
        <w:ind w:left="1080" w:hanging="300"/>
      </w:pPr>
      <w:r>
        <w:rPr>
          <w:rFonts w:ascii="Calibri" w:cs="Calibri" w:eastAsia="Calibri" w:hAnsi="Calibri"/>
          <w:color w:val="1F2937"/>
          <w:sz w:val="21"/>
          <w:szCs w:val="21"/>
        </w:rPr>
        <w:t xml:space="preserve">The interface text is in Spanish; code and documentation are in English.</w:t>
      </w:r>
    </w:p>
    <w:p>
      <w:pPr>
        <w:pStyle w:val="Heading2"/>
        <w:numPr>
          <w:ilvl w:val="1"/>
          <w:numId w:val="2"/>
        </w:numPr>
        <w:ind w:left="800" w:hanging="800"/>
      </w:pPr>
      <w:bookmarkStart w:name="_Toc200013" w:id="1"/>
      <w:r>
        <w:rPr>
          <w:rFonts w:ascii="Calibri" w:cs="Calibri" w:eastAsia="Calibri" w:hAnsi="Calibri"/>
        </w:rPr>
        <w:t xml:space="preserve">Folder structure</w:t>
      </w:r>
      <w:bookmarkEnd w:id="1"/>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frontend/src/</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main.ts · index.html · styles.scss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styles/               Tokens, mixins (breakpoints), reset, typography, terminal, modal,</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admin-page, auth-screen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app/</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app.config.ts     Zoneless change detection, router, HTTP client + interceptor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app.routes.ts     Platform routes + the routes of every game (built from games.ts)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core/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api/          api.ts (API_BASE_URL)</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auth/         AuthSession, auth-interceptor, auth · admin · role-home guards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games/        GameModule contract, GameCatalog, game-guard</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users/ tags/  UserApi, TagApi</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assets/       AssetApi (pictures)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notifications/ NotificationCenter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shared/           models (user, tag, game, asset), notifications, directives (modal overlay), utils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layout/           Terminal shell: main layout, header, footer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features/         auth · welcome · admin (dashboard, users, games, images)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games/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games.ts      GAME_MODULES: the games built into this client</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pokemon/      See chapter 7</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        └── wow-forever/  See chapter 8</w:t>
      </w:r>
    </w:p>
    <w:p>
      <w:pPr>
        <w:spacing w:after="120" w:line="264"/>
        <w:ind w:left="360"/>
      </w:pPr>
      <w:r>
        <w:rPr>
          <w:rFonts w:ascii="Calibri" w:cs="Calibri" w:eastAsia="Calibri" w:hAnsi="Calibri"/>
          <w:color w:val="1F2937"/>
          <w:sz w:val="21"/>
          <w:szCs w:val="21"/>
        </w:rPr>
        <w:t xml:space="preserve">Path aliases: </w:t>
      </w:r>
      <w:r>
        <w:rPr>
          <w:rFonts w:ascii="Courier New" w:cs="Courier New" w:eastAsia="Courier New" w:hAnsi="Courier New"/>
          <w:color w:val="1F2937"/>
          <w:sz w:val="18"/>
          <w:szCs w:val="18"/>
          <w:shd w:fill="EEF1F6" w:color="auto" w:val="clear"/>
        </w:rPr>
        <w:t xml:space="preserve">@core</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@shared</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@layout</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@features</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@games</w:t>
      </w:r>
      <w:r>
        <w:rPr>
          <w:rFonts w:ascii="Calibri" w:cs="Calibri" w:eastAsia="Calibri" w:hAnsi="Calibri"/>
          <w:color w:val="1F2937"/>
          <w:sz w:val="21"/>
          <w:szCs w:val="21"/>
        </w:rPr>
        <w:t xml:space="preserve">. Each game keeps its own SCSS partial in </w:t>
      </w:r>
      <w:r>
        <w:rPr>
          <w:rFonts w:ascii="Courier New" w:cs="Courier New" w:eastAsia="Courier New" w:hAnsi="Courier New"/>
          <w:color w:val="1F2937"/>
          <w:sz w:val="18"/>
          <w:szCs w:val="18"/>
          <w:shd w:fill="EEF1F6" w:color="auto" w:val="clear"/>
        </w:rPr>
        <w:t xml:space="preserve">games/&lt;game&gt;/styles/</w:t>
      </w:r>
      <w:r>
        <w:rPr>
          <w:rFonts w:ascii="Calibri" w:cs="Calibri" w:eastAsia="Calibri" w:hAnsi="Calibri"/>
          <w:color w:val="1F2937"/>
          <w:sz w:val="21"/>
          <w:szCs w:val="21"/>
        </w:rPr>
        <w:t xml:space="preserve">.</w:t>
      </w:r>
    </w:p>
    <w:p>
      <w:pPr>
        <w:pStyle w:val="Heading2"/>
        <w:numPr>
          <w:ilvl w:val="1"/>
          <w:numId w:val="2"/>
        </w:numPr>
        <w:ind w:left="800" w:hanging="800"/>
      </w:pPr>
      <w:bookmarkStart w:name="_Toc200014" w:id="1"/>
      <w:r>
        <w:rPr>
          <w:rFonts w:ascii="Calibri" w:cs="Calibri" w:eastAsia="Calibri" w:hAnsi="Calibri"/>
        </w:rPr>
        <w:t xml:space="preserve">Routing and access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7"/>
        <w:gridCol w:w="2866"/>
        <w:gridCol w:w="2677"/>
      </w:tblGrid>
      <w:tr>
        <w:trPr>
          <w:cantSplit/>
          <w:tblHeader/>
        </w:trPr>
        <w:tc>
          <w:tcPr>
            <w:tcW w:type="dxa" w:w="305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Route</w:t>
            </w:r>
          </w:p>
        </w:tc>
        <w:tc>
          <w:tcPr>
            <w:tcW w:type="dxa" w:w="286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Who can enter</w:t>
            </w:r>
          </w:p>
        </w:tc>
        <w:tc>
          <w:tcPr>
            <w:tcW w:type="dxa" w:w="267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Layout</w:t>
            </w:r>
          </w:p>
        </w:tc>
      </w:tr>
      <w:tr>
        <w:trPr>
          <w:cantSplit/>
        </w:trPr>
        <w:tc>
          <w:tcPr>
            <w:tcW w:type="dxa" w:w="30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/login</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/set-password</w:t>
            </w:r>
          </w:p>
        </w:tc>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Public</w:t>
            </w:r>
          </w:p>
        </w:tc>
        <w:tc>
          <w:tcPr>
            <w:tcW w:type="dxa" w:w="267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Full-screen terminal</w:t>
            </w:r>
          </w:p>
        </w:tc>
      </w:tr>
      <w:tr>
        <w:trPr>
          <w:cantSplit/>
        </w:trPr>
        <w:tc>
          <w:tcPr>
            <w:tcW w:type="dxa" w:w="305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w:t>
            </w:r>
          </w:p>
        </w:tc>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Signed in</w:t>
            </w:r>
          </w:p>
        </w:tc>
        <w:tc>
          <w:tcPr>
            <w:tcW w:type="dxa" w:w="267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Redirects: admin to the dashboard, player to welcome</w:t>
            </w:r>
          </w:p>
        </w:tc>
      </w:tr>
      <w:tr>
        <w:trPr>
          <w:cantSplit/>
        </w:trPr>
        <w:tc>
          <w:tcPr>
            <w:tcW w:type="dxa" w:w="30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/welcome</w:t>
            </w:r>
          </w:p>
        </w:tc>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Signed in</w:t>
            </w:r>
          </w:p>
        </w:tc>
        <w:tc>
          <w:tcPr>
            <w:tcW w:type="dxa" w:w="267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Terminal shell</w:t>
            </w:r>
          </w:p>
        </w:tc>
      </w:tr>
      <w:tr>
        <w:trPr>
          <w:cantSplit/>
        </w:trPr>
        <w:tc>
          <w:tcPr>
            <w:tcW w:type="dxa" w:w="305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/admin/dashboard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/users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/games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/images</w:t>
            </w:r>
          </w:p>
        </w:tc>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w:t>
            </w:r>
          </w:p>
        </w:tc>
        <w:tc>
          <w:tcPr>
            <w:tcW w:type="dxa" w:w="267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Terminal shell</w:t>
            </w:r>
          </w:p>
        </w:tc>
      </w:tr>
      <w:tr>
        <w:trPr>
          <w:cantSplit/>
        </w:trPr>
        <w:tc>
          <w:tcPr>
            <w:tcW w:type="dxa" w:w="305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/admin/&lt;game&gt;/**</w:t>
            </w:r>
          </w:p>
        </w:tc>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w:t>
            </w:r>
          </w:p>
        </w:tc>
        <w:tc>
          <w:tcPr>
            <w:tcW w:type="dxa" w:w="267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Terminal shell (code in the game folder)</w:t>
            </w:r>
          </w:p>
        </w:tc>
      </w:tr>
      <w:tr>
        <w:trPr>
          <w:cantSplit/>
        </w:trPr>
        <w:tc>
          <w:tcPr>
            <w:tcW w:type="dxa" w:w="305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/&lt;game&gt;/**</w:t>
            </w:r>
          </w:p>
        </w:tc>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 or players the catalog marks as accessible</w:t>
            </w:r>
          </w:p>
        </w:tc>
        <w:tc>
          <w:tcPr>
            <w:tcW w:type="dxa" w:w="267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game's own layout</w:t>
            </w:r>
          </w:p>
        </w:tc>
      </w:tr>
    </w:tbl>
    <w:p>
      <w:pPr>
        <w:spacing w:after="80"/>
      </w:pPr>
    </w:p>
    <w:p>
      <w:pPr>
        <w:spacing w:after="120" w:line="264"/>
        <w:ind w:left="360"/>
      </w:pPr>
      <w:r>
        <w:rPr>
          <w:rFonts w:ascii="Courier New" w:cs="Courier New" w:eastAsia="Courier New" w:hAnsi="Courier New"/>
          <w:color w:val="1F2937"/>
          <w:sz w:val="18"/>
          <w:szCs w:val="18"/>
          <w:shd w:fill="EEF1F6" w:color="auto" w:val="clear"/>
        </w:rPr>
        <w:t xml:space="preserve">app.routes.ts</w:t>
      </w:r>
      <w:r>
        <w:rPr>
          <w:rFonts w:ascii="Calibri" w:cs="Calibri" w:eastAsia="Calibri" w:hAnsi="Calibri"/>
          <w:color w:val="1F2937"/>
          <w:sz w:val="21"/>
          <w:szCs w:val="21"/>
        </w:rPr>
        <w:t xml:space="preserve"> builds </w:t>
      </w:r>
      <w:r>
        <w:rPr>
          <w:rFonts w:ascii="Courier New" w:cs="Courier New" w:eastAsia="Courier New" w:hAnsi="Courier New"/>
          <w:color w:val="1F2937"/>
          <w:sz w:val="18"/>
          <w:szCs w:val="18"/>
          <w:shd w:fill="EEF1F6" w:color="auto" w:val="clear"/>
        </w:rPr>
        <w:t xml:space="preserve">/&lt;id&gt;</w:t>
      </w:r>
      <w:r>
        <w:rPr>
          <w:rFonts w:ascii="Calibri" w:cs="Calibri" w:eastAsia="Calibri" w:hAnsi="Calibri"/>
          <w:color w:val="1F2937"/>
          <w:sz w:val="21"/>
          <w:szCs w:val="21"/>
        </w:rPr>
        <w:t xml:space="preserve"> and </w:t>
      </w:r>
      <w:r>
        <w:rPr>
          <w:rFonts w:ascii="Courier New" w:cs="Courier New" w:eastAsia="Courier New" w:hAnsi="Courier New"/>
          <w:color w:val="1F2937"/>
          <w:sz w:val="18"/>
          <w:szCs w:val="18"/>
          <w:shd w:fill="EEF1F6" w:color="auto" w:val="clear"/>
        </w:rPr>
        <w:t xml:space="preserve">/admin/&lt;id&gt;</w:t>
      </w:r>
      <w:r>
        <w:rPr>
          <w:rFonts w:ascii="Calibri" w:cs="Calibri" w:eastAsia="Calibri" w:hAnsi="Calibri"/>
          <w:color w:val="1F2937"/>
          <w:sz w:val="21"/>
          <w:szCs w:val="21"/>
        </w:rPr>
        <w:t xml:space="preserve"> for every entry of </w:t>
      </w:r>
      <w:r>
        <w:rPr>
          <w:rFonts w:ascii="Courier New" w:cs="Courier New" w:eastAsia="Courier New" w:hAnsi="Courier New"/>
          <w:color w:val="1F2937"/>
          <w:sz w:val="18"/>
          <w:szCs w:val="18"/>
          <w:shd w:fill="EEF1F6" w:color="auto" w:val="clear"/>
        </w:rPr>
        <w:t xml:space="preserve">GAME_MODULES</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gameGuard(id)</w:t>
      </w:r>
      <w:r>
        <w:rPr>
          <w:rFonts w:ascii="Calibri" w:cs="Calibri" w:eastAsia="Calibri" w:hAnsi="Calibri"/>
          <w:color w:val="1F2937"/>
          <w:sz w:val="21"/>
          <w:szCs w:val="21"/>
        </w:rPr>
        <w:t xml:space="preserve"> restores the session itself (guards of one route run in parallel) and asks </w:t>
      </w:r>
      <w:r>
        <w:rPr>
          <w:rFonts w:ascii="Courier New" w:cs="Courier New" w:eastAsia="Courier New" w:hAnsi="Courier New"/>
          <w:color w:val="1F2937"/>
          <w:sz w:val="18"/>
          <w:szCs w:val="18"/>
          <w:shd w:fill="EEF1F6" w:color="auto" w:val="clear"/>
        </w:rPr>
        <w:t xml:space="preserve">GameCatalog</w:t>
      </w:r>
      <w:r>
        <w:rPr>
          <w:rFonts w:ascii="Calibri" w:cs="Calibri" w:eastAsia="Calibri" w:hAnsi="Calibri"/>
          <w:color w:val="1F2937"/>
          <w:sz w:val="21"/>
          <w:szCs w:val="21"/>
        </w:rPr>
        <w:t xml:space="preserve"> whether the game is accessible. The catalog is requested once per session, refreshed on the welcome page and after admin changes, and forgotten when the user changes. The sidebar shows the accessible games; a coming-soon game without a module in this client is dimmed and does not unfold.</w:t>
      </w:r>
    </w:p>
    <w:p>
      <w:pPr>
        <w:pStyle w:val="Heading2"/>
        <w:numPr>
          <w:ilvl w:val="1"/>
          <w:numId w:val="2"/>
        </w:numPr>
        <w:ind w:left="800" w:hanging="800"/>
      </w:pPr>
      <w:bookmarkStart w:name="_Toc200015" w:id="1"/>
      <w:r>
        <w:rPr>
          <w:rFonts w:ascii="Calibri" w:cs="Calibri" w:eastAsia="Calibri" w:hAnsi="Calibri"/>
        </w:rPr>
        <w:t xml:space="preserve">Session handling</w:t>
      </w:r>
      <w:bookmarkEnd w:id="1"/>
    </w:p>
    <w:p>
      <w:pPr>
        <w:pStyle w:val="ListParagraph"/>
        <w:numPr>
          <w:ilvl w:val="0"/>
          <w:numId w:val="3"/>
        </w:numPr>
        <w:spacing w:after="70" w:line="264"/>
        <w:ind w:left="1080" w:hanging="300"/>
      </w:pPr>
      <w:r>
        <w:rPr>
          <w:rFonts w:ascii="Calibri" w:cs="Calibri" w:eastAsia="Calibri" w:hAnsi="Calibri"/>
          <w:color w:val="1F2937"/>
          <w:sz w:val="21"/>
          <w:szCs w:val="21"/>
        </w:rPr>
        <w:t xml:space="preserve">The access token lives only in memory; the long session is the HttpOnly refresh cookie, which scripts cannot read.</w:t>
      </w:r>
    </w:p>
    <w:p>
      <w:pPr>
        <w:pStyle w:val="ListParagraph"/>
        <w:numPr>
          <w:ilvl w:val="0"/>
          <w:numId w:val="3"/>
        </w:numPr>
        <w:spacing w:after="70" w:line="264"/>
        <w:ind w:left="1080" w:hanging="300"/>
      </w:pPr>
      <w:r>
        <w:rPr>
          <w:rFonts w:ascii="Calibri" w:cs="Calibri" w:eastAsia="Calibri" w:hAnsi="Calibri"/>
          <w:color w:val="1F2937"/>
          <w:sz w:val="21"/>
          <w:szCs w:val="21"/>
        </w:rPr>
        <w:t xml:space="preserve">On reload, guards call </w:t>
      </w:r>
      <w:r>
        <w:rPr>
          <w:rFonts w:ascii="Courier New" w:cs="Courier New" w:eastAsia="Courier New" w:hAnsi="Courier New"/>
          <w:color w:val="1F2937"/>
          <w:sz w:val="18"/>
          <w:szCs w:val="18"/>
          <w:shd w:fill="EEF1F6" w:color="auto" w:val="clear"/>
        </w:rPr>
        <w:t xml:space="preserve">POST /auth/refresh</w:t>
      </w:r>
      <w:r>
        <w:rPr>
          <w:rFonts w:ascii="Calibri" w:cs="Calibri" w:eastAsia="Calibri" w:hAnsi="Calibri"/>
          <w:color w:val="1F2937"/>
          <w:sz w:val="21"/>
          <w:szCs w:val="21"/>
        </w:rPr>
        <w:t xml:space="preserve"> to restore the session before showing a page.</w:t>
      </w:r>
    </w:p>
    <w:p>
      <w:pPr>
        <w:pStyle w:val="ListParagraph"/>
        <w:numPr>
          <w:ilvl w:val="0"/>
          <w:numId w:val="3"/>
        </w:numPr>
        <w:spacing w:after="70" w:line="264"/>
        <w:ind w:left="1080" w:hanging="300"/>
      </w:pPr>
      <w:r>
        <w:rPr>
          <w:rFonts w:ascii="Courier New" w:cs="Courier New" w:eastAsia="Courier New" w:hAnsi="Courier New"/>
          <w:color w:val="1F2937"/>
          <w:sz w:val="18"/>
          <w:szCs w:val="18"/>
          <w:shd w:fill="EEF1F6" w:color="auto" w:val="clear"/>
        </w:rPr>
        <w:t xml:space="preserve">AuthSession</w:t>
      </w:r>
      <w:r>
        <w:rPr>
          <w:rFonts w:ascii="Calibri" w:cs="Calibri" w:eastAsia="Calibri" w:hAnsi="Calibri"/>
          <w:color w:val="1F2937"/>
          <w:sz w:val="21"/>
          <w:szCs w:val="21"/>
        </w:rPr>
        <w:t xml:space="preserve"> renews the token 60 seconds before it expires (minimum delay 5 seconds); concurrent renewals share one request, because the refresh token rotates.</w:t>
      </w:r>
    </w:p>
    <w:p>
      <w:pPr>
        <w:pStyle w:val="ListParagraph"/>
        <w:numPr>
          <w:ilvl w:val="0"/>
          <w:numId w:val="3"/>
        </w:numPr>
        <w:spacing w:after="70" w:line="264"/>
        <w:ind w:left="1080" w:hanging="300"/>
      </w:pPr>
      <w:r>
        <w:rPr>
          <w:rFonts w:ascii="Courier New" w:cs="Courier New" w:eastAsia="Courier New" w:hAnsi="Courier New"/>
          <w:color w:val="1F2937"/>
          <w:sz w:val="18"/>
          <w:szCs w:val="18"/>
          <w:shd w:fill="EEF1F6" w:color="auto" w:val="clear"/>
        </w:rPr>
        <w:t xml:space="preserve">authInterceptor</w:t>
      </w:r>
      <w:r>
        <w:rPr>
          <w:rFonts w:ascii="Calibri" w:cs="Calibri" w:eastAsia="Calibri" w:hAnsi="Calibri"/>
          <w:color w:val="1F2937"/>
          <w:sz w:val="21"/>
          <w:szCs w:val="21"/>
        </w:rPr>
        <w:t xml:space="preserve"> adds the bearer token. On a </w:t>
      </w:r>
      <w:r>
        <w:rPr>
          <w:rFonts w:ascii="Courier New" w:cs="Courier New" w:eastAsia="Courier New" w:hAnsi="Courier New"/>
          <w:color w:val="1F2937"/>
          <w:sz w:val="18"/>
          <w:szCs w:val="18"/>
          <w:shd w:fill="EEF1F6" w:color="auto" w:val="clear"/>
        </w:rPr>
        <w:t xml:space="preserve">401</w:t>
      </w:r>
      <w:r>
        <w:rPr>
          <w:rFonts w:ascii="Calibri" w:cs="Calibri" w:eastAsia="Calibri" w:hAnsi="Calibri"/>
          <w:color w:val="1F2937"/>
          <w:sz w:val="21"/>
          <w:szCs w:val="21"/>
        </w:rPr>
        <w:t xml:space="preserve"> it renews once and repeats the request; </w:t>
      </w:r>
      <w:r>
        <w:rPr>
          <w:rFonts w:ascii="Courier New" w:cs="Courier New" w:eastAsia="Courier New" w:hAnsi="Courier New"/>
          <w:color w:val="1F2937"/>
          <w:sz w:val="18"/>
          <w:szCs w:val="18"/>
          <w:shd w:fill="EEF1F6" w:color="auto" w:val="clear"/>
        </w:rPr>
        <w:t xml:space="preserve">/auth/</w:t>
      </w:r>
      <w:r>
        <w:rPr>
          <w:rFonts w:ascii="Calibri" w:cs="Calibri" w:eastAsia="Calibri" w:hAnsi="Calibri"/>
          <w:color w:val="1F2937"/>
          <w:sz w:val="21"/>
          <w:szCs w:val="21"/>
        </w:rPr>
        <w:t xml:space="preserve"> calls are never retried, so a failed refresh cannot loop.</w:t>
      </w:r>
    </w:p>
    <w:p>
      <w:pPr>
        <w:pStyle w:val="Heading2"/>
        <w:numPr>
          <w:ilvl w:val="1"/>
          <w:numId w:val="2"/>
        </w:numPr>
        <w:ind w:left="800" w:hanging="800"/>
      </w:pPr>
      <w:bookmarkStart w:name="sec_fe_look" w:id="1"/>
      <w:r>
        <w:rPr>
          <w:rFonts w:ascii="Calibri" w:cs="Calibri" w:eastAsia="Calibri" w:hAnsi="Calibri"/>
        </w:rPr>
        <w:t xml:space="preserve">Look and feel</w:t>
      </w:r>
      <w:bookmarkEnd w:id="1"/>
    </w:p>
    <w:p>
      <w:pPr>
        <w:spacing w:after="120" w:line="264"/>
        <w:ind w:left="360"/>
      </w:pPr>
      <w:r>
        <w:rPr>
          <w:rFonts w:ascii="Calibri" w:cs="Calibri" w:eastAsia="Calibri" w:hAnsi="Calibri"/>
          <w:color w:val="1F2937"/>
          <w:sz w:val="21"/>
          <w:szCs w:val="21"/>
        </w:rPr>
        <w:t xml:space="preserve">Platform areas (login, welcome, admin) share a terminal look: monospaced type, neon accents, command-line flavour. Each game defines its own identity inside its folder; terminal styles are scoped and never leak into a game. Components written against the terminal tokens take a game's palette when the game layout re-points those tokens.</w:t>
      </w:r>
    </w:p>
    <w:p>
      <w:pPr>
        <w:pStyle w:val="Heading3"/>
        <w:numPr>
          <w:ilvl w:val="2"/>
          <w:numId w:val="2"/>
        </w:numPr>
        <w:ind w:left="1260" w:hanging="900"/>
      </w:pPr>
      <w:r>
        <w:rPr>
          <w:rFonts w:ascii="Calibri" w:cs="Calibri" w:eastAsia="Calibri" w:hAnsi="Calibri"/>
        </w:rPr>
        <w:t xml:space="preserve">Responsive design</w:t>
      </w:r>
    </w:p>
    <w:p>
      <w:pPr>
        <w:spacing w:after="120" w:line="264"/>
        <w:ind w:left="720"/>
      </w:pPr>
      <w:r>
        <w:rPr>
          <w:rFonts w:ascii="Calibri" w:cs="Calibri" w:eastAsia="Calibri" w:hAnsi="Calibri"/>
          <w:color w:val="1F2937"/>
          <w:sz w:val="21"/>
          <w:szCs w:val="21"/>
        </w:rPr>
        <w:t xml:space="preserve">Breakpoints are shared mixins in </w:t>
      </w:r>
      <w:r>
        <w:rPr>
          <w:rFonts w:ascii="Courier New" w:cs="Courier New" w:eastAsia="Courier New" w:hAnsi="Courier New"/>
          <w:color w:val="1F2937"/>
          <w:sz w:val="18"/>
          <w:szCs w:val="18"/>
          <w:shd w:fill="EEF1F6" w:color="auto" w:val="clear"/>
        </w:rPr>
        <w:t xml:space="preserve">styles/_mixins.scss</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tablet</w:t>
      </w:r>
      <w:r>
        <w:rPr>
          <w:rFonts w:ascii="Calibri" w:cs="Calibri" w:eastAsia="Calibri" w:hAnsi="Calibri"/>
          <w:color w:val="1F2937"/>
          <w:sz w:val="21"/>
          <w:szCs w:val="21"/>
        </w:rPr>
        <w:t xml:space="preserve"> (900 px), </w:t>
      </w:r>
      <w:r>
        <w:rPr>
          <w:rFonts w:ascii="Courier New" w:cs="Courier New" w:eastAsia="Courier New" w:hAnsi="Courier New"/>
          <w:color w:val="1F2937"/>
          <w:sz w:val="18"/>
          <w:szCs w:val="18"/>
          <w:shd w:fill="EEF1F6" w:color="auto" w:val="clear"/>
        </w:rPr>
        <w:t xml:space="preserve">mobile</w:t>
      </w:r>
      <w:r>
        <w:rPr>
          <w:rFonts w:ascii="Calibri" w:cs="Calibri" w:eastAsia="Calibri" w:hAnsi="Calibri"/>
          <w:color w:val="1F2937"/>
          <w:sz w:val="21"/>
          <w:szCs w:val="21"/>
        </w:rPr>
        <w:t xml:space="preserve"> (640 px) and </w:t>
      </w:r>
      <w:r>
        <w:rPr>
          <w:rFonts w:ascii="Courier New" w:cs="Courier New" w:eastAsia="Courier New" w:hAnsi="Courier New"/>
          <w:color w:val="1F2937"/>
          <w:sz w:val="18"/>
          <w:szCs w:val="18"/>
          <w:shd w:fill="EEF1F6" w:color="auto" w:val="clear"/>
        </w:rPr>
        <w:t xml:space="preserve">small</w:t>
      </w:r>
      <w:r>
        <w:rPr>
          <w:rFonts w:ascii="Calibri" w:cs="Calibri" w:eastAsia="Calibri" w:hAnsi="Calibri"/>
          <w:color w:val="1F2937"/>
          <w:sz w:val="21"/>
          <w:szCs w:val="21"/>
        </w:rPr>
        <w:t xml:space="preserve"> (420 px). Every screen was checked at 320, 360, 768 and 1280 px. The patterns used:</w:t>
      </w:r>
    </w:p>
    <w:tbl>
      <w:tblPr>
        <w:tblW w:type="dxa" w:w="8240"/>
        <w:tblInd w:type="dxa" w:w="1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93"/>
        <w:gridCol w:w="2747"/>
      </w:tblGrid>
      <w:tr>
        <w:trPr>
          <w:cantSplit/>
          <w:tblHeader/>
        </w:trPr>
        <w:tc>
          <w:tcPr>
            <w:tcW w:type="dxa" w:w="5493"/>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Pattern</w:t>
            </w:r>
          </w:p>
        </w:tc>
        <w:tc>
          <w:tcPr>
            <w:tcW w:type="dxa" w:w="274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Where</w:t>
            </w:r>
          </w:p>
        </w:tc>
      </w:tr>
      <w:tr>
        <w:trPr>
          <w:cantSplit/>
        </w:trPr>
        <w:tc>
          <w:tcPr>
            <w:tcW w:type="dxa" w:w="54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Rows become cards with labelled lines and the actions below (</w:t>
            </w:r>
            <w:r>
              <w:rPr>
                <w:rFonts w:ascii="Courier New" w:cs="Courier New" w:eastAsia="Courier New" w:hAnsi="Courier New"/>
                <w:color w:val="1F2937"/>
                <w:sz w:val="16"/>
                <w:szCs w:val="16"/>
                <w:shd w:fill="EEF1F6" w:color="auto" w:val="clear"/>
              </w:rPr>
              <w:t xml:space="preserve">data-label</w:t>
            </w:r>
            <w:r>
              <w:rPr>
                <w:rFonts w:ascii="Calibri" w:cs="Calibri" w:eastAsia="Calibri" w:hAnsi="Calibri"/>
                <w:color w:val="1F2937"/>
                <w:sz w:val="19"/>
                <w:szCs w:val="19"/>
              </w:rPr>
              <w:t xml:space="preserve"> on each cell)</w:t>
            </w:r>
          </w:p>
        </w:tc>
        <w:tc>
          <w:tcPr>
            <w:tcW w:type="dxa" w:w="274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Every </w:t>
            </w:r>
            <w:r>
              <w:rPr>
                <w:rFonts w:ascii="Courier New" w:cs="Courier New" w:eastAsia="Courier New" w:hAnsi="Courier New"/>
                <w:color w:val="1F2937"/>
                <w:sz w:val="16"/>
                <w:szCs w:val="16"/>
                <w:shd w:fill="EEF1F6" w:color="auto" w:val="clear"/>
              </w:rPr>
              <w:t xml:space="preserve">admin-table</w:t>
            </w:r>
            <w:r>
              <w:rPr>
                <w:rFonts w:ascii="Calibri" w:cs="Calibri" w:eastAsia="Calibri" w:hAnsi="Calibri"/>
                <w:color w:val="1F2937"/>
                <w:sz w:val="19"/>
                <w:szCs w:val="19"/>
              </w:rPr>
              <w:t xml:space="preserve"> and the users table</w:t>
            </w:r>
          </w:p>
        </w:tc>
      </w:tr>
      <w:tr>
        <w:trPr>
          <w:cantSplit/>
        </w:trPr>
        <w:tc>
          <w:tcPr>
            <w:tcW w:type="dxa" w:w="549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First columns fixed while the rest scrolls sideways</w:t>
            </w:r>
          </w:p>
        </w:tc>
        <w:tc>
          <w:tcPr>
            <w:tcW w:type="dxa" w:w="274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Pokémon standings tables</w:t>
            </w:r>
          </w:p>
        </w:tc>
      </w:tr>
      <w:tr>
        <w:trPr>
          <w:cantSplit/>
        </w:trPr>
        <w:tc>
          <w:tcPr>
            <w:tcW w:type="dxa" w:w="54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Scroll snapping: each swipe moves a whole round and the next one peeks in</w:t>
            </w:r>
          </w:p>
        </w:tc>
        <w:tc>
          <w:tcPr>
            <w:tcW w:type="dxa" w:w="274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Pokémon bracket</w:t>
            </w:r>
          </w:p>
        </w:tc>
      </w:tr>
      <w:tr>
        <w:trPr>
          <w:cantSplit/>
        </w:trPr>
        <w:tc>
          <w:tcPr>
            <w:tcW w:type="dxa" w:w="549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Tooltips centred on screen when the finger leaves no room on either side</w:t>
            </w:r>
          </w:p>
        </w:tc>
        <w:tc>
          <w:tcPr>
            <w:tcW w:type="dxa" w:w="274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WoW talent and perk tooltips</w:t>
            </w:r>
          </w:p>
        </w:tc>
      </w:tr>
      <w:tr>
        <w:trPr>
          <w:cantSplit/>
        </w:trPr>
        <w:tc>
          <w:tcPr>
            <w:tcW w:type="dxa" w:w="549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Way back to the launcher and to NTG in a menu at the left of the header (WowPage compactNav; only the talent calculator uses it so far)</w:t>
            </w:r>
          </w:p>
        </w:tc>
        <w:tc>
          <w:tcPr>
            <w:tcW w:type="dxa" w:w="274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WoW talent calculator</w:t>
            </w:r>
          </w:p>
        </w:tc>
      </w:tr>
      <w:tr>
        <w:trPr>
          <w:cantSplit/>
        </w:trPr>
        <w:tc>
          <w:tcPr>
            <w:tcW w:type="dxa" w:w="54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Trees one per screen with tabs, swiped as a carousel</w:t>
            </w:r>
          </w:p>
        </w:tc>
        <w:tc>
          <w:tcPr>
            <w:tcW w:type="dxa" w:w="274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WoW talent calculator and Legacy</w:t>
            </w:r>
          </w:p>
        </w:tc>
      </w:tr>
      <w:tr>
        <w:trPr>
          <w:cantSplit/>
        </w:trPr>
        <w:tc>
          <w:tcPr>
            <w:tcW w:type="dxa" w:w="54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News on top with their own scroll, build and tools in the thumb zone below, legal notice below the fold; faction background and its button on desktop only</w:t>
            </w:r>
          </w:p>
        </w:tc>
        <w:tc>
          <w:tcPr>
            <w:tcW w:type="dxa" w:w="274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WoW Forever launcher</w:t>
            </w:r>
          </w:p>
        </w:tc>
      </w:tr>
      <w:tr>
        <w:trPr>
          <w:cantSplit/>
        </w:trPr>
        <w:tc>
          <w:tcPr>
            <w:tcW w:type="dxa" w:w="549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100dvh</w:t>
            </w:r>
            <w:r>
              <w:rPr>
                <w:rFonts w:ascii="Calibri" w:cs="Calibri" w:eastAsia="Calibri" w:hAnsi="Calibri"/>
                <w:color w:val="1F2937"/>
                <w:sz w:val="19"/>
                <w:szCs w:val="19"/>
              </w:rPr>
              <w:t xml:space="preserve"> and no automatic text enlarging</w:t>
            </w:r>
          </w:p>
        </w:tc>
        <w:tc>
          <w:tcPr>
            <w:tcW w:type="dxa" w:w="274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Layouts and the base styles</w:t>
            </w:r>
          </w:p>
        </w:tc>
      </w:tr>
    </w:tbl>
    <w:p>
      <w:pPr>
        <w:spacing w:after="80"/>
      </w:pPr>
    </w:p>
    <w:p>
      <w:pPr>
        <w:pStyle w:val="Heading3"/>
        <w:numPr>
          <w:ilvl w:val="2"/>
          <w:numId w:val="2"/>
        </w:numPr>
        <w:ind w:left="1260" w:hanging="900"/>
      </w:pPr>
      <w:r>
        <w:rPr>
          <w:rFonts w:ascii="Calibri" w:cs="Calibri" w:eastAsia="Calibri" w:hAnsi="Calibri"/>
        </w:rPr>
        <w:t xml:space="preserve">Browser security headers</w:t>
      </w:r>
    </w:p>
    <w:p>
      <w:pPr>
        <w:spacing w:after="120" w:line="264"/>
        <w:ind w:left="720"/>
      </w:pPr>
      <w:r>
        <w:rPr>
          <w:rFonts w:ascii="Courier New" w:cs="Courier New" w:eastAsia="Courier New" w:hAnsi="Courier New"/>
          <w:color w:val="1F2937"/>
          <w:sz w:val="18"/>
          <w:szCs w:val="18"/>
          <w:shd w:fill="EEF1F6" w:color="auto" w:val="clear"/>
        </w:rPr>
        <w:t xml:space="preserve">vercel.json</w:t>
      </w:r>
      <w:r>
        <w:rPr>
          <w:rFonts w:ascii="Calibri" w:cs="Calibri" w:eastAsia="Calibri" w:hAnsi="Calibri"/>
          <w:color w:val="1F2937"/>
          <w:sz w:val="21"/>
          <w:szCs w:val="21"/>
        </w:rPr>
        <w:t xml:space="preserve"> sends on every path: a Content Security Policy (</w:t>
      </w:r>
      <w:r>
        <w:rPr>
          <w:rFonts w:ascii="Courier New" w:cs="Courier New" w:eastAsia="Courier New" w:hAnsi="Courier New"/>
          <w:color w:val="1F2937"/>
          <w:sz w:val="18"/>
          <w:szCs w:val="18"/>
          <w:shd w:fill="EEF1F6" w:color="auto" w:val="clear"/>
        </w:rPr>
        <w:t xml:space="preserve">default-src 'self'</w:t>
      </w:r>
      <w:r>
        <w:rPr>
          <w:rFonts w:ascii="Calibri" w:cs="Calibri" w:eastAsia="Calibri" w:hAnsi="Calibri"/>
          <w:color w:val="1F2937"/>
          <w:sz w:val="21"/>
          <w:szCs w:val="21"/>
        </w:rPr>
        <w:t xml:space="preserve">; scripts only from the site; styles from the site and Google Fonts; fonts from Google Fonts; images from the site and any HTTPS host; API calls only to the site; no plugins; no framing), HSTS, </w:t>
      </w:r>
      <w:r>
        <w:rPr>
          <w:rFonts w:ascii="Courier New" w:cs="Courier New" w:eastAsia="Courier New" w:hAnsi="Courier New"/>
          <w:color w:val="1F2937"/>
          <w:sz w:val="18"/>
          <w:szCs w:val="18"/>
          <w:shd w:fill="EEF1F6" w:color="auto" w:val="clear"/>
        </w:rPr>
        <w:t xml:space="preserve">X-Content-Type-Options: nosniff</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X-Frame-Options: DENY</w:t>
      </w:r>
      <w:r>
        <w:rPr>
          <w:rFonts w:ascii="Calibri" w:cs="Calibri" w:eastAsia="Calibri" w:hAnsi="Calibri"/>
          <w:color w:val="1F2937"/>
          <w:sz w:val="21"/>
          <w:szCs w:val="21"/>
        </w:rPr>
        <w:t xml:space="preserve">, a strict referrer policy, a permissions policy that disables camera, microphone, location, payment and USB, and </w:t>
      </w:r>
      <w:r>
        <w:rPr>
          <w:rFonts w:ascii="Courier New" w:cs="Courier New" w:eastAsia="Courier New" w:hAnsi="Courier New"/>
          <w:color w:val="1F2937"/>
          <w:sz w:val="18"/>
          <w:szCs w:val="18"/>
          <w:shd w:fill="EEF1F6" w:color="auto" w:val="clear"/>
        </w:rPr>
        <w:t xml:space="preserve">Cross-Origin-Opener-Policy</w:t>
      </w:r>
      <w:r>
        <w:rPr>
          <w:rFonts w:ascii="Calibri" w:cs="Calibri" w:eastAsia="Calibri" w:hAnsi="Calibri"/>
          <w:color w:val="1F2937"/>
          <w:sz w:val="21"/>
          <w:szCs w:val="21"/>
        </w:rPr>
        <w:t xml:space="preserve">.</w:t>
      </w:r>
    </w:p>
    <w:p>
      <w:pPr>
        <w:keepLines/>
        <w:pBdr>
          <w:left w:val="single" w:color="C2570C" w:sz="24" w:space="8"/>
        </w:pBdr>
        <w:shd w:fill="FFF3E0" w:color="auto" w:val="clear"/>
        <w:spacing w:after="140" w:before="60" w:line="264"/>
        <w:ind w:left="1200" w:right="120"/>
      </w:pPr>
      <w:r>
        <w:rPr>
          <w:rFonts w:ascii="Calibri" w:cs="Calibri" w:eastAsia="Calibri" w:hAnsi="Calibri"/>
          <w:b/>
          <w:bCs/>
          <w:color w:val="9A4509"/>
          <w:sz w:val="20"/>
          <w:szCs w:val="20"/>
        </w:rPr>
        <w:t xml:space="preserve">NO INLINE SCRIPT  </w:t>
      </w:r>
      <w:r>
        <w:rPr>
          <w:rFonts w:ascii="Calibri" w:cs="Calibri" w:eastAsia="Calibri" w:hAnsi="Calibri"/>
          <w:color w:val="1F2937"/>
          <w:sz w:val="20"/>
          <w:szCs w:val="20"/>
        </w:rPr>
        <w:t xml:space="preserve">The policy forbids inline code. </w:t>
      </w:r>
      <w:r>
        <w:rPr>
          <w:rFonts w:ascii="Courier New" w:cs="Courier New" w:eastAsia="Courier New" w:hAnsi="Courier New"/>
          <w:color w:val="1F2937"/>
          <w:sz w:val="17"/>
          <w:szCs w:val="17"/>
          <w:shd w:fill="EEF1F6" w:color="auto" w:val="clear"/>
        </w:rPr>
        <w:t xml:space="preserve">angular.json</w:t>
      </w:r>
      <w:r>
        <w:rPr>
          <w:rFonts w:ascii="Calibri" w:cs="Calibri" w:eastAsia="Calibri" w:hAnsi="Calibri"/>
          <w:color w:val="1F2937"/>
          <w:sz w:val="20"/>
          <w:szCs w:val="20"/>
        </w:rPr>
        <w:t xml:space="preserve"> turns off critical-CSS inlining because it adds an inline </w:t>
      </w:r>
      <w:r>
        <w:rPr>
          <w:rFonts w:ascii="Courier New" w:cs="Courier New" w:eastAsia="Courier New" w:hAnsi="Courier New"/>
          <w:color w:val="1F2937"/>
          <w:sz w:val="17"/>
          <w:szCs w:val="17"/>
          <w:shd w:fill="EEF1F6" w:color="auto" w:val="clear"/>
        </w:rPr>
        <w:t xml:space="preserve">onload</w:t>
      </w:r>
      <w:r>
        <w:rPr>
          <w:rFonts w:ascii="Calibri" w:cs="Calibri" w:eastAsia="Calibri" w:hAnsi="Calibri"/>
          <w:color w:val="1F2937"/>
          <w:sz w:val="20"/>
          <w:szCs w:val="20"/>
        </w:rPr>
        <w:t xml:space="preserve"> handler; keep it off, and never add inline scripts or event attributes to </w:t>
      </w:r>
      <w:r>
        <w:rPr>
          <w:rFonts w:ascii="Courier New" w:cs="Courier New" w:eastAsia="Courier New" w:hAnsi="Courier New"/>
          <w:color w:val="1F2937"/>
          <w:sz w:val="17"/>
          <w:szCs w:val="17"/>
          <w:shd w:fill="EEF1F6" w:color="auto" w:val="clear"/>
        </w:rPr>
        <w:t xml:space="preserve">index.html</w:t>
      </w:r>
      <w:r>
        <w:rPr>
          <w:rFonts w:ascii="Calibri" w:cs="Calibri" w:eastAsia="Calibri" w:hAnsi="Calibri"/>
          <w:color w:val="1F2937"/>
          <w:sz w:val="20"/>
          <w:szCs w:val="20"/>
        </w:rPr>
        <w:t xml:space="preserve">.</w:t>
      </w:r>
    </w:p>
    <w:p>
      <w:pPr>
        <w:pStyle w:val="Heading2"/>
        <w:numPr>
          <w:ilvl w:val="1"/>
          <w:numId w:val="2"/>
        </w:numPr>
        <w:ind w:left="800" w:hanging="800"/>
      </w:pPr>
      <w:bookmarkStart w:name="_Toc200016" w:id="1"/>
      <w:r>
        <w:rPr>
          <w:rFonts w:ascii="Calibri" w:cs="Calibri" w:eastAsia="Calibri" w:hAnsi="Calibri"/>
        </w:rPr>
        <w:t xml:space="preserve">Conventions</w:t>
      </w:r>
      <w:bookmarkEnd w:id="1"/>
    </w:p>
    <w:p>
      <w:pPr>
        <w:pStyle w:val="ListParagraph"/>
        <w:numPr>
          <w:ilvl w:val="0"/>
          <w:numId w:val="3"/>
        </w:numPr>
        <w:spacing w:after="70" w:line="264"/>
        <w:ind w:left="1080" w:hanging="300"/>
      </w:pPr>
      <w:r>
        <w:rPr>
          <w:rFonts w:ascii="Calibri" w:cs="Calibri" w:eastAsia="Calibri" w:hAnsi="Calibri"/>
          <w:color w:val="1F2937"/>
          <w:sz w:val="21"/>
          <w:szCs w:val="21"/>
        </w:rPr>
        <w:t xml:space="preserve">Features and games may use </w:t>
      </w:r>
      <w:r>
        <w:rPr>
          <w:rFonts w:ascii="Courier New" w:cs="Courier New" w:eastAsia="Courier New" w:hAnsi="Courier New"/>
          <w:color w:val="1F2937"/>
          <w:sz w:val="18"/>
          <w:szCs w:val="18"/>
          <w:shd w:fill="EEF1F6" w:color="auto" w:val="clear"/>
        </w:rPr>
        <w:t xml:space="preserve">core</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shared</w:t>
      </w:r>
      <w:r>
        <w:rPr>
          <w:rFonts w:ascii="Calibri" w:cs="Calibri" w:eastAsia="Calibri" w:hAnsi="Calibri"/>
          <w:color w:val="1F2937"/>
          <w:sz w:val="21"/>
          <w:szCs w:val="21"/>
        </w:rPr>
        <w:t xml:space="preserve"> and </w:t>
      </w:r>
      <w:r>
        <w:rPr>
          <w:rFonts w:ascii="Courier New" w:cs="Courier New" w:eastAsia="Courier New" w:hAnsi="Courier New"/>
          <w:color w:val="1F2937"/>
          <w:sz w:val="18"/>
          <w:szCs w:val="18"/>
          <w:shd w:fill="EEF1F6" w:color="auto" w:val="clear"/>
        </w:rPr>
        <w:t xml:space="preserve">layout</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core</w:t>
      </w:r>
      <w:r>
        <w:rPr>
          <w:rFonts w:ascii="Calibri" w:cs="Calibri" w:eastAsia="Calibri" w:hAnsi="Calibri"/>
          <w:color w:val="1F2937"/>
          <w:sz w:val="21"/>
          <w:szCs w:val="21"/>
        </w:rPr>
        <w:t xml:space="preserve"> and </w:t>
      </w:r>
      <w:r>
        <w:rPr>
          <w:rFonts w:ascii="Courier New" w:cs="Courier New" w:eastAsia="Courier New" w:hAnsi="Courier New"/>
          <w:color w:val="1F2937"/>
          <w:sz w:val="18"/>
          <w:szCs w:val="18"/>
          <w:shd w:fill="EEF1F6" w:color="auto" w:val="clear"/>
        </w:rPr>
        <w:t xml:space="preserve">shared</w:t>
      </w:r>
      <w:r>
        <w:rPr>
          <w:rFonts w:ascii="Calibri" w:cs="Calibri" w:eastAsia="Calibri" w:hAnsi="Calibri"/>
          <w:color w:val="1F2937"/>
          <w:sz w:val="21"/>
          <w:szCs w:val="21"/>
        </w:rPr>
        <w:t xml:space="preserve"> never import from </w:t>
      </w:r>
      <w:r>
        <w:rPr>
          <w:rFonts w:ascii="Courier New" w:cs="Courier New" w:eastAsia="Courier New" w:hAnsi="Courier New"/>
          <w:color w:val="1F2937"/>
          <w:sz w:val="18"/>
          <w:szCs w:val="18"/>
          <w:shd w:fill="EEF1F6" w:color="auto" w:val="clear"/>
        </w:rPr>
        <w:t xml:space="preserve">features</w:t>
      </w:r>
      <w:r>
        <w:rPr>
          <w:rFonts w:ascii="Calibri" w:cs="Calibri" w:eastAsia="Calibri" w:hAnsi="Calibri"/>
          <w:color w:val="1F2937"/>
          <w:sz w:val="21"/>
          <w:szCs w:val="21"/>
        </w:rPr>
        <w:t xml:space="preserve"> or </w:t>
      </w:r>
      <w:r>
        <w:rPr>
          <w:rFonts w:ascii="Courier New" w:cs="Courier New" w:eastAsia="Courier New" w:hAnsi="Courier New"/>
          <w:color w:val="1F2937"/>
          <w:sz w:val="18"/>
          <w:szCs w:val="18"/>
          <w:shd w:fill="EEF1F6" w:color="auto" w:val="clear"/>
        </w:rPr>
        <w:t xml:space="preserve">games</w:t>
      </w:r>
      <w:r>
        <w:rPr>
          <w:rFonts w:ascii="Calibri" w:cs="Calibri" w:eastAsia="Calibri" w:hAnsi="Calibri"/>
          <w:color w:val="1F2937"/>
          <w:sz w:val="21"/>
          <w:szCs w:val="21"/>
        </w:rPr>
        <w:t xml:space="preserve">; a game never imports another game or </w:t>
      </w:r>
      <w:r>
        <w:rPr>
          <w:rFonts w:ascii="Courier New" w:cs="Courier New" w:eastAsia="Courier New" w:hAnsi="Courier New"/>
          <w:color w:val="1F2937"/>
          <w:sz w:val="18"/>
          <w:szCs w:val="18"/>
          <w:shd w:fill="EEF1F6" w:color="auto" w:val="clear"/>
        </w:rPr>
        <w:t xml:space="preserve">features</w:t>
      </w:r>
      <w:r>
        <w:rPr>
          <w:rFonts w:ascii="Calibri" w:cs="Calibri" w:eastAsia="Calibri" w:hAnsi="Calibri"/>
          <w:color w:val="1F2937"/>
          <w:sz w:val="21"/>
          <w:szCs w:val="21"/>
        </w:rPr>
        <w:t xml:space="preserve">.</w:t>
      </w:r>
    </w:p>
    <w:p>
      <w:pPr>
        <w:pStyle w:val="ListParagraph"/>
        <w:numPr>
          <w:ilvl w:val="0"/>
          <w:numId w:val="3"/>
        </w:numPr>
        <w:spacing w:after="70" w:line="264"/>
        <w:ind w:left="1080" w:hanging="300"/>
      </w:pPr>
      <w:r>
        <w:rPr>
          <w:rFonts w:ascii="Calibri" w:cs="Calibri" w:eastAsia="Calibri" w:hAnsi="Calibri"/>
          <w:color w:val="1F2937"/>
          <w:sz w:val="21"/>
          <w:szCs w:val="21"/>
        </w:rPr>
        <w:t xml:space="preserve">A file used by one area stays inside it and moves to </w:t>
      </w:r>
      <w:r>
        <w:rPr>
          <w:rFonts w:ascii="Courier New" w:cs="Courier New" w:eastAsia="Courier New" w:hAnsi="Courier New"/>
          <w:color w:val="1F2937"/>
          <w:sz w:val="18"/>
          <w:szCs w:val="18"/>
          <w:shd w:fill="EEF1F6" w:color="auto" w:val="clear"/>
        </w:rPr>
        <w:t xml:space="preserve">core</w:t>
      </w:r>
      <w:r>
        <w:rPr>
          <w:rFonts w:ascii="Calibri" w:cs="Calibri" w:eastAsia="Calibri" w:hAnsi="Calibri"/>
          <w:color w:val="1F2937"/>
          <w:sz w:val="21"/>
          <w:szCs w:val="21"/>
        </w:rPr>
        <w:t xml:space="preserve"> or </w:t>
      </w:r>
      <w:r>
        <w:rPr>
          <w:rFonts w:ascii="Courier New" w:cs="Courier New" w:eastAsia="Courier New" w:hAnsi="Courier New"/>
          <w:color w:val="1F2937"/>
          <w:sz w:val="18"/>
          <w:szCs w:val="18"/>
          <w:shd w:fill="EEF1F6" w:color="auto" w:val="clear"/>
        </w:rPr>
        <w:t xml:space="preserve">shared</w:t>
      </w:r>
      <w:r>
        <w:rPr>
          <w:rFonts w:ascii="Calibri" w:cs="Calibri" w:eastAsia="Calibri" w:hAnsi="Calibri"/>
          <w:color w:val="1F2937"/>
          <w:sz w:val="21"/>
          <w:szCs w:val="21"/>
        </w:rPr>
        <w:t xml:space="preserve"> only when two areas need it.</w:t>
      </w:r>
    </w:p>
    <w:p>
      <w:pPr>
        <w:pStyle w:val="ListParagraph"/>
        <w:numPr>
          <w:ilvl w:val="0"/>
          <w:numId w:val="3"/>
        </w:numPr>
        <w:spacing w:after="70" w:line="264"/>
        <w:ind w:left="1080" w:hanging="300"/>
      </w:pPr>
      <w:r>
        <w:rPr>
          <w:rFonts w:ascii="Calibri" w:cs="Calibri" w:eastAsia="Calibri" w:hAnsi="Calibri"/>
          <w:color w:val="1F2937"/>
          <w:sz w:val="21"/>
          <w:szCs w:val="21"/>
        </w:rPr>
        <w:t xml:space="preserve">Hyphen-separated file names, one base name per component (</w:t>
      </w:r>
      <w:r>
        <w:rPr>
          <w:rFonts w:ascii="Courier New" w:cs="Courier New" w:eastAsia="Courier New" w:hAnsi="Courier New"/>
          <w:color w:val="1F2937"/>
          <w:sz w:val="18"/>
          <w:szCs w:val="18"/>
          <w:shd w:fill="EEF1F6" w:color="auto" w:val="clear"/>
        </w:rPr>
        <w:t xml:space="preserve">.ts</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.html</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.scss</w:t>
      </w:r>
      <w:r>
        <w:rPr>
          <w:rFonts w:ascii="Calibri" w:cs="Calibri" w:eastAsia="Calibri" w:hAnsi="Calibri"/>
          <w:color w:val="1F2937"/>
          <w:sz w:val="21"/>
          <w:szCs w:val="21"/>
        </w:rPr>
        <w:t xml:space="preserve">), no type suffixes, selector prefix </w:t>
      </w:r>
      <w:r>
        <w:rPr>
          <w:rFonts w:ascii="Courier New" w:cs="Courier New" w:eastAsia="Courier New" w:hAnsi="Courier New"/>
          <w:color w:val="1F2937"/>
          <w:sz w:val="18"/>
          <w:szCs w:val="18"/>
          <w:shd w:fill="EEF1F6" w:color="auto" w:val="clear"/>
        </w:rPr>
        <w:t xml:space="preserve">app-</w:t>
      </w:r>
      <w:r>
        <w:rPr>
          <w:rFonts w:ascii="Calibri" w:cs="Calibri" w:eastAsia="Calibri" w:hAnsi="Calibri"/>
          <w:color w:val="1F2937"/>
          <w:sz w:val="21"/>
          <w:szCs w:val="21"/>
        </w:rPr>
        <w:t xml:space="preserve">. Services are named for what they do (</w:t>
      </w:r>
      <w:r>
        <w:rPr>
          <w:rFonts w:ascii="Courier New" w:cs="Courier New" w:eastAsia="Courier New" w:hAnsi="Courier New"/>
          <w:color w:val="1F2937"/>
          <w:sz w:val="18"/>
          <w:szCs w:val="18"/>
          <w:shd w:fill="EEF1F6" w:color="auto" w:val="clear"/>
        </w:rPr>
        <w:t xml:space="preserve">AuthSession</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GameCatalog</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UserApi</w:t>
      </w:r>
      <w:r>
        <w:rPr>
          <w:rFonts w:ascii="Calibri" w:cs="Calibri" w:eastAsia="Calibri" w:hAnsi="Calibri"/>
          <w:color w:val="1F2937"/>
          <w:sz w:val="21"/>
          <w:szCs w:val="21"/>
        </w:rPr>
        <w:t xml:space="preserve">); guards and interceptors keep their type with a hyphen (</w:t>
      </w:r>
      <w:r>
        <w:rPr>
          <w:rFonts w:ascii="Courier New" w:cs="Courier New" w:eastAsia="Courier New" w:hAnsi="Courier New"/>
          <w:color w:val="1F2937"/>
          <w:sz w:val="18"/>
          <w:szCs w:val="18"/>
          <w:shd w:fill="EEF1F6" w:color="auto" w:val="clear"/>
        </w:rPr>
        <w:t xml:space="preserve">auth-guard.ts</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auth-interceptor.ts</w:t>
      </w:r>
      <w:r>
        <w:rPr>
          <w:rFonts w:ascii="Calibri" w:cs="Calibri" w:eastAsia="Calibri" w:hAnsi="Calibri"/>
          <w:color w:val="1F2937"/>
          <w:sz w:val="21"/>
          <w:szCs w:val="21"/>
        </w:rPr>
        <w:t xml:space="preserve">).</w:t>
      </w:r>
    </w:p>
    <w:p>
      <w:pPr>
        <w:pStyle w:val="ListParagraph"/>
        <w:numPr>
          <w:ilvl w:val="0"/>
          <w:numId w:val="3"/>
        </w:numPr>
        <w:spacing w:after="70" w:line="264"/>
        <w:ind w:left="1080" w:hanging="300"/>
      </w:pPr>
      <w:r>
        <w:rPr>
          <w:rFonts w:ascii="Calibri" w:cs="Calibri" w:eastAsia="Calibri" w:hAnsi="Calibri"/>
          <w:color w:val="1F2937"/>
          <w:sz w:val="21"/>
          <w:szCs w:val="21"/>
        </w:rPr>
        <w:t xml:space="preserve">Members used only by a component template are </w:t>
      </w:r>
      <w:r>
        <w:rPr>
          <w:rFonts w:ascii="Courier New" w:cs="Courier New" w:eastAsia="Courier New" w:hAnsi="Courier New"/>
          <w:color w:val="1F2937"/>
          <w:sz w:val="18"/>
          <w:szCs w:val="18"/>
          <w:shd w:fill="EEF1F6" w:color="auto" w:val="clear"/>
        </w:rPr>
        <w:t xml:space="preserve">protected</w:t>
      </w:r>
      <w:r>
        <w:rPr>
          <w:rFonts w:ascii="Calibri" w:cs="Calibri" w:eastAsia="Calibri" w:hAnsi="Calibri"/>
          <w:color w:val="1F2937"/>
          <w:sz w:val="21"/>
          <w:szCs w:val="21"/>
        </w:rPr>
        <w:t xml:space="preserve">, members used only by its class are </w:t>
      </w:r>
      <w:r>
        <w:rPr>
          <w:rFonts w:ascii="Courier New" w:cs="Courier New" w:eastAsia="Courier New" w:hAnsi="Courier New"/>
          <w:color w:val="1F2937"/>
          <w:sz w:val="18"/>
          <w:szCs w:val="18"/>
          <w:shd w:fill="EEF1F6" w:color="auto" w:val="clear"/>
        </w:rPr>
        <w:t xml:space="preserve">private</w:t>
      </w:r>
      <w:r>
        <w:rPr>
          <w:rFonts w:ascii="Calibri" w:cs="Calibri" w:eastAsia="Calibri" w:hAnsi="Calibri"/>
          <w:color w:val="1F2937"/>
          <w:sz w:val="21"/>
          <w:szCs w:val="21"/>
        </w:rPr>
        <w:t xml:space="preserve">; event handlers are named for their action (</w:t>
      </w:r>
      <w:r>
        <w:rPr>
          <w:rFonts w:ascii="Courier New" w:cs="Courier New" w:eastAsia="Courier New" w:hAnsi="Courier New"/>
          <w:color w:val="1F2937"/>
          <w:sz w:val="18"/>
          <w:szCs w:val="18"/>
          <w:shd w:fill="EEF1F6" w:color="auto" w:val="clear"/>
        </w:rPr>
        <w:t xml:space="preserve">signIn()</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uploadPicture()</w:t>
      </w:r>
      <w:r>
        <w:rPr>
          <w:rFonts w:ascii="Calibri" w:cs="Calibri" w:eastAsia="Calibri" w:hAnsi="Calibri"/>
          <w:color w:val="1F2937"/>
          <w:sz w:val="21"/>
          <w:szCs w:val="21"/>
        </w:rPr>
        <w:t xml:space="preserve">).</w:t>
      </w:r>
    </w:p>
    <w:p>
      <w:pPr>
        <w:pStyle w:val="ListParagraph"/>
        <w:numPr>
          <w:ilvl w:val="0"/>
          <w:numId w:val="3"/>
        </w:numPr>
        <w:spacing w:after="70" w:line="264"/>
        <w:ind w:left="1080" w:hanging="300"/>
      </w:pPr>
      <w:r>
        <w:rPr>
          <w:rFonts w:ascii="Calibri" w:cs="Calibri" w:eastAsia="Calibri" w:hAnsi="Calibri"/>
          <w:color w:val="1F2937"/>
          <w:sz w:val="21"/>
          <w:szCs w:val="21"/>
        </w:rPr>
        <w:t xml:space="preserve">Every modal backdrop uses the </w:t>
      </w:r>
      <w:r>
        <w:rPr>
          <w:rFonts w:ascii="Courier New" w:cs="Courier New" w:eastAsia="Courier New" w:hAnsi="Courier New"/>
          <w:color w:val="1F2937"/>
          <w:sz w:val="18"/>
          <w:szCs w:val="18"/>
          <w:shd w:fill="EEF1F6" w:color="auto" w:val="clear"/>
        </w:rPr>
        <w:t xml:space="preserve">appModalOverlay</w:t>
      </w:r>
      <w:r>
        <w:rPr>
          <w:rFonts w:ascii="Calibri" w:cs="Calibri" w:eastAsia="Calibri" w:hAnsi="Calibri"/>
          <w:color w:val="1F2937"/>
          <w:sz w:val="21"/>
          <w:szCs w:val="21"/>
        </w:rPr>
        <w:t xml:space="preserve"> directive: Escape or a click outside closes it, focus stays inside the dialog, the dialog is named after its title and focus returns to the element that opened it.</w:t>
      </w:r>
    </w:p>
    <w:p>
      <w:pPr>
        <w:pStyle w:val="ListParagraph"/>
        <w:numPr>
          <w:ilvl w:val="0"/>
          <w:numId w:val="3"/>
        </w:numPr>
        <w:spacing w:after="70" w:line="264"/>
        <w:ind w:left="1080" w:hanging="300"/>
      </w:pPr>
      <w:r>
        <w:rPr>
          <w:rFonts w:ascii="Calibri" w:cs="Calibri" w:eastAsia="Calibri" w:hAnsi="Calibri"/>
          <w:color w:val="1F2937"/>
          <w:sz w:val="21"/>
          <w:szCs w:val="21"/>
        </w:rPr>
        <w:t xml:space="preserve">Every </w:t>
      </w:r>
      <w:r>
        <w:rPr>
          <w:rFonts w:ascii="Courier New" w:cs="Courier New" w:eastAsia="Courier New" w:hAnsi="Courier New"/>
          <w:color w:val="1F2937"/>
          <w:sz w:val="18"/>
          <w:szCs w:val="18"/>
          <w:shd w:fill="EEF1F6" w:color="auto" w:val="clear"/>
        </w:rPr>
        <w:t xml:space="preserve">.ts</w:t>
      </w:r>
      <w:r>
        <w:rPr>
          <w:rFonts w:ascii="Calibri" w:cs="Calibri" w:eastAsia="Calibri" w:hAnsi="Calibri"/>
          <w:color w:val="1F2937"/>
          <w:sz w:val="21"/>
          <w:szCs w:val="21"/>
        </w:rPr>
        <w:t xml:space="preserve"> file starts with a short English header comment and there are no other comments in the code, styles or templates. ESLint (angular-eslint, including template accessibility) and Prettier (120 columns, 4 spaces) must pass: </w:t>
      </w:r>
      <w:r>
        <w:rPr>
          <w:rFonts w:ascii="Courier New" w:cs="Courier New" w:eastAsia="Courier New" w:hAnsi="Courier New"/>
          <w:color w:val="1F2937"/>
          <w:sz w:val="18"/>
          <w:szCs w:val="18"/>
          <w:shd w:fill="EEF1F6" w:color="auto" w:val="clear"/>
        </w:rPr>
        <w:t xml:space="preserve">npm run lint</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npm run format:check</w:t>
      </w:r>
      <w:r>
        <w:rPr>
          <w:rFonts w:ascii="Calibri" w:cs="Calibri" w:eastAsia="Calibri" w:hAnsi="Calibri"/>
          <w:color w:val="1F2937"/>
          <w:sz w:val="21"/>
          <w:szCs w:val="21"/>
        </w:rPr>
        <w:t xml:space="preserve">.</w:t>
      </w:r>
    </w:p>
    <w:p>
      <w:pPr>
        <w:pStyle w:val="Heading1"/>
        <w:pageBreakBefore/>
        <w:numPr>
          <w:ilvl w:val="0"/>
          <w:numId w:val="2"/>
        </w:numPr>
        <w:ind w:left="720" w:hanging="720"/>
      </w:pPr>
      <w:bookmarkStart w:name="ch_db" w:id="1"/>
      <w:r>
        <w:rPr>
          <w:rFonts w:ascii="Calibri" w:cs="Calibri" w:eastAsia="Calibri" w:hAnsi="Calibri"/>
        </w:rPr>
        <w:t xml:space="preserve">Database and storage</w:t>
      </w:r>
      <w:bookmarkEnd w:id="1"/>
    </w:p>
    <w:p>
      <w:pPr>
        <w:spacing w:after="120" w:line="264"/>
        <w:ind w:left="0"/>
      </w:pPr>
      <w:r>
        <w:rPr>
          <w:rFonts w:ascii="Calibri" w:cs="Calibri" w:eastAsia="Calibri" w:hAnsi="Calibri"/>
          <w:color w:val="1F2937"/>
          <w:sz w:val="21"/>
          <w:szCs w:val="21"/>
        </w:rPr>
        <w:t xml:space="preserve">PostgreSQL on Supabase, with one schema for the platform (</w:t>
      </w:r>
      <w:r>
        <w:rPr>
          <w:rFonts w:ascii="Courier New" w:cs="Courier New" w:eastAsia="Courier New" w:hAnsi="Courier New"/>
          <w:color w:val="1F2937"/>
          <w:sz w:val="18"/>
          <w:szCs w:val="18"/>
          <w:shd w:fill="EEF1F6" w:color="auto" w:val="clear"/>
        </w:rPr>
        <w:t xml:space="preserve">core</w:t>
      </w:r>
      <w:r>
        <w:rPr>
          <w:rFonts w:ascii="Calibri" w:cs="Calibri" w:eastAsia="Calibri" w:hAnsi="Calibri"/>
          <w:color w:val="1F2937"/>
          <w:sz w:val="21"/>
          <w:szCs w:val="21"/>
        </w:rPr>
        <w:t xml:space="preserve">) and one for each game that needs tables. Hibernate runs with </w:t>
      </w:r>
      <w:r>
        <w:rPr>
          <w:rFonts w:ascii="Courier New" w:cs="Courier New" w:eastAsia="Courier New" w:hAnsi="Courier New"/>
          <w:color w:val="1F2937"/>
          <w:sz w:val="18"/>
          <w:szCs w:val="18"/>
          <w:shd w:fill="EEF1F6" w:color="auto" w:val="clear"/>
        </w:rPr>
        <w:t xml:space="preserve">ddl-auto=none</w:t>
      </w:r>
      <w:r>
        <w:rPr>
          <w:rFonts w:ascii="Calibri" w:cs="Calibri" w:eastAsia="Calibri" w:hAnsi="Calibri"/>
          <w:color w:val="1F2937"/>
          <w:sz w:val="21"/>
          <w:szCs w:val="21"/>
        </w:rPr>
        <w:t xml:space="preserve"> and </w:t>
      </w:r>
      <w:r>
        <w:rPr>
          <w:rFonts w:ascii="Courier New" w:cs="Courier New" w:eastAsia="Courier New" w:hAnsi="Courier New"/>
          <w:color w:val="1F2937"/>
          <w:sz w:val="18"/>
          <w:szCs w:val="18"/>
          <w:shd w:fill="EEF1F6" w:color="auto" w:val="clear"/>
        </w:rPr>
        <w:t xml:space="preserve">open-in-view=false</w:t>
      </w:r>
      <w:r>
        <w:rPr>
          <w:rFonts w:ascii="Calibri" w:cs="Calibri" w:eastAsia="Calibri" w:hAnsi="Calibri"/>
          <w:color w:val="1F2937"/>
          <w:sz w:val="21"/>
          <w:szCs w:val="21"/>
        </w:rPr>
        <w:t xml:space="preserve">: the schema is created and changed with SQL files kept next to the code of each module.</w:t>
      </w:r>
    </w:p>
    <w:p>
      <w:pPr>
        <w:pStyle w:val="Heading2"/>
        <w:numPr>
          <w:ilvl w:val="1"/>
          <w:numId w:val="2"/>
        </w:numPr>
        <w:ind w:left="800" w:hanging="800"/>
      </w:pPr>
      <w:bookmarkStart w:name="_Toc200017" w:id="1"/>
      <w:r>
        <w:rPr>
          <w:rFonts w:ascii="Calibri" w:cs="Calibri" w:eastAsia="Calibri" w:hAnsi="Calibri"/>
        </w:rPr>
        <w:t xml:space="preserve">Schemas and SQL files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6"/>
        <w:gridCol w:w="3248"/>
        <w:gridCol w:w="4206"/>
      </w:tblGrid>
      <w:tr>
        <w:trPr>
          <w:cantSplit/>
          <w:tblHeader/>
        </w:trPr>
        <w:tc>
          <w:tcPr>
            <w:tcW w:type="dxa" w:w="114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Schema</w:t>
            </w:r>
          </w:p>
        </w:tc>
        <w:tc>
          <w:tcPr>
            <w:tcW w:type="dxa" w:w="324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SQL file</w:t>
            </w:r>
          </w:p>
        </w:tc>
        <w:tc>
          <w:tcPr>
            <w:tcW w:type="dxa" w:w="420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Content</w:t>
            </w:r>
          </w:p>
        </w:tc>
      </w:tr>
      <w:tr>
        <w:trPr>
          <w:cantSplit/>
        </w:trPr>
        <w:tc>
          <w:tcPr>
            <w:tcW w:type="dxa" w:w="114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core</w:t>
            </w:r>
          </w:p>
        </w:tc>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backend/core/sql/core.sql</w:t>
            </w:r>
          </w:p>
        </w:tc>
        <w:tc>
          <w:tcPr>
            <w:tcW w:type="dxa" w:w="420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Users, tags, game catalog, public pictures; the public bucket and its policy</w:t>
            </w:r>
          </w:p>
        </w:tc>
      </w:tr>
      <w:tr>
        <w:trPr>
          <w:cantSplit/>
        </w:trPr>
        <w:tc>
          <w:tcPr>
            <w:tcW w:type="dxa" w:w="114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pokemon</w:t>
            </w:r>
          </w:p>
        </w:tc>
        <w:tc>
          <w:tcPr>
            <w:tcW w:type="dxa" w:w="32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backend/games/pokemon/sql/pokemon.sql</w:t>
            </w:r>
          </w:p>
        </w:tc>
        <w:tc>
          <w:tcPr>
            <w:tcW w:type="dxa" w:w="420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Nine tables of the Pokémon module; the private bucket of team pictures and its policy (see </w:t>
            </w:r>
            <w:hyperlink w:history="1" w:anchor="ch_pokemon">
              <w:r>
                <w:rPr>
                  <w:rFonts w:ascii="Calibri" w:cs="Calibri" w:eastAsia="Calibri" w:hAnsi="Calibri"/>
                  <w:color w:val="1F6FD1"/>
                  <w:sz w:val="19"/>
                  <w:szCs w:val="19"/>
                  <w:u w:val="single"/>
                </w:rPr>
                <w:t xml:space="preserve">chapter 7</w:t>
              </w:r>
            </w:hyperlink>
            <w:r>
              <w:rPr>
                <w:rFonts w:ascii="Calibri" w:cs="Calibri" w:eastAsia="Calibri" w:hAnsi="Calibri"/>
                <w:color w:val="1F2937"/>
                <w:sz w:val="19"/>
                <w:szCs w:val="19"/>
              </w:rPr>
              <w:t xml:space="preserve">)</w:t>
            </w:r>
          </w:p>
        </w:tc>
      </w:tr>
      <w:tr>
        <w:trPr>
          <w:cantSplit/>
        </w:trPr>
        <w:tc>
          <w:tcPr>
            <w:tcW w:type="dxa" w:w="114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none</w:t>
            </w:r>
          </w:p>
        </w:tc>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t>
            </w:r>
          </w:p>
        </w:tc>
        <w:tc>
          <w:tcPr>
            <w:tcW w:type="dxa" w:w="420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WoW Forever keeps its data in files inside its module</w:t>
            </w:r>
          </w:p>
        </w:tc>
      </w:tr>
    </w:tbl>
    <w:p>
      <w:pPr>
        <w:spacing w:after="80"/>
      </w:pPr>
    </w:p>
    <w:p>
      <w:pPr>
        <w:spacing w:after="120" w:line="264"/>
        <w:ind w:left="360"/>
      </w:pPr>
      <w:r>
        <w:rPr>
          <w:rFonts w:ascii="Calibri" w:cs="Calibri" w:eastAsia="Calibri" w:hAnsi="Calibri"/>
          <w:color w:val="1F2937"/>
          <w:sz w:val="21"/>
          <w:szCs w:val="21"/>
        </w:rPr>
        <w:t xml:space="preserve">On an empty Supabase project run </w:t>
      </w:r>
      <w:r>
        <w:rPr>
          <w:rFonts w:ascii="Courier New" w:cs="Courier New" w:eastAsia="Courier New" w:hAnsi="Courier New"/>
          <w:color w:val="1F2937"/>
          <w:sz w:val="18"/>
          <w:szCs w:val="18"/>
          <w:shd w:fill="EEF1F6" w:color="auto" w:val="clear"/>
        </w:rPr>
        <w:t xml:space="preserve">core.sql</w:t>
      </w:r>
      <w:r>
        <w:rPr>
          <w:rFonts w:ascii="Calibri" w:cs="Calibri" w:eastAsia="Calibri" w:hAnsi="Calibri"/>
          <w:color w:val="1F2937"/>
          <w:sz w:val="21"/>
          <w:szCs w:val="21"/>
        </w:rPr>
        <w:t xml:space="preserve"> and then each game's file in the SQL editor. The files use </w:t>
      </w:r>
      <w:r>
        <w:rPr>
          <w:rFonts w:ascii="Courier New" w:cs="Courier New" w:eastAsia="Courier New" w:hAnsi="Courier New"/>
          <w:color w:val="1F2937"/>
          <w:sz w:val="18"/>
          <w:szCs w:val="18"/>
          <w:shd w:fill="EEF1F6" w:color="auto" w:val="clear"/>
        </w:rPr>
        <w:t xml:space="preserve">if not exists</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on conflict</w:t>
      </w:r>
      <w:r>
        <w:rPr>
          <w:rFonts w:ascii="Calibri" w:cs="Calibri" w:eastAsia="Calibri" w:hAnsi="Calibri"/>
          <w:color w:val="1F2937"/>
          <w:sz w:val="21"/>
          <w:szCs w:val="21"/>
        </w:rPr>
        <w:t xml:space="preserve"> and </w:t>
      </w:r>
      <w:r>
        <w:rPr>
          <w:rFonts w:ascii="Courier New" w:cs="Courier New" w:eastAsia="Courier New" w:hAnsi="Courier New"/>
          <w:color w:val="1F2937"/>
          <w:sz w:val="18"/>
          <w:szCs w:val="18"/>
          <w:shd w:fill="EEF1F6" w:color="auto" w:val="clear"/>
        </w:rPr>
        <w:t xml:space="preserve">drop policy if exists</w:t>
      </w:r>
      <w:r>
        <w:rPr>
          <w:rFonts w:ascii="Calibri" w:cs="Calibri" w:eastAsia="Calibri" w:hAnsi="Calibri"/>
          <w:color w:val="1F2937"/>
          <w:sz w:val="21"/>
          <w:szCs w:val="21"/>
        </w:rPr>
        <w:t xml:space="preserve">, so a section can be run again when it changes.</w:t>
      </w:r>
    </w:p>
    <w:p>
      <w:pPr>
        <w:pStyle w:val="Heading2"/>
        <w:numPr>
          <w:ilvl w:val="1"/>
          <w:numId w:val="2"/>
        </w:numPr>
        <w:ind w:left="800" w:hanging="800"/>
      </w:pPr>
      <w:bookmarkStart w:name="_Toc200018" w:id="1"/>
      <w:r>
        <w:rPr>
          <w:rFonts w:ascii="Calibri" w:cs="Calibri" w:eastAsia="Calibri" w:hAnsi="Calibri"/>
        </w:rPr>
        <w:t xml:space="preserve">Conventions</w:t>
      </w:r>
      <w:bookmarkEnd w:id="1"/>
    </w:p>
    <w:p>
      <w:pPr>
        <w:pStyle w:val="ListParagraph"/>
        <w:numPr>
          <w:ilvl w:val="0"/>
          <w:numId w:val="3"/>
        </w:numPr>
        <w:spacing w:after="70" w:line="264"/>
        <w:ind w:left="1080" w:hanging="300"/>
      </w:pPr>
      <w:r>
        <w:rPr>
          <w:rFonts w:ascii="Calibri" w:cs="Calibri" w:eastAsia="Calibri" w:hAnsi="Calibri"/>
          <w:color w:val="1F2937"/>
          <w:sz w:val="21"/>
          <w:szCs w:val="21"/>
        </w:rPr>
        <w:t xml:space="preserve">UUID primary keys, except tables keyed by a text key (</w:t>
      </w:r>
      <w:r>
        <w:rPr>
          <w:rFonts w:ascii="Courier New" w:cs="Courier New" w:eastAsia="Courier New" w:hAnsi="Courier New"/>
          <w:color w:val="1F2937"/>
          <w:sz w:val="18"/>
          <w:szCs w:val="18"/>
          <w:shd w:fill="EEF1F6" w:color="auto" w:val="clear"/>
        </w:rPr>
        <w:t xml:space="preserve">core.tag</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core.game</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core.asset</w:t>
      </w:r>
      <w:r>
        <w:rPr>
          <w:rFonts w:ascii="Calibri" w:cs="Calibri" w:eastAsia="Calibri" w:hAnsi="Calibri"/>
          <w:color w:val="1F2937"/>
          <w:sz w:val="21"/>
          <w:szCs w:val="21"/>
        </w:rPr>
        <w:t xml:space="preserve">) and join tables.</w:t>
      </w:r>
    </w:p>
    <w:p>
      <w:pPr>
        <w:pStyle w:val="ListParagraph"/>
        <w:numPr>
          <w:ilvl w:val="0"/>
          <w:numId w:val="3"/>
        </w:numPr>
        <w:spacing w:after="70" w:line="264"/>
        <w:ind w:left="1080" w:hanging="300"/>
      </w:pPr>
      <w:r>
        <w:rPr>
          <w:rFonts w:ascii="Calibri" w:cs="Calibri" w:eastAsia="Calibri" w:hAnsi="Calibri"/>
          <w:color w:val="1F2937"/>
          <w:sz w:val="21"/>
          <w:szCs w:val="21"/>
        </w:rPr>
        <w:t xml:space="preserve">snake_case names; timestamps with time zone (</w:t>
      </w:r>
      <w:r>
        <w:rPr>
          <w:rFonts w:ascii="Courier New" w:cs="Courier New" w:eastAsia="Courier New" w:hAnsi="Courier New"/>
          <w:color w:val="1F2937"/>
          <w:sz w:val="18"/>
          <w:szCs w:val="18"/>
          <w:shd w:fill="EEF1F6" w:color="auto" w:val="clear"/>
        </w:rPr>
        <w:t xml:space="preserve">timestamptz</w:t>
      </w:r>
      <w:r>
        <w:rPr>
          <w:rFonts w:ascii="Calibri" w:cs="Calibri" w:eastAsia="Calibri" w:hAnsi="Calibri"/>
          <w:color w:val="1F2937"/>
          <w:sz w:val="21"/>
          <w:szCs w:val="21"/>
        </w:rPr>
        <w:t xml:space="preserve">) in every table except </w:t>
      </w:r>
      <w:r>
        <w:rPr>
          <w:rFonts w:ascii="Courier New" w:cs="Courier New" w:eastAsia="Courier New" w:hAnsi="Courier New"/>
          <w:color w:val="1F2937"/>
          <w:sz w:val="18"/>
          <w:szCs w:val="18"/>
          <w:shd w:fill="EEF1F6" w:color="auto" w:val="clear"/>
        </w:rPr>
        <w:t xml:space="preserve">core.user</w:t>
      </w:r>
      <w:r>
        <w:rPr>
          <w:rFonts w:ascii="Calibri" w:cs="Calibri" w:eastAsia="Calibri" w:hAnsi="Calibri"/>
          <w:color w:val="1F2937"/>
          <w:sz w:val="21"/>
          <w:szCs w:val="21"/>
        </w:rPr>
        <w:t xml:space="preserve">; statuses as short text values with converters in Java.</w:t>
      </w:r>
    </w:p>
    <w:p>
      <w:pPr>
        <w:pStyle w:val="ListParagraph"/>
        <w:numPr>
          <w:ilvl w:val="0"/>
          <w:numId w:val="3"/>
        </w:numPr>
        <w:spacing w:after="70" w:line="264"/>
        <w:ind w:left="1080" w:hanging="300"/>
      </w:pPr>
      <w:r>
        <w:rPr>
          <w:rFonts w:ascii="Calibri" w:cs="Calibri" w:eastAsia="Calibri" w:hAnsi="Calibri"/>
          <w:color w:val="1F2937"/>
          <w:sz w:val="21"/>
          <w:szCs w:val="21"/>
        </w:rPr>
        <w:t xml:space="preserve">Integrity in the database (unique keys, foreign keys, not null, checks); the exception handler turns violations into clean </w:t>
      </w:r>
      <w:r>
        <w:rPr>
          <w:rFonts w:ascii="Courier New" w:cs="Courier New" w:eastAsia="Courier New" w:hAnsi="Courier New"/>
          <w:color w:val="1F2937"/>
          <w:sz w:val="18"/>
          <w:szCs w:val="18"/>
          <w:shd w:fill="EEF1F6" w:color="auto" w:val="clear"/>
        </w:rPr>
        <w:t xml:space="preserve">409</w:t>
      </w:r>
      <w:r>
        <w:rPr>
          <w:rFonts w:ascii="Calibri" w:cs="Calibri" w:eastAsia="Calibri" w:hAnsi="Calibri"/>
          <w:color w:val="1F2937"/>
          <w:sz w:val="21"/>
          <w:szCs w:val="21"/>
        </w:rPr>
        <w:t xml:space="preserve"> answers.</w:t>
      </w:r>
    </w:p>
    <w:p>
      <w:pPr>
        <w:pStyle w:val="ListParagraph"/>
        <w:numPr>
          <w:ilvl w:val="0"/>
          <w:numId w:val="3"/>
        </w:numPr>
        <w:spacing w:after="70" w:line="264"/>
        <w:ind w:left="1080" w:hanging="300"/>
      </w:pPr>
      <w:r>
        <w:rPr>
          <w:rFonts w:ascii="Calibri" w:cs="Calibri" w:eastAsia="Calibri" w:hAnsi="Calibri"/>
          <w:color w:val="1F2937"/>
          <w:sz w:val="21"/>
          <w:szCs w:val="21"/>
        </w:rPr>
        <w:t xml:space="preserve">Row level security enabled on every table with no policies: the Supabase Data API (anon and authenticated roles) can read nothing, and the backend connects as the owner.</w:t>
      </w:r>
    </w:p>
    <w:p>
      <w:pPr>
        <w:pStyle w:val="ListParagraph"/>
        <w:numPr>
          <w:ilvl w:val="0"/>
          <w:numId w:val="3"/>
        </w:numPr>
        <w:spacing w:after="70" w:line="264"/>
        <w:ind w:left="1080" w:hanging="300"/>
      </w:pPr>
      <w:r>
        <w:rPr>
          <w:rFonts w:ascii="Calibri" w:cs="Calibri" w:eastAsia="Calibri" w:hAnsi="Calibri"/>
          <w:color w:val="1F2937"/>
          <w:sz w:val="21"/>
          <w:szCs w:val="21"/>
        </w:rPr>
        <w:t xml:space="preserve">A game schema never references </w:t>
      </w:r>
      <w:r>
        <w:rPr>
          <w:rFonts w:ascii="Courier New" w:cs="Courier New" w:eastAsia="Courier New" w:hAnsi="Courier New"/>
          <w:color w:val="1F2937"/>
          <w:sz w:val="18"/>
          <w:szCs w:val="18"/>
          <w:shd w:fill="EEF1F6" w:color="auto" w:val="clear"/>
        </w:rPr>
        <w:t xml:space="preserve">core</w:t>
      </w:r>
      <w:r>
        <w:rPr>
          <w:rFonts w:ascii="Calibri" w:cs="Calibri" w:eastAsia="Calibri" w:hAnsi="Calibri"/>
          <w:color w:val="1F2937"/>
          <w:sz w:val="21"/>
          <w:szCs w:val="21"/>
        </w:rPr>
        <w:t xml:space="preserve">: a link to a platform user is a plain UUID column.</w:t>
      </w:r>
    </w:p>
    <w:p>
      <w:pPr>
        <w:keepLines/>
        <w:pBdr>
          <w:left w:val="single" w:color="1F6FD1" w:sz="24" w:space="8"/>
        </w:pBdr>
        <w:shd w:fill="EAF2FD" w:color="auto" w:val="clear"/>
        <w:spacing w:after="140" w:before="60" w:line="264"/>
        <w:ind w:left="840" w:right="120"/>
      </w:pPr>
      <w:r>
        <w:rPr>
          <w:rFonts w:ascii="Calibri" w:cs="Calibri" w:eastAsia="Calibri" w:hAnsi="Calibri"/>
          <w:b/>
          <w:bCs/>
          <w:color w:val="1F4FA0"/>
          <w:sz w:val="20"/>
          <w:szCs w:val="20"/>
        </w:rPr>
        <w:t xml:space="preserve">NAMING EXCEPTION  </w:t>
      </w:r>
      <w:r>
        <w:rPr>
          <w:rFonts w:ascii="Calibri" w:cs="Calibri" w:eastAsia="Calibri" w:hAnsi="Calibri"/>
          <w:color w:val="1F2937"/>
          <w:sz w:val="20"/>
          <w:szCs w:val="20"/>
        </w:rPr>
        <w:t xml:space="preserve">An id with a hyphen (</w:t>
      </w:r>
      <w:r>
        <w:rPr>
          <w:rFonts w:ascii="Courier New" w:cs="Courier New" w:eastAsia="Courier New" w:hAnsi="Courier New"/>
          <w:color w:val="1F2937"/>
          <w:sz w:val="17"/>
          <w:szCs w:val="17"/>
          <w:shd w:fill="EEF1F6" w:color="auto" w:val="clear"/>
        </w:rPr>
        <w:t xml:space="preserve">wow-forever</w:t>
      </w:r>
      <w:r>
        <w:rPr>
          <w:rFonts w:ascii="Calibri" w:cs="Calibri" w:eastAsia="Calibri" w:hAnsi="Calibri"/>
          <w:color w:val="1F2937"/>
          <w:sz w:val="20"/>
          <w:szCs w:val="20"/>
        </w:rPr>
        <w:t xml:space="preserve">) is not a valid unquoted SQL identifier or Java package. The schema would use an underscore (</w:t>
      </w:r>
      <w:r>
        <w:rPr>
          <w:rFonts w:ascii="Courier New" w:cs="Courier New" w:eastAsia="Courier New" w:hAnsi="Courier New"/>
          <w:color w:val="1F2937"/>
          <w:sz w:val="17"/>
          <w:szCs w:val="17"/>
          <w:shd w:fill="EEF1F6" w:color="auto" w:val="clear"/>
        </w:rPr>
        <w:t xml:space="preserve">wow_forever</w:t>
      </w:r>
      <w:r>
        <w:rPr>
          <w:rFonts w:ascii="Calibri" w:cs="Calibri" w:eastAsia="Calibri" w:hAnsi="Calibri"/>
          <w:color w:val="1F2937"/>
          <w:sz w:val="20"/>
          <w:szCs w:val="20"/>
        </w:rPr>
        <w:t xml:space="preserve">) and the package drops it (</w:t>
      </w:r>
      <w:r>
        <w:rPr>
          <w:rFonts w:ascii="Courier New" w:cs="Courier New" w:eastAsia="Courier New" w:hAnsi="Courier New"/>
          <w:color w:val="1F2937"/>
          <w:sz w:val="17"/>
          <w:szCs w:val="17"/>
          <w:shd w:fill="EEF1F6" w:color="auto" w:val="clear"/>
        </w:rPr>
        <w:t xml:space="preserve">wowforever</w:t>
      </w:r>
      <w:r>
        <w:rPr>
          <w:rFonts w:ascii="Calibri" w:cs="Calibri" w:eastAsia="Calibri" w:hAnsi="Calibri"/>
          <w:color w:val="1F2937"/>
          <w:sz w:val="20"/>
          <w:szCs w:val="20"/>
        </w:rPr>
        <w:t xml:space="preserve">); the tag, API path, catalog key and frontend folder keep the hyphen.</w:t>
      </w:r>
    </w:p>
    <w:p>
      <w:pPr>
        <w:pStyle w:val="Heading2"/>
        <w:numPr>
          <w:ilvl w:val="1"/>
          <w:numId w:val="2"/>
        </w:numPr>
        <w:ind w:left="800" w:hanging="800"/>
      </w:pPr>
      <w:bookmarkStart w:name="sec_db_core" w:id="1"/>
      <w:r>
        <w:rPr>
          <w:rFonts w:ascii="Calibri" w:cs="Calibri" w:eastAsia="Calibri" w:hAnsi="Calibri"/>
        </w:rPr>
        <w:t xml:space="preserve">Schema core</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1"/>
        <w:gridCol w:w="3248"/>
        <w:gridCol w:w="3441"/>
      </w:tblGrid>
      <w:tr>
        <w:trPr>
          <w:cantSplit/>
          <w:tblHeader/>
        </w:trPr>
        <w:tc>
          <w:tcPr>
            <w:tcW w:type="dxa" w:w="1911"/>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Table</w:t>
            </w:r>
          </w:p>
        </w:tc>
        <w:tc>
          <w:tcPr>
            <w:tcW w:type="dxa" w:w="324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Columns</w:t>
            </w:r>
          </w:p>
        </w:tc>
        <w:tc>
          <w:tcPr>
            <w:tcW w:type="dxa" w:w="3441"/>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Notes</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"user"</w:t>
            </w:r>
            <w:r>
              <w:rPr>
                <w:rFonts w:ascii="Calibri" w:cs="Calibri" w:eastAsia="Calibri" w:hAnsi="Calibri"/>
                <w:color w:val="1F2937"/>
                <w:sz w:val="19"/>
                <w:szCs w:val="19"/>
              </w:rPr>
              <w:t xml:space="preserve"> (quoted: reserved word)</w:t>
            </w:r>
          </w:p>
        </w:tc>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email</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username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avatar_url</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role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created_at</w:t>
            </w:r>
          </w:p>
        </w:tc>
        <w:tc>
          <w:tcPr>
            <w:tcW w:type="dxa" w:w="344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id</w:t>
            </w:r>
            <w:r>
              <w:rPr>
                <w:rFonts w:ascii="Calibri" w:cs="Calibri" w:eastAsia="Calibri" w:hAnsi="Calibri"/>
                <w:color w:val="1F2937"/>
                <w:sz w:val="19"/>
                <w:szCs w:val="19"/>
              </w:rPr>
              <w:t xml:space="preserve"> is the Supabase Auth id; </w:t>
            </w:r>
            <w:r>
              <w:rPr>
                <w:rFonts w:ascii="Courier New" w:cs="Courier New" w:eastAsia="Courier New" w:hAnsi="Courier New"/>
                <w:color w:val="1F2937"/>
                <w:sz w:val="16"/>
                <w:szCs w:val="16"/>
                <w:shd w:fill="EEF1F6" w:color="auto" w:val="clear"/>
              </w:rPr>
              <w:t xml:space="preserve">email</w:t>
            </w:r>
            <w:r>
              <w:rPr>
                <w:rFonts w:ascii="Calibri" w:cs="Calibri" w:eastAsia="Calibri" w:hAnsi="Calibri"/>
                <w:color w:val="1F2937"/>
                <w:sz w:val="19"/>
                <w:szCs w:val="19"/>
              </w:rPr>
              <w:t xml:space="preserve"> copied so users can be listed without Supabase; role </w:t>
            </w:r>
            <w:r>
              <w:rPr>
                <w:rFonts w:ascii="Courier New" w:cs="Courier New" w:eastAsia="Courier New" w:hAnsi="Courier New"/>
                <w:color w:val="1F2937"/>
                <w:sz w:val="16"/>
                <w:szCs w:val="16"/>
                <w:shd w:fill="EEF1F6" w:color="auto" w:val="clear"/>
              </w:rPr>
              <w:t xml:space="preserve">usuario</w:t>
            </w:r>
            <w:r>
              <w:rPr>
                <w:rFonts w:ascii="Calibri" w:cs="Calibri" w:eastAsia="Calibri" w:hAnsi="Calibri"/>
                <w:color w:val="1F2937"/>
                <w:sz w:val="19"/>
                <w:szCs w:val="19"/>
              </w:rPr>
              <w:t xml:space="preserve"> or </w:t>
            </w:r>
            <w:r>
              <w:rPr>
                <w:rFonts w:ascii="Courier New" w:cs="Courier New" w:eastAsia="Courier New" w:hAnsi="Courier New"/>
                <w:color w:val="1F2937"/>
                <w:sz w:val="16"/>
                <w:szCs w:val="16"/>
                <w:shd w:fill="EEF1F6" w:color="auto" w:val="clear"/>
              </w:rPr>
              <w:t xml:space="preserve">admin</w:t>
            </w:r>
          </w:p>
        </w:tc>
      </w:tr>
      <w:tr>
        <w:trPr>
          <w:cantSplit/>
        </w:trPr>
        <w:tc>
          <w:tcPr>
            <w:tcW w:type="dxa" w:w="191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tag</w:t>
            </w:r>
          </w:p>
        </w:tc>
        <w:tc>
          <w:tcPr>
            <w:tcW w:type="dxa" w:w="32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key</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name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description</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created_at</w:t>
            </w:r>
          </w:p>
        </w:tc>
        <w:tc>
          <w:tcPr>
            <w:tcW w:type="dxa" w:w="344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Key immutable (2 to 30 lowercase letters, digits, </w:t>
            </w:r>
            <w:r>
              <w:rPr>
                <w:rFonts w:ascii="Courier New" w:cs="Courier New" w:eastAsia="Courier New" w:hAnsi="Courier New"/>
                <w:color w:val="1F2937"/>
                <w:sz w:val="16"/>
                <w:szCs w:val="16"/>
                <w:shd w:fill="EEF1F6" w:color="auto" w:val="clear"/>
              </w:rPr>
              <w:t xml:space="preserv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_</w:t>
            </w:r>
            <w:r>
              <w:rPr>
                <w:rFonts w:ascii="Calibri" w:cs="Calibri" w:eastAsia="Calibri" w:hAnsi="Calibri"/>
                <w:color w:val="1F2937"/>
                <w:sz w:val="19"/>
                <w:szCs w:val="19"/>
              </w:rPr>
              <w:t xml:space="preserve">); becomes the authority </w:t>
            </w:r>
            <w:r>
              <w:rPr>
                <w:rFonts w:ascii="Courier New" w:cs="Courier New" w:eastAsia="Courier New" w:hAnsi="Courier New"/>
                <w:color w:val="1F2937"/>
                <w:sz w:val="16"/>
                <w:szCs w:val="16"/>
                <w:shd w:fill="EEF1F6" w:color="auto" w:val="clear"/>
              </w:rPr>
              <w:t xml:space="preserve">TAG_&lt;KEY&gt;</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user_tag</w:t>
            </w:r>
          </w:p>
        </w:tc>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user_id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tag_key</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assigned_at</w:t>
            </w:r>
          </w:p>
        </w:tc>
        <w:tc>
          <w:tcPr>
            <w:tcW w:type="dxa" w:w="344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Join table</w:t>
            </w:r>
          </w:p>
        </w:tc>
      </w:tr>
      <w:tr>
        <w:trPr>
          <w:cantSplit/>
        </w:trPr>
        <w:tc>
          <w:tcPr>
            <w:tcW w:type="dxa" w:w="191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game</w:t>
            </w:r>
          </w:p>
        </w:tc>
        <w:tc>
          <w:tcPr>
            <w:tcW w:type="dxa" w:w="32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key</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name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upcoming</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sort_order</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created_at</w:t>
            </w:r>
          </w:p>
        </w:tc>
        <w:tc>
          <w:tcPr>
            <w:tcW w:type="dxa" w:w="344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catalog; key = tag key = game id. Seeded with Pokémon, WoW Forever, LoL and CS2</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asset</w:t>
            </w:r>
          </w:p>
        </w:tc>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key</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object_name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content_type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size_bytes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width</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height</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updated_at</w:t>
            </w:r>
          </w:p>
        </w:tc>
        <w:tc>
          <w:tcPr>
            <w:tcW w:type="dxa" w:w="344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One row per uploaded public picture; the key matches a declared slot</w:t>
            </w:r>
          </w:p>
        </w:tc>
      </w:tr>
    </w:tbl>
    <w:p>
      <w:pPr>
        <w:spacing w:after="80"/>
      </w:pPr>
    </w:p>
    <w:p>
      <w:pPr>
        <w:pStyle w:val="Heading2"/>
        <w:numPr>
          <w:ilvl w:val="1"/>
          <w:numId w:val="2"/>
        </w:numPr>
        <w:ind w:left="800" w:hanging="800"/>
      </w:pPr>
      <w:bookmarkStart w:name="_Toc200019" w:id="1"/>
      <w:r>
        <w:rPr>
          <w:rFonts w:ascii="Calibri" w:cs="Calibri" w:eastAsia="Calibri" w:hAnsi="Calibri"/>
        </w:rPr>
        <w:t xml:space="preserve">Storage buckets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8"/>
        <w:gridCol w:w="2675"/>
        <w:gridCol w:w="1720"/>
        <w:gridCol w:w="2677"/>
      </w:tblGrid>
      <w:tr>
        <w:trPr>
          <w:cantSplit/>
          <w:tblHeader/>
        </w:trPr>
        <w:tc>
          <w:tcPr>
            <w:tcW w:type="dxa" w:w="152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Bucket</w:t>
            </w:r>
          </w:p>
        </w:tc>
        <w:tc>
          <w:tcPr>
            <w:tcW w:type="dxa" w:w="2675"/>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Visibility</w:t>
            </w:r>
          </w:p>
        </w:tc>
        <w:tc>
          <w:tcPr>
            <w:tcW w:type="dxa" w:w="172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Limits</w:t>
            </w:r>
          </w:p>
        </w:tc>
        <w:tc>
          <w:tcPr>
            <w:tcW w:type="dxa" w:w="267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Content</w:t>
            </w:r>
          </w:p>
        </w:tc>
      </w:tr>
      <w:tr>
        <w:trPr>
          <w:cantSplit/>
        </w:trPr>
        <w:tc>
          <w:tcPr>
            <w:tcW w:type="dxa" w:w="15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public-assets</w:t>
            </w:r>
          </w:p>
        </w:tc>
        <w:tc>
          <w:tcPr>
            <w:tcW w:type="dxa" w:w="267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Public read by URL; writes only by the backend</w:t>
            </w:r>
          </w:p>
        </w:tc>
        <w:tc>
          <w:tcPr>
            <w:tcW w:type="dxa" w:w="17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2 MB, JPEG or PNG</w:t>
            </w:r>
          </w:p>
        </w:tc>
        <w:tc>
          <w:tcPr>
            <w:tcW w:type="dxa" w:w="267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Covers and game artwork, one object per key</w:t>
            </w:r>
          </w:p>
        </w:tc>
      </w:tr>
      <w:tr>
        <w:trPr>
          <w:cantSplit/>
        </w:trPr>
        <w:tc>
          <w:tcPr>
            <w:tcW w:type="dxa" w:w="15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pokemon-teams</w:t>
            </w:r>
          </w:p>
        </w:tc>
        <w:tc>
          <w:tcPr>
            <w:tcW w:type="dxa" w:w="267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Private; only the backend with signed URLs</w:t>
            </w:r>
          </w:p>
        </w:tc>
        <w:tc>
          <w:tcPr>
            <w:tcW w:type="dxa" w:w="172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1 MB, WebP, JPEG or PNG</w:t>
            </w:r>
          </w:p>
        </w:tc>
        <w:tc>
          <w:tcPr>
            <w:tcW w:type="dxa" w:w="267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Team pictures of tournament players</w:t>
            </w:r>
          </w:p>
        </w:tc>
      </w:tr>
      <w:tr>
        <w:trPr>
          <w:cantSplit/>
        </w:trPr>
        <w:tc>
          <w:tcPr>
            <w:tcW w:type="dxa" w:w="15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wow-forever-data</w:t>
            </w:r>
          </w:p>
        </w:tc>
        <w:tc>
          <w:tcPr>
            <w:tcW w:type="dxa" w:w="267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Private; only the backend</w:t>
            </w:r>
          </w:p>
        </w:tc>
        <w:tc>
          <w:tcPr>
            <w:tcW w:type="dxa" w:w="172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5 MB, gzip</w:t>
            </w:r>
          </w:p>
        </w:tc>
        <w:tc>
          <w:tcPr>
            <w:tcW w:type="dxa" w:w="267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last good WoW Forever game data, data.json.gz</w:t>
            </w:r>
          </w:p>
        </w:tc>
      </w:tr>
    </w:tbl>
    <w:p>
      <w:pPr>
        <w:spacing w:after="80"/>
      </w:pPr>
    </w:p>
    <w:p>
      <w:pPr>
        <w:spacing w:after="120" w:line="264"/>
        <w:ind w:left="360"/>
      </w:pPr>
      <w:r>
        <w:rPr>
          <w:rFonts w:ascii="Calibri" w:cs="Calibri" w:eastAsia="Calibri" w:hAnsi="Calibri"/>
          <w:color w:val="1F2937"/>
          <w:sz w:val="21"/>
          <w:szCs w:val="21"/>
        </w:rPr>
        <w:t xml:space="preserve">A restrictive policy on </w:t>
      </w:r>
      <w:r>
        <w:rPr>
          <w:rFonts w:ascii="Courier New" w:cs="Courier New" w:eastAsia="Courier New" w:hAnsi="Courier New"/>
          <w:color w:val="1F2937"/>
          <w:sz w:val="18"/>
          <w:szCs w:val="18"/>
          <w:shd w:fill="EEF1F6" w:color="auto" w:val="clear"/>
        </w:rPr>
        <w:t xml:space="preserve">storage.objects</w:t>
      </w:r>
      <w:r>
        <w:rPr>
          <w:rFonts w:ascii="Calibri" w:cs="Calibri" w:eastAsia="Calibri" w:hAnsi="Calibri"/>
          <w:color w:val="1F2937"/>
          <w:sz w:val="21"/>
          <w:szCs w:val="21"/>
        </w:rPr>
        <w:t xml:space="preserve"> denies the anon and authenticated roles every operation on each bucket, so a permissive policy added later by mistake cannot open them. The backend uses the service role key. If creating a policy fails with "must be owner of table objects", the comment in the SQL file explains how to create it from the Storage dashboard.</w:t>
      </w:r>
    </w:p>
    <w:p>
      <w:pPr>
        <w:pStyle w:val="Heading2"/>
        <w:numPr>
          <w:ilvl w:val="1"/>
          <w:numId w:val="2"/>
        </w:numPr>
        <w:ind w:left="800" w:hanging="800"/>
      </w:pPr>
      <w:bookmarkStart w:name="_Toc200020" w:id="1"/>
      <w:r>
        <w:rPr>
          <w:rFonts w:ascii="Calibri" w:cs="Calibri" w:eastAsia="Calibri" w:hAnsi="Calibri"/>
        </w:rPr>
        <w:t xml:space="preserve">Working with the schema</w:t>
      </w:r>
      <w:bookmarkEnd w:id="1"/>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Source of truth.</w:t>
      </w:r>
      <w:r>
        <w:rPr>
          <w:rFonts w:ascii="Calibri" w:cs="Calibri" w:eastAsia="Calibri" w:hAnsi="Calibri"/>
          <w:color w:val="1F2937"/>
          <w:sz w:val="21"/>
          <w:szCs w:val="21"/>
        </w:rPr>
        <w:t xml:space="preserve"> The SQL files and the live database. Update the file of the module with every structural change and run the new part in Supabase before deploying the code that needs it.</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Credentials.</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spring.datasource.*</w:t>
      </w:r>
      <w:r>
        <w:rPr>
          <w:rFonts w:ascii="Calibri" w:cs="Calibri" w:eastAsia="Calibri" w:hAnsi="Calibri"/>
          <w:color w:val="1F2937"/>
          <w:sz w:val="21"/>
          <w:szCs w:val="21"/>
        </w:rPr>
        <w:t xml:space="preserve">, supplied through environment variables or the ignored local properties file.</w:t>
      </w:r>
    </w:p>
    <w:p>
      <w:pPr>
        <w:pStyle w:val="Heading1"/>
        <w:pageBreakBefore/>
        <w:numPr>
          <w:ilvl w:val="0"/>
          <w:numId w:val="2"/>
        </w:numPr>
        <w:ind w:left="720" w:hanging="720"/>
      </w:pPr>
      <w:bookmarkStart w:name="ch_api" w:id="1"/>
      <w:r>
        <w:rPr>
          <w:rFonts w:ascii="Calibri" w:cs="Calibri" w:eastAsia="Calibri" w:hAnsi="Calibri"/>
        </w:rPr>
        <w:t xml:space="preserve">API reference</w:t>
      </w:r>
      <w:bookmarkEnd w:id="1"/>
    </w:p>
    <w:p>
      <w:pPr>
        <w:spacing w:after="120" w:line="264"/>
        <w:ind w:left="0"/>
      </w:pPr>
      <w:r>
        <w:rPr>
          <w:rFonts w:ascii="Calibri" w:cs="Calibri" w:eastAsia="Calibri" w:hAnsi="Calibri"/>
          <w:color w:val="1F2937"/>
          <w:sz w:val="21"/>
          <w:szCs w:val="21"/>
        </w:rPr>
        <w:t xml:space="preserve">Every route lives under </w:t>
      </w:r>
      <w:r>
        <w:rPr>
          <w:rFonts w:ascii="Courier New" w:cs="Courier New" w:eastAsia="Courier New" w:hAnsi="Courier New"/>
          <w:color w:val="1F2937"/>
          <w:sz w:val="18"/>
          <w:szCs w:val="18"/>
          <w:shd w:fill="EEF1F6" w:color="auto" w:val="clear"/>
        </w:rPr>
        <w:t xml:space="preserve">/api/v1</w:t>
      </w:r>
      <w:r>
        <w:rPr>
          <w:rFonts w:ascii="Calibri" w:cs="Calibri" w:eastAsia="Calibri" w:hAnsi="Calibri"/>
          <w:color w:val="1F2937"/>
          <w:sz w:val="21"/>
          <w:szCs w:val="21"/>
        </w:rPr>
        <w:t xml:space="preserve">, except </w:t>
      </w:r>
      <w:r>
        <w:rPr>
          <w:rFonts w:ascii="Courier New" w:cs="Courier New" w:eastAsia="Courier New" w:hAnsi="Courier New"/>
          <w:color w:val="1F2937"/>
          <w:sz w:val="18"/>
          <w:szCs w:val="18"/>
          <w:shd w:fill="EEF1F6" w:color="auto" w:val="clear"/>
        </w:rPr>
        <w:t xml:space="preserve">GET /keep-alive</w:t>
      </w:r>
      <w:r>
        <w:rPr>
          <w:rFonts w:ascii="Calibri" w:cs="Calibri" w:eastAsia="Calibri" w:hAnsi="Calibri"/>
          <w:color w:val="1F2937"/>
          <w:sz w:val="21"/>
          <w:szCs w:val="21"/>
        </w:rPr>
        <w:t xml:space="preserve">. Swagger UI (</w:t>
      </w:r>
      <w:r>
        <w:rPr>
          <w:rFonts w:ascii="Courier New" w:cs="Courier New" w:eastAsia="Courier New" w:hAnsi="Courier New"/>
          <w:color w:val="1F2937"/>
          <w:sz w:val="18"/>
          <w:szCs w:val="18"/>
          <w:shd w:fill="EEF1F6" w:color="auto" w:val="clear"/>
        </w:rPr>
        <w:t xml:space="preserve">/swagger-ui.html</w:t>
      </w:r>
      <w:r>
        <w:rPr>
          <w:rFonts w:ascii="Calibri" w:cs="Calibri" w:eastAsia="Calibri" w:hAnsi="Calibri"/>
          <w:color w:val="1F2937"/>
          <w:sz w:val="21"/>
          <w:szCs w:val="21"/>
        </w:rPr>
        <w:t xml:space="preserve">) is available only where an environment enables it, behind admin Basic Auth. The endpoints of each game are listed in its chapter.</w:t>
      </w:r>
    </w:p>
    <w:p>
      <w:pPr>
        <w:pStyle w:val="Heading2"/>
        <w:numPr>
          <w:ilvl w:val="1"/>
          <w:numId w:val="2"/>
        </w:numPr>
        <w:ind w:left="800" w:hanging="800"/>
      </w:pPr>
      <w:bookmarkStart w:name="_Toc200021" w:id="1"/>
      <w:r>
        <w:rPr>
          <w:rFonts w:ascii="Calibri" w:cs="Calibri" w:eastAsia="Calibri" w:hAnsi="Calibri"/>
        </w:rPr>
        <w:t xml:space="preserve">Platform endpoints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2"/>
        <w:gridCol w:w="5160"/>
        <w:gridCol w:w="2198"/>
      </w:tblGrid>
      <w:tr>
        <w:trPr>
          <w:cantSplit/>
          <w:tblHeader/>
        </w:trPr>
        <w:tc>
          <w:tcPr>
            <w:tcW w:type="dxa" w:w="124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Resource</w:t>
            </w:r>
          </w:p>
        </w:tc>
        <w:tc>
          <w:tcPr>
            <w:tcW w:type="dxa" w:w="516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Endpoints</w:t>
            </w:r>
          </w:p>
        </w:tc>
        <w:tc>
          <w:tcPr>
            <w:tcW w:type="dxa" w:w="219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Access</w:t>
            </w:r>
          </w:p>
        </w:tc>
      </w:tr>
      <w:tr>
        <w:trPr>
          <w:cantSplit/>
        </w:trPr>
        <w:tc>
          <w:tcPr>
            <w:tcW w:type="dxa" w:w="124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Auth</w:t>
            </w:r>
          </w:p>
        </w:tc>
        <w:tc>
          <w:tcPr>
            <w:tcW w:type="dxa" w:w="516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POST /auth/login</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POST /auth/refresh</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POST /auth/logout</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PUT /auth/set-password</w:t>
            </w:r>
          </w:p>
        </w:tc>
        <w:tc>
          <w:tcPr>
            <w:tcW w:type="dxa" w:w="219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Public, with attempt limits</w:t>
            </w:r>
          </w:p>
        </w:tc>
      </w:tr>
      <w:tr>
        <w:trPr>
          <w:cantSplit/>
        </w:trPr>
        <w:tc>
          <w:tcPr>
            <w:tcW w:type="dxa" w:w="124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Auth</w:t>
            </w:r>
          </w:p>
        </w:tc>
        <w:tc>
          <w:tcPr>
            <w:tcW w:type="dxa" w:w="516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/auth/me</w:t>
            </w:r>
          </w:p>
        </w:tc>
        <w:tc>
          <w:tcPr>
            <w:tcW w:type="dxa" w:w="219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Signed in</w:t>
            </w:r>
          </w:p>
        </w:tc>
      </w:tr>
      <w:tr>
        <w:trPr>
          <w:cantSplit/>
        </w:trPr>
        <w:tc>
          <w:tcPr>
            <w:tcW w:type="dxa" w:w="124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Profile</w:t>
            </w:r>
          </w:p>
        </w:tc>
        <w:tc>
          <w:tcPr>
            <w:tcW w:type="dxa" w:w="516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PUT /users/me</w:t>
            </w:r>
          </w:p>
        </w:tc>
        <w:tc>
          <w:tcPr>
            <w:tcW w:type="dxa" w:w="219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Signed in (own profile; no screen uses it yet)</w:t>
            </w:r>
          </w:p>
        </w:tc>
      </w:tr>
      <w:tr>
        <w:trPr>
          <w:cantSplit/>
        </w:trPr>
        <w:tc>
          <w:tcPr>
            <w:tcW w:type="dxa" w:w="124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Users</w:t>
            </w:r>
          </w:p>
        </w:tc>
        <w:tc>
          <w:tcPr>
            <w:tcW w:type="dxa" w:w="516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POST /users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GET /users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GET /users/{id}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PUT /users/{id}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 /users/{id}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POST /users/{id}/invite</w:t>
            </w:r>
          </w:p>
        </w:tc>
        <w:tc>
          <w:tcPr>
            <w:tcW w:type="dxa" w:w="219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w:t>
            </w:r>
          </w:p>
        </w:tc>
      </w:tr>
      <w:tr>
        <w:trPr>
          <w:cantSplit/>
        </w:trPr>
        <w:tc>
          <w:tcPr>
            <w:tcW w:type="dxa" w:w="124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User tags</w:t>
            </w:r>
          </w:p>
        </w:tc>
        <w:tc>
          <w:tcPr>
            <w:tcW w:type="dxa" w:w="516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PUT /users/{id}/tags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POST /users/{id}/tags/{key}</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 /users/{id}/tags/{key}</w:t>
            </w:r>
          </w:p>
        </w:tc>
        <w:tc>
          <w:tcPr>
            <w:tcW w:type="dxa" w:w="219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w:t>
            </w:r>
          </w:p>
        </w:tc>
      </w:tr>
      <w:tr>
        <w:trPr>
          <w:cantSplit/>
        </w:trPr>
        <w:tc>
          <w:tcPr>
            <w:tcW w:type="dxa" w:w="124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Tags</w:t>
            </w:r>
          </w:p>
        </w:tc>
        <w:tc>
          <w:tcPr>
            <w:tcW w:type="dxa" w:w="516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/tags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POST /tags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PUT /tags/{key}</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 /tags/{key}</w:t>
            </w:r>
          </w:p>
        </w:tc>
        <w:tc>
          <w:tcPr>
            <w:tcW w:type="dxa" w:w="219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w:t>
            </w:r>
          </w:p>
        </w:tc>
      </w:tr>
      <w:tr>
        <w:trPr>
          <w:cantSplit/>
        </w:trPr>
        <w:tc>
          <w:tcPr>
            <w:tcW w:type="dxa" w:w="124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Catalog</w:t>
            </w:r>
          </w:p>
        </w:tc>
        <w:tc>
          <w:tcPr>
            <w:tcW w:type="dxa" w:w="516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/games</w:t>
            </w:r>
          </w:p>
        </w:tc>
        <w:tc>
          <w:tcPr>
            <w:tcW w:type="dxa" w:w="219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Signed in (answer depends on the caller)</w:t>
            </w:r>
          </w:p>
        </w:tc>
      </w:tr>
      <w:tr>
        <w:trPr>
          <w:cantSplit/>
        </w:trPr>
        <w:tc>
          <w:tcPr>
            <w:tcW w:type="dxa" w:w="124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Catalog</w:t>
            </w:r>
          </w:p>
        </w:tc>
        <w:tc>
          <w:tcPr>
            <w:tcW w:type="dxa" w:w="516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POST /games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PUT /games/{key}</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 /games/{key}</w:t>
            </w:r>
          </w:p>
        </w:tc>
        <w:tc>
          <w:tcPr>
            <w:tcW w:type="dxa" w:w="219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w:t>
            </w:r>
          </w:p>
        </w:tc>
      </w:tr>
      <w:tr>
        <w:trPr>
          <w:cantSplit/>
        </w:trPr>
        <w:tc>
          <w:tcPr>
            <w:tcW w:type="dxa" w:w="124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Pictures</w:t>
            </w:r>
          </w:p>
        </w:tc>
        <w:tc>
          <w:tcPr>
            <w:tcW w:type="dxa" w:w="516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/assets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PUT /assets?key=</w:t>
            </w:r>
            <w:r>
              <w:rPr>
                <w:rFonts w:ascii="Calibri" w:cs="Calibri" w:eastAsia="Calibri" w:hAnsi="Calibri"/>
                <w:color w:val="1F2937"/>
                <w:sz w:val="19"/>
                <w:szCs w:val="19"/>
              </w:rPr>
              <w:t xml:space="preserve"> (multipart </w:t>
            </w:r>
            <w:r>
              <w:rPr>
                <w:rFonts w:ascii="Courier New" w:cs="Courier New" w:eastAsia="Courier New" w:hAnsi="Courier New"/>
                <w:color w:val="1F2937"/>
                <w:sz w:val="16"/>
                <w:szCs w:val="16"/>
                <w:shd w:fill="EEF1F6" w:color="auto" w:val="clear"/>
              </w:rPr>
              <w:t xml:space="preserve">file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 /assets?key=</w:t>
            </w:r>
          </w:p>
        </w:tc>
        <w:tc>
          <w:tcPr>
            <w:tcW w:type="dxa" w:w="219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w:t>
            </w:r>
          </w:p>
        </w:tc>
      </w:tr>
      <w:tr>
        <w:trPr>
          <w:cantSplit/>
        </w:trPr>
        <w:tc>
          <w:tcPr>
            <w:tcW w:type="dxa" w:w="124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Health</w:t>
            </w:r>
          </w:p>
        </w:tc>
        <w:tc>
          <w:tcPr>
            <w:tcW w:type="dxa" w:w="516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/keep-alive</w:t>
            </w:r>
          </w:p>
        </w:tc>
        <w:tc>
          <w:tcPr>
            <w:tcW w:type="dxa" w:w="219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Public</w:t>
            </w:r>
          </w:p>
        </w:tc>
      </w:tr>
    </w:tbl>
    <w:p>
      <w:pPr>
        <w:spacing w:after="80"/>
      </w:pPr>
    </w:p>
    <w:p>
      <w:pPr>
        <w:spacing w:after="120" w:line="264"/>
        <w:ind w:left="360"/>
      </w:pPr>
      <w:r>
        <w:rPr>
          <w:rFonts w:ascii="Calibri" w:cs="Calibri" w:eastAsia="Calibri" w:hAnsi="Calibri"/>
          <w:color w:val="1F2937"/>
          <w:sz w:val="21"/>
          <w:szCs w:val="21"/>
        </w:rPr>
        <w:t xml:space="preserve">The key of a picture goes as a query parameter because it contains slashes. </w:t>
      </w:r>
      <w:r>
        <w:rPr>
          <w:rFonts w:ascii="Courier New" w:cs="Courier New" w:eastAsia="Courier New" w:hAnsi="Courier New"/>
          <w:color w:val="1F2937"/>
          <w:sz w:val="18"/>
          <w:szCs w:val="18"/>
          <w:shd w:fill="EEF1F6" w:color="auto" w:val="clear"/>
        </w:rPr>
        <w:t xml:space="preserve">GET /assets</w:t>
      </w:r>
      <w:r>
        <w:rPr>
          <w:rFonts w:ascii="Calibri" w:cs="Calibri" w:eastAsia="Calibri" w:hAnsi="Calibri"/>
          <w:color w:val="1F2937"/>
          <w:sz w:val="21"/>
          <w:szCs w:val="21"/>
        </w:rPr>
        <w:t xml:space="preserve"> lists every declared slot (uploaded or not) grouped as the modules declare them, followed by uploaded pictures no module expects any more.</w:t>
      </w:r>
    </w:p>
    <w:p>
      <w:pPr>
        <w:pStyle w:val="Heading2"/>
        <w:numPr>
          <w:ilvl w:val="1"/>
          <w:numId w:val="2"/>
        </w:numPr>
        <w:ind w:left="800" w:hanging="800"/>
      </w:pPr>
      <w:bookmarkStart w:name="_Toc200022" w:id="1"/>
      <w:r>
        <w:rPr>
          <w:rFonts w:ascii="Calibri" w:cs="Calibri" w:eastAsia="Calibri" w:hAnsi="Calibri"/>
        </w:rPr>
        <w:t xml:space="preserve">Conventions</w:t>
      </w:r>
      <w:bookmarkEnd w:id="1"/>
    </w:p>
    <w:p>
      <w:pPr>
        <w:pStyle w:val="ListParagraph"/>
        <w:numPr>
          <w:ilvl w:val="0"/>
          <w:numId w:val="3"/>
        </w:numPr>
        <w:spacing w:after="70" w:line="264"/>
        <w:ind w:left="1080" w:hanging="300"/>
      </w:pPr>
      <w:r>
        <w:rPr>
          <w:rFonts w:ascii="Calibri" w:cs="Calibri" w:eastAsia="Calibri" w:hAnsi="Calibri"/>
          <w:color w:val="1F2937"/>
          <w:sz w:val="21"/>
          <w:szCs w:val="21"/>
        </w:rPr>
        <w:t xml:space="preserve">Request bodies are validated DTOs and responses are explicit DTOs; entities are never returned.</w:t>
      </w:r>
    </w:p>
    <w:p>
      <w:pPr>
        <w:pStyle w:val="ListParagraph"/>
        <w:numPr>
          <w:ilvl w:val="0"/>
          <w:numId w:val="3"/>
        </w:numPr>
        <w:spacing w:after="70" w:line="264"/>
        <w:ind w:left="1080" w:hanging="300"/>
      </w:pPr>
      <w:r>
        <w:rPr>
          <w:rFonts w:ascii="Courier New" w:cs="Courier New" w:eastAsia="Courier New" w:hAnsi="Courier New"/>
          <w:color w:val="1F2937"/>
          <w:sz w:val="18"/>
          <w:szCs w:val="18"/>
          <w:shd w:fill="EEF1F6" w:color="auto" w:val="clear"/>
        </w:rPr>
        <w:t xml:space="preserve">401</w:t>
      </w:r>
      <w:r>
        <w:rPr>
          <w:rFonts w:ascii="Calibri" w:cs="Calibri" w:eastAsia="Calibri" w:hAnsi="Calibri"/>
          <w:color w:val="1F2937"/>
          <w:sz w:val="21"/>
          <w:szCs w:val="21"/>
        </w:rPr>
        <w:t xml:space="preserve"> means no valid session, </w:t>
      </w:r>
      <w:r>
        <w:rPr>
          <w:rFonts w:ascii="Courier New" w:cs="Courier New" w:eastAsia="Courier New" w:hAnsi="Courier New"/>
          <w:color w:val="1F2937"/>
          <w:sz w:val="18"/>
          <w:szCs w:val="18"/>
          <w:shd w:fill="EEF1F6" w:color="auto" w:val="clear"/>
        </w:rPr>
        <w:t xml:space="preserve">403</w:t>
      </w:r>
      <w:r>
        <w:rPr>
          <w:rFonts w:ascii="Calibri" w:cs="Calibri" w:eastAsia="Calibri" w:hAnsi="Calibri"/>
          <w:color w:val="1F2937"/>
          <w:sz w:val="21"/>
          <w:szCs w:val="21"/>
        </w:rPr>
        <w:t xml:space="preserve"> no permission, </w:t>
      </w:r>
      <w:r>
        <w:rPr>
          <w:rFonts w:ascii="Courier New" w:cs="Courier New" w:eastAsia="Courier New" w:hAnsi="Courier New"/>
          <w:color w:val="1F2937"/>
          <w:sz w:val="18"/>
          <w:szCs w:val="18"/>
          <w:shd w:fill="EEF1F6" w:color="auto" w:val="clear"/>
        </w:rPr>
        <w:t xml:space="preserve">409</w:t>
      </w:r>
      <w:r>
        <w:rPr>
          <w:rFonts w:ascii="Calibri" w:cs="Calibri" w:eastAsia="Calibri" w:hAnsi="Calibri"/>
          <w:color w:val="1F2937"/>
          <w:sz w:val="21"/>
          <w:szCs w:val="21"/>
        </w:rPr>
        <w:t xml:space="preserve"> a business or integrity conflict, </w:t>
      </w:r>
      <w:r>
        <w:rPr>
          <w:rFonts w:ascii="Courier New" w:cs="Courier New" w:eastAsia="Courier New" w:hAnsi="Courier New"/>
          <w:color w:val="1F2937"/>
          <w:sz w:val="18"/>
          <w:szCs w:val="18"/>
          <w:shd w:fill="EEF1F6" w:color="auto" w:val="clear"/>
        </w:rPr>
        <w:t xml:space="preserve">413</w:t>
      </w:r>
      <w:r>
        <w:rPr>
          <w:rFonts w:ascii="Calibri" w:cs="Calibri" w:eastAsia="Calibri" w:hAnsi="Calibri"/>
          <w:color w:val="1F2937"/>
          <w:sz w:val="21"/>
          <w:szCs w:val="21"/>
        </w:rPr>
        <w:t xml:space="preserve"> an upload over 4 MB, </w:t>
      </w:r>
      <w:r>
        <w:rPr>
          <w:rFonts w:ascii="Courier New" w:cs="Courier New" w:eastAsia="Courier New" w:hAnsi="Courier New"/>
          <w:color w:val="1F2937"/>
          <w:sz w:val="18"/>
          <w:szCs w:val="18"/>
          <w:shd w:fill="EEF1F6" w:color="auto" w:val="clear"/>
        </w:rPr>
        <w:t xml:space="preserve">415</w:t>
      </w:r>
      <w:r>
        <w:rPr>
          <w:rFonts w:ascii="Calibri" w:cs="Calibri" w:eastAsia="Calibri" w:hAnsi="Calibri"/>
          <w:color w:val="1F2937"/>
          <w:sz w:val="21"/>
          <w:szCs w:val="21"/>
        </w:rPr>
        <w:t xml:space="preserve"> a file that is not a supported picture, </w:t>
      </w:r>
      <w:r>
        <w:rPr>
          <w:rFonts w:ascii="Courier New" w:cs="Courier New" w:eastAsia="Courier New" w:hAnsi="Courier New"/>
          <w:color w:val="1F2937"/>
          <w:sz w:val="18"/>
          <w:szCs w:val="18"/>
          <w:shd w:fill="EEF1F6" w:color="auto" w:val="clear"/>
        </w:rPr>
        <w:t xml:space="preserve">429</w:t>
      </w:r>
      <w:r>
        <w:rPr>
          <w:rFonts w:ascii="Calibri" w:cs="Calibri" w:eastAsia="Calibri" w:hAnsi="Calibri"/>
          <w:color w:val="1F2937"/>
          <w:sz w:val="21"/>
          <w:szCs w:val="21"/>
        </w:rPr>
        <w:t xml:space="preserve"> too many attempts (with </w:t>
      </w:r>
      <w:r>
        <w:rPr>
          <w:rFonts w:ascii="Courier New" w:cs="Courier New" w:eastAsia="Courier New" w:hAnsi="Courier New"/>
          <w:color w:val="1F2937"/>
          <w:sz w:val="18"/>
          <w:szCs w:val="18"/>
          <w:shd w:fill="EEF1F6" w:color="auto" w:val="clear"/>
        </w:rPr>
        <w:t xml:space="preserve">Retry-After</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502</w:t>
      </w:r>
      <w:r>
        <w:rPr>
          <w:rFonts w:ascii="Calibri" w:cs="Calibri" w:eastAsia="Calibri" w:hAnsi="Calibri"/>
          <w:color w:val="1F2937"/>
          <w:sz w:val="21"/>
          <w:szCs w:val="21"/>
        </w:rPr>
        <w:t xml:space="preserve"> a Storage failure, </w:t>
      </w:r>
      <w:r>
        <w:rPr>
          <w:rFonts w:ascii="Courier New" w:cs="Courier New" w:eastAsia="Courier New" w:hAnsi="Courier New"/>
          <w:color w:val="1F2937"/>
          <w:sz w:val="18"/>
          <w:szCs w:val="18"/>
          <w:shd w:fill="EEF1F6" w:color="auto" w:val="clear"/>
        </w:rPr>
        <w:t xml:space="preserve">503</w:t>
      </w:r>
      <w:r>
        <w:rPr>
          <w:rFonts w:ascii="Calibri" w:cs="Calibri" w:eastAsia="Calibri" w:hAnsi="Calibri"/>
          <w:color w:val="1F2937"/>
          <w:sz w:val="21"/>
          <w:szCs w:val="21"/>
        </w:rPr>
        <w:t xml:space="preserve"> a static data file that cannot be read.</w:t>
      </w:r>
    </w:p>
    <w:p>
      <w:pPr>
        <w:pStyle w:val="ListParagraph"/>
        <w:numPr>
          <w:ilvl w:val="0"/>
          <w:numId w:val="3"/>
        </w:numPr>
        <w:spacing w:after="70" w:line="264"/>
        <w:ind w:left="1080" w:hanging="300"/>
      </w:pPr>
      <w:r>
        <w:rPr>
          <w:rFonts w:ascii="Calibri" w:cs="Calibri" w:eastAsia="Calibri" w:hAnsi="Calibri"/>
          <w:color w:val="1F2937"/>
          <w:sz w:val="21"/>
          <w:szCs w:val="21"/>
        </w:rPr>
        <w:t xml:space="preserve">Static JSON (game data, type chart) carries an </w:t>
      </w:r>
      <w:r>
        <w:rPr>
          <w:rFonts w:ascii="Courier New" w:cs="Courier New" w:eastAsia="Courier New" w:hAnsi="Courier New"/>
          <w:color w:val="1F2937"/>
          <w:sz w:val="18"/>
          <w:szCs w:val="18"/>
          <w:shd w:fill="EEF1F6" w:color="auto" w:val="clear"/>
        </w:rPr>
        <w:t xml:space="preserve">ETag</w:t>
      </w:r>
      <w:r>
        <w:rPr>
          <w:rFonts w:ascii="Calibri" w:cs="Calibri" w:eastAsia="Calibri" w:hAnsi="Calibri"/>
          <w:color w:val="1F2937"/>
          <w:sz w:val="21"/>
          <w:szCs w:val="21"/>
        </w:rPr>
        <w:t xml:space="preserve"> and </w:t>
      </w:r>
      <w:r>
        <w:rPr>
          <w:rFonts w:ascii="Courier New" w:cs="Courier New" w:eastAsia="Courier New" w:hAnsi="Courier New"/>
          <w:color w:val="1F2937"/>
          <w:sz w:val="18"/>
          <w:szCs w:val="18"/>
          <w:shd w:fill="EEF1F6" w:color="auto" w:val="clear"/>
        </w:rPr>
        <w:t xml:space="preserve">Cache-Control</w:t>
      </w:r>
      <w:r>
        <w:rPr>
          <w:rFonts w:ascii="Calibri" w:cs="Calibri" w:eastAsia="Calibri" w:hAnsi="Calibri"/>
          <w:color w:val="1F2937"/>
          <w:sz w:val="21"/>
          <w:szCs w:val="21"/>
        </w:rPr>
        <w:t xml:space="preserve">; send </w:t>
      </w:r>
      <w:r>
        <w:rPr>
          <w:rFonts w:ascii="Courier New" w:cs="Courier New" w:eastAsia="Courier New" w:hAnsi="Courier New"/>
          <w:color w:val="1F2937"/>
          <w:sz w:val="18"/>
          <w:szCs w:val="18"/>
          <w:shd w:fill="EEF1F6" w:color="auto" w:val="clear"/>
        </w:rPr>
        <w:t xml:space="preserve">If-None-Match</w:t>
      </w:r>
      <w:r>
        <w:rPr>
          <w:rFonts w:ascii="Calibri" w:cs="Calibri" w:eastAsia="Calibri" w:hAnsi="Calibri"/>
          <w:color w:val="1F2937"/>
          <w:sz w:val="21"/>
          <w:szCs w:val="21"/>
        </w:rPr>
        <w:t xml:space="preserve"> to get </w:t>
      </w:r>
      <w:r>
        <w:rPr>
          <w:rFonts w:ascii="Courier New" w:cs="Courier New" w:eastAsia="Courier New" w:hAnsi="Courier New"/>
          <w:color w:val="1F2937"/>
          <w:sz w:val="18"/>
          <w:szCs w:val="18"/>
          <w:shd w:fill="EEF1F6" w:color="auto" w:val="clear"/>
        </w:rPr>
        <w:t xml:space="preserve">304</w:t>
      </w:r>
      <w:r>
        <w:rPr>
          <w:rFonts w:ascii="Calibri" w:cs="Calibri" w:eastAsia="Calibri" w:hAnsi="Calibri"/>
          <w:color w:val="1F2937"/>
          <w:sz w:val="21"/>
          <w:szCs w:val="21"/>
        </w:rPr>
        <w:t xml:space="preserve"> when it did not change.</w:t>
      </w:r>
    </w:p>
    <w:p>
      <w:pPr>
        <w:pStyle w:val="ListParagraph"/>
        <w:numPr>
          <w:ilvl w:val="0"/>
          <w:numId w:val="3"/>
        </w:numPr>
        <w:spacing w:after="70" w:line="264"/>
        <w:ind w:left="1080" w:hanging="300"/>
      </w:pPr>
      <w:r>
        <w:rPr>
          <w:rFonts w:ascii="Calibri" w:cs="Calibri" w:eastAsia="Calibri" w:hAnsi="Calibri"/>
          <w:color w:val="1F2937"/>
          <w:sz w:val="21"/>
          <w:szCs w:val="21"/>
        </w:rPr>
        <w:t xml:space="preserve">Send </w:t>
      </w:r>
      <w:r>
        <w:rPr>
          <w:rFonts w:ascii="Courier New" w:cs="Courier New" w:eastAsia="Courier New" w:hAnsi="Courier New"/>
          <w:color w:val="1F2937"/>
          <w:sz w:val="18"/>
          <w:szCs w:val="18"/>
          <w:shd w:fill="EEF1F6" w:color="auto" w:val="clear"/>
        </w:rPr>
        <w:t xml:space="preserve">X-Request-Id</w:t>
      </w:r>
      <w:r>
        <w:rPr>
          <w:rFonts w:ascii="Calibri" w:cs="Calibri" w:eastAsia="Calibri" w:hAnsi="Calibri"/>
          <w:color w:val="1F2937"/>
          <w:sz w:val="21"/>
          <w:szCs w:val="21"/>
        </w:rPr>
        <w:t xml:space="preserve"> (8 to 64 letters, digits or hyphens) to correlate a call with the logs; the server returns the id it used.</w:t>
      </w:r>
    </w:p>
    <w:p>
      <w:pPr>
        <w:pStyle w:val="ListParagraph"/>
        <w:numPr>
          <w:ilvl w:val="0"/>
          <w:numId w:val="3"/>
        </w:numPr>
        <w:spacing w:after="70" w:line="264"/>
        <w:ind w:left="1080" w:hanging="300"/>
      </w:pPr>
      <w:r>
        <w:rPr>
          <w:rFonts w:ascii="Calibri" w:cs="Calibri" w:eastAsia="Calibri" w:hAnsi="Calibri"/>
          <w:color w:val="1F2937"/>
          <w:sz w:val="21"/>
          <w:szCs w:val="21"/>
        </w:rPr>
        <w:t xml:space="preserve">Errors use RFC 7807 problem details:</w:t>
      </w:r>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"title": "Validation failed",</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"status": 400,</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"detail": "username: Username must have between 3 and 50 characters",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"path": "/api/v1/users",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"requestId": "a1b2c3d4e5f6"</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w:t>
      </w:r>
    </w:p>
    <w:p>
      <w:pPr>
        <w:pStyle w:val="Heading1"/>
        <w:pageBreakBefore/>
        <w:numPr>
          <w:ilvl w:val="0"/>
          <w:numId w:val="2"/>
        </w:numPr>
        <w:ind w:left="720" w:hanging="720"/>
      </w:pPr>
      <w:bookmarkStart w:name="ch_pokemon" w:id="1"/>
      <w:r>
        <w:rPr>
          <w:rFonts w:ascii="Calibri" w:cs="Calibri" w:eastAsia="Calibri" w:hAnsi="Calibri"/>
        </w:rPr>
        <w:t xml:space="preserve">Pokémon module</w:t>
      </w:r>
      <w:bookmarkEnd w:id="1"/>
    </w:p>
    <w:p>
      <w:pPr>
        <w:spacing w:after="120" w:line="264"/>
        <w:ind w:left="0"/>
      </w:pPr>
      <w:r>
        <w:rPr>
          <w:rFonts w:ascii="Calibri" w:cs="Calibri" w:eastAsia="Calibri" w:hAnsi="Calibri"/>
          <w:color w:val="1F2937"/>
          <w:sz w:val="21"/>
          <w:szCs w:val="21"/>
        </w:rPr>
        <w:t xml:space="preserve">A group of friends plays randomlockes: a run of a Pokémon game with shared rules, a fixed roster and tournaments at fixed points. Each tournament ends with rewards that players pick in the order of its final standings. The area keeps the whole history and lets admins run new tournaments; players only read, except for uploading their own team picture.</w:t>
      </w:r>
    </w:p>
    <w:p>
      <w:pPr>
        <w:pStyle w:val="Heading2"/>
        <w:numPr>
          <w:ilvl w:val="1"/>
          <w:numId w:val="2"/>
        </w:numPr>
        <w:ind w:left="800" w:hanging="800"/>
      </w:pPr>
      <w:bookmarkStart w:name="_Toc200023" w:id="1"/>
      <w:r>
        <w:rPr>
          <w:rFonts w:ascii="Calibri" w:cs="Calibri" w:eastAsia="Calibri" w:hAnsi="Calibri"/>
        </w:rPr>
        <w:t xml:space="preserve">Concepts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8"/>
        <w:gridCol w:w="7072"/>
      </w:tblGrid>
      <w:tr>
        <w:trPr>
          <w:cantSplit/>
          <w:tblHeader/>
        </w:trPr>
        <w:tc>
          <w:tcPr>
            <w:tcW w:type="dxa" w:w="152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Concept</w:t>
            </w:r>
          </w:p>
        </w:tc>
        <w:tc>
          <w:tcPr>
            <w:tcW w:type="dxa" w:w="707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Meaning</w:t>
            </w:r>
          </w:p>
        </w:tc>
      </w:tr>
      <w:tr>
        <w:trPr>
          <w:cantSplit/>
        </w:trPr>
        <w:tc>
          <w:tcPr>
            <w:tcW w:type="dxa" w:w="15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Game</w:t>
            </w:r>
          </w:p>
        </w:tc>
        <w:tc>
          <w:tcPr>
            <w:tcW w:type="dxa" w:w="707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Pokémon game (FireRed, HeartGold...). Tournaments are played in a game</w:t>
            </w:r>
          </w:p>
        </w:tc>
      </w:tr>
      <w:tr>
        <w:trPr>
          <w:cantSplit/>
        </w:trPr>
        <w:tc>
          <w:tcPr>
            <w:tcW w:type="dxa" w:w="15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Randomlocke</w:t>
            </w:r>
          </w:p>
        </w:tc>
        <w:tc>
          <w:tcPr>
            <w:tcW w:type="dxa" w:w="707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Rules, a fixed roster and a series of tournaments. It can move from game to game (GenLocke 2025 went from FireRed to HeartGold and Platino)</w:t>
            </w:r>
          </w:p>
        </w:tc>
      </w:tr>
      <w:tr>
        <w:trPr>
          <w:cantSplit/>
        </w:trPr>
        <w:tc>
          <w:tcPr>
            <w:tcW w:type="dxa" w:w="15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Tournament</w:t>
            </w:r>
          </w:p>
        </w:tc>
        <w:tc>
          <w:tcPr>
            <w:tcW w:type="dxa" w:w="707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Two groups and a double-elimination bracket, or a league. Every series is best of 3</w:t>
            </w:r>
          </w:p>
        </w:tc>
      </w:tr>
      <w:tr>
        <w:trPr>
          <w:cantSplit/>
        </w:trPr>
        <w:tc>
          <w:tcPr>
            <w:tcW w:type="dxa" w:w="15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Standings</w:t>
            </w:r>
          </w:p>
        </w:tc>
        <w:tc>
          <w:tcPr>
            <w:tcW w:type="dxa" w:w="707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Per tournament (decides the reward order), per randomlocke (cumulative, from 0) and all-time</w:t>
            </w:r>
          </w:p>
        </w:tc>
      </w:tr>
      <w:tr>
        <w:trPr>
          <w:cantSplit/>
        </w:trPr>
        <w:tc>
          <w:tcPr>
            <w:tcW w:type="dxa" w:w="15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Rewards</w:t>
            </w:r>
          </w:p>
        </w:tc>
        <w:tc>
          <w:tcPr>
            <w:tcW w:type="dxa" w:w="707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Listed per tournament; an admin records who picked each one</w:t>
            </w:r>
          </w:p>
        </w:tc>
      </w:tr>
    </w:tbl>
    <w:p>
      <w:pPr>
        <w:spacing w:after="80"/>
      </w:pPr>
    </w:p>
    <w:p>
      <w:pPr>
        <w:pStyle w:val="Heading2"/>
        <w:numPr>
          <w:ilvl w:val="1"/>
          <w:numId w:val="2"/>
        </w:numPr>
        <w:ind w:left="800" w:hanging="800"/>
      </w:pPr>
      <w:bookmarkStart w:name="_Toc200024" w:id="1"/>
      <w:r>
        <w:rPr>
          <w:rFonts w:ascii="Calibri" w:cs="Calibri" w:eastAsia="Calibri" w:hAnsi="Calibri"/>
        </w:rPr>
        <w:t xml:space="preserve">Code</w:t>
      </w:r>
      <w:bookmarkEnd w:id="1"/>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backend/games/pokemon/  →  com.adrianpmdev.pokemon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PokemonModule.java     GameModule: tag pokemon, /api/v1/pokemon, team pictures open to players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shared/dto/            RefResponse (id + name)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features/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games/ · players/ · lockes/      CRUD, linked accounts, rules (jsonb) and roster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tournaments/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api/           Tournament, TournamentPlayer, Match and Reward controllers + DTOs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application/   Query, calendar and bracket, series, rewards, team pictures, results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domain/        RoundRobin, GroupsToBracket, DoubleEliminationBracket, Standings,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SeriesScore, enums  (unit tests: TournamentRulesTest)</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infrastructure/ Entities, repositories, enum converters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rankings/          Randomlocke standings and the all-time ranking</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types/             Type chart served from resources/pokemon/types.json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frontend/src/app/games/pokemon/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pokemon.game.ts · pokemon.routes.ts · pokemon-admin.routes.ts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pokemon-layout/        Header, menu (Juegos, Ranking, Calculadora), theme tokens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data/                  PokemonApi, models, Spanish labels, rules document, view helpers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ui/                    Standings table, series card, bracket, calendar, rules, team gallery,</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series editor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games/ · game/ · locke/ · tournament/ · ranking/ · type-calculator/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admin/                 games · players · lockes · locke · tournament</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 styles/_pokemon.scss</w:t>
      </w:r>
    </w:p>
    <w:p>
      <w:pPr>
        <w:spacing w:after="120" w:line="264"/>
        <w:ind w:left="360"/>
      </w:pPr>
      <w:r>
        <w:rPr>
          <w:rFonts w:ascii="Calibri" w:cs="Calibri" w:eastAsia="Calibri" w:hAnsi="Calibri"/>
          <w:color w:val="1F2937"/>
          <w:sz w:val="21"/>
          <w:szCs w:val="21"/>
        </w:rPr>
        <w:t xml:space="preserve">The module uses two platform contracts: </w:t>
      </w:r>
      <w:r>
        <w:rPr>
          <w:rFonts w:ascii="Courier New" w:cs="Courier New" w:eastAsia="Courier New" w:hAnsi="Courier New"/>
          <w:color w:val="1F2937"/>
          <w:sz w:val="18"/>
          <w:szCs w:val="18"/>
          <w:shd w:fill="EEF1F6" w:color="auto" w:val="clear"/>
        </w:rPr>
        <w:t xml:space="preserve">CurrentUser</w:t>
      </w:r>
      <w:r>
        <w:rPr>
          <w:rFonts w:ascii="Calibri" w:cs="Calibri" w:eastAsia="Calibri" w:hAnsi="Calibri"/>
          <w:color w:val="1F2937"/>
          <w:sz w:val="21"/>
          <w:szCs w:val="21"/>
        </w:rPr>
        <w:t xml:space="preserve"> (who is calling and whether they are an admin) and </w:t>
      </w:r>
      <w:r>
        <w:rPr>
          <w:rFonts w:ascii="Courier New" w:cs="Courier New" w:eastAsia="Courier New" w:hAnsi="Courier New"/>
          <w:color w:val="1F2937"/>
          <w:sz w:val="18"/>
          <w:szCs w:val="18"/>
          <w:shd w:fill="EEF1F6" w:color="auto" w:val="clear"/>
        </w:rPr>
        <w:t xml:space="preserve">ObjectStorage</w:t>
      </w:r>
      <w:r>
        <w:rPr>
          <w:rFonts w:ascii="Calibri" w:cs="Calibri" w:eastAsia="Calibri" w:hAnsi="Calibri"/>
          <w:color w:val="1F2937"/>
          <w:sz w:val="21"/>
          <w:szCs w:val="21"/>
        </w:rPr>
        <w:t xml:space="preserve"> (team pictures), plus </w:t>
      </w:r>
      <w:r>
        <w:rPr>
          <w:rFonts w:ascii="Courier New" w:cs="Courier New" w:eastAsia="Courier New" w:hAnsi="Courier New"/>
          <w:color w:val="1F2937"/>
          <w:sz w:val="18"/>
          <w:szCs w:val="18"/>
          <w:shd w:fill="EEF1F6" w:color="auto" w:val="clear"/>
        </w:rPr>
        <w:t xml:space="preserve">ImageCompressor</w:t>
      </w:r>
      <w:r>
        <w:rPr>
          <w:rFonts w:ascii="Calibri" w:cs="Calibri" w:eastAsia="Calibri" w:hAnsi="Calibri"/>
          <w:color w:val="1F2937"/>
          <w:sz w:val="21"/>
          <w:szCs w:val="21"/>
        </w:rPr>
        <w:t xml:space="preserve"> for the pictures.</w:t>
      </w:r>
    </w:p>
    <w:p>
      <w:pPr>
        <w:pStyle w:val="Heading2"/>
        <w:numPr>
          <w:ilvl w:val="1"/>
          <w:numId w:val="2"/>
        </w:numPr>
        <w:ind w:left="800" w:hanging="800"/>
      </w:pPr>
      <w:bookmarkStart w:name="_Toc200025" w:id="1"/>
      <w:r>
        <w:rPr>
          <w:rFonts w:ascii="Calibri" w:cs="Calibri" w:eastAsia="Calibri" w:hAnsi="Calibri"/>
        </w:rPr>
        <w:t xml:space="preserve">Tournament rules</w:t>
      </w:r>
      <w:bookmarkEnd w:id="1"/>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Formats.</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groups_bracket</w:t>
      </w:r>
      <w:r>
        <w:rPr>
          <w:rFonts w:ascii="Calibri" w:cs="Calibri" w:eastAsia="Calibri" w:hAnsi="Calibri"/>
          <w:color w:val="1F2937"/>
          <w:sz w:val="21"/>
          <w:szCs w:val="21"/>
        </w:rPr>
        <w:t xml:space="preserve">: two groups of the same size play a round robin, then everyone goes to a double-elimination bracket. </w:t>
      </w:r>
      <w:r>
        <w:rPr>
          <w:rFonts w:ascii="Courier New" w:cs="Courier New" w:eastAsia="Courier New" w:hAnsi="Courier New"/>
          <w:color w:val="1F2937"/>
          <w:sz w:val="18"/>
          <w:szCs w:val="18"/>
          <w:shd w:fill="EEF1F6" w:color="auto" w:val="clear"/>
        </w:rPr>
        <w:t xml:space="preserve">round_robin</w:t>
      </w:r>
      <w:r>
        <w:rPr>
          <w:rFonts w:ascii="Calibri" w:cs="Calibri" w:eastAsia="Calibri" w:hAnsi="Calibri"/>
          <w:color w:val="1F2937"/>
          <w:sz w:val="21"/>
          <w:szCs w:val="21"/>
        </w:rPr>
        <w:t xml:space="preserve">: one league, everybody plays everybody once.</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Series.</w:t>
      </w:r>
      <w:r>
        <w:rPr>
          <w:rFonts w:ascii="Calibri" w:cs="Calibri" w:eastAsia="Calibri" w:hAnsi="Calibri"/>
          <w:color w:val="1F2937"/>
          <w:sz w:val="21"/>
          <w:szCs w:val="21"/>
        </w:rPr>
        <w:t xml:space="preserve"> Best of 3: decided when a side wins two games; no game may follow.</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Points.</w:t>
      </w:r>
      <w:r>
        <w:rPr>
          <w:rFonts w:ascii="Calibri" w:cs="Calibri" w:eastAsia="Calibri" w:hAnsi="Calibri"/>
          <w:color w:val="1F2937"/>
          <w:sz w:val="21"/>
          <w:szCs w:val="21"/>
        </w:rPr>
        <w:t xml:space="preserve"> Series won × points per win of the tournament, plus the player's </w:t>
      </w:r>
      <w:r>
        <w:rPr>
          <w:rFonts w:ascii="Courier New" w:cs="Courier New" w:eastAsia="Courier New" w:hAnsi="Courier New"/>
          <w:color w:val="1F2937"/>
          <w:sz w:val="18"/>
          <w:szCs w:val="18"/>
          <w:shd w:fill="EEF1F6" w:color="auto" w:val="clear"/>
        </w:rPr>
        <w:t xml:space="preserve">points_adjustment</w:t>
      </w:r>
      <w:r>
        <w:rPr>
          <w:rFonts w:ascii="Calibri" w:cs="Calibri" w:eastAsia="Calibri" w:hAnsi="Calibri"/>
          <w:color w:val="1F2937"/>
          <w:sz w:val="21"/>
          <w:szCs w:val="21"/>
        </w:rPr>
        <w:t xml:space="preserve"> (imported history, bonuses, penalties).</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Table order.</w:t>
      </w:r>
      <w:r>
        <w:rPr>
          <w:rFonts w:ascii="Calibri" w:cs="Calibri" w:eastAsia="Calibri" w:hAnsi="Calibri"/>
          <w:color w:val="1F2937"/>
          <w:sz w:val="21"/>
          <w:szCs w:val="21"/>
        </w:rPr>
        <w:t xml:space="preserve"> Points, game difference, head-to-head among the tied players (the direct series for two, the wins among them for more), then the name.</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Groups.</w:t>
      </w:r>
      <w:r>
        <w:rPr>
          <w:rFonts w:ascii="Calibri" w:cs="Calibri" w:eastAsia="Calibri" w:hAnsi="Calibri"/>
          <w:color w:val="1F2937"/>
          <w:sz w:val="21"/>
          <w:szCs w:val="21"/>
        </w:rPr>
        <w:t xml:space="preserve"> With an odd number of players one random player skips the groups and goes straight to the bracket. Groups can also be set by hand.</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Groups to bracket.</w:t>
      </w:r>
      <w:r>
        <w:rPr>
          <w:rFonts w:ascii="Calibri" w:cs="Calibri" w:eastAsia="Calibri" w:hAnsi="Calibri"/>
          <w:color w:val="1F2937"/>
          <w:sz w:val="21"/>
          <w:szCs w:val="21"/>
        </w:rPr>
        <w:t xml:space="preserve"> First of one group against last of the other, second against second-to-last, and so on; the bracket is the smallest power of two (4 to 32) that fits.</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Double elimination.</w:t>
      </w:r>
      <w:r>
        <w:rPr>
          <w:rFonts w:ascii="Calibri" w:cs="Calibri" w:eastAsia="Calibri" w:hAnsi="Calibri"/>
          <w:color w:val="1F2937"/>
          <w:sz w:val="21"/>
          <w:szCs w:val="21"/>
        </w:rPr>
        <w:t xml:space="preserve"> Upper rounds, lower rounds and one grand final without reset. A series against an empty side is a bye; with two empty sides it is void.</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Final order.</w:t>
      </w:r>
      <w:r>
        <w:rPr>
          <w:rFonts w:ascii="Calibri" w:cs="Calibri" w:eastAsia="Calibri" w:hAnsi="Calibri"/>
          <w:color w:val="1F2937"/>
          <w:sz w:val="21"/>
          <w:szCs w:val="21"/>
        </w:rPr>
        <w:t xml:space="preserve"> With a bracket: champion, finalist, then by how late each player fell in the lower side. In a league: the table. It is the order in which players pick rewards.</w:t>
      </w:r>
    </w:p>
    <w:p>
      <w:pPr>
        <w:pStyle w:val="ListParagraph"/>
        <w:numPr>
          <w:ilvl w:val="0"/>
          <w:numId w:val="3"/>
        </w:numPr>
        <w:spacing w:after="70" w:line="264"/>
        <w:ind w:left="1080" w:hanging="300"/>
      </w:pPr>
      <w:r>
        <w:rPr>
          <w:rFonts w:ascii="Calibri" w:cs="Calibri" w:eastAsia="Calibri" w:hAnsi="Calibri"/>
          <w:b/>
          <w:bCs/>
          <w:color w:val="1F2937"/>
          <w:sz w:val="21"/>
          <w:szCs w:val="21"/>
        </w:rPr>
        <w:t xml:space="preserve">Randomlocke standings</w:t>
      </w:r>
      <w:r>
        <w:rPr>
          <w:rFonts w:ascii="Calibri" w:cs="Calibri" w:eastAsia="Calibri" w:hAnsi="Calibri"/>
          <w:color w:val="1F2937"/>
          <w:sz w:val="21"/>
          <w:szCs w:val="21"/>
        </w:rPr>
        <w:t xml:space="preserve"> add the points of its tournaments from 0; the all-time ranking adds every randomlocke.</w:t>
      </w:r>
    </w:p>
    <w:p>
      <w:pPr>
        <w:spacing w:after="120" w:line="264"/>
        <w:ind w:left="360"/>
      </w:pPr>
      <w:r>
        <w:rPr>
          <w:rFonts w:ascii="Courier New" w:cs="Courier New" w:eastAsia="Courier New" w:hAnsi="Courier New"/>
          <w:color w:val="1F2937"/>
          <w:sz w:val="18"/>
          <w:szCs w:val="18"/>
          <w:shd w:fill="EEF1F6" w:color="auto" w:val="clear"/>
        </w:rPr>
        <w:t xml:space="preserve">DoubleEliminationBracket</w:t>
      </w:r>
      <w:r>
        <w:rPr>
          <w:rFonts w:ascii="Calibri" w:cs="Calibri" w:eastAsia="Calibri" w:hAnsi="Calibri"/>
          <w:color w:val="1F2937"/>
          <w:sz w:val="21"/>
          <w:szCs w:val="21"/>
        </w:rPr>
        <w:t xml:space="preserve"> knows where both sides of every series come from. After each result </w:t>
      </w:r>
      <w:r>
        <w:rPr>
          <w:rFonts w:ascii="Courier New" w:cs="Courier New" w:eastAsia="Courier New" w:hAnsi="Courier New"/>
          <w:color w:val="1F2937"/>
          <w:sz w:val="18"/>
          <w:szCs w:val="18"/>
          <w:shd w:fill="EEF1F6" w:color="auto" w:val="clear"/>
        </w:rPr>
        <w:t xml:space="preserve">ScheduleService.syncBracket</w:t>
      </w:r>
      <w:r>
        <w:rPr>
          <w:rFonts w:ascii="Calibri" w:cs="Calibri" w:eastAsia="Calibri" w:hAnsi="Calibri"/>
          <w:color w:val="1F2937"/>
          <w:sz w:val="21"/>
          <w:szCs w:val="21"/>
        </w:rPr>
        <w:t xml:space="preserve"> writes who plays each later series; if a corrected result changes the players of a series, its stored games no longer apply and are removed, which can cascade.</w:t>
      </w:r>
    </w:p>
    <w:p>
      <w:pPr>
        <w:keepLines/>
        <w:pBdr>
          <w:left w:val="single" w:color="1F6FD1" w:sz="24" w:space="8"/>
        </w:pBdr>
        <w:shd w:fill="EAF2FD" w:color="auto" w:val="clear"/>
        <w:spacing w:after="140" w:before="60" w:line="264"/>
        <w:ind w:left="840" w:right="120"/>
      </w:pPr>
      <w:r>
        <w:rPr>
          <w:rFonts w:ascii="Calibri" w:cs="Calibri" w:eastAsia="Calibri" w:hAnsi="Calibri"/>
          <w:b/>
          <w:bCs/>
          <w:color w:val="1F4FA0"/>
          <w:sz w:val="20"/>
          <w:szCs w:val="20"/>
        </w:rPr>
        <w:t xml:space="preserve">IMPORTED BRACKETS  </w:t>
      </w:r>
      <w:r>
        <w:rPr>
          <w:rFonts w:ascii="Calibri" w:cs="Calibri" w:eastAsia="Calibri" w:hAnsi="Calibri"/>
          <w:color w:val="1F2937"/>
          <w:sz w:val="20"/>
          <w:szCs w:val="20"/>
        </w:rPr>
        <w:t xml:space="preserve">The six-player brackets of the old app do not follow that structure. Their tournaments have </w:t>
      </w:r>
      <w:r>
        <w:rPr>
          <w:rFonts w:ascii="Courier New" w:cs="Courier New" w:eastAsia="Courier New" w:hAnsi="Courier New"/>
          <w:color w:val="1F2937"/>
          <w:sz w:val="17"/>
          <w:szCs w:val="17"/>
          <w:shd w:fill="EEF1F6" w:color="auto" w:val="clear"/>
        </w:rPr>
        <w:t xml:space="preserve">bracket_size</w:t>
      </w:r>
      <w:r>
        <w:rPr>
          <w:rFonts w:ascii="Calibri" w:cs="Calibri" w:eastAsia="Calibri" w:hAnsi="Calibri"/>
          <w:color w:val="1F2937"/>
          <w:sz w:val="20"/>
          <w:szCs w:val="20"/>
        </w:rPr>
        <w:t xml:space="preserve"> null: they are shown as played and nothing advances on its own.</w:t>
      </w:r>
    </w:p>
    <w:p>
      <w:pPr>
        <w:pStyle w:val="Heading2"/>
        <w:numPr>
          <w:ilvl w:val="1"/>
          <w:numId w:val="2"/>
        </w:numPr>
        <w:ind w:left="800" w:hanging="800"/>
      </w:pPr>
      <w:bookmarkStart w:name="_Toc200026" w:id="1"/>
      <w:r>
        <w:rPr>
          <w:rFonts w:ascii="Calibri" w:cs="Calibri" w:eastAsia="Calibri" w:hAnsi="Calibri"/>
        </w:rPr>
        <w:t xml:space="preserve">Tables</w:t>
      </w:r>
      <w:bookmarkEnd w:id="1"/>
    </w:p>
    <w:p>
      <w:pPr>
        <w:spacing w:after="120" w:line="264"/>
        <w:ind w:left="360"/>
      </w:pPr>
      <w:r>
        <w:rPr>
          <w:rFonts w:ascii="Calibri" w:cs="Calibri" w:eastAsia="Calibri" w:hAnsi="Calibri"/>
          <w:color w:val="1F2937"/>
          <w:sz w:val="21"/>
          <w:szCs w:val="21"/>
        </w:rPr>
        <w:t xml:space="preserve">Schema </w:t>
      </w:r>
      <w:r>
        <w:rPr>
          <w:rFonts w:ascii="Courier New" w:cs="Courier New" w:eastAsia="Courier New" w:hAnsi="Courier New"/>
          <w:color w:val="1F2937"/>
          <w:sz w:val="18"/>
          <w:szCs w:val="18"/>
          <w:shd w:fill="EEF1F6" w:color="auto" w:val="clear"/>
        </w:rPr>
        <w:t xml:space="preserve">pokemon</w:t>
      </w:r>
      <w:r>
        <w:rPr>
          <w:rFonts w:ascii="Calibri" w:cs="Calibri" w:eastAsia="Calibri" w:hAnsi="Calibri"/>
          <w:color w:val="1F2937"/>
          <w:sz w:val="21"/>
          <w:szCs w:val="21"/>
        </w:rPr>
        <w:t xml:space="preserve">, nine tables, all with a UUID </w:t>
      </w:r>
      <w:r>
        <w:rPr>
          <w:rFonts w:ascii="Courier New" w:cs="Courier New" w:eastAsia="Courier New" w:hAnsi="Courier New"/>
          <w:color w:val="1F2937"/>
          <w:sz w:val="18"/>
          <w:szCs w:val="18"/>
          <w:shd w:fill="EEF1F6" w:color="auto" w:val="clear"/>
        </w:rPr>
        <w:t xml:space="preserve">id</w:t>
      </w:r>
      <w:r>
        <w:rPr>
          <w:rFonts w:ascii="Calibri" w:cs="Calibri" w:eastAsia="Calibri" w:hAnsi="Calibri"/>
          <w:color w:val="1F2937"/>
          <w:sz w:val="21"/>
          <w:szCs w:val="21"/>
        </w:rPr>
        <w:t xml:space="preserve"> except </w:t>
      </w:r>
      <w:r>
        <w:rPr>
          <w:rFonts w:ascii="Courier New" w:cs="Courier New" w:eastAsia="Courier New" w:hAnsi="Courier New"/>
          <w:color w:val="1F2937"/>
          <w:sz w:val="18"/>
          <w:szCs w:val="18"/>
          <w:shd w:fill="EEF1F6" w:color="auto" w:val="clear"/>
        </w:rPr>
        <w:t xml:space="preserve">locke_players</w:t>
      </w:r>
      <w:r>
        <w:rPr>
          <w:rFonts w:ascii="Calibri" w:cs="Calibri" w:eastAsia="Calibri" w:hAnsi="Calibri"/>
          <w:color w:val="1F2937"/>
          <w:sz w:val="21"/>
          <w:szCs w:val="21"/>
        </w:rPr>
        <w:t xml:space="preserve">. </w:t>
      </w:r>
      <w:r>
        <w:rPr>
          <w:rFonts w:ascii="Courier New" w:cs="Courier New" w:eastAsia="Courier New" w:hAnsi="Courier New"/>
          <w:color w:val="1F2937"/>
          <w:sz w:val="18"/>
          <w:szCs w:val="18"/>
          <w:shd w:fill="EEF1F6" w:color="auto" w:val="clear"/>
        </w:rPr>
        <w:t xml:space="preserve">players.user_id</w:t>
      </w:r>
      <w:r>
        <w:rPr>
          <w:rFonts w:ascii="Calibri" w:cs="Calibri" w:eastAsia="Calibri" w:hAnsi="Calibri"/>
          <w:color w:val="1F2937"/>
          <w:sz w:val="21"/>
          <w:szCs w:val="21"/>
        </w:rPr>
        <w:t xml:space="preserve"> holds a platform user id as a plain column, so the schema stays independent from </w:t>
      </w:r>
      <w:r>
        <w:rPr>
          <w:rFonts w:ascii="Courier New" w:cs="Courier New" w:eastAsia="Courier New" w:hAnsi="Courier New"/>
          <w:color w:val="1F2937"/>
          <w:sz w:val="18"/>
          <w:szCs w:val="18"/>
          <w:shd w:fill="EEF1F6" w:color="auto" w:val="clear"/>
        </w:rPr>
        <w:t xml:space="preserve">core</w:t>
      </w:r>
      <w:r>
        <w:rPr>
          <w:rFonts w:ascii="Calibri" w:cs="Calibri" w:eastAsia="Calibri" w:hAnsi="Calibri"/>
          <w:color w:val="1F2937"/>
          <w:sz w:val="21"/>
          <w:szCs w:val="21"/>
        </w:rPr>
        <w:t xml:space="preserve">.</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1"/>
        <w:gridCol w:w="4204"/>
        <w:gridCol w:w="2485"/>
      </w:tblGrid>
      <w:tr>
        <w:trPr>
          <w:cantSplit/>
          <w:tblHeader/>
        </w:trPr>
        <w:tc>
          <w:tcPr>
            <w:tcW w:type="dxa" w:w="1911"/>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Table</w:t>
            </w:r>
          </w:p>
        </w:tc>
        <w:tc>
          <w:tcPr>
            <w:tcW w:type="dxa" w:w="4204"/>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Main columns</w:t>
            </w:r>
          </w:p>
        </w:tc>
        <w:tc>
          <w:tcPr>
            <w:tcW w:type="dxa" w:w="2485"/>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Rules</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games</w:t>
            </w:r>
          </w:p>
        </w:tc>
        <w:tc>
          <w:tcPr>
            <w:tcW w:type="dxa" w:w="420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name, description, image_url, created_at</w:t>
            </w:r>
          </w:p>
        </w:tc>
        <w:tc>
          <w:tcPr>
            <w:tcW w:type="dxa" w:w="2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game with tournaments cannot be deleted</w:t>
            </w:r>
          </w:p>
        </w:tc>
      </w:tr>
      <w:tr>
        <w:trPr>
          <w:cantSplit/>
        </w:trPr>
        <w:tc>
          <w:tcPr>
            <w:tcW w:type="dxa" w:w="191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lockes</w:t>
            </w:r>
          </w:p>
        </w:tc>
        <w:tc>
          <w:tcPr>
            <w:tcW w:type="dxa" w:w="420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name, description, rules (jsonb), created_at</w:t>
            </w:r>
          </w:p>
        </w:tc>
        <w:tc>
          <w:tcPr>
            <w:tcW w:type="dxa" w:w="248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randomlocke can span several games</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players</w:t>
            </w:r>
          </w:p>
        </w:tc>
        <w:tc>
          <w:tcPr>
            <w:tcW w:type="dxa" w:w="420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name, user_id, created_at</w:t>
            </w:r>
          </w:p>
        </w:tc>
        <w:tc>
          <w:tcPr>
            <w:tcW w:type="dxa" w:w="2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Unique name; one player per account</w:t>
            </w:r>
          </w:p>
        </w:tc>
      </w:tr>
      <w:tr>
        <w:trPr>
          <w:cantSplit/>
        </w:trPr>
        <w:tc>
          <w:tcPr>
            <w:tcW w:type="dxa" w:w="191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locke_players</w:t>
            </w:r>
          </w:p>
        </w:tc>
        <w:tc>
          <w:tcPr>
            <w:tcW w:type="dxa" w:w="420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locke_id, player_id</w:t>
            </w:r>
          </w:p>
        </w:tc>
        <w:tc>
          <w:tcPr>
            <w:tcW w:type="dxa" w:w="248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Fixed roster; new tournaments start with it</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tournaments</w:t>
            </w:r>
          </w:p>
        </w:tc>
        <w:tc>
          <w:tcPr>
            <w:tcW w:type="dxa" w:w="420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locke_id, game_id, position, name, format, status, points_per_win, teams_reveal_at, bracket_size</w:t>
            </w:r>
          </w:p>
        </w:tc>
        <w:tc>
          <w:tcPr>
            <w:tcW w:type="dxa" w:w="2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Unique (locke_id, position); deleting it cascades</w:t>
            </w:r>
          </w:p>
        </w:tc>
      </w:tr>
      <w:tr>
        <w:trPr>
          <w:cantSplit/>
        </w:trPr>
        <w:tc>
          <w:tcPr>
            <w:tcW w:type="dxa" w:w="191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tournament_players</w:t>
            </w:r>
          </w:p>
        </w:tc>
        <w:tc>
          <w:tcPr>
            <w:tcW w:type="dxa" w:w="420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tournament_id, player_id, group_name, team_image, points_adjustment</w:t>
            </w:r>
          </w:p>
        </w:tc>
        <w:tc>
          <w:tcPr>
            <w:tcW w:type="dxa" w:w="248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Unique (tournament_id, player_id)</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matches</w:t>
            </w:r>
          </w:p>
        </w:tc>
        <w:tc>
          <w:tcPr>
            <w:tcW w:type="dxa" w:w="420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tournament_id, stage, round, slot, player1_id, player2_id</w:t>
            </w:r>
          </w:p>
        </w:tc>
        <w:tc>
          <w:tcPr>
            <w:tcW w:type="dxa" w:w="2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Unique (tournament_id, stage, round, slot)</w:t>
            </w:r>
          </w:p>
        </w:tc>
      </w:tr>
      <w:tr>
        <w:trPr>
          <w:cantSplit/>
        </w:trPr>
        <w:tc>
          <w:tcPr>
            <w:tcW w:type="dxa" w:w="191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match_games</w:t>
            </w:r>
          </w:p>
        </w:tc>
        <w:tc>
          <w:tcPr>
            <w:tcW w:type="dxa" w:w="420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match_id, game_number, winner_side, replay_url, played_at</w:t>
            </w:r>
          </w:p>
        </w:tc>
        <w:tc>
          <w:tcPr>
            <w:tcW w:type="dxa" w:w="248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Game 1 to 3, winner side 1 or 2</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rewards</w:t>
            </w:r>
          </w:p>
        </w:tc>
        <w:tc>
          <w:tcPr>
            <w:tcW w:type="dxa" w:w="420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tournament_id, sort_order, name, chosen_by</w:t>
            </w:r>
          </w:p>
        </w:tc>
        <w:tc>
          <w:tcPr>
            <w:tcW w:type="dxa" w:w="2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player picks at most one reward</w:t>
            </w:r>
          </w:p>
        </w:tc>
      </w:tr>
    </w:tbl>
    <w:p>
      <w:pPr>
        <w:spacing w:after="80"/>
      </w:pP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5352"/>
      </w:tblGrid>
      <w:tr>
        <w:trPr>
          <w:cantSplit/>
          <w:tblHeader/>
        </w:trPr>
        <w:tc>
          <w:tcPr>
            <w:tcW w:type="dxa" w:w="324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Column</w:t>
            </w:r>
          </w:p>
        </w:tc>
        <w:tc>
          <w:tcPr>
            <w:tcW w:type="dxa" w:w="535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Allowed values</w:t>
            </w:r>
          </w:p>
        </w:tc>
      </w:tr>
      <w:tr>
        <w:trPr>
          <w:cantSplit/>
        </w:trPr>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tournaments.format</w:t>
            </w:r>
          </w:p>
        </w:tc>
        <w:tc>
          <w:tcPr>
            <w:tcW w:type="dxa" w:w="535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groups_bracket</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round_robin</w:t>
            </w:r>
          </w:p>
        </w:tc>
      </w:tr>
      <w:tr>
        <w:trPr>
          <w:cantSplit/>
        </w:trPr>
        <w:tc>
          <w:tcPr>
            <w:tcW w:type="dxa" w:w="32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tournaments.status</w:t>
            </w:r>
          </w:p>
        </w:tc>
        <w:tc>
          <w:tcPr>
            <w:tcW w:type="dxa" w:w="535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draft</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in_progress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finished</w:t>
            </w:r>
            <w:r>
              <w:rPr>
                <w:rFonts w:ascii="Calibri" w:cs="Calibri" w:eastAsia="Calibri" w:hAnsi="Calibri"/>
                <w:color w:val="1F2937"/>
                <w:sz w:val="19"/>
                <w:szCs w:val="19"/>
              </w:rPr>
              <w:t xml:space="preserve"> (set by the admin)</w:t>
            </w:r>
          </w:p>
        </w:tc>
      </w:tr>
      <w:tr>
        <w:trPr>
          <w:cantSplit/>
        </w:trPr>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tournaments.bracket_size</w:t>
            </w:r>
          </w:p>
        </w:tc>
        <w:tc>
          <w:tcPr>
            <w:tcW w:type="dxa" w:w="535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4, 8, 16, 32, or null (no bracket yet, or imported)</w:t>
            </w:r>
          </w:p>
        </w:tc>
      </w:tr>
      <w:tr>
        <w:trPr>
          <w:cantSplit/>
        </w:trPr>
        <w:tc>
          <w:tcPr>
            <w:tcW w:type="dxa" w:w="32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matches.stage</w:t>
            </w:r>
          </w:p>
        </w:tc>
        <w:tc>
          <w:tcPr>
            <w:tcW w:type="dxa" w:w="535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group</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league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upper</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lower</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grand_final</w:t>
            </w:r>
          </w:p>
        </w:tc>
      </w:tr>
      <w:tr>
        <w:trPr>
          <w:cantSplit/>
        </w:trPr>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tournament_players.group_name</w:t>
            </w:r>
          </w:p>
        </w:tc>
        <w:tc>
          <w:tcPr>
            <w:tcW w:type="dxa" w:w="535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B</w:t>
            </w:r>
            <w:r>
              <w:rPr>
                <w:rFonts w:ascii="Calibri" w:cs="Calibri" w:eastAsia="Calibri" w:hAnsi="Calibri"/>
                <w:color w:val="1F2937"/>
                <w:sz w:val="19"/>
                <w:szCs w:val="19"/>
              </w:rPr>
              <w:t xml:space="preserve"> or null</w:t>
            </w:r>
          </w:p>
        </w:tc>
      </w:tr>
    </w:tbl>
    <w:p>
      <w:pPr>
        <w:spacing w:after="80"/>
      </w:pPr>
    </w:p>
    <w:p>
      <w:pPr>
        <w:pStyle w:val="Heading2"/>
        <w:numPr>
          <w:ilvl w:val="1"/>
          <w:numId w:val="2"/>
        </w:numPr>
        <w:ind w:left="800" w:hanging="800"/>
      </w:pPr>
      <w:bookmarkStart w:name="_Toc200027" w:id="1"/>
      <w:r>
        <w:rPr>
          <w:rFonts w:ascii="Calibri" w:cs="Calibri" w:eastAsia="Calibri" w:hAnsi="Calibri"/>
        </w:rPr>
        <w:t xml:space="preserve">Endpoints</w:t>
      </w:r>
      <w:bookmarkEnd w:id="1"/>
    </w:p>
    <w:p>
      <w:pPr>
        <w:spacing w:after="120" w:line="264"/>
        <w:ind w:left="360"/>
      </w:pPr>
      <w:r>
        <w:rPr>
          <w:rFonts w:ascii="Calibri" w:cs="Calibri" w:eastAsia="Calibri" w:hAnsi="Calibri"/>
          <w:color w:val="1F2937"/>
          <w:sz w:val="21"/>
          <w:szCs w:val="21"/>
        </w:rPr>
        <w:t xml:space="preserve">Under </w:t>
      </w:r>
      <w:r>
        <w:rPr>
          <w:rFonts w:ascii="Courier New" w:cs="Courier New" w:eastAsia="Courier New" w:hAnsi="Courier New"/>
          <w:color w:val="1F2937"/>
          <w:sz w:val="18"/>
          <w:szCs w:val="18"/>
          <w:shd w:fill="EEF1F6" w:color="auto" w:val="clear"/>
        </w:rPr>
        <w:t xml:space="preserve">/api/v1/pokemon</w:t>
      </w:r>
      <w:r>
        <w:rPr>
          <w:rFonts w:ascii="Calibri" w:cs="Calibri" w:eastAsia="Calibri" w:hAnsi="Calibri"/>
          <w:color w:val="1F2937"/>
          <w:sz w:val="21"/>
          <w:szCs w:val="21"/>
        </w:rPr>
        <w:t xml:space="preserve">. Reading needs the </w:t>
      </w:r>
      <w:r>
        <w:rPr>
          <w:rFonts w:ascii="Courier New" w:cs="Courier New" w:eastAsia="Courier New" w:hAnsi="Courier New"/>
          <w:color w:val="1F2937"/>
          <w:sz w:val="18"/>
          <w:szCs w:val="18"/>
          <w:shd w:fill="EEF1F6" w:color="auto" w:val="clear"/>
        </w:rPr>
        <w:t xml:space="preserve">pokemon</w:t>
      </w:r>
      <w:r>
        <w:rPr>
          <w:rFonts w:ascii="Calibri" w:cs="Calibri" w:eastAsia="Calibri" w:hAnsi="Calibri"/>
          <w:color w:val="1F2937"/>
          <w:sz w:val="21"/>
          <w:szCs w:val="21"/>
        </w:rPr>
        <w:t xml:space="preserve"> tag (or admin); every other method needs admin, except the team pictures.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4395"/>
        <w:gridCol w:w="2485"/>
      </w:tblGrid>
      <w:tr>
        <w:trPr>
          <w:cantSplit/>
          <w:tblHeader/>
        </w:trPr>
        <w:tc>
          <w:tcPr>
            <w:tcW w:type="dxa" w:w="172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Resource</w:t>
            </w:r>
          </w:p>
        </w:tc>
        <w:tc>
          <w:tcPr>
            <w:tcW w:type="dxa" w:w="4395"/>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Endpoints</w:t>
            </w:r>
          </w:p>
        </w:tc>
        <w:tc>
          <w:tcPr>
            <w:tcW w:type="dxa" w:w="2485"/>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Notes</w:t>
            </w:r>
          </w:p>
        </w:tc>
      </w:tr>
      <w:tr>
        <w:trPr>
          <w:cantSplit/>
        </w:trPr>
        <w:tc>
          <w:tcPr>
            <w:tcW w:type="dxa" w:w="17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Games</w:t>
            </w:r>
          </w:p>
        </w:tc>
        <w:tc>
          <w:tcPr>
            <w:tcW w:type="dxa" w:w="43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/games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GET /games/{id}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POST</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PUT /games/{id}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 /games/{id}</w:t>
            </w:r>
          </w:p>
        </w:tc>
        <w:tc>
          <w:tcPr>
            <w:tcW w:type="dxa" w:w="2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Each game includes </w:t>
            </w:r>
            <w:r>
              <w:rPr>
                <w:rFonts w:ascii="Courier New" w:cs="Courier New" w:eastAsia="Courier New" w:hAnsi="Courier New"/>
                <w:color w:val="1F2937"/>
                <w:sz w:val="16"/>
                <w:szCs w:val="16"/>
                <w:shd w:fill="EEF1F6" w:color="auto" w:val="clear"/>
              </w:rPr>
              <w:t xml:space="preserve">lockeCount</w:t>
            </w:r>
          </w:p>
        </w:tc>
      </w:tr>
      <w:tr>
        <w:trPr>
          <w:cantSplit/>
        </w:trPr>
        <w:tc>
          <w:tcPr>
            <w:tcW w:type="dxa" w:w="172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Players</w:t>
            </w:r>
          </w:p>
        </w:tc>
        <w:tc>
          <w:tcPr>
            <w:tcW w:type="dxa" w:w="439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/players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POST</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PUT /players/{id}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 /players/{id}</w:t>
            </w:r>
          </w:p>
        </w:tc>
        <w:tc>
          <w:tcPr>
            <w:tcW w:type="dxa" w:w="248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userId</w:t>
            </w:r>
            <w:r>
              <w:rPr>
                <w:rFonts w:ascii="Calibri" w:cs="Calibri" w:eastAsia="Calibri" w:hAnsi="Calibri"/>
                <w:color w:val="1F2937"/>
                <w:sz w:val="19"/>
                <w:szCs w:val="19"/>
              </w:rPr>
              <w:t xml:space="preserve"> only sent to admins</w:t>
            </w:r>
          </w:p>
        </w:tc>
      </w:tr>
      <w:tr>
        <w:trPr>
          <w:cantSplit/>
        </w:trPr>
        <w:tc>
          <w:tcPr>
            <w:tcW w:type="dxa" w:w="17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Randomlockes</w:t>
            </w:r>
          </w:p>
        </w:tc>
        <w:tc>
          <w:tcPr>
            <w:tcW w:type="dxa" w:w="43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/lockes[?gameId=]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GET /lockes/{id}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POST</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PUT /lockes/{id}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PUT /lockes/{id}/players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w:t>
            </w:r>
          </w:p>
        </w:tc>
        <w:tc>
          <w:tcPr>
            <w:tcW w:type="dxa" w:w="2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detail includes tournaments with champion and the standings</w:t>
            </w:r>
          </w:p>
        </w:tc>
      </w:tr>
      <w:tr>
        <w:trPr>
          <w:cantSplit/>
        </w:trPr>
        <w:tc>
          <w:tcPr>
            <w:tcW w:type="dxa" w:w="172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Tournaments</w:t>
            </w:r>
          </w:p>
        </w:tc>
        <w:tc>
          <w:tcPr>
            <w:tcW w:type="dxa" w:w="439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/tournaments/{id}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POST</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PUT /tournaments/{id}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w:t>
            </w:r>
          </w:p>
        </w:tc>
        <w:tc>
          <w:tcPr>
            <w:tcW w:type="dxa" w:w="248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detail is the whole page</w:t>
            </w:r>
          </w:p>
        </w:tc>
      </w:tr>
      <w:tr>
        <w:trPr>
          <w:cantSplit/>
        </w:trPr>
        <w:tc>
          <w:tcPr>
            <w:tcW w:type="dxa" w:w="17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Tournament actions</w:t>
            </w:r>
          </w:p>
        </w:tc>
        <w:tc>
          <w:tcPr>
            <w:tcW w:type="dxa" w:w="43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POST /tournaments/{id}/players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/schedule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/bracket</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/matches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/rewards</w:t>
            </w:r>
          </w:p>
        </w:tc>
        <w:tc>
          <w:tcPr>
            <w:tcW w:type="dxa" w:w="2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Add a player, calendar (</w:t>
            </w:r>
            <w:r>
              <w:rPr>
                <w:rFonts w:ascii="Courier New" w:cs="Courier New" w:eastAsia="Courier New" w:hAnsi="Courier New"/>
                <w:color w:val="1F2937"/>
                <w:sz w:val="16"/>
                <w:szCs w:val="16"/>
                <w:shd w:fill="EEF1F6" w:color="auto" w:val="clear"/>
              </w:rPr>
              <w:t xml:space="preserve">{ randomGroups }</w:t>
            </w:r>
            <w:r>
              <w:rPr>
                <w:rFonts w:ascii="Calibri" w:cs="Calibri" w:eastAsia="Calibri" w:hAnsi="Calibri"/>
                <w:color w:val="1F2937"/>
                <w:sz w:val="19"/>
                <w:szCs w:val="19"/>
              </w:rPr>
              <w:t xml:space="preserve">), bracket, series, reward</w:t>
            </w:r>
          </w:p>
        </w:tc>
      </w:tr>
      <w:tr>
        <w:trPr>
          <w:cantSplit/>
        </w:trPr>
        <w:tc>
          <w:tcPr>
            <w:tcW w:type="dxa" w:w="172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Tournament players</w:t>
            </w:r>
          </w:p>
        </w:tc>
        <w:tc>
          <w:tcPr>
            <w:tcW w:type="dxa" w:w="439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PUT /tournament-players/{id}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 /tournament-players/{id}</w:t>
            </w:r>
          </w:p>
        </w:tc>
        <w:tc>
          <w:tcPr>
            <w:tcW w:type="dxa" w:w="248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Group and points adjustment</w:t>
            </w:r>
          </w:p>
        </w:tc>
      </w:tr>
      <w:tr>
        <w:trPr>
          <w:cantSplit/>
        </w:trPr>
        <w:tc>
          <w:tcPr>
            <w:tcW w:type="dxa" w:w="17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Team pictures</w:t>
            </w:r>
          </w:p>
        </w:tc>
        <w:tc>
          <w:tcPr>
            <w:tcW w:type="dxa" w:w="43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PUT /tournament-players/{id}/team-image</w:t>
            </w:r>
            <w:r>
              <w:rPr>
                <w:rFonts w:ascii="Calibri" w:cs="Calibri" w:eastAsia="Calibri" w:hAnsi="Calibri"/>
                <w:color w:val="1F2937"/>
                <w:sz w:val="19"/>
                <w:szCs w:val="19"/>
              </w:rPr>
              <w:t xml:space="preserve"> (multipart </w:t>
            </w:r>
            <w:r>
              <w:rPr>
                <w:rFonts w:ascii="Courier New" w:cs="Courier New" w:eastAsia="Courier New" w:hAnsi="Courier New"/>
                <w:color w:val="1F2937"/>
                <w:sz w:val="16"/>
                <w:szCs w:val="16"/>
                <w:shd w:fill="EEF1F6" w:color="auto" w:val="clear"/>
              </w:rPr>
              <w:t xml:space="preserve">file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w:t>
            </w:r>
          </w:p>
        </w:tc>
        <w:tc>
          <w:tcPr>
            <w:tcW w:type="dxa" w:w="2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Open to players with the tag; see below</w:t>
            </w:r>
          </w:p>
        </w:tc>
      </w:tr>
      <w:tr>
        <w:trPr>
          <w:cantSplit/>
        </w:trPr>
        <w:tc>
          <w:tcPr>
            <w:tcW w:type="dxa" w:w="172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Series</w:t>
            </w:r>
          </w:p>
        </w:tc>
        <w:tc>
          <w:tcPr>
            <w:tcW w:type="dxa" w:w="439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PUT /matches/{id}/games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 /matches/{id}</w:t>
            </w:r>
          </w:p>
        </w:tc>
        <w:tc>
          <w:tcPr>
            <w:tcW w:type="dxa" w:w="248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Replaces every game of a series (0 to 3)</w:t>
            </w:r>
          </w:p>
        </w:tc>
      </w:tr>
      <w:tr>
        <w:trPr>
          <w:cantSplit/>
        </w:trPr>
        <w:tc>
          <w:tcPr>
            <w:tcW w:type="dxa" w:w="17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Rewards</w:t>
            </w:r>
          </w:p>
        </w:tc>
        <w:tc>
          <w:tcPr>
            <w:tcW w:type="dxa" w:w="43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PUT /rewards/{id}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DELETE /rewards/{id}</w:t>
            </w:r>
          </w:p>
        </w:tc>
        <w:tc>
          <w:tcPr>
            <w:tcW w:type="dxa" w:w="2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 name, chosenBy }</w:t>
            </w:r>
          </w:p>
        </w:tc>
      </w:tr>
      <w:tr>
        <w:trPr>
          <w:cantSplit/>
        </w:trPr>
        <w:tc>
          <w:tcPr>
            <w:tcW w:type="dxa" w:w="172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Ranking</w:t>
            </w:r>
          </w:p>
        </w:tc>
        <w:tc>
          <w:tcPr>
            <w:tcW w:type="dxa" w:w="439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/ranking</w:t>
            </w:r>
          </w:p>
        </w:tc>
        <w:tc>
          <w:tcPr>
            <w:tcW w:type="dxa" w:w="248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All-time ranking</w:t>
            </w:r>
          </w:p>
        </w:tc>
      </w:tr>
      <w:tr>
        <w:trPr>
          <w:cantSplit/>
        </w:trPr>
        <w:tc>
          <w:tcPr>
            <w:tcW w:type="dxa" w:w="17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Types</w:t>
            </w:r>
          </w:p>
        </w:tc>
        <w:tc>
          <w:tcPr>
            <w:tcW w:type="dxa" w:w="439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/types</w:t>
            </w:r>
          </w:p>
        </w:tc>
        <w:tc>
          <w:tcPr>
            <w:tcW w:type="dxa" w:w="248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Types and damage chart; </w:t>
            </w:r>
            <w:r>
              <w:rPr>
                <w:rFonts w:ascii="Courier New" w:cs="Courier New" w:eastAsia="Courier New" w:hAnsi="Courier New"/>
                <w:color w:val="1F2937"/>
                <w:sz w:val="16"/>
                <w:szCs w:val="16"/>
                <w:shd w:fill="EEF1F6" w:color="auto" w:val="clear"/>
              </w:rPr>
              <w:t xml:space="preserve">ETag</w:t>
            </w:r>
            <w:r>
              <w:rPr>
                <w:rFonts w:ascii="Calibri" w:cs="Calibri" w:eastAsia="Calibri" w:hAnsi="Calibri"/>
                <w:color w:val="1F2937"/>
                <w:sz w:val="19"/>
                <w:szCs w:val="19"/>
              </w:rPr>
              <w:t xml:space="preserve">, revalidated on every request</w:t>
            </w:r>
          </w:p>
        </w:tc>
      </w:tr>
    </w:tbl>
    <w:p>
      <w:pPr>
        <w:spacing w:after="80"/>
      </w:pPr>
    </w:p>
    <w:p>
      <w:pPr>
        <w:spacing w:after="120" w:line="264"/>
        <w:ind w:left="360"/>
      </w:pPr>
      <w:r>
        <w:rPr>
          <w:rFonts w:ascii="Calibri" w:cs="Calibri" w:eastAsia="Calibri" w:hAnsi="Calibri"/>
          <w:color w:val="1F2937"/>
          <w:sz w:val="21"/>
          <w:szCs w:val="21"/>
        </w:rPr>
        <w:t xml:space="preserve">Every admin action on a tournament answers with the updated tournament detail. Business errors answer </w:t>
      </w:r>
      <w:r>
        <w:rPr>
          <w:rFonts w:ascii="Courier New" w:cs="Courier New" w:eastAsia="Courier New" w:hAnsi="Courier New"/>
          <w:color w:val="1F2937"/>
          <w:sz w:val="18"/>
          <w:szCs w:val="18"/>
          <w:shd w:fill="EEF1F6" w:color="auto" w:val="clear"/>
        </w:rPr>
        <w:t xml:space="preserve">409</w:t>
      </w:r>
      <w:r>
        <w:rPr>
          <w:rFonts w:ascii="Calibri" w:cs="Calibri" w:eastAsia="Calibri" w:hAnsi="Calibri"/>
          <w:color w:val="1F2937"/>
          <w:sz w:val="21"/>
          <w:szCs w:val="21"/>
        </w:rPr>
        <w:t xml:space="preserve"> with a message in Spanish that the admin screens show as is (for example "La fase de grupos no ha terminado").</w:t>
      </w:r>
    </w:p>
    <w:p>
      <w:pPr>
        <w:pStyle w:val="Heading2"/>
        <w:numPr>
          <w:ilvl w:val="1"/>
          <w:numId w:val="2"/>
        </w:numPr>
        <w:ind w:left="800" w:hanging="800"/>
      </w:pPr>
      <w:bookmarkStart w:name="_Toc200028" w:id="1"/>
      <w:r>
        <w:rPr>
          <w:rFonts w:ascii="Calibri" w:cs="Calibri" w:eastAsia="Calibri" w:hAnsi="Calibri"/>
        </w:rPr>
        <w:t xml:space="preserve">Screens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0"/>
        <w:gridCol w:w="5160"/>
      </w:tblGrid>
      <w:tr>
        <w:trPr>
          <w:cantSplit/>
          <w:tblHeader/>
        </w:trPr>
        <w:tc>
          <w:tcPr>
            <w:tcW w:type="dxa" w:w="344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Route</w:t>
            </w:r>
          </w:p>
        </w:tc>
        <w:tc>
          <w:tcPr>
            <w:tcW w:type="dxa" w:w="516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Screen</w:t>
            </w:r>
          </w:p>
        </w:tc>
      </w:tr>
      <w:tr>
        <w:trPr>
          <w:cantSplit/>
        </w:trPr>
        <w:tc>
          <w:tcPr>
            <w:tcW w:type="dxa" w:w="344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/pokemon/games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/pokemon/games/:gameId</w:t>
            </w:r>
          </w:p>
        </w:tc>
        <w:tc>
          <w:tcPr>
            <w:tcW w:type="dxa" w:w="516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Games, and the randomlockes of one game</w:t>
            </w:r>
          </w:p>
        </w:tc>
      </w:tr>
      <w:tr>
        <w:trPr>
          <w:cantSplit/>
        </w:trPr>
        <w:tc>
          <w:tcPr>
            <w:tcW w:type="dxa" w:w="344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/pokemon/lockes/:lockeId</w:t>
            </w:r>
          </w:p>
        </w:tc>
        <w:tc>
          <w:tcPr>
            <w:tcW w:type="dxa" w:w="516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Tournaments with champion, cumulative standings, rules, players</w:t>
            </w:r>
          </w:p>
        </w:tc>
      </w:tr>
      <w:tr>
        <w:trPr>
          <w:cantSplit/>
        </w:trPr>
        <w:tc>
          <w:tcPr>
            <w:tcW w:type="dxa" w:w="344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/pokemon/tournaments/:tournamentId</w:t>
            </w:r>
          </w:p>
        </w:tc>
        <w:tc>
          <w:tcPr>
            <w:tcW w:type="dxa" w:w="516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Teams, groups or league, bracket, standings, rewards with pick order</w:t>
            </w:r>
          </w:p>
        </w:tc>
      </w:tr>
      <w:tr>
        <w:trPr>
          <w:cantSplit/>
        </w:trPr>
        <w:tc>
          <w:tcPr>
            <w:tcW w:type="dxa" w:w="344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/pokemon/ranking</w:t>
            </w:r>
          </w:p>
        </w:tc>
        <w:tc>
          <w:tcPr>
            <w:tcW w:type="dxa" w:w="516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All-time ranking</w:t>
            </w:r>
          </w:p>
        </w:tc>
      </w:tr>
      <w:tr>
        <w:trPr>
          <w:cantSplit/>
        </w:trPr>
        <w:tc>
          <w:tcPr>
            <w:tcW w:type="dxa" w:w="344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/pokemon/type-calculator</w:t>
            </w:r>
          </w:p>
        </w:tc>
        <w:tc>
          <w:tcPr>
            <w:tcW w:type="dxa" w:w="516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Defense (damage received by one or two types) and attack (best damage of one or two move types). The chart comes from </w:t>
            </w:r>
            <w:r>
              <w:rPr>
                <w:rFonts w:ascii="Courier New" w:cs="Courier New" w:eastAsia="Courier New" w:hAnsi="Courier New"/>
                <w:color w:val="1F2937"/>
                <w:sz w:val="16"/>
                <w:szCs w:val="16"/>
                <w:shd w:fill="EEF1F6" w:color="auto" w:val="clear"/>
              </w:rPr>
              <w:t xml:space="preserve">GET /types</w:t>
            </w:r>
            <w:r>
              <w:rPr>
                <w:rFonts w:ascii="Calibri" w:cs="Calibri" w:eastAsia="Calibri" w:hAnsi="Calibri"/>
                <w:color w:val="1F2937"/>
                <w:sz w:val="19"/>
                <w:szCs w:val="19"/>
              </w:rPr>
              <w:t xml:space="preserve">; the calculation runs in the browser</w:t>
            </w:r>
          </w:p>
        </w:tc>
      </w:tr>
      <w:tr>
        <w:trPr>
          <w:cantSplit/>
        </w:trPr>
        <w:tc>
          <w:tcPr>
            <w:tcW w:type="dxa" w:w="344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/admin/pokemon/lockes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/players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/games</w:t>
            </w:r>
          </w:p>
        </w:tc>
        <w:tc>
          <w:tcPr>
            <w:tcW w:type="dxa" w:w="516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Management lists</w:t>
            </w:r>
          </w:p>
        </w:tc>
      </w:tr>
      <w:tr>
        <w:trPr>
          <w:cantSplit/>
        </w:trPr>
        <w:tc>
          <w:tcPr>
            <w:tcW w:type="dxa" w:w="344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/admin/pokemon/lockes/:lockeId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/tournaments/:tournamentId</w:t>
            </w:r>
          </w:p>
        </w:tc>
        <w:tc>
          <w:tcPr>
            <w:tcW w:type="dxa" w:w="516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Roster and tournaments; tournament management in tabs (players, calendar, bracket, standings, rewards, settings)</w:t>
            </w:r>
          </w:p>
        </w:tc>
      </w:tr>
    </w:tbl>
    <w:p>
      <w:pPr>
        <w:spacing w:after="80"/>
      </w:pPr>
    </w:p>
    <w:p>
      <w:pPr>
        <w:spacing w:after="120" w:line="264"/>
        <w:ind w:left="360"/>
      </w:pPr>
      <w:r>
        <w:rPr>
          <w:rFonts w:ascii="Calibri" w:cs="Calibri" w:eastAsia="Calibri" w:hAnsi="Calibri"/>
          <w:color w:val="1F2937"/>
          <w:sz w:val="21"/>
          <w:szCs w:val="21"/>
        </w:rPr>
        <w:t xml:space="preserve">The components in </w:t>
      </w:r>
      <w:r>
        <w:rPr>
          <w:rFonts w:ascii="Courier New" w:cs="Courier New" w:eastAsia="Courier New" w:hAnsi="Courier New"/>
          <w:color w:val="1F2937"/>
          <w:sz w:val="18"/>
          <w:szCs w:val="18"/>
          <w:shd w:fill="EEF1F6" w:color="auto" w:val="clear"/>
        </w:rPr>
        <w:t xml:space="preserve">ui/</w:t>
      </w:r>
      <w:r>
        <w:rPr>
          <w:rFonts w:ascii="Calibri" w:cs="Calibri" w:eastAsia="Calibri" w:hAnsi="Calibri"/>
          <w:color w:val="1F2937"/>
          <w:sz w:val="21"/>
          <w:szCs w:val="21"/>
        </w:rPr>
        <w:t xml:space="preserve"> are written against the terminal tokens. The Pokémon layout re-points them to its own palette, so the same bracket or table looks yellow and blue for players and green, and editable, in the admin area. </w:t>
      </w:r>
      <w:r>
        <w:rPr>
          <w:rFonts w:ascii="Courier New" w:cs="Courier New" w:eastAsia="Courier New" w:hAnsi="Courier New"/>
          <w:color w:val="1F2937"/>
          <w:sz w:val="18"/>
          <w:szCs w:val="18"/>
          <w:shd w:fill="EEF1F6" w:color="auto" w:val="clear"/>
        </w:rPr>
        <w:t xml:space="preserve">PokemonApi</w:t>
      </w:r>
      <w:r>
        <w:rPr>
          <w:rFonts w:ascii="Calibri" w:cs="Calibri" w:eastAsia="Calibri" w:hAnsi="Calibri"/>
          <w:color w:val="1F2937"/>
          <w:sz w:val="21"/>
          <w:szCs w:val="21"/>
        </w:rPr>
        <w:t xml:space="preserve"> keeps each read for one minute and empties that memory after any write.</w:t>
      </w:r>
    </w:p>
    <w:p>
      <w:pPr>
        <w:pStyle w:val="Heading2"/>
        <w:numPr>
          <w:ilvl w:val="1"/>
          <w:numId w:val="2"/>
        </w:numPr>
        <w:ind w:left="800" w:hanging="800"/>
      </w:pPr>
      <w:bookmarkStart w:name="sec_pk_pictures" w:id="1"/>
      <w:r>
        <w:rPr>
          <w:rFonts w:ascii="Calibri" w:cs="Calibri" w:eastAsia="Calibri" w:hAnsi="Calibri"/>
        </w:rPr>
        <w:t xml:space="preserve">Team pictures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8"/>
        <w:gridCol w:w="7072"/>
      </w:tblGrid>
      <w:tr>
        <w:trPr>
          <w:cantSplit/>
          <w:tblHeader/>
        </w:trPr>
        <w:tc>
          <w:tcPr>
            <w:tcW w:type="dxa" w:w="152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Concern</w:t>
            </w:r>
          </w:p>
        </w:tc>
        <w:tc>
          <w:tcPr>
            <w:tcW w:type="dxa" w:w="707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Handling</w:t>
            </w:r>
          </w:p>
        </w:tc>
      </w:tr>
      <w:tr>
        <w:trPr>
          <w:cantSplit/>
        </w:trPr>
        <w:tc>
          <w:tcPr>
            <w:tcW w:type="dxa" w:w="15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Storage</w:t>
            </w:r>
          </w:p>
        </w:tc>
        <w:tc>
          <w:tcPr>
            <w:tcW w:type="dxa" w:w="707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Private bucket </w:t>
            </w:r>
            <w:r>
              <w:rPr>
                <w:rFonts w:ascii="Courier New" w:cs="Courier New" w:eastAsia="Courier New" w:hAnsi="Courier New"/>
                <w:color w:val="1F2937"/>
                <w:sz w:val="16"/>
                <w:szCs w:val="16"/>
                <w:shd w:fill="EEF1F6" w:color="auto" w:val="clear"/>
              </w:rPr>
              <w:t xml:space="preserve">pokemon-teams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tournament_players.team_image</w:t>
            </w:r>
            <w:r>
              <w:rPr>
                <w:rFonts w:ascii="Calibri" w:cs="Calibri" w:eastAsia="Calibri" w:hAnsi="Calibri"/>
                <w:color w:val="1F2937"/>
                <w:sz w:val="19"/>
                <w:szCs w:val="19"/>
              </w:rPr>
              <w:t xml:space="preserve"> keeps only the object name </w:t>
            </w:r>
            <w:r>
              <w:rPr>
                <w:rFonts w:ascii="Courier New" w:cs="Courier New" w:eastAsia="Courier New" w:hAnsi="Courier New"/>
                <w:color w:val="1F2937"/>
                <w:sz w:val="16"/>
                <w:szCs w:val="16"/>
                <w:shd w:fill="EEF1F6" w:color="auto" w:val="clear"/>
              </w:rPr>
              <w:t xml:space="preserve">tournaments/&lt;tournament&gt;/&lt;entry&gt;-&lt;random&gt;.&lt;ext&gt;</w:t>
            </w:r>
          </w:p>
        </w:tc>
      </w:tr>
      <w:tr>
        <w:trPr>
          <w:cantSplit/>
        </w:trPr>
        <w:tc>
          <w:tcPr>
            <w:tcW w:type="dxa" w:w="15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Who uploads</w:t>
            </w:r>
          </w:p>
        </w:tc>
        <w:tc>
          <w:tcPr>
            <w:tcW w:type="dxa" w:w="707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An admin always; the player linked to that entry while the tournament is not finished and the reveal moment has not passed</w:t>
            </w:r>
          </w:p>
        </w:tc>
      </w:tr>
      <w:tr>
        <w:trPr>
          <w:cantSplit/>
        </w:trPr>
        <w:tc>
          <w:tcPr>
            <w:tcW w:type="dxa" w:w="15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Who sees</w:t>
            </w:r>
          </w:p>
        </w:tc>
        <w:tc>
          <w:tcPr>
            <w:tcW w:type="dxa" w:w="707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An admin and the owner always; everybody else once </w:t>
            </w:r>
            <w:r>
              <w:rPr>
                <w:rFonts w:ascii="Courier New" w:cs="Courier New" w:eastAsia="Courier New" w:hAnsi="Courier New"/>
                <w:color w:val="1F2937"/>
                <w:sz w:val="16"/>
                <w:szCs w:val="16"/>
                <w:shd w:fill="EEF1F6" w:color="auto" w:val="clear"/>
              </w:rPr>
              <w:t xml:space="preserve">teams_reveal_at</w:t>
            </w:r>
            <w:r>
              <w:rPr>
                <w:rFonts w:ascii="Calibri" w:cs="Calibri" w:eastAsia="Calibri" w:hAnsi="Calibri"/>
                <w:color w:val="1F2937"/>
                <w:sz w:val="19"/>
                <w:szCs w:val="19"/>
              </w:rPr>
              <w:t xml:space="preserve"> has passed (or when there is none)</w:t>
            </w:r>
          </w:p>
        </w:tc>
      </w:tr>
      <w:tr>
        <w:trPr>
          <w:cantSplit/>
        </w:trPr>
        <w:tc>
          <w:tcPr>
            <w:tcW w:type="dxa" w:w="15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Files</w:t>
            </w:r>
          </w:p>
        </w:tc>
        <w:tc>
          <w:tcPr>
            <w:tcW w:type="dxa" w:w="707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browser sends the original (JPEG or PNG, up to 4 MB); the platform compressor resizes it to 1,600 px and keeps it under 1 MB</w:t>
            </w:r>
          </w:p>
        </w:tc>
      </w:tr>
      <w:tr>
        <w:trPr>
          <w:cantSplit/>
        </w:trPr>
        <w:tc>
          <w:tcPr>
            <w:tcW w:type="dxa" w:w="15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URLs</w:t>
            </w:r>
          </w:p>
        </w:tc>
        <w:tc>
          <w:tcPr>
            <w:tcW w:type="dxa" w:w="707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Signed for one hour, in one batch per tournament, cached until ten minutes before they expire. A Storage failure only leaves the pictures out</w:t>
            </w:r>
          </w:p>
        </w:tc>
      </w:tr>
      <w:tr>
        <w:trPr>
          <w:cantSplit/>
        </w:trPr>
        <w:tc>
          <w:tcPr>
            <w:tcW w:type="dxa" w:w="15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Clean-up</w:t>
            </w:r>
          </w:p>
        </w:tc>
        <w:tc>
          <w:tcPr>
            <w:tcW w:type="dxa" w:w="707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Replacing or removing a picture deletes the old object; deleting a tournament or randomlocke deletes its pictures</w:t>
            </w:r>
          </w:p>
        </w:tc>
      </w:tr>
    </w:tbl>
    <w:p>
      <w:pPr>
        <w:spacing w:after="80"/>
      </w:pPr>
    </w:p>
    <w:p>
      <w:pPr>
        <w:pStyle w:val="Heading2"/>
        <w:numPr>
          <w:ilvl w:val="1"/>
          <w:numId w:val="2"/>
        </w:numPr>
        <w:ind w:left="800" w:hanging="800"/>
      </w:pPr>
      <w:bookmarkStart w:name="_Toc200029" w:id="1"/>
      <w:r>
        <w:rPr>
          <w:rFonts w:ascii="Calibri" w:cs="Calibri" w:eastAsia="Calibri" w:hAnsi="Calibri"/>
        </w:rPr>
        <w:t xml:space="preserve">Running a tournament</w:t>
      </w:r>
      <w:bookmarkEnd w:id="1"/>
    </w:p>
    <w:p>
      <w:pPr>
        <w:pStyle w:val="ListParagraph"/>
        <w:numPr>
          <w:ilvl w:val="0"/>
          <w:numId w:val="6"/>
        </w:numPr>
        <w:spacing w:after="70" w:line="264"/>
        <w:ind w:left="1080" w:hanging="360"/>
      </w:pPr>
      <w:r>
        <w:rPr>
          <w:rFonts w:ascii="Calibri" w:cs="Calibri" w:eastAsia="Calibri" w:hAnsi="Calibri"/>
          <w:b/>
          <w:bCs/>
          <w:color w:val="1F2937"/>
          <w:sz w:val="21"/>
          <w:szCs w:val="21"/>
        </w:rPr>
        <w:t xml:space="preserve">Prepare.</w:t>
      </w:r>
      <w:r>
        <w:rPr>
          <w:rFonts w:ascii="Calibri" w:cs="Calibri" w:eastAsia="Calibri" w:hAnsi="Calibri"/>
          <w:color w:val="1F2937"/>
          <w:sz w:val="21"/>
          <w:szCs w:val="21"/>
        </w:rPr>
        <w:t xml:space="preserve"> In Gestión › Randomlockes open the randomlocke, check its roster and create the tournament (game, format, points per win, reveal moment). It starts in draft with the roster as players.</w:t>
      </w:r>
    </w:p>
    <w:p>
      <w:pPr>
        <w:pStyle w:val="ListParagraph"/>
        <w:numPr>
          <w:ilvl w:val="0"/>
          <w:numId w:val="6"/>
        </w:numPr>
        <w:spacing w:after="70" w:line="264"/>
        <w:ind w:left="1080" w:hanging="360"/>
      </w:pPr>
      <w:r>
        <w:rPr>
          <w:rFonts w:ascii="Calibri" w:cs="Calibri" w:eastAsia="Calibri" w:hAnsi="Calibri"/>
          <w:b/>
          <w:bCs/>
          <w:color w:val="1F2937"/>
          <w:sz w:val="21"/>
          <w:szCs w:val="21"/>
        </w:rPr>
        <w:t xml:space="preserve">Teams.</w:t>
      </w:r>
      <w:r>
        <w:rPr>
          <w:rFonts w:ascii="Calibri" w:cs="Calibri" w:eastAsia="Calibri" w:hAnsi="Calibri"/>
          <w:color w:val="1F2937"/>
          <w:sz w:val="21"/>
          <w:szCs w:val="21"/>
        </w:rPr>
        <w:t xml:space="preserve"> Linked players upload their own picture until the reveal moment; admins can upload any.</w:t>
      </w:r>
    </w:p>
    <w:p>
      <w:pPr>
        <w:pStyle w:val="ListParagraph"/>
        <w:numPr>
          <w:ilvl w:val="0"/>
          <w:numId w:val="6"/>
        </w:numPr>
        <w:spacing w:after="70" w:line="264"/>
        <w:ind w:left="1080" w:hanging="360"/>
      </w:pPr>
      <w:r>
        <w:rPr>
          <w:rFonts w:ascii="Calibri" w:cs="Calibri" w:eastAsia="Calibri" w:hAnsi="Calibri"/>
          <w:b/>
          <w:bCs/>
          <w:color w:val="1F2937"/>
          <w:sz w:val="21"/>
          <w:szCs w:val="21"/>
        </w:rPr>
        <w:t xml:space="preserve">Calendar.</w:t>
      </w:r>
      <w:r>
        <w:rPr>
          <w:rFonts w:ascii="Calibri" w:cs="Calibri" w:eastAsia="Calibri" w:hAnsi="Calibri"/>
          <w:color w:val="1F2937"/>
          <w:sz w:val="21"/>
          <w:szCs w:val="21"/>
        </w:rPr>
        <w:t xml:space="preserve"> In Grupos or Liga, generate the calendar (optionally drawing the groups) and set the status to in progress.</w:t>
      </w:r>
    </w:p>
    <w:p>
      <w:pPr>
        <w:pStyle w:val="ListParagraph"/>
        <w:numPr>
          <w:ilvl w:val="0"/>
          <w:numId w:val="6"/>
        </w:numPr>
        <w:spacing w:after="70" w:line="264"/>
        <w:ind w:left="1080" w:hanging="360"/>
      </w:pPr>
      <w:r>
        <w:rPr>
          <w:rFonts w:ascii="Calibri" w:cs="Calibri" w:eastAsia="Calibri" w:hAnsi="Calibri"/>
          <w:b/>
          <w:bCs/>
          <w:color w:val="1F2937"/>
          <w:sz w:val="21"/>
          <w:szCs w:val="21"/>
        </w:rPr>
        <w:t xml:space="preserve">Results.</w:t>
      </w:r>
      <w:r>
        <w:rPr>
          <w:rFonts w:ascii="Calibri" w:cs="Calibri" w:eastAsia="Calibri" w:hAnsi="Calibri"/>
          <w:color w:val="1F2937"/>
          <w:sz w:val="21"/>
          <w:szCs w:val="21"/>
        </w:rPr>
        <w:t xml:space="preserve"> Click a series and record each game (winner and replay link). The series closes at two wins.</w:t>
      </w:r>
    </w:p>
    <w:p>
      <w:pPr>
        <w:pStyle w:val="ListParagraph"/>
        <w:numPr>
          <w:ilvl w:val="0"/>
          <w:numId w:val="6"/>
        </w:numPr>
        <w:spacing w:after="70" w:line="264"/>
        <w:ind w:left="1080" w:hanging="360"/>
      </w:pPr>
      <w:r>
        <w:rPr>
          <w:rFonts w:ascii="Calibri" w:cs="Calibri" w:eastAsia="Calibri" w:hAnsi="Calibri"/>
          <w:b/>
          <w:bCs/>
          <w:color w:val="1F2937"/>
          <w:sz w:val="21"/>
          <w:szCs w:val="21"/>
        </w:rPr>
        <w:t xml:space="preserve">Bracket.</w:t>
      </w:r>
      <w:r>
        <w:rPr>
          <w:rFonts w:ascii="Calibri" w:cs="Calibri" w:eastAsia="Calibri" w:hAnsi="Calibri"/>
          <w:color w:val="1F2937"/>
          <w:sz w:val="21"/>
          <w:szCs w:val="21"/>
        </w:rPr>
        <w:t xml:space="preserve"> When every group series is decided, generate the bracket. Results move players forward on their own.</w:t>
      </w:r>
    </w:p>
    <w:p>
      <w:pPr>
        <w:pStyle w:val="ListParagraph"/>
        <w:numPr>
          <w:ilvl w:val="0"/>
          <w:numId w:val="6"/>
        </w:numPr>
        <w:spacing w:after="70" w:line="264"/>
        <w:ind w:left="1080" w:hanging="360"/>
      </w:pPr>
      <w:r>
        <w:rPr>
          <w:rFonts w:ascii="Calibri" w:cs="Calibri" w:eastAsia="Calibri" w:hAnsi="Calibri"/>
          <w:b/>
          <w:bCs/>
          <w:color w:val="1F2937"/>
          <w:sz w:val="21"/>
          <w:szCs w:val="21"/>
        </w:rPr>
        <w:t xml:space="preserve">Rewards.</w:t>
      </w:r>
      <w:r>
        <w:rPr>
          <w:rFonts w:ascii="Calibri" w:cs="Calibri" w:eastAsia="Calibri" w:hAnsi="Calibri"/>
          <w:color w:val="1F2937"/>
          <w:sz w:val="21"/>
          <w:szCs w:val="21"/>
        </w:rPr>
        <w:t xml:space="preserve"> Add the rewards, record who picked each one following the final standings, and finish the tournament.</w:t>
      </w:r>
    </w:p>
    <w:p>
      <w:pPr>
        <w:pStyle w:val="Heading2"/>
        <w:numPr>
          <w:ilvl w:val="1"/>
          <w:numId w:val="2"/>
        </w:numPr>
        <w:ind w:left="800" w:hanging="800"/>
      </w:pPr>
      <w:bookmarkStart w:name="_Toc200030" w:id="1"/>
      <w:r>
        <w:rPr>
          <w:rFonts w:ascii="Calibri" w:cs="Calibri" w:eastAsia="Calibri" w:hAnsi="Calibri"/>
        </w:rPr>
        <w:t xml:space="preserve">Data of the old app</w:t>
      </w:r>
      <w:bookmarkEnd w:id="1"/>
    </w:p>
    <w:p>
      <w:pPr>
        <w:spacing w:after="120" w:line="264"/>
        <w:ind w:left="360"/>
      </w:pPr>
      <w:r>
        <w:rPr>
          <w:rFonts w:ascii="Calibri" w:cs="Calibri" w:eastAsia="Calibri" w:hAnsi="Calibri"/>
          <w:color w:val="1F2937"/>
          <w:sz w:val="21"/>
          <w:szCs w:val="21"/>
        </w:rPr>
        <w:t xml:space="preserve">GenLocke 2025 (6 tournaments, 72 series, 165 games, 36 rewards, 31 team pictures) came from a previous app and was migrated once, on 2026-10-27, with one-off scripts removed afterwards; no copy of that data is kept in the public repository. The three GenLocke modalities became one randomlocke; old rows were grouped into series; </w:t>
      </w:r>
      <w:r>
        <w:rPr>
          <w:rFonts w:ascii="Courier New" w:cs="Courier New" w:eastAsia="Courier New" w:hAnsi="Courier New"/>
          <w:color w:val="1F2937"/>
          <w:sz w:val="18"/>
          <w:szCs w:val="18"/>
          <w:shd w:fill="EEF1F6" w:color="auto" w:val="clear"/>
        </w:rPr>
        <w:t xml:space="preserve">points_adjustment</w:t>
      </w:r>
      <w:r>
        <w:rPr>
          <w:rFonts w:ascii="Calibri" w:cs="Calibri" w:eastAsia="Calibri" w:hAnsi="Calibri"/>
          <w:color w:val="1F2937"/>
          <w:sz w:val="21"/>
          <w:szCs w:val="21"/>
        </w:rPr>
        <w:t xml:space="preserve"> keeps the old placement points so the standings match; the six-player brackets were kept as played.</w:t>
      </w:r>
    </w:p>
    <w:p>
      <w:pPr>
        <w:pStyle w:val="Heading2"/>
        <w:numPr>
          <w:ilvl w:val="1"/>
          <w:numId w:val="2"/>
        </w:numPr>
        <w:ind w:left="800" w:hanging="800"/>
      </w:pPr>
      <w:bookmarkStart w:name="_Toc200031" w:id="1"/>
      <w:r>
        <w:rPr>
          <w:rFonts w:ascii="Calibri" w:cs="Calibri" w:eastAsia="Calibri" w:hAnsi="Calibri"/>
        </w:rPr>
        <w:t xml:space="preserve">Maintenance cheat sheet</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6"/>
        <w:gridCol w:w="5734"/>
      </w:tblGrid>
      <w:tr>
        <w:trPr>
          <w:cantSplit/>
          <w:tblHeader/>
        </w:trPr>
        <w:tc>
          <w:tcPr>
            <w:tcW w:type="dxa" w:w="286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When...</w:t>
            </w:r>
          </w:p>
        </w:tc>
        <w:tc>
          <w:tcPr>
            <w:tcW w:type="dxa" w:w="5734"/>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Do this</w:t>
            </w:r>
          </w:p>
        </w:tc>
      </w:tr>
      <w:tr>
        <w:trPr>
          <w:cantSplit/>
        </w:trPr>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new player joins</w:t>
            </w:r>
          </w:p>
        </w:tc>
        <w:tc>
          <w:tcPr>
            <w:tcW w:type="dxa" w:w="57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Create the player, link their account, add them to the roster</w:t>
            </w:r>
          </w:p>
        </w:tc>
      </w:tr>
      <w:tr>
        <w:trPr>
          <w:cantSplit/>
        </w:trPr>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player cannot upload their team</w:t>
            </w:r>
          </w:p>
        </w:tc>
        <w:tc>
          <w:tcPr>
            <w:tcW w:type="dxa" w:w="573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Link their account in Gestión › Jugadores; check the reveal moment and that the tournament is open</w:t>
            </w:r>
          </w:p>
        </w:tc>
      </w:tr>
      <w:tr>
        <w:trPr>
          <w:cantSplit/>
        </w:trPr>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result was wrong</w:t>
            </w:r>
          </w:p>
        </w:tc>
        <w:tc>
          <w:tcPr>
            <w:tcW w:type="dxa" w:w="57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Edit the series; later bracket series that change players lose their games</w:t>
            </w:r>
          </w:p>
        </w:tc>
      </w:tr>
      <w:tr>
        <w:trPr>
          <w:cantSplit/>
        </w:trPr>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groups were wrong</w:t>
            </w:r>
          </w:p>
        </w:tc>
        <w:tc>
          <w:tcPr>
            <w:tcW w:type="dxa" w:w="573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Clear the recorded games, fix the groups and generate the calendar again</w:t>
            </w:r>
          </w:p>
        </w:tc>
      </w:tr>
      <w:tr>
        <w:trPr>
          <w:cantSplit/>
        </w:trPr>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Pictures do not show</w:t>
            </w:r>
          </w:p>
        </w:tc>
        <w:tc>
          <w:tcPr>
            <w:tcW w:type="dxa" w:w="57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Check the bucket </w:t>
            </w:r>
            <w:r>
              <w:rPr>
                <w:rFonts w:ascii="Courier New" w:cs="Courier New" w:eastAsia="Courier New" w:hAnsi="Courier New"/>
                <w:color w:val="1F2937"/>
                <w:sz w:val="16"/>
                <w:szCs w:val="16"/>
                <w:shd w:fill="EEF1F6" w:color="auto" w:val="clear"/>
              </w:rPr>
              <w:t xml:space="preserve">pokemon-teams</w:t>
            </w:r>
            <w:r>
              <w:rPr>
                <w:rFonts w:ascii="Calibri" w:cs="Calibri" w:eastAsia="Calibri" w:hAnsi="Calibri"/>
                <w:color w:val="1F2937"/>
                <w:sz w:val="19"/>
                <w:szCs w:val="19"/>
              </w:rPr>
              <w:t xml:space="preserve"> and </w:t>
            </w:r>
            <w:r>
              <w:rPr>
                <w:rFonts w:ascii="Courier New" w:cs="Courier New" w:eastAsia="Courier New" w:hAnsi="Courier New"/>
                <w:color w:val="1F2937"/>
                <w:sz w:val="16"/>
                <w:szCs w:val="16"/>
                <w:shd w:fill="EEF1F6" w:color="auto" w:val="clear"/>
              </w:rPr>
              <w:t xml:space="preserve">supabase.service-role-key</w:t>
            </w:r>
            <w:r>
              <w:rPr>
                <w:rFonts w:ascii="Calibri" w:cs="Calibri" w:eastAsia="Calibri" w:hAnsi="Calibri"/>
                <w:color w:val="1F2937"/>
                <w:sz w:val="19"/>
                <w:szCs w:val="19"/>
              </w:rPr>
              <w:t xml:space="preserve">; the log says when Storage fails</w:t>
            </w:r>
          </w:p>
        </w:tc>
      </w:tr>
      <w:tr>
        <w:trPr>
          <w:cantSplit/>
        </w:trPr>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new Pokémon game is played</w:t>
            </w:r>
          </w:p>
        </w:tc>
        <w:tc>
          <w:tcPr>
            <w:tcW w:type="dxa" w:w="573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Add it in Gestión › Juegos and create the next tournament in it</w:t>
            </w:r>
          </w:p>
        </w:tc>
      </w:tr>
      <w:tr>
        <w:trPr>
          <w:cantSplit/>
        </w:trPr>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type chart changes</w:t>
            </w:r>
          </w:p>
        </w:tc>
        <w:tc>
          <w:tcPr>
            <w:tcW w:type="dxa" w:w="57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Edit </w:t>
            </w:r>
            <w:r>
              <w:rPr>
                <w:rFonts w:ascii="Courier New" w:cs="Courier New" w:eastAsia="Courier New" w:hAnsi="Courier New"/>
                <w:color w:val="1F2937"/>
                <w:sz w:val="16"/>
                <w:szCs w:val="16"/>
                <w:shd w:fill="EEF1F6" w:color="auto" w:val="clear"/>
              </w:rPr>
              <w:t xml:space="preserve">resources/pokemon/types.json</w:t>
            </w:r>
            <w:r>
              <w:rPr>
                <w:rFonts w:ascii="Calibri" w:cs="Calibri" w:eastAsia="Calibri" w:hAnsi="Calibri"/>
                <w:color w:val="1F2937"/>
                <w:sz w:val="19"/>
                <w:szCs w:val="19"/>
              </w:rPr>
              <w:t xml:space="preserve"> and redeploy the backend</w:t>
            </w:r>
          </w:p>
        </w:tc>
      </w:tr>
    </w:tbl>
    <w:p>
      <w:pPr>
        <w:spacing w:after="80"/>
      </w:pPr>
    </w:p>
    <w:p>
      <w:pPr>
        <w:pStyle w:val="Heading1"/>
        <w:pageBreakBefore/>
        <w:numPr>
          <w:ilvl w:val="0"/>
          <w:numId w:val="2"/>
        </w:numPr>
        <w:ind w:left="720" w:hanging="720"/>
      </w:pPr>
      <w:bookmarkStart w:name="ch_wow" w:id="1"/>
      <w:r>
        <w:rPr>
          <w:rFonts w:ascii="Calibri" w:cs="Calibri" w:eastAsia="Calibri" w:hAnsi="Calibri"/>
        </w:rPr>
        <w:t xml:space="preserve">WoW Forever module</w:t>
      </w:r>
      <w:bookmarkEnd w:id="1"/>
    </w:p>
    <w:p>
      <w:pPr>
        <w:spacing w:after="120" w:line="264"/>
        <w:ind w:left="0"/>
      </w:pPr>
      <w:r>
        <w:rPr>
          <w:rFonts w:ascii="Calibri" w:cs="Calibri" w:eastAsia="Calibri" w:hAnsi="Calibri"/>
          <w:color w:val="1F2937"/>
          <w:sz w:val="21"/>
          <w:szCs w:val="21"/>
        </w:rPr>
        <w:t xml:space="preserve">WoW Forever is a set of companion tools for World of Warcraft: Forever, built as an unofficial fan project, with a launcher-style home from which each tool opens. It has no database tables and no management area: the backend reads its game data from the game client on every new build, its texts and rules live in config.json, and its pictures are managed in the platform Pictures screen.</w:t>
      </w:r>
    </w:p>
    <w:p>
      <w:pPr>
        <w:pStyle w:val="Heading2"/>
        <w:numPr>
          <w:ilvl w:val="1"/>
          <w:numId w:val="2"/>
        </w:numPr>
        <w:ind w:left="800" w:hanging="800"/>
      </w:pPr>
      <w:bookmarkStart w:name="_Toc200032" w:id="1"/>
      <w:r>
        <w:rPr>
          <w:rFonts w:ascii="Calibri" w:cs="Calibri" w:eastAsia="Calibri" w:hAnsi="Calibri"/>
        </w:rPr>
        <w:t xml:space="preserve">Tools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2"/>
        <w:gridCol w:w="2293"/>
        <w:gridCol w:w="4205"/>
      </w:tblGrid>
      <w:tr>
        <w:trPr>
          <w:cantSplit/>
          <w:tblHeader/>
        </w:trPr>
        <w:tc>
          <w:tcPr>
            <w:tcW w:type="dxa" w:w="210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Tool</w:t>
            </w:r>
          </w:p>
        </w:tc>
        <w:tc>
          <w:tcPr>
            <w:tcW w:type="dxa" w:w="2293"/>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Route</w:t>
            </w:r>
          </w:p>
        </w:tc>
        <w:tc>
          <w:tcPr>
            <w:tcW w:type="dxa" w:w="4205"/>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Status</w:t>
            </w:r>
          </w:p>
        </w:tc>
      </w:tr>
      <w:tr>
        <w:trPr>
          <w:cantSplit/>
        </w:trPr>
        <w:tc>
          <w:tcPr>
            <w:tcW w:type="dxa" w:w="210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Calculadora de talentos</w:t>
            </w:r>
          </w:p>
        </w:tc>
        <w:tc>
          <w:tcPr>
            <w:tcW w:type="dxa" w:w="22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/wow-forever/talents</w:t>
            </w:r>
          </w:p>
        </w:tc>
        <w:tc>
          <w:tcPr>
            <w:tcW w:type="dxa" w:w="420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Plan a build from level 10 to 60 and share it by link</w:t>
            </w:r>
          </w:p>
        </w:tc>
      </w:tr>
      <w:tr>
        <w:trPr>
          <w:cantSplit/>
        </w:trPr>
        <w:tc>
          <w:tcPr>
            <w:tcW w:type="dxa" w:w="210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Spellbook</w:t>
            </w:r>
          </w:p>
        </w:tc>
        <w:tc>
          <w:tcPr>
            <w:tcW w:type="dxa" w:w="229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/wow-forever/spellbook</w:t>
            </w:r>
          </w:p>
        </w:tc>
        <w:tc>
          <w:tcPr>
            <w:tcW w:type="dxa" w:w="420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Every trainer spell of each class, rank by rank</w:t>
            </w:r>
          </w:p>
        </w:tc>
      </w:tr>
      <w:tr>
        <w:trPr>
          <w:cantSplit/>
        </w:trPr>
        <w:tc>
          <w:tcPr>
            <w:tcW w:type="dxa" w:w="210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Legacy System</w:t>
            </w:r>
          </w:p>
        </w:tc>
        <w:tc>
          <w:tcPr>
            <w:tcW w:type="dxa" w:w="22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/wow-forever/legacy</w:t>
            </w:r>
          </w:p>
        </w:tc>
        <w:tc>
          <w:tcPr>
            <w:tcW w:type="dxa" w:w="420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Perk planner and challenge checklist</w:t>
            </w:r>
          </w:p>
        </w:tc>
      </w:tr>
      <w:tr>
        <w:trPr>
          <w:cantSplit/>
        </w:trPr>
        <w:tc>
          <w:tcPr>
            <w:tcW w:type="dxa" w:w="210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Razas y raciales</w:t>
            </w:r>
          </w:p>
        </w:tc>
        <w:tc>
          <w:tcPr>
            <w:tcW w:type="dxa" w:w="229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/wow-forever/races</w:t>
            </w:r>
          </w:p>
        </w:tc>
        <w:tc>
          <w:tcPr>
            <w:tcW w:type="dxa" w:w="420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Racials and race-class combinations</w:t>
            </w:r>
          </w:p>
        </w:tc>
      </w:tr>
      <w:tr>
        <w:trPr>
          <w:cantSplit/>
        </w:trPr>
        <w:tc>
          <w:tcPr>
            <w:tcW w:type="dxa" w:w="210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Dungeons y loot</w:t>
            </w:r>
          </w:p>
        </w:tc>
        <w:tc>
          <w:tcPr>
            <w:tcW w:type="dxa" w:w="229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/wow-forever/dungeons</w:t>
            </w:r>
          </w:p>
        </w:tc>
        <w:tc>
          <w:tcPr>
            <w:tcW w:type="dxa" w:w="420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Not built; shown as "Próximamente". No data source chosen yet</w:t>
            </w:r>
          </w:p>
        </w:tc>
      </w:tr>
    </w:tbl>
    <w:p>
      <w:pPr>
        <w:spacing w:after="80"/>
      </w:pPr>
    </w:p>
    <w:p>
      <w:pPr>
        <w:pStyle w:val="Heading2"/>
        <w:numPr>
          <w:ilvl w:val="1"/>
          <w:numId w:val="2"/>
        </w:numPr>
        <w:ind w:left="800" w:hanging="800"/>
      </w:pPr>
      <w:bookmarkStart w:name="sec_wow_map" w:id="1"/>
      <w:r>
        <w:rPr>
          <w:rFonts w:ascii="Calibri" w:cs="Calibri" w:eastAsia="Calibri" w:hAnsi="Calibri"/>
        </w:rPr>
        <w:t xml:space="preserve">Where the data comes from</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2484"/>
        <w:gridCol w:w="2868"/>
      </w:tblGrid>
      <w:tr>
        <w:trPr>
          <w:cantSplit/>
          <w:tblHeader/>
        </w:trPr>
        <w:tc>
          <w:tcPr>
            <w:tcW w:type="dxa" w:w="324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Data</w:t>
            </w:r>
          </w:p>
        </w:tc>
        <w:tc>
          <w:tcPr>
            <w:tcW w:type="dxa" w:w="2484"/>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Stored in</w:t>
            </w:r>
          </w:p>
        </w:tc>
        <w:tc>
          <w:tcPr>
            <w:tcW w:type="dxa" w:w="286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How to change it</w:t>
            </w:r>
          </w:p>
        </w:tc>
      </w:tr>
      <w:tr>
        <w:trPr>
          <w:cantSplit/>
        </w:trPr>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Talents, spellbooks and spell texts, the comparison with Classic, racials, Legacy perks and challenges, classes and races</w:t>
            </w:r>
          </w:p>
        </w:tc>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Built by the backend from the game client (through wago.tools); the last good copy in the private bucket wow-forever-data</w:t>
            </w:r>
          </w:p>
        </w:tc>
        <w:tc>
          <w:tcPr>
            <w:tcW w:type="dxa" w:w="286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Nothing: a new game build is read on its own within an hour (How the game data stays up to date)</w:t>
            </w:r>
          </w:p>
        </w:tc>
      </w:tr>
      <w:tr>
        <w:trPr>
          <w:cantSplit/>
        </w:trPr>
        <w:tc>
          <w:tcPr>
            <w:tcW w:type="dxa" w:w="32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Texts in Spanish, faction names, tool list, news feed settings, talent rules, tree ids of share codes, icon host, extra spellbook tabs, and where and how the game client is read</w:t>
            </w:r>
          </w:p>
        </w:tc>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config.json</w:t>
            </w:r>
            <w:r>
              <w:rPr>
                <w:rFonts w:ascii="Calibri" w:cs="Calibri" w:eastAsia="Calibri" w:hAnsi="Calibri"/>
                <w:color w:val="1F2937"/>
                <w:sz w:val="19"/>
                <w:szCs w:val="19"/>
              </w:rPr>
              <w:t xml:space="preserve"> in the backend module</w:t>
            </w:r>
          </w:p>
        </w:tc>
        <w:tc>
          <w:tcPr>
            <w:tcW w:type="dxa" w:w="286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Edit the file and redeploy the backend</w:t>
            </w:r>
          </w:p>
        </w:tc>
      </w:tr>
      <w:tr>
        <w:trPr>
          <w:cantSplit/>
        </w:trPr>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Logo, faction backgrounds, one background per talent tree</w:t>
            </w:r>
          </w:p>
        </w:tc>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Public bucket, uploaded from the Pictures screen</w:t>
            </w:r>
          </w:p>
        </w:tc>
        <w:tc>
          <w:tcPr>
            <w:tcW w:type="dxa" w:w="286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Upload a new picture; no deploy</w:t>
            </w:r>
          </w:p>
        </w:tc>
      </w:tr>
      <w:tr>
        <w:trPr>
          <w:cantSplit/>
        </w:trPr>
        <w:tc>
          <w:tcPr>
            <w:tcW w:type="dxa" w:w="324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Every icon (classes, races, talents, spells, perks)</w:t>
            </w:r>
          </w:p>
        </w:tc>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Not stored: Blizzard's icon host</w:t>
            </w:r>
          </w:p>
        </w:tc>
        <w:tc>
          <w:tcPr>
            <w:tcW w:type="dxa" w:w="286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Icon names come from the client; change the host in config.json</w:t>
            </w:r>
          </w:p>
        </w:tc>
      </w:tr>
      <w:tr>
        <w:trPr>
          <w:cantSplit/>
        </w:trPr>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Ticked Legacy challenges</w:t>
            </w:r>
          </w:p>
        </w:tc>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Each player's browser (</w:t>
            </w:r>
            <w:r>
              <w:rPr>
                <w:rFonts w:ascii="Courier New" w:cs="Courier New" w:eastAsia="Courier New" w:hAnsi="Courier New"/>
                <w:color w:val="1F2937"/>
                <w:sz w:val="16"/>
                <w:szCs w:val="16"/>
                <w:shd w:fill="EEF1F6" w:color="auto" w:val="clear"/>
              </w:rPr>
              <w:t xml:space="preserve">localStorage</w:t>
            </w:r>
            <w:r>
              <w:rPr>
                <w:rFonts w:ascii="Calibri" w:cs="Calibri" w:eastAsia="Calibri" w:hAnsi="Calibri"/>
                <w:color w:val="1F2937"/>
                <w:sz w:val="19"/>
                <w:szCs w:val="19"/>
              </w:rPr>
              <w:t xml:space="preserve">)</w:t>
            </w:r>
          </w:p>
        </w:tc>
        <w:tc>
          <w:tcPr>
            <w:tcW w:type="dxa" w:w="286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Nothing to maintain</w:t>
            </w:r>
          </w:p>
        </w:tc>
      </w:tr>
      <w:tr>
        <w:trPr>
          <w:cantSplit/>
        </w:trPr>
        <w:tc>
          <w:tcPr>
            <w:tcW w:type="dxa" w:w="324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Launcher news</w:t>
            </w:r>
          </w:p>
        </w:tc>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Wowhead RSS feed (news/rss/forever), read by the backend</w:t>
            </w:r>
            <w:r>
              <w:rPr>
                <w:rFonts w:ascii="Courier New" w:cs="Courier New" w:eastAsia="Courier New" w:hAnsi="Courier New"/>
                <w:color w:val="1F2937"/>
                <w:sz w:val="16"/>
                <w:szCs w:val="16"/>
                <w:shd w:fill="EEF1F6" w:color="auto" w:val="clear"/>
              </w:rPr>
              <w:t xml:space="preserve"/>
            </w:r>
            <w:r>
              <w:rPr>
                <w:rFonts w:ascii="Calibri" w:cs="Calibri" w:eastAsia="Calibri" w:hAnsi="Calibri"/>
                <w:color w:val="1F2937"/>
                <w:sz w:val="19"/>
                <w:szCs w:val="19"/>
              </w:rPr>
              <w:t xml:space="preserve"/>
            </w:r>
          </w:p>
        </w:tc>
        <w:tc>
          <w:tcPr>
            <w:tcW w:type="dxa" w:w="286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Nothing: new items show up on their own within about five minutes</w:t>
            </w:r>
          </w:p>
        </w:tc>
      </w:tr>
    </w:tbl>
    <w:p>
      <w:pPr>
        <w:spacing w:after="80"/>
      </w:pPr>
    </w:p>
    <w:p>
      <w:pPr>
        <w:pStyle w:val="Heading2"/>
        <w:numPr>
          <w:ilvl w:val="1"/>
          <w:numId w:val="2"/>
        </w:numPr>
        <w:ind w:left="800" w:hanging="800"/>
      </w:pPr>
      <w:bookmarkStart w:name="_Toc200033" w:id="1"/>
      <w:r>
        <w:rPr>
          <w:rFonts w:ascii="Calibri" w:cs="Calibri" w:eastAsia="Calibri" w:hAnsi="Calibri"/>
        </w:rPr>
        <w:t xml:space="preserve">Code</w:t>
      </w:r>
      <w:bookmarkEnd w:id="1"/>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backend/games/wow-forever/  →  com.adrianpmdev.wowforever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WowForeverModule.java     GameModule: tag wow-forever, /api/v1/wow-forever (read only)</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features/gamedata/</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api/controller/       GameDataController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api/dto/response/     GameDataResponses (the API models)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application/service/  GameDataService, GameDataSyncService, GameDataMapper, GameDataConfig, GameImagesService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application/service/export/  GameDataExporter and one exporter per section (talents, spellbook, racials, Legacy, Classic)</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domain/               SpellTextResolver (tooltip tokens), TooltipFormat, TreeGrid (pure, with unit tests)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infrastructure/       wago/ (WagoClient, Db2Table, CsvReader) · storage/ (GameDataStore)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features/news/              NewsController, NewsResponses, NewsService, NewsFeedClient, NewsFeedParser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resources/wow-forever/    config.json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sql/wow-forever.sql        Private bucket wow-forever-data</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frontend/src/app/games/wow-forever/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wow-forever.game.ts · wow-forever.routes.ts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wow-forever-config.ts     Credit line and broken-icon helper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game-data/                GameDataApi (session cache), models, game-images (picture URLs)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home/                     Launcher: home, launcher-header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news/                     NewsApi (no session cache), models, Spanish dates, news-panel</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talents/                  Calculator, tree grid, tooltip, pure rules (talents-logic)</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spellbook/ · legacy/ · racials/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ui/                       wow-page, wow-nav-menu, class-picker, wow-button, wow-frame, legal-notice</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 styles/_wow-forever.scss  Palette, panels, tabs, three-tree layout (carousel on phones)</w:t>
      </w:r>
    </w:p>
    <w:p>
      <w:pPr>
        <w:pStyle w:val="Heading2"/>
        <w:numPr>
          <w:ilvl w:val="1"/>
          <w:numId w:val="2"/>
        </w:numPr>
        <w:ind w:left="800" w:hanging="800"/>
      </w:pPr>
      <w:bookmarkStart w:name="_Toc200034" w:id="1"/>
      <w:r>
        <w:rPr>
          <w:rFonts w:ascii="Calibri" w:cs="Calibri" w:eastAsia="Calibri" w:hAnsi="Calibri"/>
        </w:rPr>
        <w:t xml:space="preserve">How the game data is served</w:t>
      </w:r>
      <w:bookmarkEnd w:id="1"/>
    </w:p>
    <w:p>
      <w:pPr>
        <w:spacing w:after="120" w:line="264"/>
        <w:ind w:left="360"/>
      </w:pPr>
      <w:r>
        <w:rPr>
          <w:rFonts w:ascii="Calibri" w:cs="Calibri" w:eastAsia="Calibri" w:hAnsi="Calibri"/>
          <w:color w:val="1F2937"/>
          <w:sz w:val="21"/>
          <w:szCs w:val="21"/>
        </w:rPr>
        <w:t xml:space="preserve">GameDataService serves the data file that GameDataSyncService publishes and reads </w:t>
      </w:r>
      <w:r>
        <w:rPr>
          <w:rFonts w:ascii="Courier New" w:cs="Courier New" w:eastAsia="Courier New" w:hAnsi="Courier New"/>
          <w:color w:val="1F2937"/>
          <w:sz w:val="18"/>
          <w:szCs w:val="18"/>
          <w:shd w:fill="EEF1F6" w:color="auto" w:val="clear"/>
        </w:rPr>
        <w:t xml:space="preserve">config.json</w:t>
      </w:r>
      <w:r>
        <w:rPr>
          <w:rFonts w:ascii="Calibri" w:cs="Calibri" w:eastAsia="Calibri" w:hAnsi="Calibri"/>
          <w:color w:val="1F2937"/>
          <w:sz w:val="21"/>
          <w:szCs w:val="21"/>
        </w:rPr>
        <w:t xml:space="preserve"> the first time it is needed. Every file is checked before it is served (every section, at least one class with talents and a spellbook, both factions, a Legacy tree) and replaces the previous one together with its serialized responses. GameDataMapper turns the sections into the API models (GameDataResponses): prerequisites resolved inside each tree, the game's own tree ids, Spanish texts from </w:t>
      </w:r>
      <w:r>
        <w:rPr>
          <w:rFonts w:ascii="Courier New" w:cs="Courier New" w:eastAsia="Courier New" w:hAnsi="Courier New"/>
          <w:color w:val="1F2937"/>
          <w:sz w:val="18"/>
          <w:szCs w:val="18"/>
          <w:shd w:fill="EEF1F6" w:color="auto" w:val="clear"/>
        </w:rPr>
        <w:t xml:space="preserve">config.json</w:t>
      </w:r>
      <w:r>
        <w:rPr>
          <w:rFonts w:ascii="Calibri" w:cs="Calibri" w:eastAsia="Calibri" w:hAnsi="Calibri"/>
          <w:color w:val="1F2937"/>
          <w:sz w:val="21"/>
          <w:szCs w:val="21"/>
        </w:rPr>
        <w:t xml:space="preserve"> and full icon URLs.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6"/>
        <w:gridCol w:w="5734"/>
      </w:tblGrid>
      <w:tr>
        <w:trPr>
          <w:cantSplit/>
          <w:tblHeader/>
        </w:trPr>
        <w:tc>
          <w:tcPr>
            <w:tcW w:type="dxa" w:w="286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Endpoint</w:t>
            </w:r>
          </w:p>
        </w:tc>
        <w:tc>
          <w:tcPr>
            <w:tcW w:type="dxa" w:w="5734"/>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Answer</w:t>
            </w:r>
          </w:p>
        </w:tc>
      </w:tr>
      <w:tr>
        <w:trPr>
          <w:cantSplit/>
        </w:trPr>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/data</w:t>
            </w:r>
          </w:p>
        </w:tc>
        <w:tc>
          <w:tcPr>
            <w:tcW w:type="dxa" w:w="57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Credit (with the game build, shown as Versión del juego on the launcher), classes, tools of the home, faction names, the levels that give a talent point</w:t>
            </w:r>
          </w:p>
        </w:tc>
      </w:tr>
      <w:tr>
        <w:trPr>
          <w:cantSplit/>
        </w:trPr>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/data/talents/{classSlug}</w:t>
            </w:r>
          </w:p>
        </w:tc>
        <w:tc>
          <w:tcPr>
            <w:tcW w:type="dxa" w:w="573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trees of one class</w:t>
            </w:r>
          </w:p>
        </w:tc>
      </w:tr>
      <w:tr>
        <w:trPr>
          <w:cantSplit/>
        </w:trPr>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/data/spellbook/{classSlug}</w:t>
            </w:r>
          </w:p>
        </w:tc>
        <w:tc>
          <w:tcPr>
            <w:tcW w:type="dxa" w:w="57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Tabs (one per talent tree, plus Pets, Poisons or Demons), spells with every rank and the spells Classic had that are gone</w:t>
            </w:r>
          </w:p>
        </w:tc>
      </w:tr>
      <w:tr>
        <w:trPr>
          <w:cantSplit/>
        </w:trPr>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/data/racials</w:t>
            </w:r>
          </w:p>
        </w:tc>
        <w:tc>
          <w:tcPr>
            <w:tcW w:type="dxa" w:w="573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Races of both factions, their racials and the class abilities that change with the race</w:t>
            </w:r>
          </w:p>
        </w:tc>
      </w:tr>
      <w:tr>
        <w:trPr>
          <w:cantSplit/>
        </w:trPr>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/data/legacy</w:t>
            </w:r>
          </w:p>
        </w:tc>
        <w:tc>
          <w:tcPr>
            <w:tcW w:type="dxa" w:w="57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Perk trees, challenges grouped with Spanish names, points</w:t>
            </w:r>
          </w:p>
        </w:tc>
      </w:tr>
      <w:tr>
        <w:trPr>
          <w:cantSplit/>
        </w:trPr>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/data/images</w:t>
            </w:r>
          </w:p>
        </w:tc>
        <w:tc>
          <w:tcPr>
            <w:tcW w:type="dxa" w:w="573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URLs of the uploaded pictures by short key (</w:t>
            </w:r>
            <w:r>
              <w:rPr>
                <w:rFonts w:ascii="Courier New" w:cs="Courier New" w:eastAsia="Courier New" w:hAnsi="Courier New"/>
                <w:color w:val="1F2937"/>
                <w:sz w:val="16"/>
                <w:szCs w:val="16"/>
                <w:shd w:fill="EEF1F6" w:color="auto" w:val="clear"/>
              </w:rPr>
              <w:t xml:space="preserve">logo</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backgrounds/horde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talents/warrior-arms</w:t>
            </w:r>
            <w:r>
              <w:rPr>
                <w:rFonts w:ascii="Calibri" w:cs="Calibri" w:eastAsia="Calibri" w:hAnsi="Calibri"/>
                <w:color w:val="1F2937"/>
                <w:sz w:val="19"/>
                <w:szCs w:val="19"/>
              </w:rPr>
              <w:t xml:space="preserve">...); not cached</w:t>
            </w:r>
          </w:p>
        </w:tc>
      </w:tr>
      <w:tr>
        <w:trPr>
          <w:cantSplit/>
        </w:trPr>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/news</w:t>
            </w:r>
          </w:p>
        </w:tc>
        <w:tc>
          <w:tcPr>
            <w:tcW w:type="dxa" w:w="573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Latest 15 Forever news of Wowhead (title, summary, publishedAt, image, url) and the credit of the source; no-cache with ETag, not tied to a deploy</w:t>
            </w:r>
            <w:r>
              <w:rPr>
                <w:rFonts w:ascii="Courier New" w:cs="Courier New" w:eastAsia="Courier New" w:hAnsi="Courier New"/>
                <w:color w:val="1F2937"/>
                <w:sz w:val="16"/>
                <w:szCs w:val="16"/>
                <w:shd w:fill="EEF1F6" w:color="auto" w:val="clear"/>
              </w:rPr>
              <w:t xml:space="preserve"/>
            </w:r>
            <w:r>
              <w:rPr>
                <w:rFonts w:ascii="Calibri" w:cs="Calibri" w:eastAsia="Calibri" w:hAnsi="Calibri"/>
                <w:color w:val="1F2937"/>
                <w:sz w:val="19"/>
                <w:szCs w:val="19"/>
              </w:rPr>
              <w:t xml:space="preserve"/>
            </w:r>
            <w:r>
              <w:rPr>
                <w:rFonts w:ascii="Courier New" w:cs="Courier New" w:eastAsia="Courier New" w:hAnsi="Courier New"/>
                <w:color w:val="1F2937"/>
                <w:sz w:val="16"/>
                <w:szCs w:val="16"/>
                <w:shd w:fill="EEF1F6" w:color="auto" w:val="clear"/>
              </w:rPr>
              <w:t xml:space="preserve"/>
            </w:r>
            <w:r>
              <w:rPr>
                <w:rFonts w:ascii="Calibri" w:cs="Calibri" w:eastAsia="Calibri" w:hAnsi="Calibri"/>
                <w:color w:val="1F2937"/>
                <w:sz w:val="19"/>
                <w:szCs w:val="19"/>
              </w:rPr>
              <w:t xml:space="preserve"/>
            </w:r>
            <w:r>
              <w:rPr>
                <w:rFonts w:ascii="Courier New" w:cs="Courier New" w:eastAsia="Courier New" w:hAnsi="Courier New"/>
                <w:color w:val="1F2937"/>
                <w:sz w:val="16"/>
                <w:szCs w:val="16"/>
                <w:shd w:fill="EEF1F6" w:color="auto" w:val="clear"/>
              </w:rPr>
              <w:t xml:space="preserve"/>
            </w:r>
            <w:r>
              <w:rPr>
                <w:rFonts w:ascii="Calibri" w:cs="Calibri" w:eastAsia="Calibri" w:hAnsi="Calibri"/>
                <w:color w:val="1F2937"/>
                <w:sz w:val="19"/>
                <w:szCs w:val="19"/>
              </w:rPr>
              <w:t xml:space="preserve"/>
            </w:r>
          </w:p>
        </w:tc>
      </w:tr>
    </w:tbl>
    <w:p>
      <w:pPr>
        <w:spacing w:after="80"/>
      </w:pPr>
    </w:p>
    <w:p>
      <w:pPr>
        <w:spacing w:after="120" w:line="264"/>
        <w:ind w:left="360"/>
      </w:pPr>
      <w:r>
        <w:rPr>
          <w:rFonts w:ascii="Calibri" w:cs="Calibri" w:eastAsia="Calibri" w:hAnsi="Calibri"/>
          <w:color w:val="1F2937"/>
          <w:sz w:val="21"/>
          <w:szCs w:val="21"/>
        </w:rPr>
        <w:t xml:space="preserve">Data responses carry </w:t>
      </w:r>
      <w:r>
        <w:rPr>
          <w:rFonts w:ascii="Courier New" w:cs="Courier New" w:eastAsia="Courier New" w:hAnsi="Courier New"/>
          <w:color w:val="1F2937"/>
          <w:sz w:val="18"/>
          <w:szCs w:val="18"/>
          <w:shd w:fill="EEF1F6" w:color="auto" w:val="clear"/>
        </w:rPr>
        <w:t xml:space="preserve">Cache-Control: no-cache, private</w:t>
      </w:r>
      <w:r>
        <w:rPr>
          <w:rFonts w:ascii="Calibri" w:cs="Calibri" w:eastAsia="Calibri" w:hAnsi="Calibri"/>
          <w:color w:val="1F2937"/>
          <w:sz w:val="21"/>
          <w:szCs w:val="21"/>
        </w:rPr>
        <w:t xml:space="preserve"> and an ETag. The class slug is the class name in lowercase with every run of other characters turned into - (Warrior gives warrior); an unknown slug answers 404. The browser keeps each response but checks its ETag on every request (304 with no body while unchanged), so players see a new game build on their next visit or reload. The frontend asks for each response once per session.</w:t>
      </w:r>
    </w:p>
    <w:p>
      <w:pPr>
        <w:spacing w:after="120" w:line="264"/>
        <w:ind w:left="720"/>
      </w:pPr>
      <w:r>
        <w:rPr>
          <w:rFonts w:ascii="Calibri" w:cs="Calibri" w:eastAsia="Calibri" w:hAnsi="Calibri"/>
          <w:color w:val="1F2937"/>
          <w:sz w:val="21"/>
          <w:szCs w:val="21"/>
        </w:rPr>
        <w:t xml:space="preserve">Launcher news. NewsService reads the RSS feed named in config.json only when someone opens the launcher and its copy is older than refreshMinutes (5): at most one download of about 130 KB per period, none while nobody visits, and visits that arrive during a download share it. It keeps the 15 newest items of the Forever category, strips the markup of the summary and keeps only http and https links; the XML parser accepts no DOCTYPE and loads nothing external. If Wowhead fails or takes more than 3 seconds, the last good news keep being served and Wowhead is not asked again until the period ends (503 only while no read has worked). A new item shows up within about five and a half minutes: the 5 minutes of the copy plus the 30 seconds Wowhead caches its own feed. Pictures load straight from Wowhead, so they cost the site no bandwidth. The panel shows the newest item with a large 16:9 picture and the rest as a list, each with its relative and absolute date in Spanish (Europe/Madrid), and opens the article on Wowhead in a new tab.</w:t>
      </w:r>
    </w:p>
    <w:p>
      <w:pPr>
        <w:spacing w:after="120" w:line="264"/>
        <w:ind w:left="720"/>
      </w:pPr>
      <w:r>
        <w:rPr>
          <w:rFonts w:ascii="Calibri" w:cs="Calibri" w:eastAsia="Calibri" w:hAnsi="Calibri"/>
          <w:color w:val="1F2937"/>
          <w:sz w:val="21"/>
          <w:szCs w:val="21"/>
        </w:rPr>
        <w:t xml:space="preserve">Launcher. On desktop the bottom bar shows Versión del juego with the build, the tools and a large button that switches the faction background; it reads the faction it switches to. Below the tablet breakpoint the background and that button are hidden and the header is shorter: the news fill the screen with their own scroll, the build and the tools sit at the bottom (three columns on tablets, two on phones, long names on two lines) and the legal notice stays below the fold. html and body never scroll in this app, so the launcher scrolls inside itself, and reaching the end of the news carries on to the page.</w:t>
      </w:r>
    </w:p>
    <w:p>
      <w:pPr>
        <w:keepLines/>
        <w:pBdr>
          <w:left w:val="single" w:color="C2570C" w:sz="24" w:space="8"/>
        </w:pBdr>
        <w:shd w:fill="FFF3E0" w:color="auto" w:val="clear"/>
        <w:spacing w:after="140" w:before="60" w:line="264"/>
        <w:ind w:left="840" w:right="120"/>
      </w:pPr>
      <w:r>
        <w:rPr>
          <w:rFonts w:ascii="Calibri" w:cs="Calibri" w:eastAsia="Calibri" w:hAnsi="Calibri"/>
          <w:b/>
          <w:bCs/>
          <w:color w:val="9A4509"/>
          <w:sz w:val="20"/>
          <w:szCs w:val="20"/>
        </w:rPr>
        <w:t xml:space="preserve">IMPORTANT  </w:t>
      </w:r>
      <w:r>
        <w:rPr>
          <w:rFonts w:ascii="Calibri" w:cs="Calibri" w:eastAsia="Calibri" w:hAnsi="Calibri"/>
          <w:color w:val="1F2937"/>
          <w:sz w:val="20"/>
          <w:szCs w:val="20"/>
        </w:rPr>
        <w:t xml:space="preserve">Until a data file is served (first start without a kept copy and with wago.tools unreachable) only the game data endpoints answer 503; the news and the rest of the backend keep working. A file that fails the check is never served. Missing fields inside a section become empty values. GameDataServiceTest checks the responses built from a small file cut from a real export (test resource </w:t>
      </w:r>
      <w:r>
        <w:rPr>
          <w:rFonts w:ascii="Courier New" w:cs="Courier New" w:eastAsia="Courier New" w:hAnsi="Courier New"/>
          <w:color w:val="1F2937"/>
          <w:sz w:val="17"/>
          <w:szCs w:val="17"/>
          <w:shd w:fill="EEF1F6" w:color="auto" w:val="clear"/>
        </w:rPr>
        <w:t xml:space="preserve">wow-forever/game-data.json</w:t>
      </w:r>
      <w:r>
        <w:rPr>
          <w:rFonts w:ascii="Calibri" w:cs="Calibri" w:eastAsia="Calibri" w:hAnsi="Calibri"/>
          <w:color w:val="1F2937"/>
          <w:sz w:val="20"/>
          <w:szCs w:val="20"/>
        </w:rPr>
        <w:t xml:space="preserve">).</w:t>
      </w:r>
    </w:p>
    <w:p>
      <w:pPr>
        <w:pStyle w:val="Heading2"/>
        <w:numPr>
          <w:ilvl w:val="1"/>
          <w:numId w:val="2"/>
        </w:numPr>
        <w:ind w:left="800" w:hanging="800"/>
      </w:pPr>
      <w:bookmarkStart w:name="sec_wow_data" w:id="1"/>
      <w:r>
        <w:rPr>
          <w:rFonts w:ascii="Calibri" w:cs="Calibri" w:eastAsia="Calibri" w:hAnsi="Calibri"/>
        </w:rPr>
        <w:t xml:space="preserve">The game data (from the game client)</w:t>
      </w:r>
      <w:bookmarkEnd w:id="1"/>
    </w:p>
    <w:p>
      <w:pPr>
        <w:spacing w:after="120" w:line="264"/>
        <w:ind w:left="360"/>
      </w:pPr>
      <w:r>
        <w:rPr>
          <w:rFonts w:ascii="Calibri" w:cs="Calibri" w:eastAsia="Calibri" w:hAnsi="Calibri"/>
          <w:b/>
          <w:bCs/>
          <w:color w:val="1F2937"/>
          <w:sz w:val="21"/>
          <w:szCs w:val="21"/>
        </w:rPr>
        <w:t xml:space="preserve">Source. GameDataExporter reads the tables (DB2 files) of the newest WoW Forever client build as wago.tools publishes them (</w:t>
      </w:r>
      <w:r>
        <w:rPr>
          <w:rFonts w:ascii="Courier New" w:cs="Courier New" w:eastAsia="Courier New" w:hAnsi="Courier New"/>
          <w:color w:val="1F2937"/>
          <w:sz w:val="18"/>
          <w:szCs w:val="18"/>
          <w:shd w:fill="EEF1F6" w:color="auto" w:val="clear"/>
        </w:rPr>
        <w:t xml:space="preserve">https://wago.tools/db2/&lt;Table&gt;/csv?build=&lt;version&gt;</w:t>
      </w:r>
      <w:r>
        <w:rPr>
          <w:rFonts w:ascii="Calibri" w:cs="Calibri" w:eastAsia="Calibri" w:hAnsi="Calibri"/>
          <w:b/>
          <w:bCs/>
          <w:color w:val="1F2937"/>
          <w:sz w:val="21"/>
          <w:szCs w:val="21"/>
        </w:rPr>
        <w:t xml:space="preserve">), in English, and compares them with the newest Classic Era build. Texts are resolved for a level 60 character with no gear. It writes the structure the backend always read, so the mapper and the web client did not change. Game names, icons and texts belong to Blizzard Entertainment; every tool page shows the credit line with the build.</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2"/>
        <w:gridCol w:w="4586"/>
        <w:gridCol w:w="1912"/>
      </w:tblGrid>
      <w:tr>
        <w:trPr>
          <w:cantSplit/>
          <w:tblHeader/>
        </w:trPr>
        <w:tc>
          <w:tcPr>
            <w:tcW w:type="dxa" w:w="210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Section</w:t>
            </w:r>
          </w:p>
        </w:tc>
        <w:tc>
          <w:tcPr>
            <w:tcW w:type="dxa" w:w="458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Content</w:t>
            </w:r>
          </w:p>
        </w:tc>
        <w:tc>
          <w:tcPr>
            <w:tcW w:type="dxa" w:w="191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Used by</w:t>
            </w:r>
          </w:p>
        </w:tc>
      </w:tr>
      <w:tr>
        <w:trPr>
          <w:cantSplit/>
        </w:trPr>
        <w:tc>
          <w:tcPr>
            <w:tcW w:type="dxa" w:w="210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attribution, generated, build, classicBuild</w:t>
            </w:r>
          </w:p>
        </w:tc>
        <w:tc>
          <w:tcPr>
            <w:tcW w:type="dxa" w:w="458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Credit line, export date and the builds read</w:t>
            </w:r>
          </w:p>
        </w:tc>
        <w:tc>
          <w:tcPr>
            <w:tcW w:type="dxa" w:w="19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Credit line</w:t>
            </w:r>
          </w:p>
        </w:tc>
      </w:tr>
      <w:tr>
        <w:trPr>
          <w:cantSplit/>
        </w:trPr>
        <w:tc>
          <w:tcPr>
            <w:tcW w:type="dxa" w:w="210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talents</w:t>
            </w:r>
          </w:p>
        </w:tc>
        <w:tc>
          <w:tcPr>
            <w:tcW w:type="dxa" w:w="458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Per class: icon, source (with the game build), trees with talents (name, max, row and col from 1, icon, desc per rank, req, cost, classic: status and Classic's place and text)</w:t>
            </w:r>
          </w:p>
        </w:tc>
        <w:tc>
          <w:tcPr>
            <w:tcW w:type="dxa" w:w="191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Talent calculator; the class list</w:t>
            </w:r>
          </w:p>
        </w:tc>
      </w:tr>
      <w:tr>
        <w:trPr>
          <w:cantSplit/>
        </w:trPr>
        <w:tc>
          <w:tcPr>
            <w:tcW w:type="dxa" w:w="210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spellbooks</w:t>
            </w:r>
          </w:p>
        </w:tc>
        <w:tc>
          <w:tcPr>
            <w:tcW w:type="dxa" w:w="458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Per class: tabs as [spell, rank], levels, talents, icons, gone (spells Classic had), build; general stays empty</w:t>
            </w:r>
          </w:p>
        </w:tc>
        <w:tc>
          <w:tcPr>
            <w:tcW w:type="dxa" w:w="19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Spellbook</w:t>
            </w:r>
          </w:p>
        </w:tc>
      </w:tr>
      <w:tr>
        <w:trPr>
          <w:cantSplit/>
        </w:trPr>
        <w:tc>
          <w:tcPr>
            <w:tcW w:type="dxa" w:w="210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spell_desc</w:t>
            </w:r>
          </w:p>
        </w:tc>
        <w:tc>
          <w:tcPr>
            <w:tcW w:type="dxa" w:w="458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Tooltip of every rank, keyed Class|Spell|Rank: lines, text, level, school, coefficient, Classic status (cs) and text (cd)</w:t>
            </w:r>
          </w:p>
        </w:tc>
        <w:tc>
          <w:tcPr>
            <w:tcW w:type="dxa" w:w="191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Spellbook</w:t>
            </w:r>
          </w:p>
        </w:tc>
      </w:tr>
      <w:tr>
        <w:trPr>
          <w:cantSplit/>
        </w:trPr>
        <w:tc>
          <w:tcPr>
            <w:tcW w:type="dxa" w:w="210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class_abilities</w:t>
            </w:r>
          </w:p>
        </w:tc>
        <w:tc>
          <w:tcPr>
            <w:tcW w:type="dxa" w:w="458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Empty: the client has no notes on what changed for each class</w:t>
            </w:r>
          </w:p>
        </w:tc>
        <w:tc>
          <w:tcPr>
            <w:tcW w:type="dxa" w:w="19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Spellbook highlights</w:t>
            </w:r>
          </w:p>
        </w:tc>
      </w:tr>
      <w:tr>
        <w:trPr>
          <w:cantSplit/>
        </w:trPr>
        <w:tc>
          <w:tcPr>
            <w:tcW w:type="dxa" w:w="210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racials</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class_racials</w:t>
            </w:r>
          </w:p>
        </w:tc>
        <w:tc>
          <w:tcPr>
            <w:tcW w:type="dxa" w:w="458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Races by faction with classes and abilities; class abilities by race</w:t>
            </w:r>
          </w:p>
        </w:tc>
        <w:tc>
          <w:tcPr>
            <w:tcW w:type="dxa" w:w="191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Races and racials</w:t>
            </w:r>
          </w:p>
        </w:tc>
      </w:tr>
      <w:tr>
        <w:trPr>
          <w:cantSplit/>
        </w:trPr>
        <w:tc>
          <w:tcPr>
            <w:tcW w:type="dxa" w:w="210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legacy</w:t>
            </w:r>
          </w:p>
        </w:tc>
        <w:tc>
          <w:tcPr>
            <w:tcW w:type="dxa" w:w="458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points, source, trees with perks (gate, req, placeholder), challenges (group, name, desc, points)</w:t>
            </w:r>
          </w:p>
        </w:tc>
        <w:tc>
          <w:tcPr>
            <w:tcW w:type="dxa" w:w="19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Legacy System</w:t>
            </w:r>
          </w:p>
        </w:tc>
      </w:tr>
    </w:tbl>
    <w:p>
      <w:pPr>
        <w:spacing w:after="80"/>
      </w:pPr>
    </w:p>
    <w:p>
      <w:pPr>
        <w:keepLines/>
        <w:pBdr>
          <w:left w:val="single" w:color="1F6FD1" w:sz="24" w:space="8"/>
        </w:pBdr>
        <w:shd w:fill="EAF2FD" w:color="auto" w:val="clear"/>
        <w:spacing w:after="140" w:before="60" w:line="264"/>
        <w:ind w:left="840" w:right="120"/>
      </w:pPr>
      <w:r>
        <w:rPr>
          <w:rFonts w:ascii="Calibri" w:cs="Calibri" w:eastAsia="Calibri" w:hAnsi="Calibri"/>
          <w:b/>
          <w:bCs/>
          <w:color w:val="1F4FA0"/>
          <w:sz w:val="20"/>
          <w:szCs w:val="20"/>
        </w:rPr>
        <w:t xml:space="preserve">HOW THE CLIENT IS READ  </w:t>
      </w:r>
      <w:r>
        <w:rPr>
          <w:rFonts w:ascii="Calibri" w:cs="Calibri" w:eastAsia="Calibri" w:hAnsi="Calibri"/>
          <w:color w:val="1F2937"/>
          <w:sz w:val="20"/>
          <w:szCs w:val="20"/>
        </w:rPr>
        <w:t xml:space="preserve">Talents and Legacy perks are trait trees (TraitNode, TraitDefinition; the value of each rank from TraitDefinitionEffectPoints and CurvePoint). The three trees of a class sit side by side in one trait tree and are split by their positions (TreeGrid). Spellbook tabs are the class skill lines named like each talent tree, without the abilities the client marks as not taught (AcquireMethod 3). Racials are the skill lines named "... Racial"; Legacy challenges are the achievements with flag 0x10000000. SpellTextResolver turns the tooltip tokens into text ($s1, ${...}, $?s123[...][...], $&lt;name&gt;, $@spelltooltip...).</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6116"/>
      </w:tblGrid>
      <w:tr>
        <w:trPr>
          <w:cantSplit/>
          <w:tblHeader/>
        </w:trPr>
        <w:tc>
          <w:tcPr>
            <w:tcW w:type="dxa" w:w="2484"/>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Current content</w:t>
            </w:r>
          </w:p>
        </w:tc>
        <w:tc>
          <w:tcPr>
            <w:tcW w:type="dxa" w:w="611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Value</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Read on</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Every new build; the first one on 2026-10-29</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Game build</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1.60.1.70685 (compared with Classic Era 1.15.9.70576); the launcher shows it under Versión del juego</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Classes / trees / talents</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9 classes, 27 trees, 465 talents</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Spellbooks</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9 spellbooks, 591 spells, 1,828 rank texts</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Races</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10: five Alliance and five Horde, including the two Skyborne</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Legacy</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3 trees (ids 1187 to 1189), 16 points per character, 65 challenges</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Share codes</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Tree ids of config.json; a build that moves talents inside a tree changes the codes made before</w:t>
            </w:r>
          </w:p>
        </w:tc>
      </w:tr>
    </w:tbl>
    <w:p>
      <w:pPr>
        <w:spacing w:after="80"/>
      </w:pPr>
    </w:p>
    <w:p>
      <w:pPr>
        <w:pStyle w:val="Heading2"/>
        <w:numPr>
          <w:ilvl w:val="1"/>
          <w:numId w:val="2"/>
        </w:numPr>
        <w:ind w:left="800" w:hanging="800"/>
      </w:pPr>
      <w:bookmarkStart w:name="_Toc200035" w:id="1"/>
      <w:r>
        <w:rPr>
          <w:rFonts w:ascii="Calibri" w:cs="Calibri" w:eastAsia="Calibri" w:hAnsi="Calibri"/>
        </w:rPr>
        <w:t xml:space="preserve">The configuration file (config.json)</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6116"/>
      </w:tblGrid>
      <w:tr>
        <w:trPr>
          <w:cantSplit/>
          <w:tblHeader/>
        </w:trPr>
        <w:tc>
          <w:tcPr>
            <w:tcW w:type="dxa" w:w="2484"/>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Field</w:t>
            </w:r>
          </w:p>
        </w:tc>
        <w:tc>
          <w:tcPr>
            <w:tcW w:type="dxa" w:w="611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Meaning</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iconBaseUrl</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fallbackIcon</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Icon host (</w:t>
            </w:r>
            <w:r>
              <w:rPr>
                <w:rFonts w:ascii="Courier New" w:cs="Courier New" w:eastAsia="Courier New" w:hAnsi="Courier New"/>
                <w:color w:val="1F2937"/>
                <w:sz w:val="16"/>
                <w:szCs w:val="16"/>
                <w:shd w:fill="EEF1F6" w:color="auto" w:val="clear"/>
              </w:rPr>
              <w:t xml:space="preserve">render.worldofwarcraft.com/us/icons/56</w:t>
            </w:r>
            <w:r>
              <w:rPr>
                <w:rFonts w:ascii="Calibri" w:cs="Calibri" w:eastAsia="Calibri" w:hAnsi="Calibri"/>
                <w:color w:val="1F2937"/>
                <w:sz w:val="19"/>
                <w:szCs w:val="19"/>
              </w:rPr>
              <w:t xml:space="preserve">) and the question-mark icon for missing ones</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factions</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Spanish names of ALLIANCE and HORDE</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features</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Tools of the home: id (also the route segment), label, description, available</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news</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Launcher news feed: feedUrl (Wowhead RSS), category (Forever), limit (15), refreshMinutes (5), source and sourceUrl of the credit</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talents</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firstPointLevel</w:t>
            </w:r>
            <w:r>
              <w:rPr>
                <w:rFonts w:ascii="Calibri" w:cs="Calibri" w:eastAsia="Calibri" w:hAnsi="Calibri"/>
                <w:color w:val="1F2937"/>
                <w:sz w:val="19"/>
                <w:szCs w:val="19"/>
              </w:rPr>
              <w:t xml:space="preserve"> (10) and </w:t>
            </w:r>
            <w:r>
              <w:rPr>
                <w:rFonts w:ascii="Courier New" w:cs="Courier New" w:eastAsia="Courier New" w:hAnsi="Courier New"/>
                <w:color w:val="1F2937"/>
                <w:sz w:val="16"/>
                <w:szCs w:val="16"/>
                <w:shd w:fill="EEF1F6" w:color="auto" w:val="clear"/>
              </w:rPr>
              <w:t xml:space="preserve">lastPointLevel</w:t>
            </w:r>
            <w:r>
              <w:rPr>
                <w:rFonts w:ascii="Calibri" w:cs="Calibri" w:eastAsia="Calibri" w:hAnsi="Calibri"/>
                <w:color w:val="1F2937"/>
                <w:sz w:val="19"/>
                <w:szCs w:val="19"/>
              </w:rPr>
              <w:t xml:space="preserve"> (60), </w:t>
            </w:r>
            <w:r>
              <w:rPr>
                <w:rFonts w:ascii="Courier New" w:cs="Courier New" w:eastAsia="Courier New" w:hAnsi="Courier New"/>
                <w:color w:val="1F2937"/>
                <w:sz w:val="16"/>
                <w:szCs w:val="16"/>
                <w:shd w:fill="EEF1F6" w:color="auto" w:val="clear"/>
              </w:rPr>
              <w:t xml:space="preserve">pointsPerRow</w:t>
            </w:r>
            <w:r>
              <w:rPr>
                <w:rFonts w:ascii="Calibri" w:cs="Calibri" w:eastAsia="Calibri" w:hAnsi="Calibri"/>
                <w:color w:val="1F2937"/>
                <w:sz w:val="19"/>
                <w:szCs w:val="19"/>
              </w:rPr>
              <w:t xml:space="preserve"> (5), </w:t>
            </w:r>
            <w:r>
              <w:rPr>
                <w:rFonts w:ascii="Courier New" w:cs="Courier New" w:eastAsia="Courier New" w:hAnsi="Courier New"/>
                <w:color w:val="1F2937"/>
                <w:sz w:val="16"/>
                <w:szCs w:val="16"/>
                <w:shd w:fill="EEF1F6" w:color="auto" w:val="clear"/>
              </w:rPr>
              <w:t xml:space="preserve">treeIds</w:t>
            </w:r>
            <w:r>
              <w:rPr>
                <w:rFonts w:ascii="Calibri" w:cs="Calibri" w:eastAsia="Calibri" w:hAnsi="Calibri"/>
                <w:color w:val="1F2937"/>
                <w:sz w:val="19"/>
                <w:szCs w:val="19"/>
              </w:rPr>
              <w:t xml:space="preserve"> (game ids by </w:t>
            </w:r>
            <w:r>
              <w:rPr>
                <w:rFonts w:ascii="Courier New" w:cs="Courier New" w:eastAsia="Courier New" w:hAnsi="Courier New"/>
                <w:color w:val="1F2937"/>
                <w:sz w:val="16"/>
                <w:szCs w:val="16"/>
                <w:shd w:fill="EEF1F6" w:color="auto" w:val="clear"/>
              </w:rPr>
              <w:t xml:space="preserve">&lt;class&gt;-&lt;tree&gt;</w:t>
            </w:r>
            <w:r>
              <w:rPr>
                <w:rFonts w:ascii="Calibri" w:cs="Calibri" w:eastAsia="Calibri" w:hAnsi="Calibri"/>
                <w:color w:val="1F2937"/>
                <w:sz w:val="19"/>
                <w:szCs w:val="19"/>
              </w:rPr>
              <w:t xml:space="preserve">)</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spellbook</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Name of the General tab, extra tabs (Pets, Poisons, Demons) with the client skill lines they hold, and where each rank is learned (the client does not say, so it stays empty)</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legacy</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Name of placeholder perks and Spanish names of the challenge groups (Classes, Tradeskills, Dungeons, Raids, Player vs. Player, Adventure)</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client</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How the game data is read: wago.tools products (wowf, and wow_classic_era for the comparison), checkMinutes (60), the credit line, the talent and Legacy currencies of the client, the flag and points of Legacy challenges, and the names and icons of the Legacy trees (the client names none)</w:t>
            </w:r>
          </w:p>
        </w:tc>
      </w:tr>
    </w:tbl>
    <w:p>
      <w:pPr>
        <w:spacing w:after="80"/>
      </w:pPr>
    </w:p>
    <w:p>
      <w:pPr>
        <w:pStyle w:val="Heading2"/>
        <w:numPr>
          <w:ilvl w:val="1"/>
          <w:numId w:val="2"/>
        </w:numPr>
        <w:ind w:left="800" w:hanging="800"/>
      </w:pPr>
      <w:bookmarkStart w:name="_Toc200036" w:id="1"/>
      <w:r>
        <w:rPr>
          <w:rFonts w:ascii="Calibri" w:cs="Calibri" w:eastAsia="Calibri" w:hAnsi="Calibri"/>
        </w:rPr>
        <w:t xml:space="preserve">The tools</w:t>
      </w:r>
      <w:bookmarkEnd w:id="1"/>
    </w:p>
    <w:p>
      <w:pPr>
        <w:pStyle w:val="Heading4"/>
        <w:ind w:left="720"/>
      </w:pPr>
      <w:r>
        <w:rPr>
          <w:rFonts w:ascii="Calibri" w:cs="Calibri" w:eastAsia="Calibri" w:hAnsi="Calibri"/>
        </w:rPr>
        <w:t xml:space="preserve">Talent calculator</w:t>
      </w:r>
    </w:p>
    <w:p>
      <w:pPr>
        <w:pStyle w:val="ListParagraph"/>
        <w:numPr>
          <w:ilvl w:val="0"/>
          <w:numId w:val="3"/>
        </w:numPr>
        <w:spacing w:after="70" w:line="264"/>
        <w:ind w:left="1440" w:hanging="300"/>
      </w:pPr>
      <w:r>
        <w:rPr>
          <w:rFonts w:ascii="Calibri" w:cs="Calibri" w:eastAsia="Calibri" w:hAnsi="Calibri"/>
          <w:color w:val="1F2937"/>
          <w:sz w:val="21"/>
          <w:szCs w:val="21"/>
        </w:rPr>
        <w:t xml:space="preserve">One point per level from 10 to 60 (51 at level 60). Row N opens with 5 × (N − 1) points in the rows above; a talent with a prerequisite also needs it at full rank.</w:t>
      </w:r>
    </w:p>
    <w:p>
      <w:pPr>
        <w:pStyle w:val="ListParagraph"/>
        <w:numPr>
          <w:ilvl w:val="0"/>
          <w:numId w:val="3"/>
        </w:numPr>
        <w:spacing w:after="70" w:line="264"/>
        <w:ind w:left="1440" w:hanging="300"/>
      </w:pPr>
      <w:r>
        <w:rPr>
          <w:rFonts w:ascii="Calibri" w:cs="Calibri" w:eastAsia="Calibri" w:hAnsi="Calibri"/>
          <w:color w:val="1F2937"/>
          <w:sz w:val="21"/>
          <w:szCs w:val="21"/>
        </w:rPr>
        <w:t xml:space="preserve">Click adds a point; right click, a long press (450 ms) or Backspace/Delete removes one if the rest of the build stays valid. The level cannot go below what the spent points need; Nivel necesario, next to the point counters, shows that level (10 with no points).</w:t>
      </w:r>
    </w:p>
    <w:p>
      <w:pPr>
        <w:pStyle w:val="ListParagraph"/>
        <w:numPr>
          <w:ilvl w:val="0"/>
          <w:numId w:val="3"/>
        </w:numPr>
        <w:spacing w:after="70" w:line="264"/>
        <w:ind w:left="1440" w:hanging="300"/>
      </w:pPr>
      <w:r>
        <w:rPr>
          <w:rFonts w:ascii="Calibri" w:cs="Calibri" w:eastAsia="Calibri" w:hAnsi="Calibri"/>
          <w:color w:val="1F2937"/>
          <w:sz w:val="21"/>
          <w:szCs w:val="21"/>
        </w:rPr>
        <w:t xml:space="preserve">The state lives in the URL: </w:t>
      </w:r>
      <w:r>
        <w:rPr>
          <w:rFonts w:ascii="Courier New" w:cs="Courier New" w:eastAsia="Courier New" w:hAnsi="Courier New"/>
          <w:color w:val="1F2937"/>
          <w:sz w:val="18"/>
          <w:szCs w:val="18"/>
          <w:shd w:fill="EEF1F6" w:color="auto" w:val="clear"/>
        </w:rPr>
        <w:t xml:space="preserve">?class=&lt;slug&gt;&amp;level=&lt;n&gt;&amp;build=&lt;code&gt;</w:t>
      </w:r>
      <w:r>
        <w:rPr>
          <w:rFonts w:ascii="Calibri" w:cs="Calibri" w:eastAsia="Calibri" w:hAnsi="Calibri"/>
          <w:color w:val="1F2937"/>
          <w:sz w:val="21"/>
          <w:szCs w:val="21"/>
        </w:rPr>
        <w:t xml:space="preserve">. The code has one group per tree with points, </w:t>
      </w:r>
      <w:r>
        <w:rPr>
          <w:rFonts w:ascii="Courier New" w:cs="Courier New" w:eastAsia="Courier New" w:hAnsi="Courier New"/>
          <w:color w:val="1F2937"/>
          <w:sz w:val="18"/>
          <w:szCs w:val="18"/>
          <w:shd w:fill="EEF1F6" w:color="auto" w:val="clear"/>
        </w:rPr>
        <w:t xml:space="preserve">&lt;tree id&gt;.&lt;digits&gt;</w:t>
      </w:r>
      <w:r>
        <w:rPr>
          <w:rFonts w:ascii="Calibri" w:cs="Calibri" w:eastAsia="Calibri" w:hAnsi="Calibri"/>
          <w:color w:val="1F2937"/>
          <w:sz w:val="21"/>
          <w:szCs w:val="21"/>
        </w:rPr>
        <w:t xml:space="preserve"> (one base-32 digit per talent, top row first, trailing zeros trimmed), groups joined with </w:t>
      </w:r>
      <w:r>
        <w:rPr>
          <w:rFonts w:ascii="Courier New" w:cs="Courier New" w:eastAsia="Courier New" w:hAnsi="Courier New"/>
          <w:color w:val="1F2937"/>
          <w:sz w:val="18"/>
          <w:szCs w:val="18"/>
          <w:shd w:fill="EEF1F6" w:color="auto" w:val="clear"/>
        </w:rPr>
        <w:t xml:space="preserve">-</w:t>
      </w:r>
      <w:r>
        <w:rPr>
          <w:rFonts w:ascii="Calibri" w:cs="Calibri" w:eastAsia="Calibri" w:hAnsi="Calibri"/>
          <w:color w:val="1F2937"/>
          <w:sz w:val="21"/>
          <w:szCs w:val="21"/>
        </w:rPr>
        <w:t xml:space="preserve">. A code that does not fit the current trees opens empty.</w:t>
      </w:r>
    </w:p>
    <w:p>
      <w:pPr>
        <w:pStyle w:val="Heading4"/>
        <w:ind w:left="720"/>
      </w:pPr>
      <w:r>
        <w:rPr>
          <w:rFonts w:ascii="Calibri" w:cs="Calibri" w:eastAsia="Calibri" w:hAnsi="Calibri"/>
        </w:rPr>
        <w:t xml:space="preserve">Spellbook</w:t>
      </w:r>
    </w:p>
    <w:p>
      <w:pPr>
        <w:spacing w:after="120" w:line="264"/>
        <w:ind w:left="720"/>
      </w:pPr>
      <w:r>
        <w:rPr>
          <w:rFonts w:ascii="Calibri" w:cs="Calibri" w:eastAsia="Calibri" w:hAnsi="Calibri"/>
          <w:color w:val="1F2937"/>
          <w:sz w:val="21"/>
          <w:szCs w:val="21"/>
        </w:rPr>
        <w:t xml:space="preserve">Class picker, a folding panel with what changed for the class (only when the data has notes), one tab per spellbook tab, a search that ignores case and accents, and a level limit. Each spell shows its ranks, tooltip lines, school, coefficient and the Classic text when it changed.</w:t>
      </w:r>
    </w:p>
    <w:p>
      <w:pPr>
        <w:pStyle w:val="Heading4"/>
        <w:ind w:left="720"/>
      </w:pPr>
      <w:r>
        <w:rPr>
          <w:rFonts w:ascii="Calibri" w:cs="Calibri" w:eastAsia="Calibri" w:hAnsi="Calibri"/>
        </w:rPr>
        <w:t xml:space="preserve">Legacy System</w:t>
      </w:r>
    </w:p>
    <w:p>
      <w:pPr>
        <w:spacing w:after="120" w:line="264"/>
        <w:ind w:left="720"/>
      </w:pPr>
      <w:r>
        <w:rPr>
          <w:rFonts w:ascii="Calibri" w:cs="Calibri" w:eastAsia="Calibri" w:hAnsi="Calibri"/>
          <w:color w:val="1F2937"/>
          <w:sz w:val="21"/>
          <w:szCs w:val="21"/>
        </w:rPr>
        <w:t xml:space="preserve">The three perk trees reuse the talent grid, tooltip and rules; a perk gate counts every other point of its tree instead of the rows above. Placeholder perks show as "Próximamente". Challenges are listed by group with a checkbox each, kept in the browser (</w:t>
      </w:r>
      <w:r>
        <w:rPr>
          <w:rFonts w:ascii="Courier New" w:cs="Courier New" w:eastAsia="Courier New" w:hAnsi="Courier New"/>
          <w:color w:val="1F2937"/>
          <w:sz w:val="18"/>
          <w:szCs w:val="18"/>
          <w:shd w:fill="EEF1F6" w:color="auto" w:val="clear"/>
        </w:rPr>
        <w:t xml:space="preserve">ntg.wow-forever.legacy.completed</w:t>
      </w:r>
      <w:r>
        <w:rPr>
          <w:rFonts w:ascii="Calibri" w:cs="Calibri" w:eastAsia="Calibri" w:hAnsi="Calibri"/>
          <w:color w:val="1F2937"/>
          <w:sz w:val="21"/>
          <w:szCs w:val="21"/>
        </w:rPr>
        <w:t xml:space="preserve">).</w:t>
      </w:r>
    </w:p>
    <w:p>
      <w:pPr>
        <w:pStyle w:val="Heading4"/>
        <w:ind w:left="720"/>
      </w:pPr>
      <w:r>
        <w:rPr>
          <w:rFonts w:ascii="Calibri" w:cs="Calibri" w:eastAsia="Calibri" w:hAnsi="Calibri"/>
        </w:rPr>
        <w:t xml:space="preserve">Races and racials</w:t>
      </w:r>
    </w:p>
    <w:p>
      <w:pPr>
        <w:spacing w:after="120" w:line="264"/>
        <w:ind w:left="720"/>
      </w:pPr>
      <w:r>
        <w:rPr>
          <w:rFonts w:ascii="Calibri" w:cs="Calibri" w:eastAsia="Calibri" w:hAnsi="Calibri"/>
          <w:color w:val="1F2937"/>
          <w:sz w:val="21"/>
          <w:szCs w:val="21"/>
        </w:rPr>
        <w:t xml:space="preserve">Faction tabs, one card per race with its classes, racials and the class abilities that change with it, and a race-class table.</w:t>
      </w:r>
    </w:p>
    <w:p>
      <w:pPr>
        <w:pStyle w:val="Heading2"/>
        <w:numPr>
          <w:ilvl w:val="1"/>
          <w:numId w:val="2"/>
        </w:numPr>
        <w:ind w:left="800" w:hanging="800"/>
      </w:pPr>
      <w:bookmarkStart w:name="_Toc200037" w:id="1"/>
      <w:r>
        <w:rPr>
          <w:rFonts w:ascii="Calibri" w:cs="Calibri" w:eastAsia="Calibri" w:hAnsi="Calibri"/>
        </w:rPr>
        <w:t xml:space="preserve">Pictures and icons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0"/>
        <w:gridCol w:w="5160"/>
      </w:tblGrid>
      <w:tr>
        <w:trPr>
          <w:cantSplit/>
          <w:tblHeader/>
        </w:trPr>
        <w:tc>
          <w:tcPr>
            <w:tcW w:type="dxa" w:w="344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Picture key (under wow-forever/)</w:t>
            </w:r>
          </w:p>
        </w:tc>
        <w:tc>
          <w:tcPr>
            <w:tcW w:type="dxa" w:w="516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Used for</w:t>
            </w:r>
          </w:p>
        </w:tc>
      </w:tr>
      <w:tr>
        <w:trPr>
          <w:cantSplit/>
        </w:trPr>
        <w:tc>
          <w:tcPr>
            <w:tcW w:type="dxa" w:w="344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logo</w:t>
            </w:r>
          </w:p>
        </w:tc>
        <w:tc>
          <w:tcPr>
            <w:tcW w:type="dxa" w:w="516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Logo in the launcher header</w:t>
            </w:r>
          </w:p>
        </w:tc>
      </w:tr>
      <w:tr>
        <w:trPr>
          <w:cantSplit/>
        </w:trPr>
        <w:tc>
          <w:tcPr>
            <w:tcW w:type="dxa" w:w="344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backgrounds/alliance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backgrounds/horde</w:t>
            </w:r>
          </w:p>
        </w:tc>
        <w:tc>
          <w:tcPr>
            <w:tcW w:type="dxa" w:w="516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Launcher background, desktop only, switched by the large launcher button</w:t>
            </w:r>
          </w:p>
        </w:tc>
      </w:tr>
      <w:tr>
        <w:trPr>
          <w:cantSplit/>
        </w:trPr>
        <w:tc>
          <w:tcPr>
            <w:tcW w:type="dxa" w:w="344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talents/&lt;class&gt;-&lt;tree&gt;</w:t>
            </w:r>
          </w:p>
        </w:tc>
        <w:tc>
          <w:tcPr>
            <w:tcW w:type="dxa" w:w="516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Background of each tree; one slot per tree of the game data (27 today)</w:t>
            </w:r>
          </w:p>
        </w:tc>
      </w:tr>
    </w:tbl>
    <w:p>
      <w:pPr>
        <w:spacing w:after="80"/>
      </w:pPr>
    </w:p>
    <w:p>
      <w:pPr>
        <w:spacing w:after="120" w:line="264"/>
        <w:ind w:left="360"/>
      </w:pPr>
      <w:r>
        <w:rPr>
          <w:rFonts w:ascii="Courier New" w:cs="Courier New" w:eastAsia="Courier New" w:hAnsi="Courier New"/>
          <w:color w:val="1F2937"/>
          <w:sz w:val="18"/>
          <w:szCs w:val="18"/>
          <w:shd w:fill="EEF1F6" w:color="auto" w:val="clear"/>
        </w:rPr>
        <w:t xml:space="preserve">GameImagesService</w:t>
      </w:r>
      <w:r>
        <w:rPr>
          <w:rFonts w:ascii="Calibri" w:cs="Calibri" w:eastAsia="Calibri" w:hAnsi="Calibri"/>
          <w:color w:val="1F2937"/>
          <w:sz w:val="21"/>
          <w:szCs w:val="21"/>
        </w:rPr>
        <w:t xml:space="preserve"> declares these slots, so a new class or tree asks for its picture on its own in the Pictures screen. Icons are not stored: they load from Blizzard's host; a missing image is hidden and the name next to it still identifies the item.</w:t>
      </w:r>
    </w:p>
    <w:p>
      <w:pPr>
        <w:pStyle w:val="Heading2"/>
        <w:numPr>
          <w:ilvl w:val="1"/>
          <w:numId w:val="2"/>
        </w:numPr>
        <w:ind w:left="800" w:hanging="800"/>
      </w:pPr>
      <w:bookmarkStart w:name="sec_wow_update" w:id="1"/>
      <w:r>
        <w:rPr>
          <w:rFonts w:ascii="Calibri" w:cs="Calibri" w:eastAsia="Calibri" w:hAnsi="Calibri"/>
        </w:rPr>
        <w:t xml:space="preserve">How the game data stays up to date</w:t>
      </w:r>
      <w:bookmarkEnd w:id="1"/>
    </w:p>
    <w:p>
      <w:pPr>
        <w:pStyle w:val="Heading4"/>
        <w:ind w:left="720"/>
      </w:pPr>
      <w:r>
        <w:rPr>
          <w:rFonts w:ascii="Calibri" w:cs="Calibri" w:eastAsia="Calibri" w:hAnsi="Calibri"/>
        </w:rPr>
        <w:t xml:space="preserve">Every hour</w:t>
      </w:r>
    </w:p>
    <w:p>
      <w:pPr>
        <w:spacing w:after="120" w:line="264"/>
        <w:ind w:left="720"/>
      </w:pPr>
      <w:r>
        <w:rPr>
          <w:rFonts w:ascii="Calibri" w:cs="Calibri" w:eastAsia="Calibri" w:hAnsi="Calibri"/>
          <w:color w:val="1F2937"/>
          <w:sz w:val="21"/>
          <w:szCs w:val="21"/>
        </w:rPr>
        <w:t xml:space="preserve">GameDataSyncService asks wago.tools for the builds of </w:t>
      </w:r>
      <w:r>
        <w:rPr>
          <w:rFonts w:ascii="Courier New" w:cs="Courier New" w:eastAsia="Courier New" w:hAnsi="Courier New"/>
          <w:color w:val="1F2937"/>
          <w:sz w:val="18"/>
          <w:szCs w:val="18"/>
          <w:shd w:fill="EEF1F6" w:color="auto" w:val="clear"/>
        </w:rPr>
        <w:t xml:space="preserve">wowf</w:t>
      </w:r>
      <w:r>
        <w:rPr>
          <w:rFonts w:ascii="Calibri" w:cs="Calibri" w:eastAsia="Calibri" w:hAnsi="Calibri"/>
          <w:color w:val="1F2937"/>
          <w:sz w:val="21"/>
          <w:szCs w:val="21"/>
        </w:rPr>
        <w:t xml:space="preserve"> every </w:t>
      </w:r>
      <w:r>
        <w:rPr>
          <w:rFonts w:ascii="Courier New" w:cs="Courier New" w:eastAsia="Courier New" w:hAnsi="Courier New"/>
          <w:color w:val="1F2937"/>
          <w:sz w:val="18"/>
          <w:szCs w:val="18"/>
          <w:shd w:fill="EEF1F6" w:color="auto" w:val="clear"/>
        </w:rPr>
        <w:t xml:space="preserve">checkMinutes</w:t>
      </w:r>
      <w:r>
        <w:rPr>
          <w:rFonts w:ascii="Calibri" w:cs="Calibri" w:eastAsia="Calibri" w:hAnsi="Calibri"/>
          <w:color w:val="1F2937"/>
          <w:sz w:val="21"/>
          <w:szCs w:val="21"/>
        </w:rPr>
        <w:t xml:space="preserve"> (60; about 130 KB, compressed). When the newest one is not the build being served, it reads the client tables of that build and of the newest Classic Era build (about 50 tables, some 20 seconds and at most 170 MB of memory), builds the file, checks it, serves it and keeps a gzip copy (about 200 KB) as </w:t>
      </w:r>
      <w:r>
        <w:rPr>
          <w:rFonts w:ascii="Courier New" w:cs="Courier New" w:eastAsia="Courier New" w:hAnsi="Courier New"/>
          <w:color w:val="1F2937"/>
          <w:sz w:val="18"/>
          <w:szCs w:val="18"/>
          <w:shd w:fill="EEF1F6" w:color="auto" w:val="clear"/>
        </w:rPr>
        <w:t xml:space="preserve">data.json.gz</w:t>
      </w:r>
      <w:r>
        <w:rPr>
          <w:rFonts w:ascii="Calibri" w:cs="Calibri" w:eastAsia="Calibri" w:hAnsi="Calibri"/>
          <w:color w:val="1F2937"/>
          <w:sz w:val="21"/>
          <w:szCs w:val="21"/>
        </w:rPr>
        <w:t xml:space="preserve"> in the private bucket </w:t>
      </w:r>
      <w:r>
        <w:rPr>
          <w:rFonts w:ascii="Courier New" w:cs="Courier New" w:eastAsia="Courier New" w:hAnsi="Courier New"/>
          <w:color w:val="1F2937"/>
          <w:sz w:val="18"/>
          <w:szCs w:val="18"/>
          <w:shd w:fill="EEF1F6" w:color="auto" w:val="clear"/>
        </w:rPr>
        <w:t xml:space="preserve">wow-forever-data</w:t>
      </w:r>
      <w:r>
        <w:rPr>
          <w:rFonts w:ascii="Calibri" w:cs="Calibri" w:eastAsia="Calibri" w:hAnsi="Calibri"/>
          <w:color w:val="1F2937"/>
          <w:sz w:val="21"/>
          <w:szCs w:val="21"/>
        </w:rPr>
        <w:t xml:space="preserve">. The log says which build is served and how long it took.</w:t>
      </w:r>
    </w:p>
    <w:p>
      <w:pPr>
        <w:pStyle w:val="Heading4"/>
        <w:ind w:left="720"/>
      </w:pPr>
      <w:r>
        <w:rPr>
          <w:rFonts w:ascii="Calibri" w:cs="Calibri" w:eastAsia="Calibri" w:hAnsi="Calibri"/>
        </w:rPr>
        <w:t xml:space="preserve">When the backend starts</w:t>
      </w:r>
    </w:p>
    <w:p>
      <w:pPr>
        <w:keepNext/>
        <w:keepLines/>
        <w:pBdr>
          <w:left w:val="single" w:color="1F6FD1" w:sz="18" w:space="6"/>
        </w:pBdr>
        <w:shd w:fill="F3F4F6" w:color="auto" w:val="clear"/>
        <w:spacing w:after="0" w:before="60" w:line="252"/>
        <w:ind w:left="1200" w:right="60"/>
      </w:pPr>
      <w:r>
        <w:rPr>
          <w:rFonts w:ascii="Courier New" w:cs="Courier New" w:eastAsia="Courier New" w:hAnsi="Courier New"/>
          <w:color w:val="1F2937"/>
          <w:sz w:val="17"/>
          <w:szCs w:val="17"/>
        </w:rPr>
        <w:t xml:space="preserve">It serves the kept copy at once and then checks wago.tools. Without a kept copy (first deploy, or the bucket is missing) it builds the file from the client a few seconds after start. While nothing is served it tries again every 5 minutes.</w:t>
      </w:r>
    </w:p>
    <w:p>
      <w:pPr>
        <w:pStyle w:val="Heading4"/>
        <w:ind w:left="720"/>
      </w:pPr>
      <w:r>
        <w:rPr>
          <w:rFonts w:ascii="Calibri" w:cs="Calibri" w:eastAsia="Calibri" w:hAnsi="Calibri"/>
        </w:rPr>
        <w:t xml:space="preserve">If a check fails</w:t>
      </w:r>
    </w:p>
    <w:p>
      <w:pPr>
        <w:spacing w:after="120" w:line="264"/>
        <w:ind w:left="720"/>
      </w:pPr>
      <w:r>
        <w:rPr>
          <w:rFonts w:ascii="Calibri" w:cs="Calibri" w:eastAsia="Calibri" w:hAnsi="Calibri"/>
          <w:color w:val="1F2937"/>
          <w:sz w:val="21"/>
          <w:szCs w:val="21"/>
        </w:rPr>
        <w:t xml:space="preserve">wago.tools unreachable, a table without a column the export reads, or a file that fails the check: the data being served stays, the log shows a warning and the next check tries again. If Storage fails, the new data is served but not kept.</w:t>
      </w:r>
    </w:p>
    <w:p>
      <w:pPr>
        <w:pStyle w:val="Heading4"/>
        <w:ind w:left="720"/>
      </w:pPr>
      <w:r>
        <w:rPr>
          <w:rFonts w:ascii="Calibri" w:cs="Calibri" w:eastAsia="Calibri" w:hAnsi="Calibri"/>
        </w:rPr>
        <w:t xml:space="preserve">When the game changes</w:t>
      </w:r>
    </w:p>
    <w:tbl>
      <w:tblPr>
        <w:tblW w:type="dxa" w:w="8240"/>
        <w:tblInd w:type="dxa" w:w="1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2"/>
        <w:gridCol w:w="5128"/>
      </w:tblGrid>
      <w:tr>
        <w:trPr>
          <w:cantSplit/>
          <w:tblHeader/>
        </w:trPr>
        <w:tc>
          <w:tcPr>
            <w:tcW w:type="dxa" w:w="311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If a new build...</w:t>
            </w:r>
          </w:p>
        </w:tc>
        <w:tc>
          <w:tcPr>
            <w:tcW w:type="dxa" w:w="512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Then</w:t>
            </w:r>
          </w:p>
        </w:tc>
      </w:tr>
      <w:tr>
        <w:trPr>
          <w:cantSplit/>
        </w:trPr>
        <w:tc>
          <w:tcPr>
            <w:tcW w:type="dxa" w:w="31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Only changes numbers, texts, ranks, perks or challenges</w:t>
            </w:r>
          </w:p>
        </w:tc>
        <w:tc>
          <w:tcPr>
            <w:tcW w:type="dxa" w:w="51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Nothing: it shows up on its own</w:t>
            </w:r>
          </w:p>
        </w:tc>
      </w:tr>
      <w:tr>
        <w:trPr>
          <w:cantSplit/>
        </w:trPr>
        <w:tc>
          <w:tcPr>
            <w:tcW w:type="dxa" w:w="311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Adds or renames a tree or a class</w:t>
            </w:r>
          </w:p>
        </w:tc>
        <w:tc>
          <w:tcPr>
            <w:tcW w:type="dxa" w:w="51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Upload its tree picture in the Pictures screen (the slot appears on its own) and add its game id to </w:t>
            </w:r>
            <w:r>
              <w:rPr>
                <w:rFonts w:ascii="Courier New" w:cs="Courier New" w:eastAsia="Courier New" w:hAnsi="Courier New"/>
                <w:color w:val="1F2937"/>
                <w:sz w:val="16"/>
                <w:szCs w:val="16"/>
                <w:shd w:fill="EEF1F6" w:color="auto" w:val="clear"/>
              </w:rPr>
              <w:t xml:space="preserve">talents.treeIds</w:t>
            </w:r>
            <w:r>
              <w:rPr>
                <w:rFonts w:ascii="Calibri" w:cs="Calibri" w:eastAsia="Calibri" w:hAnsi="Calibri"/>
                <w:color w:val="1F2937"/>
                <w:sz w:val="19"/>
                <w:szCs w:val="19"/>
              </w:rPr>
              <w:t xml:space="preserve"> in </w:t>
            </w:r>
            <w:r>
              <w:rPr>
                <w:rFonts w:ascii="Courier New" w:cs="Courier New" w:eastAsia="Courier New" w:hAnsi="Courier New"/>
                <w:color w:val="1F2937"/>
                <w:sz w:val="16"/>
                <w:szCs w:val="16"/>
                <w:shd w:fill="EEF1F6" w:color="auto" w:val="clear"/>
              </w:rPr>
              <w:t xml:space="preserve">config.json</w:t>
            </w:r>
            <w:r>
              <w:rPr>
                <w:rFonts w:ascii="Calibri" w:cs="Calibri" w:eastAsia="Calibri" w:hAnsi="Calibri"/>
                <w:color w:val="1F2937"/>
                <w:sz w:val="19"/>
                <w:szCs w:val="19"/>
              </w:rPr>
              <w:t xml:space="preserve">; without it the tree uses its position as id</w:t>
            </w:r>
          </w:p>
        </w:tc>
      </w:tr>
      <w:tr>
        <w:trPr>
          <w:cantSplit/>
        </w:trPr>
        <w:tc>
          <w:tcPr>
            <w:tcW w:type="dxa" w:w="31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Moves or adds talents inside a tree</w:t>
            </w:r>
          </w:p>
        </w:tc>
        <w:tc>
          <w:tcPr>
            <w:tcW w:type="dxa" w:w="51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Nothing to fix, but share links made before may open a different or empty build</w:t>
            </w:r>
          </w:p>
        </w:tc>
      </w:tr>
      <w:tr>
        <w:trPr>
          <w:cantSplit/>
        </w:trPr>
        <w:tc>
          <w:tcPr>
            <w:tcW w:type="dxa" w:w="311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Adds a Legacy challenge group</w:t>
            </w:r>
          </w:p>
        </w:tc>
        <w:tc>
          <w:tcPr>
            <w:tcW w:type="dxa" w:w="51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Optional: add its Spanish name to </w:t>
            </w:r>
            <w:r>
              <w:rPr>
                <w:rFonts w:ascii="Courier New" w:cs="Courier New" w:eastAsia="Courier New" w:hAnsi="Courier New"/>
                <w:color w:val="1F2937"/>
                <w:sz w:val="16"/>
                <w:szCs w:val="16"/>
                <w:shd w:fill="EEF1F6" w:color="auto" w:val="clear"/>
              </w:rPr>
              <w:t xml:space="preserve">legacy.challengeGroups</w:t>
            </w:r>
            <w:r>
              <w:rPr>
                <w:rFonts w:ascii="Calibri" w:cs="Calibri" w:eastAsia="Calibri" w:hAnsi="Calibri"/>
                <w:color w:val="1F2937"/>
                <w:sz w:val="19"/>
                <w:szCs w:val="19"/>
              </w:rPr>
              <w:t xml:space="preserve"> in </w:t>
            </w:r>
            <w:r>
              <w:rPr>
                <w:rFonts w:ascii="Courier New" w:cs="Courier New" w:eastAsia="Courier New" w:hAnsi="Courier New"/>
                <w:color w:val="1F2937"/>
                <w:sz w:val="16"/>
                <w:szCs w:val="16"/>
                <w:shd w:fill="EEF1F6" w:color="auto" w:val="clear"/>
              </w:rPr>
              <w:t xml:space="preserve">config.json</w:t>
            </w:r>
          </w:p>
        </w:tc>
      </w:tr>
      <w:tr>
        <w:trPr>
          <w:cantSplit/>
        </w:trPr>
        <w:tc>
          <w:tcPr>
            <w:tcW w:type="dxa" w:w="311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Adds a spellbook tab besides the talent trees</w:t>
            </w:r>
          </w:p>
        </w:tc>
        <w:tc>
          <w:tcPr>
            <w:tcW w:type="dxa" w:w="512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Add it, with its client skill lines, to spellbook.extraTabs in config.json</w:t>
            </w:r>
          </w:p>
        </w:tc>
      </w:tr>
      <w:tr>
        <w:trPr>
          <w:cantSplit/>
        </w:trPr>
        <w:tc>
          <w:tcPr>
            <w:tcW w:type="dxa" w:w="311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Renames a client table or column (the log names it)</w:t>
            </w:r>
          </w:p>
        </w:tc>
        <w:tc>
          <w:tcPr>
            <w:tcW w:type="dxa" w:w="512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Adapt ClientTable (a column marked ? may be missing) and the exporter that reads it; GameDataMapper only if the sections change</w:t>
            </w:r>
          </w:p>
        </w:tc>
      </w:tr>
    </w:tbl>
    <w:p>
      <w:pPr>
        <w:spacing w:after="80"/>
      </w:pPr>
    </w:p>
    <w:p>
      <w:pPr>
        <w:pStyle w:val="Heading4"/>
        <w:ind w:left="720"/>
      </w:pPr>
      <w:r>
        <w:rPr>
          <w:rFonts w:ascii="Calibri" w:cs="Calibri" w:eastAsia="Calibri" w:hAnsi="Calibri"/>
        </w:rPr>
        <w:t xml:space="preserve">Changing the code that reads the client</w:t>
      </w:r>
    </w:p>
    <w:p>
      <w:pPr>
        <w:spacing w:after="120" w:line="264"/>
        <w:ind w:left="720"/>
      </w:pPr>
      <w:r>
        <w:rPr>
          <w:rFonts w:ascii="Calibri" w:cs="Calibri" w:eastAsia="Calibri" w:hAnsi="Calibri"/>
          <w:color w:val="1F2937"/>
          <w:sz w:val="21"/>
          <w:szCs w:val="21"/>
        </w:rPr>
        <w:t xml:space="preserve">Run </w:t>
      </w:r>
      <w:r>
        <w:rPr>
          <w:rFonts w:ascii="Courier New" w:cs="Courier New" w:eastAsia="Courier New" w:hAnsi="Courier New"/>
          <w:color w:val="1F2937"/>
          <w:sz w:val="18"/>
          <w:szCs w:val="18"/>
          <w:shd w:fill="EEF1F6" w:color="auto" w:val="clear"/>
        </w:rPr>
        <w:t xml:space="preserve">mvn clean install</w:t>
      </w:r>
      <w:r>
        <w:rPr>
          <w:rFonts w:ascii="Calibri" w:cs="Calibri" w:eastAsia="Calibri" w:hAnsi="Calibri"/>
          <w:color w:val="1F2937"/>
          <w:sz w:val="21"/>
          <w:szCs w:val="21"/>
        </w:rPr>
        <w:t xml:space="preserve"> (the pure parts of the export have unit tests and the game data tests use the test file), then start the backend locally: the log shows the build read and served within seconds. Commit and push; Render rebuilds the image and the new code reads the next build. To go back, revert the commit; the kept copy is replaced by the next build read. Update this chapter and the changelog.</w:t>
      </w:r>
    </w:p>
    <w:p>
      <w:pPr>
        <w:pStyle w:val="Heading3"/>
        <w:numPr>
          <w:ilvl w:val="2"/>
          <w:numId w:val="2"/>
        </w:numPr>
        <w:ind w:left="1260" w:hanging="900"/>
      </w:pPr>
      <w:r>
        <w:rPr>
          <w:rFonts w:ascii="Calibri" w:cs="Calibri" w:eastAsia="Calibri" w:hAnsi="Calibri"/>
        </w:rPr>
        <w:t xml:space="preserve">If something goes wrong</w:t>
      </w:r>
    </w:p>
    <w:tbl>
      <w:tblPr>
        <w:tblW w:type="dxa" w:w="8240"/>
        <w:tblInd w:type="dxa" w:w="1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4578"/>
      </w:tblGrid>
      <w:tr>
        <w:trPr>
          <w:cantSplit/>
          <w:tblHeader/>
        </w:trPr>
        <w:tc>
          <w:tcPr>
            <w:tcW w:type="dxa" w:w="366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Symptom</w:t>
            </w:r>
          </w:p>
        </w:tc>
        <w:tc>
          <w:tcPr>
            <w:tcW w:type="dxa" w:w="457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Likely cause</w:t>
            </w:r>
          </w:p>
        </w:tc>
      </w:tr>
      <w:tr>
        <w:trPr>
          <w:cantSplit/>
        </w:trPr>
        <w:tc>
          <w:tcPr>
            <w:tcW w:type="dxa" w:w="366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data endpoints answer 503</w:t>
            </w:r>
          </w:p>
        </w:tc>
        <w:tc>
          <w:tcPr>
            <w:tcW w:type="dxa" w:w="457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Nothing is served yet (first start without a kept copy and wago.tools unreachable); the log says why</w:t>
            </w:r>
          </w:p>
        </w:tc>
      </w:tr>
      <w:tr>
        <w:trPr>
          <w:cantSplit/>
        </w:trPr>
        <w:tc>
          <w:tcPr>
            <w:tcW w:type="dxa" w:w="366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Versión del juego does not change after a new build</w:t>
            </w:r>
          </w:p>
        </w:tc>
        <w:tc>
          <w:tcPr>
            <w:tcW w:type="dxa" w:w="457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next check has not run yet (up to an hour), or reading that build failed; the log says which</w:t>
            </w:r>
          </w:p>
        </w:tc>
      </w:tr>
      <w:tr>
        <w:trPr>
          <w:cantSplit/>
        </w:trPr>
        <w:tc>
          <w:tcPr>
            <w:tcW w:type="dxa" w:w="366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tool shows "No se han podido cargar los datos"</w:t>
            </w:r>
          </w:p>
        </w:tc>
        <w:tc>
          <w:tcPr>
            <w:tcW w:type="dxa" w:w="457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Its request failed; the Network tab shows which one</w:t>
            </w:r>
          </w:p>
        </w:tc>
      </w:tr>
      <w:tr>
        <w:trPr>
          <w:cantSplit/>
        </w:trPr>
        <w:tc>
          <w:tcPr>
            <w:tcW w:type="dxa" w:w="366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class is missing, or opens without spellbook or racials</w:t>
            </w:r>
          </w:p>
        </w:tc>
        <w:tc>
          <w:tcPr>
            <w:tcW w:type="dxa" w:w="457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It is not a key of </w:t>
            </w:r>
            <w:r>
              <w:rPr>
                <w:rFonts w:ascii="Courier New" w:cs="Courier New" w:eastAsia="Courier New" w:hAnsi="Courier New"/>
                <w:color w:val="1F2937"/>
                <w:sz w:val="16"/>
                <w:szCs w:val="16"/>
                <w:shd w:fill="EEF1F6" w:color="auto" w:val="clear"/>
              </w:rPr>
              <w:t xml:space="preserve">talents</w:t>
            </w:r>
            <w:r>
              <w:rPr>
                <w:rFonts w:ascii="Calibri" w:cs="Calibri" w:eastAsia="Calibri" w:hAnsi="Calibri"/>
                <w:color w:val="1F2937"/>
                <w:sz w:val="19"/>
                <w:szCs w:val="19"/>
              </w:rPr>
              <w:t xml:space="preserve">, or its name differs between sections</w:t>
            </w:r>
          </w:p>
        </w:tc>
      </w:tr>
      <w:tr>
        <w:trPr>
          <w:cantSplit/>
        </w:trPr>
        <w:tc>
          <w:tcPr>
            <w:tcW w:type="dxa" w:w="366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tree has no background</w:t>
            </w:r>
          </w:p>
        </w:tc>
        <w:tc>
          <w:tcPr>
            <w:tcW w:type="dxa" w:w="457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Its picture has not been uploaded</w:t>
            </w:r>
          </w:p>
        </w:tc>
      </w:tr>
      <w:tr>
        <w:trPr>
          <w:cantSplit/>
        </w:trPr>
        <w:tc>
          <w:tcPr>
            <w:tcW w:type="dxa" w:w="366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An icon shows a question mark or nothing</w:t>
            </w:r>
          </w:p>
        </w:tc>
        <w:tc>
          <w:tcPr>
            <w:tcW w:type="dxa" w:w="457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file gives no icon, or the name has no image on the host</w:t>
            </w:r>
          </w:p>
        </w:tc>
      </w:tr>
    </w:tbl>
    <w:p>
      <w:pPr>
        <w:spacing w:after="80"/>
      </w:pPr>
    </w:p>
    <w:p>
      <w:pPr>
        <w:pStyle w:val="Heading2"/>
        <w:numPr>
          <w:ilvl w:val="1"/>
          <w:numId w:val="2"/>
        </w:numPr>
        <w:ind w:left="800" w:hanging="800"/>
      </w:pPr>
      <w:bookmarkStart w:name="_Toc200038" w:id="1"/>
      <w:r>
        <w:rPr>
          <w:rFonts w:ascii="Calibri" w:cs="Calibri" w:eastAsia="Calibri" w:hAnsi="Calibri"/>
        </w:rPr>
        <w:t xml:space="preserve">Licence, legal notice and release</w:t>
      </w:r>
      <w:bookmarkEnd w:id="1"/>
    </w:p>
    <w:p>
      <w:pPr>
        <w:pStyle w:val="ListParagraph"/>
        <w:numPr>
          <w:ilvl w:val="0"/>
          <w:numId w:val="3"/>
        </w:numPr>
        <w:spacing w:after="70" w:line="264"/>
        <w:ind w:left="1080" w:hanging="300"/>
      </w:pPr>
      <w:r>
        <w:rPr>
          <w:rFonts w:ascii="Calibri" w:cs="Calibri" w:eastAsia="Calibri" w:hAnsi="Calibri"/>
          <w:color w:val="1F2937"/>
          <w:sz w:val="21"/>
          <w:szCs w:val="21"/>
        </w:rPr>
        <w:t xml:space="preserve">Keep the credit line on every tool page: it names where the data comes from (the game client, through wago.tools). LICENSE records how the data is used.</w:t>
      </w:r>
    </w:p>
    <w:p>
      <w:pPr>
        <w:pStyle w:val="ListParagraph"/>
        <w:numPr>
          <w:ilvl w:val="0"/>
          <w:numId w:val="3"/>
        </w:numPr>
        <w:spacing w:after="70" w:line="264"/>
        <w:ind w:left="1080" w:hanging="300"/>
      </w:pPr>
      <w:r>
        <w:rPr>
          <w:rFonts w:ascii="Calibri" w:cs="Calibri" w:eastAsia="Calibri" w:hAnsi="Calibri"/>
          <w:color w:val="1F2937"/>
          <w:sz w:val="21"/>
          <w:szCs w:val="21"/>
        </w:rPr>
        <w:t xml:space="preserve">Keep "Fuente: Wowhead" under the news panel and the link of every item to its article: only titles, summaries, dates and pictures are shown, never the articles. LICENSE records this use.</w:t>
      </w:r>
      <w:r>
        <w:rPr>
          <w:rFonts w:ascii="Courier New" w:cs="Courier New" w:eastAsia="Courier New" w:hAnsi="Courier New"/>
          <w:color w:val="1F2937"/>
          <w:sz w:val="18"/>
          <w:szCs w:val="18"/>
          <w:shd w:fill="EEF1F6" w:color="auto" w:val="clear"/>
        </w:rPr>
        <w:t xml:space="preserve"/>
      </w:r>
      <w:r>
        <w:rPr>
          <w:rFonts w:ascii="Calibri" w:cs="Calibri" w:eastAsia="Calibri" w:hAnsi="Calibri"/>
          <w:color w:val="1F2937"/>
          <w:sz w:val="21"/>
          <w:szCs w:val="21"/>
        </w:rPr>
        <w:t xml:space="preserve"/>
      </w:r>
    </w:p>
    <w:p>
      <w:pPr>
        <w:pStyle w:val="ListParagraph"/>
        <w:numPr>
          <w:ilvl w:val="0"/>
          <w:numId w:val="3"/>
        </w:numPr>
        <w:spacing w:after="70" w:line="264"/>
        <w:ind w:left="1080" w:hanging="300"/>
      </w:pPr>
      <w:r>
        <w:rPr>
          <w:rFonts w:ascii="Calibri" w:cs="Calibri" w:eastAsia="Calibri" w:hAnsi="Calibri"/>
          <w:color w:val="1F2937"/>
          <w:sz w:val="21"/>
          <w:szCs w:val="21"/>
        </w:rPr>
        <w:t xml:space="preserve">The launcher footer says the project is unofficial and not affiliated with Blizzard Entertainment. Do not remove it.</w:t>
      </w:r>
    </w:p>
    <w:p>
      <w:pPr>
        <w:pStyle w:val="ListParagraph"/>
        <w:numPr>
          <w:ilvl w:val="0"/>
          <w:numId w:val="3"/>
        </w:numPr>
        <w:spacing w:after="70" w:line="264"/>
        <w:ind w:left="1080" w:hanging="300"/>
      </w:pPr>
      <w:r>
        <w:rPr>
          <w:rFonts w:ascii="Calibri" w:cs="Calibri" w:eastAsia="Calibri" w:hAnsi="Calibri"/>
          <w:color w:val="1F2937"/>
          <w:sz w:val="21"/>
          <w:szCs w:val="21"/>
        </w:rPr>
        <w:t xml:space="preserve">To open the module to players: untick coming soon for WoW Forever in the admin Games screen and assign the tag </w:t>
      </w:r>
      <w:r>
        <w:rPr>
          <w:rFonts w:ascii="Courier New" w:cs="Courier New" w:eastAsia="Courier New" w:hAnsi="Courier New"/>
          <w:color w:val="1F2937"/>
          <w:sz w:val="18"/>
          <w:szCs w:val="18"/>
          <w:shd w:fill="EEF1F6" w:color="auto" w:val="clear"/>
        </w:rPr>
        <w:t xml:space="preserve">wow-forever</w:t>
      </w:r>
      <w:r>
        <w:rPr>
          <w:rFonts w:ascii="Calibri" w:cs="Calibri" w:eastAsia="Calibri" w:hAnsi="Calibri"/>
          <w:color w:val="1F2937"/>
          <w:sz w:val="21"/>
          <w:szCs w:val="21"/>
        </w:rPr>
        <w:t xml:space="preserve">.</w:t>
      </w:r>
    </w:p>
    <w:p>
      <w:pPr>
        <w:pStyle w:val="Heading1"/>
        <w:pageBreakBefore/>
        <w:numPr>
          <w:ilvl w:val="0"/>
          <w:numId w:val="2"/>
        </w:numPr>
        <w:ind w:left="720" w:hanging="720"/>
      </w:pPr>
      <w:bookmarkStart w:name="ch_setup" w:id="1"/>
      <w:r>
        <w:rPr>
          <w:rFonts w:ascii="Calibri" w:cs="Calibri" w:eastAsia="Calibri" w:hAnsi="Calibri"/>
        </w:rPr>
        <w:t xml:space="preserve">Setup, build and deployment</w:t>
      </w:r>
      <w:bookmarkEnd w:id="1"/>
    </w:p>
    <w:p>
      <w:pPr>
        <w:pStyle w:val="Heading2"/>
        <w:numPr>
          <w:ilvl w:val="1"/>
          <w:numId w:val="2"/>
        </w:numPr>
        <w:ind w:left="800" w:hanging="800"/>
      </w:pPr>
      <w:bookmarkStart w:name="_Toc200039" w:id="1"/>
      <w:r>
        <w:rPr>
          <w:rFonts w:ascii="Calibri" w:cs="Calibri" w:eastAsia="Calibri" w:hAnsi="Calibri"/>
        </w:rPr>
        <w:t xml:space="preserve">Requirements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6"/>
        <w:gridCol w:w="5734"/>
      </w:tblGrid>
      <w:tr>
        <w:trPr>
          <w:cantSplit/>
          <w:tblHeader/>
        </w:trPr>
        <w:tc>
          <w:tcPr>
            <w:tcW w:type="dxa" w:w="286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Tool</w:t>
            </w:r>
          </w:p>
        </w:tc>
        <w:tc>
          <w:tcPr>
            <w:tcW w:type="dxa" w:w="5734"/>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Version</w:t>
            </w:r>
          </w:p>
        </w:tc>
      </w:tr>
      <w:tr>
        <w:trPr>
          <w:cantSplit/>
        </w:trPr>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Java (JDK)</w:t>
            </w:r>
          </w:p>
        </w:tc>
        <w:tc>
          <w:tcPr>
            <w:tcW w:type="dxa" w:w="57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25</w:t>
            </w:r>
          </w:p>
        </w:tc>
      </w:tr>
      <w:tr>
        <w:trPr>
          <w:cantSplit/>
        </w:trPr>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Maven</w:t>
            </w:r>
          </w:p>
        </w:tc>
        <w:tc>
          <w:tcPr>
            <w:tcW w:type="dxa" w:w="573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3.9</w:t>
            </w:r>
          </w:p>
        </w:tc>
      </w:tr>
      <w:tr>
        <w:trPr>
          <w:cantSplit/>
        </w:trPr>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Node.js and npm</w:t>
            </w:r>
          </w:p>
        </w:tc>
        <w:tc>
          <w:tcPr>
            <w:tcW w:type="dxa" w:w="573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version supported by Angular 21</w:t>
            </w:r>
          </w:p>
        </w:tc>
      </w:tr>
      <w:tr>
        <w:trPr>
          <w:cantSplit/>
        </w:trPr>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Services</w:t>
            </w:r>
          </w:p>
        </w:tc>
        <w:tc>
          <w:tcPr>
            <w:tcW w:type="dxa" w:w="573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Supabase project (PostgreSQL, Auth, Storage), Render and Vercel accounts</w:t>
            </w:r>
          </w:p>
        </w:tc>
      </w:tr>
    </w:tbl>
    <w:p>
      <w:pPr>
        <w:spacing w:after="80"/>
      </w:pPr>
    </w:p>
    <w:p>
      <w:pPr>
        <w:pStyle w:val="Heading2"/>
        <w:numPr>
          <w:ilvl w:val="1"/>
          <w:numId w:val="2"/>
        </w:numPr>
        <w:ind w:left="800" w:hanging="800"/>
      </w:pPr>
      <w:bookmarkStart w:name="_Toc200040" w:id="1"/>
      <w:r>
        <w:rPr>
          <w:rFonts w:ascii="Calibri" w:cs="Calibri" w:eastAsia="Calibri" w:hAnsi="Calibri"/>
        </w:rPr>
        <w:t xml:space="preserve">Configuration</w:t>
      </w:r>
      <w:bookmarkEnd w:id="1"/>
    </w:p>
    <w:p>
      <w:pPr>
        <w:spacing w:after="120" w:line="264"/>
        <w:ind w:left="360"/>
      </w:pPr>
      <w:r>
        <w:rPr>
          <w:rFonts w:ascii="Calibri" w:cs="Calibri" w:eastAsia="Calibri" w:hAnsi="Calibri"/>
          <w:color w:val="1F2937"/>
          <w:sz w:val="21"/>
          <w:szCs w:val="21"/>
        </w:rPr>
        <w:t xml:space="preserve">The backend reads three layers; each one overrides the previous:</w:t>
      </w:r>
    </w:p>
    <w:p>
      <w:pPr>
        <w:pStyle w:val="ListParagraph"/>
        <w:numPr>
          <w:ilvl w:val="0"/>
          <w:numId w:val="7"/>
        </w:numPr>
        <w:spacing w:after="70" w:line="264"/>
        <w:ind w:left="1080" w:hanging="360"/>
      </w:pPr>
      <w:r>
        <w:rPr>
          <w:rFonts w:ascii="Courier New" w:cs="Courier New" w:eastAsia="Courier New" w:hAnsi="Courier New"/>
          <w:color w:val="1F2937"/>
          <w:sz w:val="18"/>
          <w:szCs w:val="18"/>
          <w:shd w:fill="EEF1F6" w:color="auto" w:val="clear"/>
        </w:rPr>
        <w:t xml:space="preserve">backend/app/src/main/resources/application.yml</w:t>
      </w:r>
      <w:r>
        <w:rPr>
          <w:rFonts w:ascii="Calibri" w:cs="Calibri" w:eastAsia="Calibri" w:hAnsi="Calibri"/>
          <w:color w:val="1F2937"/>
          <w:sz w:val="21"/>
          <w:szCs w:val="21"/>
        </w:rPr>
        <w:t xml:space="preserve">: versioned, no secrets. Gzip, connection pool, Swagger off.</w:t>
      </w:r>
    </w:p>
    <w:p>
      <w:pPr>
        <w:pStyle w:val="ListParagraph"/>
        <w:numPr>
          <w:ilvl w:val="0"/>
          <w:numId w:val="7"/>
        </w:numPr>
        <w:spacing w:after="70" w:line="264"/>
        <w:ind w:left="1080" w:hanging="360"/>
      </w:pPr>
      <w:r>
        <w:rPr>
          <w:rFonts w:ascii="Courier New" w:cs="Courier New" w:eastAsia="Courier New" w:hAnsi="Courier New"/>
          <w:color w:val="1F2937"/>
          <w:sz w:val="18"/>
          <w:szCs w:val="18"/>
          <w:shd w:fill="EEF1F6" w:color="auto" w:val="clear"/>
        </w:rPr>
        <w:t xml:space="preserve">application.properties</w:t>
      </w:r>
      <w:r>
        <w:rPr>
          <w:rFonts w:ascii="Calibri" w:cs="Calibri" w:eastAsia="Calibri" w:hAnsi="Calibri"/>
          <w:color w:val="1F2937"/>
          <w:sz w:val="21"/>
          <w:szCs w:val="21"/>
        </w:rPr>
        <w:t xml:space="preserve"> in the same folder: local only, ignored by git. Secrets and local values.</w:t>
      </w:r>
    </w:p>
    <w:p>
      <w:pPr>
        <w:pStyle w:val="ListParagraph"/>
        <w:numPr>
          <w:ilvl w:val="0"/>
          <w:numId w:val="7"/>
        </w:numPr>
        <w:spacing w:after="70" w:line="264"/>
        <w:ind w:left="1080" w:hanging="360"/>
      </w:pPr>
      <w:r>
        <w:rPr>
          <w:rFonts w:ascii="Calibri" w:cs="Calibri" w:eastAsia="Calibri" w:hAnsi="Calibri"/>
          <w:color w:val="1F2937"/>
          <w:sz w:val="21"/>
          <w:szCs w:val="21"/>
        </w:rPr>
        <w:t xml:space="preserve">Environment variables (Render). Spring maps </w:t>
      </w:r>
      <w:r>
        <w:rPr>
          <w:rFonts w:ascii="Courier New" w:cs="Courier New" w:eastAsia="Courier New" w:hAnsi="Courier New"/>
          <w:color w:val="1F2937"/>
          <w:sz w:val="18"/>
          <w:szCs w:val="18"/>
          <w:shd w:fill="EEF1F6" w:color="auto" w:val="clear"/>
        </w:rPr>
        <w:t xml:space="preserve">APP_AUTH_COOKIE_SECURE</w:t>
      </w:r>
      <w:r>
        <w:rPr>
          <w:rFonts w:ascii="Calibri" w:cs="Calibri" w:eastAsia="Calibri" w:hAnsi="Calibri"/>
          <w:color w:val="1F2937"/>
          <w:sz w:val="21"/>
          <w:szCs w:val="21"/>
        </w:rPr>
        <w:t xml:space="preserve"> to </w:t>
      </w:r>
      <w:r>
        <w:rPr>
          <w:rFonts w:ascii="Courier New" w:cs="Courier New" w:eastAsia="Courier New" w:hAnsi="Courier New"/>
          <w:color w:val="1F2937"/>
          <w:sz w:val="18"/>
          <w:szCs w:val="18"/>
          <w:shd w:fill="EEF1F6" w:color="auto" w:val="clear"/>
        </w:rPr>
        <w:t xml:space="preserve">app.auth.cookie-secure</w:t>
      </w:r>
      <w:r>
        <w:rPr>
          <w:rFonts w:ascii="Calibri" w:cs="Calibri" w:eastAsia="Calibri" w:hAnsi="Calibri"/>
          <w:color w:val="1F2937"/>
          <w:sz w:val="21"/>
          <w:szCs w:val="21"/>
        </w:rPr>
        <w:t xml:space="preserve">, and so on.</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4"/>
        <w:gridCol w:w="4396"/>
      </w:tblGrid>
      <w:tr>
        <w:trPr>
          <w:cantSplit/>
          <w:tblHeader/>
        </w:trPr>
        <w:tc>
          <w:tcPr>
            <w:tcW w:type="dxa" w:w="4204"/>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Setting</w:t>
            </w:r>
          </w:p>
        </w:tc>
        <w:tc>
          <w:tcPr>
            <w:tcW w:type="dxa" w:w="439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Purpose</w:t>
            </w:r>
          </w:p>
        </w:tc>
      </w:tr>
      <w:tr>
        <w:trPr>
          <w:cantSplit/>
        </w:trPr>
        <w:tc>
          <w:tcPr>
            <w:tcW w:type="dxa" w:w="420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spring.datasource.url</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.username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.password</w:t>
            </w:r>
          </w:p>
        </w:tc>
        <w:tc>
          <w:tcPr>
            <w:tcW w:type="dxa" w:w="439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PostgreSQL connection (Supabase pooler)</w:t>
            </w:r>
          </w:p>
        </w:tc>
      </w:tr>
      <w:tr>
        <w:trPr>
          <w:cantSplit/>
        </w:trPr>
        <w:tc>
          <w:tcPr>
            <w:tcW w:type="dxa" w:w="420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supabase.url</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supabase.anon-key</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supabase.service-role-key</w:t>
            </w:r>
          </w:p>
        </w:tc>
        <w:tc>
          <w:tcPr>
            <w:tcW w:type="dxa" w:w="439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Supabase Auth and Storage</w:t>
            </w:r>
          </w:p>
        </w:tc>
      </w:tr>
      <w:tr>
        <w:trPr>
          <w:cantSplit/>
        </w:trPr>
        <w:tc>
          <w:tcPr>
            <w:tcW w:type="dxa" w:w="420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supabase.jwt.secret</w:t>
            </w:r>
            <w:r>
              <w:rPr>
                <w:rFonts w:ascii="Calibri" w:cs="Calibri" w:eastAsia="Calibri" w:hAnsi="Calibri"/>
                <w:color w:val="1F2937"/>
                <w:sz w:val="19"/>
                <w:szCs w:val="19"/>
              </w:rPr>
              <w:t xml:space="preserve"> / </w:t>
            </w:r>
            <w:r>
              <w:rPr>
                <w:rFonts w:ascii="Courier New" w:cs="Courier New" w:eastAsia="Courier New" w:hAnsi="Courier New"/>
                <w:color w:val="1F2937"/>
                <w:sz w:val="16"/>
                <w:szCs w:val="16"/>
                <w:shd w:fill="EEF1F6" w:color="auto" w:val="clear"/>
              </w:rPr>
              <w:t xml:space="preserve">.algorithm</w:t>
            </w:r>
            <w:r>
              <w:rPr>
                <w:rFonts w:ascii="Calibri" w:cs="Calibri" w:eastAsia="Calibri" w:hAnsi="Calibri"/>
                <w:color w:val="1F2937"/>
                <w:sz w:val="19"/>
                <w:szCs w:val="19"/>
              </w:rPr>
              <w:t xml:space="preserve"> / </w:t>
            </w:r>
            <w:r>
              <w:rPr>
                <w:rFonts w:ascii="Courier New" w:cs="Courier New" w:eastAsia="Courier New" w:hAnsi="Courier New"/>
                <w:color w:val="1F2937"/>
                <w:sz w:val="16"/>
                <w:szCs w:val="16"/>
                <w:shd w:fill="EEF1F6" w:color="auto" w:val="clear"/>
              </w:rPr>
              <w:t xml:space="preserve">.audience</w:t>
            </w:r>
          </w:p>
        </w:tc>
        <w:tc>
          <w:tcPr>
            <w:tcW w:type="dxa" w:w="439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Token verification: empty secret uses the JWKS of </w:t>
            </w:r>
            <w:r>
              <w:rPr>
                <w:rFonts w:ascii="Courier New" w:cs="Courier New" w:eastAsia="Courier New" w:hAnsi="Courier New"/>
                <w:color w:val="1F2937"/>
                <w:sz w:val="16"/>
                <w:szCs w:val="16"/>
                <w:shd w:fill="EEF1F6" w:color="auto" w:val="clear"/>
              </w:rPr>
              <w:t xml:space="preserve">supabase.url</w:t>
            </w:r>
            <w:r>
              <w:rPr>
                <w:rFonts w:ascii="Calibri" w:cs="Calibri" w:eastAsia="Calibri" w:hAnsi="Calibri"/>
                <w:color w:val="1F2937"/>
                <w:sz w:val="19"/>
                <w:szCs w:val="19"/>
              </w:rPr>
              <w:t xml:space="preserve"> (ES256); audience </w:t>
            </w:r>
            <w:r>
              <w:rPr>
                <w:rFonts w:ascii="Courier New" w:cs="Courier New" w:eastAsia="Courier New" w:hAnsi="Courier New"/>
                <w:color w:val="1F2937"/>
                <w:sz w:val="16"/>
                <w:szCs w:val="16"/>
                <w:shd w:fill="EEF1F6" w:color="auto" w:val="clear"/>
              </w:rPr>
              <w:t xml:space="preserve">authenticated</w:t>
            </w:r>
            <w:r>
              <w:rPr>
                <w:rFonts w:ascii="Calibri" w:cs="Calibri" w:eastAsia="Calibri" w:hAnsi="Calibri"/>
                <w:color w:val="1F2937"/>
                <w:sz w:val="19"/>
                <w:szCs w:val="19"/>
              </w:rPr>
              <w:t xml:space="preserve"> by default</w:t>
            </w:r>
          </w:p>
        </w:tc>
      </w:tr>
      <w:tr>
        <w:trPr>
          <w:cantSplit/>
        </w:trPr>
        <w:tc>
          <w:tcPr>
            <w:tcW w:type="dxa" w:w="420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app.frontend.url</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app.frontend.set-password-path</w:t>
            </w:r>
          </w:p>
        </w:tc>
        <w:tc>
          <w:tcPr>
            <w:tcW w:type="dxa" w:w="439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Where the email links point</w:t>
            </w:r>
          </w:p>
        </w:tc>
      </w:tr>
      <w:tr>
        <w:trPr>
          <w:cantSplit/>
        </w:trPr>
        <w:tc>
          <w:tcPr>
            <w:tcW w:type="dxa" w:w="420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app.cors.allowed-origins</w:t>
            </w:r>
          </w:p>
        </w:tc>
        <w:tc>
          <w:tcPr>
            <w:tcW w:type="dxa" w:w="439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Origins allowed with credentials (production: the Vercel domain)</w:t>
            </w:r>
          </w:p>
        </w:tc>
      </w:tr>
      <w:tr>
        <w:trPr>
          <w:cantSplit/>
        </w:trPr>
        <w:tc>
          <w:tcPr>
            <w:tcW w:type="dxa" w:w="420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app.auth.cookie-secure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.cookie-same-site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.refresh-cookie-max-age-seconds</w:t>
            </w:r>
          </w:p>
        </w:tc>
        <w:tc>
          <w:tcPr>
            <w:tcW w:type="dxa" w:w="439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Refresh cookie; </w:t>
            </w:r>
            <w:r>
              <w:rPr>
                <w:rFonts w:ascii="Courier New" w:cs="Courier New" w:eastAsia="Courier New" w:hAnsi="Courier New"/>
                <w:color w:val="1F2937"/>
                <w:sz w:val="16"/>
                <w:szCs w:val="16"/>
                <w:shd w:fill="EEF1F6" w:color="auto" w:val="clear"/>
              </w:rPr>
              <w:t xml:space="preserve">secure</w:t>
            </w:r>
            <w:r>
              <w:rPr>
                <w:rFonts w:ascii="Calibri" w:cs="Calibri" w:eastAsia="Calibri" w:hAnsi="Calibri"/>
                <w:color w:val="1F2937"/>
                <w:sz w:val="19"/>
                <w:szCs w:val="19"/>
              </w:rPr>
              <w:t xml:space="preserve"> must be true in production</w:t>
            </w:r>
          </w:p>
        </w:tc>
      </w:tr>
      <w:tr>
        <w:trPr>
          <w:cantSplit/>
        </w:trPr>
        <w:tc>
          <w:tcPr>
            <w:tcW w:type="dxa" w:w="420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springdoc.api-docs.enabled</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springdoc.swagger-ui.enabled</w:t>
            </w:r>
          </w:p>
        </w:tc>
        <w:tc>
          <w:tcPr>
            <w:tcW w:type="dxa" w:w="439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Off by default; keep them off in production</w:t>
            </w:r>
          </w:p>
        </w:tc>
      </w:tr>
      <w:tr>
        <w:trPr>
          <w:cantSplit/>
        </w:trPr>
        <w:tc>
          <w:tcPr>
            <w:tcW w:type="dxa" w:w="420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logging.level.*</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logging.pattern.console</w:t>
            </w:r>
          </w:p>
        </w:tc>
        <w:tc>
          <w:tcPr>
            <w:tcW w:type="dxa" w:w="439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Console logging with the request id</w:t>
            </w:r>
          </w:p>
        </w:tc>
      </w:tr>
    </w:tbl>
    <w:p>
      <w:pPr>
        <w:spacing w:after="80"/>
      </w:pPr>
    </w:p>
    <w:p>
      <w:pPr>
        <w:keepLines/>
        <w:pBdr>
          <w:left w:val="single" w:color="C2570C" w:sz="24" w:space="8"/>
        </w:pBdr>
        <w:shd w:fill="FFF3E0" w:color="auto" w:val="clear"/>
        <w:spacing w:after="140" w:before="60" w:line="264"/>
        <w:ind w:left="840" w:right="120"/>
      </w:pPr>
      <w:r>
        <w:rPr>
          <w:rFonts w:ascii="Calibri" w:cs="Calibri" w:eastAsia="Calibri" w:hAnsi="Calibri"/>
          <w:b/>
          <w:bCs/>
          <w:color w:val="9A4509"/>
          <w:sz w:val="20"/>
          <w:szCs w:val="20"/>
        </w:rPr>
        <w:t xml:space="preserve">NEVER COMMIT SECRETS  </w:t>
      </w:r>
      <w:r>
        <w:rPr>
          <w:rFonts w:ascii="Calibri" w:cs="Calibri" w:eastAsia="Calibri" w:hAnsi="Calibri"/>
          <w:color w:val="1F2937"/>
          <w:sz w:val="20"/>
          <w:szCs w:val="20"/>
        </w:rPr>
        <w:t xml:space="preserve">Keys and database credentials go only in the ignored local file or in Render. The repository is public.</w:t>
      </w:r>
    </w:p>
    <w:p>
      <w:pPr>
        <w:pStyle w:val="Heading2"/>
        <w:numPr>
          <w:ilvl w:val="1"/>
          <w:numId w:val="2"/>
        </w:numPr>
        <w:ind w:left="800" w:hanging="800"/>
      </w:pPr>
      <w:bookmarkStart w:name="_Toc200041" w:id="1"/>
      <w:r>
        <w:rPr>
          <w:rFonts w:ascii="Calibri" w:cs="Calibri" w:eastAsia="Calibri" w:hAnsi="Calibri"/>
        </w:rPr>
        <w:t xml:space="preserve">Build and run</w:t>
      </w:r>
      <w:bookmarkEnd w:id="1"/>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cd backend</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mvn clean install                 # every module, with the tests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java -jar app/target/ntg.jar      # API on port 8080</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cd frontend</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npm install</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npm start                         # http://localhost:4200, /api forwarded to :8080</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npm run build                     # production build</w:t>
      </w:r>
    </w:p>
    <w:p>
      <w:pPr>
        <w:spacing w:after="120" w:line="264"/>
        <w:ind w:left="360"/>
      </w:pPr>
      <w:r>
        <w:rPr>
          <w:rFonts w:ascii="Calibri" w:cs="Calibri" w:eastAsia="Calibri" w:hAnsi="Calibri"/>
          <w:color w:val="1F2937"/>
          <w:sz w:val="21"/>
          <w:szCs w:val="21"/>
        </w:rPr>
        <w:t xml:space="preserve">From an IDE, run </w:t>
      </w:r>
      <w:r>
        <w:rPr>
          <w:rFonts w:ascii="Courier New" w:cs="Courier New" w:eastAsia="Courier New" w:hAnsi="Courier New"/>
          <w:color w:val="1F2937"/>
          <w:sz w:val="18"/>
          <w:szCs w:val="18"/>
          <w:shd w:fill="EEF1F6" w:color="auto" w:val="clear"/>
        </w:rPr>
        <w:t xml:space="preserve">com.adrianpmdev.Application</w:t>
      </w:r>
      <w:r>
        <w:rPr>
          <w:rFonts w:ascii="Calibri" w:cs="Calibri" w:eastAsia="Calibri" w:hAnsi="Calibri"/>
          <w:color w:val="1F2937"/>
          <w:sz w:val="21"/>
          <w:szCs w:val="21"/>
        </w:rPr>
        <w:t xml:space="preserve"> in the </w:t>
      </w:r>
      <w:r>
        <w:rPr>
          <w:rFonts w:ascii="Courier New" w:cs="Courier New" w:eastAsia="Courier New" w:hAnsi="Courier New"/>
          <w:color w:val="1F2937"/>
          <w:sz w:val="18"/>
          <w:szCs w:val="18"/>
          <w:shd w:fill="EEF1F6" w:color="auto" w:val="clear"/>
        </w:rPr>
        <w:t xml:space="preserve">app</w:t>
      </w:r>
      <w:r>
        <w:rPr>
          <w:rFonts w:ascii="Calibri" w:cs="Calibri" w:eastAsia="Calibri" w:hAnsi="Calibri"/>
          <w:color w:val="1F2937"/>
          <w:sz w:val="21"/>
          <w:szCs w:val="21"/>
        </w:rPr>
        <w:t xml:space="preserve"> module. </w:t>
      </w:r>
      <w:r>
        <w:rPr>
          <w:rFonts w:ascii="Courier New" w:cs="Courier New" w:eastAsia="Courier New" w:hAnsi="Courier New"/>
          <w:color w:val="1F2937"/>
          <w:sz w:val="18"/>
          <w:szCs w:val="18"/>
          <w:shd w:fill="EEF1F6" w:color="auto" w:val="clear"/>
        </w:rPr>
        <w:t xml:space="preserve">.mvn/jvm.config</w:t>
      </w:r>
      <w:r>
        <w:rPr>
          <w:rFonts w:ascii="Calibri" w:cs="Calibri" w:eastAsia="Calibri" w:hAnsi="Calibri"/>
          <w:color w:val="1F2937"/>
          <w:sz w:val="21"/>
          <w:szCs w:val="21"/>
        </w:rPr>
        <w:t xml:space="preserve"> lets Lombok compile on Java 25 without warnings.</w:t>
      </w:r>
    </w:p>
    <w:p>
      <w:pPr>
        <w:keepLines/>
        <w:pBdr>
          <w:left w:val="single" w:color="1F6FD1" w:sz="24" w:space="8"/>
        </w:pBdr>
        <w:shd w:fill="EAF2FD" w:color="auto" w:val="clear"/>
        <w:spacing w:after="140" w:before="60" w:line="264"/>
        <w:ind w:left="840" w:right="120"/>
      </w:pPr>
      <w:r>
        <w:rPr>
          <w:rFonts w:ascii="Calibri" w:cs="Calibri" w:eastAsia="Calibri" w:hAnsi="Calibri"/>
          <w:b/>
          <w:bCs/>
          <w:color w:val="1F4FA0"/>
          <w:sz w:val="20"/>
          <w:szCs w:val="20"/>
        </w:rPr>
        <w:t xml:space="preserve">IDE OUT OF STEP  </w:t>
      </w:r>
      <w:r>
        <w:rPr>
          <w:rFonts w:ascii="Calibri" w:cs="Calibri" w:eastAsia="Calibri" w:hAnsi="Calibri"/>
          <w:color w:val="1F2937"/>
          <w:sz w:val="20"/>
          <w:szCs w:val="20"/>
        </w:rPr>
        <w:t xml:space="preserve">After the module structure changes (modules added, packages moved) the Java support of an IDE can leave broken classes in </w:t>
      </w:r>
      <w:r>
        <w:rPr>
          <w:rFonts w:ascii="Courier New" w:cs="Courier New" w:eastAsia="Courier New" w:hAnsi="Courier New"/>
          <w:color w:val="1F2937"/>
          <w:sz w:val="17"/>
          <w:szCs w:val="17"/>
          <w:shd w:fill="EEF1F6" w:color="auto" w:val="clear"/>
        </w:rPr>
        <w:t xml:space="preserve">target/classes</w:t>
      </w:r>
      <w:r>
        <w:rPr>
          <w:rFonts w:ascii="Calibri" w:cs="Calibri" w:eastAsia="Calibri" w:hAnsi="Calibri"/>
          <w:color w:val="1F2937"/>
          <w:sz w:val="20"/>
          <w:szCs w:val="20"/>
        </w:rPr>
        <w:t xml:space="preserve">, which shows as </w:t>
      </w:r>
      <w:r>
        <w:rPr>
          <w:rFonts w:ascii="Courier New" w:cs="Courier New" w:eastAsia="Courier New" w:hAnsi="Courier New"/>
          <w:color w:val="1F2937"/>
          <w:sz w:val="17"/>
          <w:szCs w:val="17"/>
          <w:shd w:fill="EEF1F6" w:color="auto" w:val="clear"/>
        </w:rPr>
        <w:t xml:space="preserve">NoClassDefFoundError</w:t>
      </w:r>
      <w:r>
        <w:rPr>
          <w:rFonts w:ascii="Calibri" w:cs="Calibri" w:eastAsia="Calibri" w:hAnsi="Calibri"/>
          <w:color w:val="1F2937"/>
          <w:sz w:val="20"/>
          <w:szCs w:val="20"/>
        </w:rPr>
        <w:t xml:space="preserve"> of a bare class name at start-up. Run </w:t>
      </w:r>
      <w:r>
        <w:rPr>
          <w:rFonts w:ascii="Courier New" w:cs="Courier New" w:eastAsia="Courier New" w:hAnsi="Courier New"/>
          <w:color w:val="1F2937"/>
          <w:sz w:val="17"/>
          <w:szCs w:val="17"/>
          <w:shd w:fill="EEF1F6" w:color="auto" w:val="clear"/>
        </w:rPr>
        <w:t xml:space="preserve">mvn clean install</w:t>
      </w:r>
      <w:r>
        <w:rPr>
          <w:rFonts w:ascii="Calibri" w:cs="Calibri" w:eastAsia="Calibri" w:hAnsi="Calibri"/>
          <w:color w:val="1F2937"/>
          <w:sz w:val="20"/>
          <w:szCs w:val="20"/>
        </w:rPr>
        <w:t xml:space="preserve"> and, in VS Code, "Java: Clean Java Language Server Workspace".</w:t>
      </w:r>
    </w:p>
    <w:p>
      <w:pPr>
        <w:pStyle w:val="Heading2"/>
        <w:numPr>
          <w:ilvl w:val="1"/>
          <w:numId w:val="2"/>
        </w:numPr>
        <w:ind w:left="800" w:hanging="800"/>
      </w:pPr>
      <w:bookmarkStart w:name="_Toc200042" w:id="1"/>
      <w:r>
        <w:rPr>
          <w:rFonts w:ascii="Calibri" w:cs="Calibri" w:eastAsia="Calibri" w:hAnsi="Calibri"/>
        </w:rPr>
        <w:t xml:space="preserve">Deployment</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1337"/>
        <w:gridCol w:w="5543"/>
      </w:tblGrid>
      <w:tr>
        <w:trPr>
          <w:cantSplit/>
          <w:tblHeader/>
        </w:trPr>
        <w:tc>
          <w:tcPr>
            <w:tcW w:type="dxa" w:w="172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Part</w:t>
            </w:r>
          </w:p>
        </w:tc>
        <w:tc>
          <w:tcPr>
            <w:tcW w:type="dxa" w:w="133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Platform</w:t>
            </w:r>
          </w:p>
        </w:tc>
        <w:tc>
          <w:tcPr>
            <w:tcW w:type="dxa" w:w="5543"/>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How</w:t>
            </w:r>
          </w:p>
        </w:tc>
      </w:tr>
      <w:tr>
        <w:trPr>
          <w:cantSplit/>
        </w:trPr>
        <w:tc>
          <w:tcPr>
            <w:tcW w:type="dxa" w:w="17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Backend</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Render</w:t>
            </w:r>
          </w:p>
        </w:tc>
        <w:tc>
          <w:tcPr>
            <w:tcW w:type="dxa" w:w="55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Multi-stage </w:t>
            </w:r>
            <w:r>
              <w:rPr>
                <w:rFonts w:ascii="Courier New" w:cs="Courier New" w:eastAsia="Courier New" w:hAnsi="Courier New"/>
                <w:color w:val="1F2937"/>
                <w:sz w:val="16"/>
                <w:szCs w:val="16"/>
                <w:shd w:fill="EEF1F6" w:color="auto" w:val="clear"/>
              </w:rPr>
              <w:t xml:space="preserve">Dockerfile</w:t>
            </w:r>
            <w:r>
              <w:rPr>
                <w:rFonts w:ascii="Calibri" w:cs="Calibri" w:eastAsia="Calibri" w:hAnsi="Calibri"/>
                <w:color w:val="1F2937"/>
                <w:sz w:val="19"/>
                <w:szCs w:val="19"/>
              </w:rPr>
              <w:t xml:space="preserve">: Maven + JDK 25 builds the </w:t>
            </w:r>
            <w:r>
              <w:rPr>
                <w:rFonts w:ascii="Courier New" w:cs="Courier New" w:eastAsia="Courier New" w:hAnsi="Courier New"/>
                <w:color w:val="1F2937"/>
                <w:sz w:val="16"/>
                <w:szCs w:val="16"/>
                <w:shd w:fill="EEF1F6" w:color="auto" w:val="clear"/>
              </w:rPr>
              <w:t xml:space="preserve">app</w:t>
            </w:r>
            <w:r>
              <w:rPr>
                <w:rFonts w:ascii="Calibri" w:cs="Calibri" w:eastAsia="Calibri" w:hAnsi="Calibri"/>
                <w:color w:val="1F2937"/>
                <w:sz w:val="19"/>
                <w:szCs w:val="19"/>
              </w:rPr>
              <w:t xml:space="preserve"> module; a JRE 25 image runs </w:t>
            </w:r>
            <w:r>
              <w:rPr>
                <w:rFonts w:ascii="Courier New" w:cs="Courier New" w:eastAsia="Courier New" w:hAnsi="Courier New"/>
                <w:color w:val="1F2937"/>
                <w:sz w:val="16"/>
                <w:szCs w:val="16"/>
                <w:shd w:fill="EEF1F6" w:color="auto" w:val="clear"/>
              </w:rPr>
              <w:t xml:space="preserve">ntg.jar</w:t>
            </w:r>
            <w:r>
              <w:rPr>
                <w:rFonts w:ascii="Calibri" w:cs="Calibri" w:eastAsia="Calibri" w:hAnsi="Calibri"/>
                <w:color w:val="1F2937"/>
                <w:sz w:val="19"/>
                <w:szCs w:val="19"/>
              </w:rPr>
              <w:t xml:space="preserve"> as an unprivileged user, with the memory flags for 512 MB</w:t>
            </w:r>
          </w:p>
        </w:tc>
      </w:tr>
      <w:tr>
        <w:trPr>
          <w:cantSplit/>
        </w:trPr>
        <w:tc>
          <w:tcPr>
            <w:tcW w:type="dxa" w:w="172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Frontend</w:t>
            </w:r>
          </w:p>
        </w:tc>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Vercel</w:t>
            </w:r>
          </w:p>
        </w:tc>
        <w:tc>
          <w:tcPr>
            <w:tcW w:type="dxa" w:w="554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Static build; </w:t>
            </w:r>
            <w:r>
              <w:rPr>
                <w:rFonts w:ascii="Courier New" w:cs="Courier New" w:eastAsia="Courier New" w:hAnsi="Courier New"/>
                <w:color w:val="1F2937"/>
                <w:sz w:val="16"/>
                <w:szCs w:val="16"/>
                <w:shd w:fill="EEF1F6" w:color="auto" w:val="clear"/>
              </w:rPr>
              <w:t xml:space="preserve">vercel.json</w:t>
            </w:r>
            <w:r>
              <w:rPr>
                <w:rFonts w:ascii="Calibri" w:cs="Calibri" w:eastAsia="Calibri" w:hAnsi="Calibri"/>
                <w:color w:val="1F2937"/>
                <w:sz w:val="19"/>
                <w:szCs w:val="19"/>
              </w:rPr>
              <w:t xml:space="preserve"> rewrites </w:t>
            </w:r>
            <w:r>
              <w:rPr>
                <w:rFonts w:ascii="Courier New" w:cs="Courier New" w:eastAsia="Courier New" w:hAnsi="Courier New"/>
                <w:color w:val="1F2937"/>
                <w:sz w:val="16"/>
                <w:szCs w:val="16"/>
                <w:shd w:fill="EEF1F6" w:color="auto" w:val="clear"/>
              </w:rPr>
              <w:t xml:space="preserve">/api/*</w:t>
            </w:r>
            <w:r>
              <w:rPr>
                <w:rFonts w:ascii="Calibri" w:cs="Calibri" w:eastAsia="Calibri" w:hAnsi="Calibri"/>
                <w:color w:val="1F2937"/>
                <w:sz w:val="19"/>
                <w:szCs w:val="19"/>
              </w:rPr>
              <w:t xml:space="preserve"> to Render, falls back to </w:t>
            </w:r>
            <w:r>
              <w:rPr>
                <w:rFonts w:ascii="Courier New" w:cs="Courier New" w:eastAsia="Courier New" w:hAnsi="Courier New"/>
                <w:color w:val="1F2937"/>
                <w:sz w:val="16"/>
                <w:szCs w:val="16"/>
                <w:shd w:fill="EEF1F6" w:color="auto" w:val="clear"/>
              </w:rPr>
              <w:t xml:space="preserve">index.html</w:t>
            </w:r>
            <w:r>
              <w:rPr>
                <w:rFonts w:ascii="Calibri" w:cs="Calibri" w:eastAsia="Calibri" w:hAnsi="Calibri"/>
                <w:color w:val="1F2937"/>
                <w:sz w:val="19"/>
                <w:szCs w:val="19"/>
              </w:rPr>
              <w:t xml:space="preserve">, sets cache and security headers</w:t>
            </w:r>
          </w:p>
        </w:tc>
      </w:tr>
      <w:tr>
        <w:trPr>
          <w:cantSplit/>
        </w:trPr>
        <w:tc>
          <w:tcPr>
            <w:tcW w:type="dxa" w:w="1720"/>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Database, Auth, Storage</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Supabase</w:t>
            </w:r>
          </w:p>
        </w:tc>
        <w:tc>
          <w:tcPr>
            <w:tcW w:type="dxa" w:w="5543"/>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Managed project; SQL files run by hand; credentials as environment variables of Render</w:t>
            </w:r>
          </w:p>
        </w:tc>
      </w:tr>
      <w:tr>
        <w:trPr>
          <w:cantSplit/>
        </w:trPr>
        <w:tc>
          <w:tcPr>
            <w:tcW w:type="dxa" w:w="172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Keep-alive</w:t>
            </w:r>
          </w:p>
        </w:tc>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External cron</w:t>
            </w:r>
          </w:p>
        </w:tc>
        <w:tc>
          <w:tcPr>
            <w:tcW w:type="dxa" w:w="5543"/>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GET /keep-alive</w:t>
            </w:r>
            <w:r>
              <w:rPr>
                <w:rFonts w:ascii="Calibri" w:cs="Calibri" w:eastAsia="Calibri" w:hAnsi="Calibri"/>
                <w:color w:val="1F2937"/>
                <w:sz w:val="19"/>
                <w:szCs w:val="19"/>
              </w:rPr>
              <w:t xml:space="preserve"> every 10 minutes keeps the free Render instance awake (about 730 of its 750 monthly hours)</w:t>
            </w:r>
          </w:p>
        </w:tc>
      </w:tr>
    </w:tbl>
    <w:p>
      <w:pPr>
        <w:spacing w:after="80"/>
      </w:pPr>
    </w:p>
    <w:p>
      <w:pPr>
        <w:pStyle w:val="ListParagraph"/>
        <w:numPr>
          <w:ilvl w:val="0"/>
          <w:numId w:val="3"/>
        </w:numPr>
        <w:spacing w:after="70" w:line="264"/>
        <w:ind w:left="1080" w:hanging="300"/>
      </w:pPr>
      <w:r>
        <w:rPr>
          <w:rFonts w:ascii="Calibri" w:cs="Calibri" w:eastAsia="Calibri" w:hAnsi="Calibri"/>
          <w:color w:val="1F2937"/>
          <w:sz w:val="21"/>
          <w:szCs w:val="21"/>
        </w:rPr>
        <w:t xml:space="preserve">Both platforms deploy from </w:t>
      </w:r>
      <w:r>
        <w:rPr>
          <w:rFonts w:ascii="Courier New" w:cs="Courier New" w:eastAsia="Courier New" w:hAnsi="Courier New"/>
          <w:color w:val="1F2937"/>
          <w:sz w:val="18"/>
          <w:szCs w:val="18"/>
          <w:shd w:fill="EEF1F6" w:color="auto" w:val="clear"/>
        </w:rPr>
        <w:t xml:space="preserve">main</w:t>
      </w:r>
      <w:r>
        <w:rPr>
          <w:rFonts w:ascii="Calibri" w:cs="Calibri" w:eastAsia="Calibri" w:hAnsi="Calibri"/>
          <w:color w:val="1F2937"/>
          <w:sz w:val="21"/>
          <w:szCs w:val="21"/>
        </w:rPr>
        <w:t xml:space="preserve"> and only when their own folder changes. Vercel's Ignored Build Step is </w:t>
      </w:r>
      <w:r>
        <w:rPr>
          <w:rFonts w:ascii="Courier New" w:cs="Courier New" w:eastAsia="Courier New" w:hAnsi="Courier New"/>
          <w:color w:val="1F2937"/>
          <w:sz w:val="18"/>
          <w:szCs w:val="18"/>
          <w:shd w:fill="EEF1F6" w:color="auto" w:val="clear"/>
        </w:rPr>
        <w:t xml:space="preserve">[ "$VERCEL_GIT_COMMIT_REF" != "main" ] || git diff HEAD^ HEAD --quiet -- .</w:t>
      </w:r>
      <w:r>
        <w:rPr>
          <w:rFonts w:ascii="Calibri" w:cs="Calibri" w:eastAsia="Calibri" w:hAnsi="Calibri"/>
          <w:color w:val="1F2937"/>
          <w:sz w:val="21"/>
          <w:szCs w:val="21"/>
        </w:rPr>
        <w:t xml:space="preserve">, so branches do not create previews.</w:t>
      </w:r>
    </w:p>
    <w:p>
      <w:pPr>
        <w:pStyle w:val="ListParagraph"/>
        <w:numPr>
          <w:ilvl w:val="0"/>
          <w:numId w:val="3"/>
        </w:numPr>
        <w:spacing w:after="70" w:line="264"/>
        <w:ind w:left="1080" w:hanging="300"/>
      </w:pPr>
      <w:r>
        <w:rPr>
          <w:rFonts w:ascii="Calibri" w:cs="Calibri" w:eastAsia="Calibri" w:hAnsi="Calibri"/>
          <w:color w:val="1F2937"/>
          <w:sz w:val="21"/>
          <w:szCs w:val="21"/>
        </w:rPr>
        <w:t xml:space="preserve">The Dockerfile copies each module's </w:t>
      </w:r>
      <w:r>
        <w:rPr>
          <w:rFonts w:ascii="Courier New" w:cs="Courier New" w:eastAsia="Courier New" w:hAnsi="Courier New"/>
          <w:color w:val="1F2937"/>
          <w:sz w:val="18"/>
          <w:szCs w:val="18"/>
          <w:shd w:fill="EEF1F6" w:color="auto" w:val="clear"/>
        </w:rPr>
        <w:t xml:space="preserve">pom.xml</w:t>
      </w:r>
      <w:r>
        <w:rPr>
          <w:rFonts w:ascii="Calibri" w:cs="Calibri" w:eastAsia="Calibri" w:hAnsi="Calibri"/>
          <w:color w:val="1F2937"/>
          <w:sz w:val="21"/>
          <w:szCs w:val="21"/>
        </w:rPr>
        <w:t xml:space="preserve"> and </w:t>
      </w:r>
      <w:r>
        <w:rPr>
          <w:rFonts w:ascii="Courier New" w:cs="Courier New" w:eastAsia="Courier New" w:hAnsi="Courier New"/>
          <w:color w:val="1F2937"/>
          <w:sz w:val="18"/>
          <w:szCs w:val="18"/>
          <w:shd w:fill="EEF1F6" w:color="auto" w:val="clear"/>
        </w:rPr>
        <w:t xml:space="preserve">src</w:t>
      </w:r>
      <w:r>
        <w:rPr>
          <w:rFonts w:ascii="Calibri" w:cs="Calibri" w:eastAsia="Calibri" w:hAnsi="Calibri"/>
          <w:color w:val="1F2937"/>
          <w:sz w:val="21"/>
          <w:szCs w:val="21"/>
        </w:rPr>
        <w:t xml:space="preserve"> explicitly: a new game module needs two </w:t>
      </w:r>
      <w:r>
        <w:rPr>
          <w:rFonts w:ascii="Courier New" w:cs="Courier New" w:eastAsia="Courier New" w:hAnsi="Courier New"/>
          <w:color w:val="1F2937"/>
          <w:sz w:val="18"/>
          <w:szCs w:val="18"/>
          <w:shd w:fill="EEF1F6" w:color="auto" w:val="clear"/>
        </w:rPr>
        <w:t xml:space="preserve">COPY</w:t>
      </w:r>
      <w:r>
        <w:rPr>
          <w:rFonts w:ascii="Calibri" w:cs="Calibri" w:eastAsia="Calibri" w:hAnsi="Calibri"/>
          <w:color w:val="1F2937"/>
          <w:sz w:val="21"/>
          <w:szCs w:val="21"/>
        </w:rPr>
        <w:t xml:space="preserve"> lines.</w:t>
      </w:r>
    </w:p>
    <w:p>
      <w:pPr>
        <w:pStyle w:val="ListParagraph"/>
        <w:numPr>
          <w:ilvl w:val="0"/>
          <w:numId w:val="3"/>
        </w:numPr>
        <w:spacing w:after="70" w:line="264"/>
        <w:ind w:left="1080" w:hanging="300"/>
      </w:pPr>
      <w:r>
        <w:rPr>
          <w:rFonts w:ascii="Calibri" w:cs="Calibri" w:eastAsia="Calibri" w:hAnsi="Calibri"/>
          <w:color w:val="1F2937"/>
          <w:sz w:val="21"/>
          <w:szCs w:val="21"/>
        </w:rPr>
        <w:t xml:space="preserve">Work on a branch per feature and merge into </w:t>
      </w:r>
      <w:r>
        <w:rPr>
          <w:rFonts w:ascii="Courier New" w:cs="Courier New" w:eastAsia="Courier New" w:hAnsi="Courier New"/>
          <w:color w:val="1F2937"/>
          <w:sz w:val="18"/>
          <w:szCs w:val="18"/>
          <w:shd w:fill="EEF1F6" w:color="auto" w:val="clear"/>
        </w:rPr>
        <w:t xml:space="preserve">main</w:t>
      </w:r>
      <w:r>
        <w:rPr>
          <w:rFonts w:ascii="Calibri" w:cs="Calibri" w:eastAsia="Calibri" w:hAnsi="Calibri"/>
          <w:color w:val="1F2937"/>
          <w:sz w:val="21"/>
          <w:szCs w:val="21"/>
        </w:rPr>
        <w:t xml:space="preserve"> when it is tested; only </w:t>
      </w:r>
      <w:r>
        <w:rPr>
          <w:rFonts w:ascii="Courier New" w:cs="Courier New" w:eastAsia="Courier New" w:hAnsi="Courier New"/>
          <w:color w:val="1F2937"/>
          <w:sz w:val="18"/>
          <w:szCs w:val="18"/>
          <w:shd w:fill="EEF1F6" w:color="auto" w:val="clear"/>
        </w:rPr>
        <w:t xml:space="preserve">main</w:t>
      </w:r>
      <w:r>
        <w:rPr>
          <w:rFonts w:ascii="Calibri" w:cs="Calibri" w:eastAsia="Calibri" w:hAnsi="Calibri"/>
          <w:color w:val="1F2937"/>
          <w:sz w:val="21"/>
          <w:szCs w:val="21"/>
        </w:rPr>
        <w:t xml:space="preserve"> stays between features.</w:t>
      </w:r>
    </w:p>
    <w:p>
      <w:pPr>
        <w:keepLines/>
        <w:pBdr>
          <w:left w:val="single" w:color="1F6FD1" w:sz="24" w:space="8"/>
        </w:pBdr>
        <w:shd w:fill="EAF2FD" w:color="auto" w:val="clear"/>
        <w:spacing w:after="140" w:before="60" w:line="264"/>
        <w:ind w:left="840" w:right="120"/>
      </w:pPr>
      <w:r>
        <w:rPr>
          <w:rFonts w:ascii="Calibri" w:cs="Calibri" w:eastAsia="Calibri" w:hAnsi="Calibri"/>
          <w:b/>
          <w:bCs/>
          <w:color w:val="1F4FA0"/>
          <w:sz w:val="20"/>
          <w:szCs w:val="20"/>
        </w:rPr>
        <w:t xml:space="preserve">WHAT NEEDS A DEPLOY  </w:t>
      </w:r>
      <w:r>
        <w:rPr>
          <w:rFonts w:ascii="Calibri" w:cs="Calibri" w:eastAsia="Calibri" w:hAnsi="Calibri"/>
          <w:color w:val="1F2937"/>
          <w:sz w:val="20"/>
          <w:szCs w:val="20"/>
        </w:rPr>
        <w:t xml:space="preserve">Data files of a module (config.json, types.json) reach production with a backend deploy. The WoW Forever game data needs none: the backend reads every new game build on its own. Pictures and the catalog change from the admin screens without any deploy. Structural SQL changes must run in Supabase before the code that needs them is deployed.</w:t>
      </w:r>
    </w:p>
    <w:p>
      <w:pPr>
        <w:pStyle w:val="Heading2"/>
        <w:numPr>
          <w:ilvl w:val="1"/>
          <w:numId w:val="2"/>
        </w:numPr>
        <w:ind w:left="800" w:hanging="800"/>
      </w:pPr>
      <w:bookmarkStart w:name="_Toc200043" w:id="1"/>
      <w:r>
        <w:rPr>
          <w:rFonts w:ascii="Calibri" w:cs="Calibri" w:eastAsia="Calibri" w:hAnsi="Calibri"/>
        </w:rPr>
        <w:t xml:space="preserve">Troubleshooting</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2"/>
        <w:gridCol w:w="4778"/>
      </w:tblGrid>
      <w:tr>
        <w:trPr>
          <w:cantSplit/>
          <w:tblHeader/>
        </w:trPr>
        <w:tc>
          <w:tcPr>
            <w:tcW w:type="dxa" w:w="3822"/>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Symptom</w:t>
            </w:r>
          </w:p>
        </w:tc>
        <w:tc>
          <w:tcPr>
            <w:tcW w:type="dxa" w:w="477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Likely cause</w:t>
            </w:r>
          </w:p>
        </w:tc>
      </w:tr>
      <w:tr>
        <w:trPr>
          <w:cantSplit/>
        </w:trPr>
        <w:tc>
          <w:tcPr>
            <w:tcW w:type="dxa" w:w="382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401 on every call after login</w:t>
            </w:r>
          </w:p>
        </w:tc>
        <w:tc>
          <w:tcPr>
            <w:tcW w:type="dxa" w:w="477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Token not sent or expired; check the refresh cookie and </w:t>
            </w:r>
            <w:r>
              <w:rPr>
                <w:rFonts w:ascii="Courier New" w:cs="Courier New" w:eastAsia="Courier New" w:hAnsi="Courier New"/>
                <w:color w:val="1F2937"/>
                <w:sz w:val="16"/>
                <w:szCs w:val="16"/>
                <w:shd w:fill="EEF1F6" w:color="auto" w:val="clear"/>
              </w:rPr>
              <w:t xml:space="preserve">app.auth.cookie-*</w:t>
            </w:r>
          </w:p>
        </w:tc>
      </w:tr>
      <w:tr>
        <w:trPr>
          <w:cantSplit/>
        </w:trPr>
        <w:tc>
          <w:tcPr>
            <w:tcW w:type="dxa" w:w="382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401 although the token is valid</w:t>
            </w:r>
          </w:p>
        </w:tc>
        <w:tc>
          <w:tcPr>
            <w:tcW w:type="dxa" w:w="477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Its audience is not </w:t>
            </w:r>
            <w:r>
              <w:rPr>
                <w:rFonts w:ascii="Courier New" w:cs="Courier New" w:eastAsia="Courier New" w:hAnsi="Courier New"/>
                <w:color w:val="1F2937"/>
                <w:sz w:val="16"/>
                <w:szCs w:val="16"/>
                <w:shd w:fill="EEF1F6" w:color="auto" w:val="clear"/>
              </w:rPr>
              <w:t xml:space="preserve">authenticated</w:t>
            </w:r>
            <w:r>
              <w:rPr>
                <w:rFonts w:ascii="Calibri" w:cs="Calibri" w:eastAsia="Calibri" w:hAnsi="Calibri"/>
                <w:color w:val="1F2937"/>
                <w:sz w:val="19"/>
                <w:szCs w:val="19"/>
              </w:rPr>
              <w:t xml:space="preserve">, or the issuer does not match </w:t>
            </w:r>
            <w:r>
              <w:rPr>
                <w:rFonts w:ascii="Courier New" w:cs="Courier New" w:eastAsia="Courier New" w:hAnsi="Courier New"/>
                <w:color w:val="1F2937"/>
                <w:sz w:val="16"/>
                <w:szCs w:val="16"/>
                <w:shd w:fill="EEF1F6" w:color="auto" w:val="clear"/>
              </w:rPr>
              <w:t xml:space="preserve">supabase.url</w:t>
            </w:r>
          </w:p>
        </w:tc>
      </w:tr>
      <w:tr>
        <w:trPr>
          <w:cantSplit/>
        </w:trPr>
        <w:tc>
          <w:tcPr>
            <w:tcW w:type="dxa" w:w="382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403 on a game route</w:t>
            </w:r>
          </w:p>
        </w:tc>
        <w:tc>
          <w:tcPr>
            <w:tcW w:type="dxa" w:w="477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user lacks the tag, or the game is still coming soon</w:t>
            </w:r>
          </w:p>
        </w:tc>
      </w:tr>
      <w:tr>
        <w:trPr>
          <w:cantSplit/>
        </w:trPr>
        <w:tc>
          <w:tcPr>
            <w:tcW w:type="dxa" w:w="382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429 on login</w:t>
            </w:r>
          </w:p>
        </w:tc>
        <w:tc>
          <w:tcPr>
            <w:tcW w:type="dxa" w:w="477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Too many attempts; wait for </w:t>
            </w:r>
            <w:r>
              <w:rPr>
                <w:rFonts w:ascii="Courier New" w:cs="Courier New" w:eastAsia="Courier New" w:hAnsi="Courier New"/>
                <w:color w:val="1F2937"/>
                <w:sz w:val="16"/>
                <w:szCs w:val="16"/>
                <w:shd w:fill="EEF1F6" w:color="auto" w:val="clear"/>
              </w:rPr>
              <w:t xml:space="preserve">Retry-After</w:t>
            </w:r>
          </w:p>
        </w:tc>
      </w:tr>
      <w:tr>
        <w:trPr>
          <w:cantSplit/>
        </w:trPr>
        <w:tc>
          <w:tcPr>
            <w:tcW w:type="dxa" w:w="382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Cookie not stored in production</w:t>
            </w:r>
          </w:p>
        </w:tc>
        <w:tc>
          <w:tcPr>
            <w:tcW w:type="dxa" w:w="477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cookie-secure</w:t>
            </w:r>
            <w:r>
              <w:rPr>
                <w:rFonts w:ascii="Calibri" w:cs="Calibri" w:eastAsia="Calibri" w:hAnsi="Calibri"/>
                <w:color w:val="1F2937"/>
                <w:sz w:val="19"/>
                <w:szCs w:val="19"/>
              </w:rPr>
              <w:t xml:space="preserve"> false over HTTPS, or the call bypasses the Vercel rewrite</w:t>
            </w:r>
          </w:p>
        </w:tc>
      </w:tr>
      <w:tr>
        <w:trPr>
          <w:cantSplit/>
        </w:trPr>
        <w:tc>
          <w:tcPr>
            <w:tcW w:type="dxa" w:w="382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screen breaks with "Content Security Policy" errors in the console</w:t>
            </w:r>
          </w:p>
        </w:tc>
        <w:tc>
          <w:tcPr>
            <w:tcW w:type="dxa" w:w="477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An inline script or a resource from a host the policy does not allow; adjust </w:t>
            </w:r>
            <w:r>
              <w:rPr>
                <w:rFonts w:ascii="Courier New" w:cs="Courier New" w:eastAsia="Courier New" w:hAnsi="Courier New"/>
                <w:color w:val="1F2937"/>
                <w:sz w:val="16"/>
                <w:szCs w:val="16"/>
                <w:shd w:fill="EEF1F6" w:color="auto" w:val="clear"/>
              </w:rPr>
              <w:t xml:space="preserve">vercel.json</w:t>
            </w:r>
          </w:p>
        </w:tc>
      </w:tr>
      <w:tr>
        <w:trPr>
          <w:cantSplit/>
        </w:trPr>
        <w:tc>
          <w:tcPr>
            <w:tcW w:type="dxa" w:w="382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picture upload answers 413 or 415</w:t>
            </w:r>
          </w:p>
        </w:tc>
        <w:tc>
          <w:tcPr>
            <w:tcW w:type="dxa" w:w="477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Over 4 MB, over 40 megapixels, or not JPEG/PNG</w:t>
            </w:r>
          </w:p>
        </w:tc>
      </w:tr>
      <w:tr>
        <w:trPr>
          <w:cantSplit/>
        </w:trPr>
        <w:tc>
          <w:tcPr>
            <w:tcW w:type="dxa" w:w="382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Pictures do not show, or uploads answer 502</w:t>
            </w:r>
          </w:p>
        </w:tc>
        <w:tc>
          <w:tcPr>
            <w:tcW w:type="dxa" w:w="477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bucket is missing, the service role key is wrong, or Storage is unreachable</w:t>
            </w:r>
          </w:p>
        </w:tc>
      </w:tr>
      <w:tr>
        <w:trPr>
          <w:cantSplit/>
        </w:trPr>
        <w:tc>
          <w:tcPr>
            <w:tcW w:type="dxa" w:w="3822"/>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Invitation link opens the wrong site</w:t>
            </w:r>
          </w:p>
        </w:tc>
        <w:tc>
          <w:tcPr>
            <w:tcW w:type="dxa" w:w="477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app.frontend.url</w:t>
            </w:r>
            <w:r>
              <w:rPr>
                <w:rFonts w:ascii="Calibri" w:cs="Calibri" w:eastAsia="Calibri" w:hAnsi="Calibri"/>
                <w:color w:val="1F2937"/>
                <w:sz w:val="19"/>
                <w:szCs w:val="19"/>
              </w:rPr>
              <w:t xml:space="preserve"> points to the wrong address</w:t>
            </w:r>
          </w:p>
        </w:tc>
      </w:tr>
      <w:tr>
        <w:trPr>
          <w:cantSplit/>
        </w:trPr>
        <w:tc>
          <w:tcPr>
            <w:tcW w:type="dxa" w:w="3822"/>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WoW data or Pokémon types answer 503</w:t>
            </w:r>
          </w:p>
        </w:tc>
        <w:tc>
          <w:tcPr>
            <w:tcW w:type="dxa" w:w="477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data file of the module is missing or invalid; for WoW, no game data is served yet (see chapter 8)</w:t>
            </w:r>
          </w:p>
        </w:tc>
      </w:tr>
    </w:tbl>
    <w:p>
      <w:pPr>
        <w:spacing w:after="80"/>
      </w:pPr>
    </w:p>
    <w:p>
      <w:pPr>
        <w:pStyle w:val="Heading1"/>
        <w:pageBreakBefore/>
        <w:numPr>
          <w:ilvl w:val="0"/>
          <w:numId w:val="2"/>
        </w:numPr>
        <w:ind w:left="720" w:hanging="720"/>
      </w:pPr>
      <w:bookmarkStart w:name="ch_extending" w:id="1"/>
      <w:r>
        <w:rPr>
          <w:rFonts w:ascii="Calibri" w:cs="Calibri" w:eastAsia="Calibri" w:hAnsi="Calibri"/>
        </w:rPr>
        <w:t xml:space="preserve">Adding a new game</w:t>
      </w:r>
      <w:bookmarkEnd w:id="1"/>
    </w:p>
    <w:p>
      <w:pPr>
        <w:spacing w:after="120" w:line="264"/>
        <w:ind w:left="0"/>
      </w:pPr>
      <w:r>
        <w:rPr>
          <w:rFonts w:ascii="Calibri" w:cs="Calibri" w:eastAsia="Calibri" w:hAnsi="Calibri"/>
          <w:color w:val="1F2937"/>
          <w:sz w:val="21"/>
          <w:szCs w:val="21"/>
        </w:rPr>
        <w:t xml:space="preserve">A game is one backend module, one frontend folder, one catalog entry and, if it needs tables, one SQL file. Nothing in the platform changes. Below, </w:t>
      </w:r>
      <w:r>
        <w:rPr>
          <w:rFonts w:ascii="Courier New" w:cs="Courier New" w:eastAsia="Courier New" w:hAnsi="Courier New"/>
          <w:color w:val="1F2937"/>
          <w:sz w:val="18"/>
          <w:szCs w:val="18"/>
          <w:shd w:fill="EEF1F6" w:color="auto" w:val="clear"/>
        </w:rPr>
        <w:t xml:space="preserve">&lt;game&gt;</w:t>
      </w:r>
      <w:r>
        <w:rPr>
          <w:rFonts w:ascii="Calibri" w:cs="Calibri" w:eastAsia="Calibri" w:hAnsi="Calibri"/>
          <w:color w:val="1F2937"/>
          <w:sz w:val="21"/>
          <w:szCs w:val="21"/>
        </w:rPr>
        <w:t xml:space="preserve"> is the lowercase id (for example </w:t>
      </w:r>
      <w:r>
        <w:rPr>
          <w:rFonts w:ascii="Courier New" w:cs="Courier New" w:eastAsia="Courier New" w:hAnsi="Courier New"/>
          <w:color w:val="1F2937"/>
          <w:sz w:val="18"/>
          <w:szCs w:val="18"/>
          <w:shd w:fill="EEF1F6" w:color="auto" w:val="clear"/>
        </w:rPr>
        <w:t xml:space="preserve">chess</w:t>
      </w:r>
      <w:r>
        <w:rPr>
          <w:rFonts w:ascii="Calibri" w:cs="Calibri" w:eastAsia="Calibri" w:hAnsi="Calibri"/>
          <w:color w:val="1F2937"/>
          <w:sz w:val="21"/>
          <w:szCs w:val="21"/>
        </w:rPr>
        <w:t xml:space="preserve">): it is the module name, API path, tag key, catalog key, URL and frontend folder.</w:t>
      </w:r>
    </w:p>
    <w:p>
      <w:pPr>
        <w:pStyle w:val="Heading2"/>
        <w:numPr>
          <w:ilvl w:val="1"/>
          <w:numId w:val="2"/>
        </w:numPr>
        <w:ind w:left="800" w:hanging="800"/>
      </w:pPr>
      <w:bookmarkStart w:name="_Toc200044" w:id="1"/>
      <w:r>
        <w:rPr>
          <w:rFonts w:ascii="Calibri" w:cs="Calibri" w:eastAsia="Calibri" w:hAnsi="Calibri"/>
        </w:rPr>
        <w:t xml:space="preserve">Integration points at a glance</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2866"/>
        <w:gridCol w:w="4397"/>
      </w:tblGrid>
      <w:tr>
        <w:trPr>
          <w:cantSplit/>
          <w:tblHeader/>
        </w:trPr>
        <w:tc>
          <w:tcPr>
            <w:tcW w:type="dxa" w:w="133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Layer</w:t>
            </w:r>
          </w:p>
        </w:tc>
        <w:tc>
          <w:tcPr>
            <w:tcW w:type="dxa" w:w="286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File or place</w:t>
            </w:r>
          </w:p>
        </w:tc>
        <w:tc>
          <w:tcPr>
            <w:tcW w:type="dxa" w:w="439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What to add</w:t>
            </w:r>
          </w:p>
        </w:tc>
      </w:tr>
      <w:tr>
        <w:trPr>
          <w:cantSplit/>
        </w:trPr>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Backend</w:t>
            </w:r>
          </w:p>
        </w:tc>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backend/games/&lt;game&gt;/</w:t>
            </w:r>
          </w:p>
        </w:tc>
        <w:tc>
          <w:tcPr>
            <w:tcW w:type="dxa" w:w="43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Module POM, code, </w:t>
            </w:r>
            <w:r>
              <w:rPr>
                <w:rFonts w:ascii="Courier New" w:cs="Courier New" w:eastAsia="Courier New" w:hAnsi="Courier New"/>
                <w:color w:val="1F2937"/>
                <w:sz w:val="16"/>
                <w:szCs w:val="16"/>
                <w:shd w:fill="EEF1F6" w:color="auto" w:val="clear"/>
              </w:rPr>
              <w:t xml:space="preserve">GameModule</w:t>
            </w:r>
            <w:r>
              <w:rPr>
                <w:rFonts w:ascii="Calibri" w:cs="Calibri" w:eastAsia="Calibri" w:hAnsi="Calibri"/>
                <w:color w:val="1F2937"/>
                <w:sz w:val="19"/>
                <w:szCs w:val="19"/>
              </w:rPr>
              <w:t xml:space="preserve"> bean, optional SQL file</w:t>
            </w:r>
          </w:p>
        </w:tc>
      </w:tr>
      <w:tr>
        <w:trPr>
          <w:cantSplit/>
        </w:trPr>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Backend</w:t>
            </w:r>
          </w:p>
        </w:tc>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backend/pom.xml</w:t>
            </w:r>
          </w:p>
        </w:tc>
        <w:tc>
          <w:tcPr>
            <w:tcW w:type="dxa" w:w="439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&lt;module&gt;games/&lt;game&gt;&lt;/module&gt;</w:t>
            </w:r>
            <w:r>
              <w:rPr>
                <w:rFonts w:ascii="Calibri" w:cs="Calibri" w:eastAsia="Calibri" w:hAnsi="Calibri"/>
                <w:color w:val="1F2937"/>
                <w:sz w:val="19"/>
                <w:szCs w:val="19"/>
              </w:rPr>
              <w:t xml:space="preserve"> and the version in dependencyManagement</w:t>
            </w:r>
          </w:p>
        </w:tc>
      </w:tr>
      <w:tr>
        <w:trPr>
          <w:cantSplit/>
        </w:trPr>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Backend</w:t>
            </w:r>
          </w:p>
        </w:tc>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backend/app/pom.xml</w:t>
            </w:r>
          </w:p>
        </w:tc>
        <w:tc>
          <w:tcPr>
            <w:tcW w:type="dxa" w:w="43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Dependency on the game</w:t>
            </w:r>
          </w:p>
        </w:tc>
      </w:tr>
      <w:tr>
        <w:trPr>
          <w:cantSplit/>
        </w:trPr>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Backend</w:t>
            </w:r>
          </w:p>
        </w:tc>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backend/Dockerfile</w:t>
            </w:r>
          </w:p>
        </w:tc>
        <w:tc>
          <w:tcPr>
            <w:tcW w:type="dxa" w:w="439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Two </w:t>
            </w:r>
            <w:r>
              <w:rPr>
                <w:rFonts w:ascii="Courier New" w:cs="Courier New" w:eastAsia="Courier New" w:hAnsi="Courier New"/>
                <w:color w:val="1F2937"/>
                <w:sz w:val="16"/>
                <w:szCs w:val="16"/>
                <w:shd w:fill="EEF1F6" w:color="auto" w:val="clear"/>
              </w:rPr>
              <w:t xml:space="preserve">COPY</w:t>
            </w:r>
            <w:r>
              <w:rPr>
                <w:rFonts w:ascii="Calibri" w:cs="Calibri" w:eastAsia="Calibri" w:hAnsi="Calibri"/>
                <w:color w:val="1F2937"/>
                <w:sz w:val="19"/>
                <w:szCs w:val="19"/>
              </w:rPr>
              <w:t xml:space="preserve"> lines</w:t>
            </w:r>
          </w:p>
        </w:tc>
      </w:tr>
      <w:tr>
        <w:trPr>
          <w:cantSplit/>
        </w:trPr>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Database</w:t>
            </w:r>
          </w:p>
        </w:tc>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Supabase</w:t>
            </w:r>
          </w:p>
        </w:tc>
        <w:tc>
          <w:tcPr>
            <w:tcW w:type="dxa" w:w="43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Run the game's SQL file, if any</w:t>
            </w:r>
          </w:p>
        </w:tc>
      </w:tr>
      <w:tr>
        <w:trPr>
          <w:cantSplit/>
        </w:trPr>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Frontend</w:t>
            </w:r>
          </w:p>
        </w:tc>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frontend/src/app/games/&lt;game&gt;/</w:t>
            </w:r>
          </w:p>
        </w:tc>
        <w:tc>
          <w:tcPr>
            <w:tcW w:type="dxa" w:w="439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Layout, routes, views, API service, </w:t>
            </w:r>
            <w:r>
              <w:rPr>
                <w:rFonts w:ascii="Courier New" w:cs="Courier New" w:eastAsia="Courier New" w:hAnsi="Courier New"/>
                <w:color w:val="1F2937"/>
                <w:sz w:val="16"/>
                <w:szCs w:val="16"/>
                <w:shd w:fill="EEF1F6" w:color="auto" w:val="clear"/>
              </w:rPr>
              <w:t xml:space="preserve">&lt;game&gt;.game.ts</w:t>
            </w:r>
          </w:p>
        </w:tc>
      </w:tr>
      <w:tr>
        <w:trPr>
          <w:cantSplit/>
        </w:trPr>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Frontend</w:t>
            </w:r>
          </w:p>
        </w:tc>
        <w:tc>
          <w:tcPr>
            <w:tcW w:type="dxa" w:w="286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games/games.ts</w:t>
            </w:r>
          </w:p>
        </w:tc>
        <w:tc>
          <w:tcPr>
            <w:tcW w:type="dxa" w:w="439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game's </w:t>
            </w:r>
            <w:r>
              <w:rPr>
                <w:rFonts w:ascii="Courier New" w:cs="Courier New" w:eastAsia="Courier New" w:hAnsi="Courier New"/>
                <w:color w:val="1F2937"/>
                <w:sz w:val="16"/>
                <w:szCs w:val="16"/>
                <w:shd w:fill="EEF1F6" w:color="auto" w:val="clear"/>
              </w:rPr>
              <w:t xml:space="preserve">GameModule</w:t>
            </w:r>
            <w:r>
              <w:rPr>
                <w:rFonts w:ascii="Calibri" w:cs="Calibri" w:eastAsia="Calibri" w:hAnsi="Calibri"/>
                <w:color w:val="1F2937"/>
                <w:sz w:val="19"/>
                <w:szCs w:val="19"/>
              </w:rPr>
              <w:t xml:space="preserve"> in </w:t>
            </w:r>
            <w:r>
              <w:rPr>
                <w:rFonts w:ascii="Courier New" w:cs="Courier New" w:eastAsia="Courier New" w:hAnsi="Courier New"/>
                <w:color w:val="1F2937"/>
                <w:sz w:val="16"/>
                <w:szCs w:val="16"/>
                <w:shd w:fill="EEF1F6" w:color="auto" w:val="clear"/>
              </w:rPr>
              <w:t xml:space="preserve">GAME_MODULES</w:t>
            </w:r>
          </w:p>
        </w:tc>
      </w:tr>
      <w:tr>
        <w:trPr>
          <w:cantSplit/>
        </w:trPr>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Admin screens</w:t>
            </w:r>
          </w:p>
        </w:tc>
        <w:tc>
          <w:tcPr>
            <w:tcW w:type="dxa" w:w="286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Games and Pictures</w:t>
            </w:r>
          </w:p>
        </w:tc>
        <w:tc>
          <w:tcPr>
            <w:tcW w:type="dxa" w:w="439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Catalog entry (creates the tag), cover, release</w:t>
            </w:r>
          </w:p>
        </w:tc>
      </w:tr>
    </w:tbl>
    <w:p>
      <w:pPr>
        <w:spacing w:after="80"/>
      </w:pPr>
    </w:p>
    <w:p>
      <w:pPr>
        <w:pStyle w:val="Heading2"/>
        <w:numPr>
          <w:ilvl w:val="1"/>
          <w:numId w:val="2"/>
        </w:numPr>
        <w:ind w:left="800" w:hanging="800"/>
      </w:pPr>
      <w:bookmarkStart w:name="_Toc200045" w:id="1"/>
      <w:r>
        <w:rPr>
          <w:rFonts w:ascii="Calibri" w:cs="Calibri" w:eastAsia="Calibri" w:hAnsi="Calibri"/>
        </w:rPr>
        <w:t xml:space="preserve">Backend</w:t>
      </w:r>
      <w:bookmarkEnd w:id="1"/>
    </w:p>
    <w:p>
      <w:pPr>
        <w:pStyle w:val="Heading4"/>
        <w:ind w:left="720"/>
      </w:pPr>
      <w:r>
        <w:rPr>
          <w:rFonts w:ascii="Calibri" w:cs="Calibri" w:eastAsia="Calibri" w:hAnsi="Calibri"/>
        </w:rPr>
        <w:t xml:space="preserve">Step 1 · Create the module</w:t>
      </w:r>
    </w:p>
    <w:p>
      <w:pPr>
        <w:spacing w:after="120" w:line="264"/>
        <w:ind w:left="720"/>
      </w:pPr>
      <w:r>
        <w:rPr>
          <w:rFonts w:ascii="Calibri" w:cs="Calibri" w:eastAsia="Calibri" w:hAnsi="Calibri"/>
          <w:color w:val="1F2937"/>
          <w:sz w:val="21"/>
          <w:szCs w:val="21"/>
        </w:rPr>
        <w:t xml:space="preserve">Copy </w:t>
      </w:r>
      <w:r>
        <w:rPr>
          <w:rFonts w:ascii="Courier New" w:cs="Courier New" w:eastAsia="Courier New" w:hAnsi="Courier New"/>
          <w:color w:val="1F2937"/>
          <w:sz w:val="18"/>
          <w:szCs w:val="18"/>
          <w:shd w:fill="EEF1F6" w:color="auto" w:val="clear"/>
        </w:rPr>
        <w:t xml:space="preserve">backend/games/pokemon/pom.xml</w:t>
      </w:r>
      <w:r>
        <w:rPr>
          <w:rFonts w:ascii="Calibri" w:cs="Calibri" w:eastAsia="Calibri" w:hAnsi="Calibri"/>
          <w:color w:val="1F2937"/>
          <w:sz w:val="21"/>
          <w:szCs w:val="21"/>
        </w:rPr>
        <w:t xml:space="preserve"> to </w:t>
      </w:r>
      <w:r>
        <w:rPr>
          <w:rFonts w:ascii="Courier New" w:cs="Courier New" w:eastAsia="Courier New" w:hAnsi="Courier New"/>
          <w:color w:val="1F2937"/>
          <w:sz w:val="18"/>
          <w:szCs w:val="18"/>
          <w:shd w:fill="EEF1F6" w:color="auto" w:val="clear"/>
        </w:rPr>
        <w:t xml:space="preserve">backend/games/&lt;game&gt;/pom.xml</w:t>
      </w:r>
      <w:r>
        <w:rPr>
          <w:rFonts w:ascii="Calibri" w:cs="Calibri" w:eastAsia="Calibri" w:hAnsi="Calibri"/>
          <w:color w:val="1F2937"/>
          <w:sz w:val="21"/>
          <w:szCs w:val="21"/>
        </w:rPr>
        <w:t xml:space="preserve"> and change the </w:t>
      </w:r>
      <w:r>
        <w:rPr>
          <w:rFonts w:ascii="Courier New" w:cs="Courier New" w:eastAsia="Courier New" w:hAnsi="Courier New"/>
          <w:color w:val="1F2937"/>
          <w:sz w:val="18"/>
          <w:szCs w:val="18"/>
          <w:shd w:fill="EEF1F6" w:color="auto" w:val="clear"/>
        </w:rPr>
        <w:t xml:space="preserve">artifactId</w:t>
      </w:r>
      <w:r>
        <w:rPr>
          <w:rFonts w:ascii="Calibri" w:cs="Calibri" w:eastAsia="Calibri" w:hAnsi="Calibri"/>
          <w:color w:val="1F2937"/>
          <w:sz w:val="21"/>
          <w:szCs w:val="21"/>
        </w:rPr>
        <w:t xml:space="preserve">. It depends on </w:t>
      </w:r>
      <w:r>
        <w:rPr>
          <w:rFonts w:ascii="Courier New" w:cs="Courier New" w:eastAsia="Courier New" w:hAnsi="Courier New"/>
          <w:color w:val="1F2937"/>
          <w:sz w:val="18"/>
          <w:szCs w:val="18"/>
          <w:shd w:fill="EEF1F6" w:color="auto" w:val="clear"/>
        </w:rPr>
        <w:t xml:space="preserve">platform-api</w:t>
      </w:r>
      <w:r>
        <w:rPr>
          <w:rFonts w:ascii="Calibri" w:cs="Calibri" w:eastAsia="Calibri" w:hAnsi="Calibri"/>
          <w:color w:val="1F2937"/>
          <w:sz w:val="21"/>
          <w:szCs w:val="21"/>
        </w:rPr>
        <w:t xml:space="preserve">, Spring Web, Spring Data JPA (only if it has tables) and springdoc; never on </w:t>
      </w:r>
      <w:r>
        <w:rPr>
          <w:rFonts w:ascii="Courier New" w:cs="Courier New" w:eastAsia="Courier New" w:hAnsi="Courier New"/>
          <w:color w:val="1F2937"/>
          <w:sz w:val="18"/>
          <w:szCs w:val="18"/>
          <w:shd w:fill="EEF1F6" w:color="auto" w:val="clear"/>
        </w:rPr>
        <w:t xml:space="preserve">core</w:t>
      </w:r>
      <w:r>
        <w:rPr>
          <w:rFonts w:ascii="Calibri" w:cs="Calibri" w:eastAsia="Calibri" w:hAnsi="Calibri"/>
          <w:color w:val="1F2937"/>
          <w:sz w:val="21"/>
          <w:szCs w:val="21"/>
        </w:rPr>
        <w:t xml:space="preserve"> or Spring Security. Add the module to </w:t>
      </w:r>
      <w:r>
        <w:rPr>
          <w:rFonts w:ascii="Courier New" w:cs="Courier New" w:eastAsia="Courier New" w:hAnsi="Courier New"/>
          <w:color w:val="1F2937"/>
          <w:sz w:val="18"/>
          <w:szCs w:val="18"/>
          <w:shd w:fill="EEF1F6" w:color="auto" w:val="clear"/>
        </w:rPr>
        <w:t xml:space="preserve">backend/pom.xml</w:t>
      </w:r>
      <w:r>
        <w:rPr>
          <w:rFonts w:ascii="Calibri" w:cs="Calibri" w:eastAsia="Calibri" w:hAnsi="Calibri"/>
          <w:color w:val="1F2937"/>
          <w:sz w:val="21"/>
          <w:szCs w:val="21"/>
        </w:rPr>
        <w:t xml:space="preserve"> (modules and dependencyManagement) and as a dependency of </w:t>
      </w:r>
      <w:r>
        <w:rPr>
          <w:rFonts w:ascii="Courier New" w:cs="Courier New" w:eastAsia="Courier New" w:hAnsi="Courier New"/>
          <w:color w:val="1F2937"/>
          <w:sz w:val="18"/>
          <w:szCs w:val="18"/>
          <w:shd w:fill="EEF1F6" w:color="auto" w:val="clear"/>
        </w:rPr>
        <w:t xml:space="preserve">backend/app/pom.xml</w:t>
      </w:r>
      <w:r>
        <w:rPr>
          <w:rFonts w:ascii="Calibri" w:cs="Calibri" w:eastAsia="Calibri" w:hAnsi="Calibri"/>
          <w:color w:val="1F2937"/>
          <w:sz w:val="21"/>
          <w:szCs w:val="21"/>
        </w:rPr>
        <w:t xml:space="preserve">.</w:t>
      </w:r>
    </w:p>
    <w:p>
      <w:pPr>
        <w:pStyle w:val="Heading4"/>
        <w:ind w:left="720"/>
      </w:pPr>
      <w:r>
        <w:rPr>
          <w:rFonts w:ascii="Calibri" w:cs="Calibri" w:eastAsia="Calibri" w:hAnsi="Calibri"/>
        </w:rPr>
        <w:t xml:space="preserve">Step 2 · Write the code</w:t>
      </w:r>
    </w:p>
    <w:p>
      <w:pPr>
        <w:spacing w:after="120" w:line="264"/>
        <w:ind w:left="720"/>
      </w:pPr>
      <w:r>
        <w:rPr>
          <w:rFonts w:ascii="Calibri" w:cs="Calibri" w:eastAsia="Calibri" w:hAnsi="Calibri"/>
          <w:color w:val="1F2937"/>
          <w:sz w:val="21"/>
          <w:szCs w:val="21"/>
        </w:rPr>
        <w:t xml:space="preserve">Under </w:t>
      </w:r>
      <w:r>
        <w:rPr>
          <w:rFonts w:ascii="Courier New" w:cs="Courier New" w:eastAsia="Courier New" w:hAnsi="Courier New"/>
          <w:color w:val="1F2937"/>
          <w:sz w:val="18"/>
          <w:szCs w:val="18"/>
          <w:shd w:fill="EEF1F6" w:color="auto" w:val="clear"/>
        </w:rPr>
        <w:t xml:space="preserve">com.adrianpmdev.&lt;game&gt;.features.&lt;feature&gt;</w:t>
      </w:r>
      <w:r>
        <w:rPr>
          <w:rFonts w:ascii="Calibri" w:cs="Calibri" w:eastAsia="Calibri" w:hAnsi="Calibri"/>
          <w:color w:val="1F2937"/>
          <w:sz w:val="21"/>
          <w:szCs w:val="21"/>
        </w:rPr>
        <w:t xml:space="preserve">, with the feature layout. Entities use </w:t>
      </w:r>
      <w:r>
        <w:rPr>
          <w:rFonts w:ascii="Courier New" w:cs="Courier New" w:eastAsia="Courier New" w:hAnsi="Courier New"/>
          <w:color w:val="1F2937"/>
          <w:sz w:val="18"/>
          <w:szCs w:val="18"/>
          <w:shd w:fill="EEF1F6" w:color="auto" w:val="clear"/>
        </w:rPr>
        <w:t xml:space="preserve">@Table(name = "...", schema = "&lt;game&gt;")</w:t>
      </w:r>
      <w:r>
        <w:rPr>
          <w:rFonts w:ascii="Calibri" w:cs="Calibri" w:eastAsia="Calibri" w:hAnsi="Calibri"/>
          <w:color w:val="1F2937"/>
          <w:sz w:val="21"/>
          <w:szCs w:val="21"/>
        </w:rPr>
        <w:t xml:space="preserve"> and controllers the base path </w:t>
      </w:r>
      <w:r>
        <w:rPr>
          <w:rFonts w:ascii="Courier New" w:cs="Courier New" w:eastAsia="Courier New" w:hAnsi="Courier New"/>
          <w:color w:val="1F2937"/>
          <w:sz w:val="18"/>
          <w:szCs w:val="18"/>
          <w:shd w:fill="EEF1F6" w:color="auto" w:val="clear"/>
        </w:rPr>
        <w:t xml:space="preserve">/api/v1/&lt;game&gt;</w:t>
      </w:r>
      <w:r>
        <w:rPr>
          <w:rFonts w:ascii="Calibri" w:cs="Calibri" w:eastAsia="Calibri" w:hAnsi="Calibri"/>
          <w:color w:val="1F2937"/>
          <w:sz w:val="21"/>
          <w:szCs w:val="21"/>
        </w:rPr>
        <w:t xml:space="preserve">. Static data can be a JSON file in </w:t>
      </w:r>
      <w:r>
        <w:rPr>
          <w:rFonts w:ascii="Courier New" w:cs="Courier New" w:eastAsia="Courier New" w:hAnsi="Courier New"/>
          <w:color w:val="1F2937"/>
          <w:sz w:val="18"/>
          <w:szCs w:val="18"/>
          <w:shd w:fill="EEF1F6" w:color="auto" w:val="clear"/>
        </w:rPr>
        <w:t xml:space="preserve">src/main/resources/&lt;game&gt;/</w:t>
      </w:r>
      <w:r>
        <w:rPr>
          <w:rFonts w:ascii="Calibri" w:cs="Calibri" w:eastAsia="Calibri" w:hAnsi="Calibri"/>
          <w:color w:val="1F2937"/>
          <w:sz w:val="21"/>
          <w:szCs w:val="21"/>
        </w:rPr>
        <w:t xml:space="preserve"> served with </w:t>
      </w:r>
      <w:r>
        <w:rPr>
          <w:rFonts w:ascii="Courier New" w:cs="Courier New" w:eastAsia="Courier New" w:hAnsi="Courier New"/>
          <w:color w:val="1F2937"/>
          <w:sz w:val="18"/>
          <w:szCs w:val="18"/>
          <w:shd w:fill="EEF1F6" w:color="auto" w:val="clear"/>
        </w:rPr>
        <w:t xml:space="preserve">JsonResponses</w:t>
      </w:r>
      <w:r>
        <w:rPr>
          <w:rFonts w:ascii="Calibri" w:cs="Calibri" w:eastAsia="Calibri" w:hAnsi="Calibri"/>
          <w:color w:val="1F2937"/>
          <w:sz w:val="21"/>
          <w:szCs w:val="21"/>
        </w:rPr>
        <w:t xml:space="preserve">.</w:t>
      </w:r>
    </w:p>
    <w:p>
      <w:pPr>
        <w:pStyle w:val="Heading4"/>
        <w:ind w:left="720"/>
      </w:pPr>
      <w:r>
        <w:rPr>
          <w:rFonts w:ascii="Calibri" w:cs="Calibri" w:eastAsia="Calibri" w:hAnsi="Calibri"/>
        </w:rPr>
        <w:t xml:space="preserve">Step 3 · Declare the game</w:t>
      </w:r>
    </w:p>
    <w:p>
      <w:pPr>
        <w:keepNext/>
        <w:keepLines/>
        <w:pBdr>
          <w:left w:val="single" w:color="1F6FD1" w:sz="18" w:space="6"/>
        </w:pBdr>
        <w:shd w:fill="F3F4F6" w:color="auto" w:val="clear"/>
        <w:spacing w:after="0" w:before="60" w:line="252"/>
        <w:ind w:left="1200" w:right="60"/>
      </w:pPr>
      <w:r>
        <w:rPr>
          <w:rFonts w:ascii="Courier New" w:cs="Courier New" w:eastAsia="Courier New" w:hAnsi="Courier New"/>
          <w:color w:val="1F2937"/>
          <w:sz w:val="17"/>
          <w:szCs w:val="17"/>
        </w:rPr>
        <w:t xml:space="preserve">@Configuration</w:t>
      </w:r>
    </w:p>
    <w:p>
      <w:pPr>
        <w:keepNext/>
        <w:keepLines/>
        <w:pBdr>
          <w:left w:val="single" w:color="1F6FD1" w:sz="18" w:space="6"/>
        </w:pBdr>
        <w:shd w:fill="F3F4F6" w:color="auto" w:val="clear"/>
        <w:spacing w:after="0" w:before="0" w:line="252"/>
        <w:ind w:left="1200" w:right="60"/>
      </w:pPr>
      <w:r>
        <w:rPr>
          <w:rFonts w:ascii="Courier New" w:cs="Courier New" w:eastAsia="Courier New" w:hAnsi="Courier New"/>
          <w:color w:val="1F2937"/>
          <w:sz w:val="17"/>
          <w:szCs w:val="17"/>
        </w:rPr>
        <w:t xml:space="preserve">public class ChessModule {</w:t>
      </w:r>
    </w:p>
    <w:p>
      <w:pPr>
        <w:keepNext/>
        <w:keepLines/>
        <w:pBdr>
          <w:left w:val="single" w:color="1F6FD1" w:sz="18" w:space="6"/>
        </w:pBdr>
        <w:shd w:fill="F3F4F6" w:color="auto" w:val="clear"/>
        <w:spacing w:after="0" w:before="0" w:line="252"/>
        <w:ind w:left="1200" w:right="60"/>
      </w:pPr>
      <w:r>
        <w:rPr>
          <w:rFonts w:ascii="Courier New" w:cs="Courier New" w:eastAsia="Courier New" w:hAnsi="Courier New"/>
          <w:color w:val="1F2937"/>
          <w:sz w:val="17"/>
          <w:szCs w:val="17"/>
        </w:rPr>
        <w:t xml:space="preserve">    @Bean</w:t>
      </w:r>
    </w:p>
    <w:p>
      <w:pPr>
        <w:keepNext/>
        <w:keepLines/>
        <w:pBdr>
          <w:left w:val="single" w:color="1F6FD1" w:sz="18" w:space="6"/>
        </w:pBdr>
        <w:shd w:fill="F3F4F6" w:color="auto" w:val="clear"/>
        <w:spacing w:after="0" w:before="0" w:line="252"/>
        <w:ind w:left="1200" w:right="60"/>
      </w:pPr>
      <w:r>
        <w:rPr>
          <w:rFonts w:ascii="Courier New" w:cs="Courier New" w:eastAsia="Courier New" w:hAnsi="Courier New"/>
          <w:color w:val="1F2937"/>
          <w:sz w:val="17"/>
          <w:szCs w:val="17"/>
        </w:rPr>
        <w:t xml:space="preserve">    GameModule chessGameModule() {</w:t>
      </w:r>
    </w:p>
    <w:p>
      <w:pPr>
        <w:keepNext/>
        <w:keepLines/>
        <w:pBdr>
          <w:left w:val="single" w:color="1F6FD1" w:sz="18" w:space="6"/>
        </w:pBdr>
        <w:shd w:fill="F3F4F6" w:color="auto" w:val="clear"/>
        <w:spacing w:after="0" w:before="0" w:line="252"/>
        <w:ind w:left="1200" w:right="60"/>
      </w:pPr>
      <w:r>
        <w:rPr>
          <w:rFonts w:ascii="Courier New" w:cs="Courier New" w:eastAsia="Courier New" w:hAnsi="Courier New"/>
          <w:color w:val="1F2937"/>
          <w:sz w:val="17"/>
          <w:szCs w:val="17"/>
        </w:rPr>
        <w:t xml:space="preserve">        return GameModule.of("chess", "/api/v1/chess");</w:t>
      </w:r>
    </w:p>
    <w:p>
      <w:pPr>
        <w:keepNext/>
        <w:keepLines/>
        <w:pBdr>
          <w:left w:val="single" w:color="1F6FD1" w:sz="18" w:space="6"/>
        </w:pBdr>
        <w:shd w:fill="F3F4F6" w:color="auto" w:val="clear"/>
        <w:spacing w:after="0" w:before="0" w:line="252"/>
        <w:ind w:left="1200" w:right="60"/>
      </w:pPr>
      <w:r>
        <w:rPr>
          <w:rFonts w:ascii="Courier New" w:cs="Courier New" w:eastAsia="Courier New" w:hAnsi="Courier New"/>
          <w:color w:val="1F2937"/>
          <w:sz w:val="17"/>
          <w:szCs w:val="17"/>
        </w:rPr>
        <w:t xml:space="preserve">    }</w:t>
      </w:r>
    </w:p>
    <w:p>
      <w:pPr>
        <w:keepNext w:val="false"/>
        <w:keepLines/>
        <w:pBdr>
          <w:left w:val="single" w:color="1F6FD1" w:sz="18" w:space="6"/>
        </w:pBdr>
        <w:shd w:fill="F3F4F6" w:color="auto" w:val="clear"/>
        <w:spacing w:after="160" w:before="0" w:line="252"/>
        <w:ind w:left="1200" w:right="60"/>
      </w:pPr>
      <w:r>
        <w:rPr>
          <w:rFonts w:ascii="Courier New" w:cs="Courier New" w:eastAsia="Courier New" w:hAnsi="Courier New"/>
          <w:color w:val="1F2937"/>
          <w:sz w:val="17"/>
          <w:szCs w:val="17"/>
        </w:rPr>
        <w:t xml:space="preserve">}</w:t>
      </w:r>
    </w:p>
    <w:p>
      <w:pPr>
        <w:spacing w:after="120" w:line="264"/>
        <w:ind w:left="720"/>
      </w:pPr>
      <w:r>
        <w:rPr>
          <w:rFonts w:ascii="Calibri" w:cs="Calibri" w:eastAsia="Calibri" w:hAnsi="Calibri"/>
          <w:color w:val="1F2937"/>
          <w:sz w:val="21"/>
          <w:szCs w:val="21"/>
        </w:rPr>
        <w:t xml:space="preserve">Use </w:t>
      </w:r>
      <w:r>
        <w:rPr>
          <w:rFonts w:ascii="Courier New" w:cs="Courier New" w:eastAsia="Courier New" w:hAnsi="Courier New"/>
          <w:color w:val="1F2937"/>
          <w:sz w:val="18"/>
          <w:szCs w:val="18"/>
          <w:shd w:fill="EEF1F6" w:color="auto" w:val="clear"/>
        </w:rPr>
        <w:t xml:space="preserve">new GameModule(tag, path, List.of(new PlayerWrite(...)))</w:t>
      </w:r>
      <w:r>
        <w:rPr>
          <w:rFonts w:ascii="Calibri" w:cs="Calibri" w:eastAsia="Calibri" w:hAnsi="Calibri"/>
          <w:color w:val="1F2937"/>
          <w:sz w:val="21"/>
          <w:szCs w:val="21"/>
        </w:rPr>
        <w:t xml:space="preserve"> to open write routes to players (the game must then check the caller with </w:t>
      </w:r>
      <w:r>
        <w:rPr>
          <w:rFonts w:ascii="Courier New" w:cs="Courier New" w:eastAsia="Courier New" w:hAnsi="Courier New"/>
          <w:color w:val="1F2937"/>
          <w:sz w:val="18"/>
          <w:szCs w:val="18"/>
          <w:shd w:fill="EEF1F6" w:color="auto" w:val="clear"/>
        </w:rPr>
        <w:t xml:space="preserve">CurrentUser</w:t>
      </w:r>
      <w:r>
        <w:rPr>
          <w:rFonts w:ascii="Calibri" w:cs="Calibri" w:eastAsia="Calibri" w:hAnsi="Calibri"/>
          <w:color w:val="1F2937"/>
          <w:sz w:val="21"/>
          <w:szCs w:val="21"/>
        </w:rPr>
        <w:t xml:space="preserve">). Implement </w:t>
      </w:r>
      <w:r>
        <w:rPr>
          <w:rFonts w:ascii="Courier New" w:cs="Courier New" w:eastAsia="Courier New" w:hAnsi="Courier New"/>
          <w:color w:val="1F2937"/>
          <w:sz w:val="18"/>
          <w:szCs w:val="18"/>
          <w:shd w:fill="EEF1F6" w:color="auto" w:val="clear"/>
        </w:rPr>
        <w:t xml:space="preserve">ImageSlotProvider</w:t>
      </w:r>
      <w:r>
        <w:rPr>
          <w:rFonts w:ascii="Calibri" w:cs="Calibri" w:eastAsia="Calibri" w:hAnsi="Calibri"/>
          <w:color w:val="1F2937"/>
          <w:sz w:val="21"/>
          <w:szCs w:val="21"/>
        </w:rPr>
        <w:t xml:space="preserve"> if the game needs public pictures.</w:t>
      </w:r>
    </w:p>
    <w:p>
      <w:pPr>
        <w:pStyle w:val="Heading4"/>
        <w:ind w:left="720"/>
      </w:pPr>
      <w:r>
        <w:rPr>
          <w:rFonts w:ascii="Calibri" w:cs="Calibri" w:eastAsia="Calibri" w:hAnsi="Calibri"/>
        </w:rPr>
        <w:t xml:space="preserve">Step 4 · Dockerfile and build</w:t>
      </w:r>
    </w:p>
    <w:p>
      <w:pPr>
        <w:keepNext/>
        <w:keepLines/>
        <w:pBdr>
          <w:left w:val="single" w:color="1F6FD1" w:sz="18" w:space="6"/>
        </w:pBdr>
        <w:shd w:fill="F3F4F6" w:color="auto" w:val="clear"/>
        <w:spacing w:after="0" w:before="60" w:line="252"/>
        <w:ind w:left="1200" w:right="60"/>
      </w:pPr>
      <w:r>
        <w:rPr>
          <w:rFonts w:ascii="Courier New" w:cs="Courier New" w:eastAsia="Courier New" w:hAnsi="Courier New"/>
          <w:color w:val="1F2937"/>
          <w:sz w:val="17"/>
          <w:szCs w:val="17"/>
        </w:rPr>
        <w:t xml:space="preserve">COPY games/chess/pom.xml games/chess/pom.xml</w:t>
      </w:r>
    </w:p>
    <w:p>
      <w:pPr>
        <w:keepNext w:val="false"/>
        <w:keepLines/>
        <w:pBdr>
          <w:left w:val="single" w:color="1F6FD1" w:sz="18" w:space="6"/>
        </w:pBdr>
        <w:shd w:fill="F3F4F6" w:color="auto" w:val="clear"/>
        <w:spacing w:after="160" w:before="0" w:line="252"/>
        <w:ind w:left="1200" w:right="60"/>
      </w:pPr>
      <w:r>
        <w:rPr>
          <w:rFonts w:ascii="Courier New" w:cs="Courier New" w:eastAsia="Courier New" w:hAnsi="Courier New"/>
          <w:color w:val="1F2937"/>
          <w:sz w:val="17"/>
          <w:szCs w:val="17"/>
        </w:rPr>
        <w:t xml:space="preserve">COPY games/chess/src games/chess/src</w:t>
      </w:r>
    </w:p>
    <w:p>
      <w:pPr>
        <w:spacing w:after="120" w:line="264"/>
        <w:ind w:left="720"/>
      </w:pPr>
      <w:r>
        <w:rPr>
          <w:rFonts w:ascii="Calibri" w:cs="Calibri" w:eastAsia="Calibri" w:hAnsi="Calibri"/>
          <w:color w:val="1F2937"/>
          <w:sz w:val="21"/>
          <w:szCs w:val="21"/>
        </w:rPr>
        <w:t xml:space="preserve">Then run </w:t>
      </w:r>
      <w:r>
        <w:rPr>
          <w:rFonts w:ascii="Courier New" w:cs="Courier New" w:eastAsia="Courier New" w:hAnsi="Courier New"/>
          <w:color w:val="1F2937"/>
          <w:sz w:val="18"/>
          <w:szCs w:val="18"/>
          <w:shd w:fill="EEF1F6" w:color="auto" w:val="clear"/>
        </w:rPr>
        <w:t xml:space="preserve">mvn clean install</w:t>
      </w:r>
      <w:r>
        <w:rPr>
          <w:rFonts w:ascii="Calibri" w:cs="Calibri" w:eastAsia="Calibri" w:hAnsi="Calibri"/>
          <w:color w:val="1F2937"/>
          <w:sz w:val="21"/>
          <w:szCs w:val="21"/>
        </w:rPr>
        <w:t xml:space="preserve">.</w:t>
      </w:r>
    </w:p>
    <w:p>
      <w:pPr>
        <w:pStyle w:val="Heading2"/>
        <w:numPr>
          <w:ilvl w:val="1"/>
          <w:numId w:val="2"/>
        </w:numPr>
        <w:ind w:left="800" w:hanging="800"/>
      </w:pPr>
      <w:bookmarkStart w:name="_Toc200046" w:id="1"/>
      <w:r>
        <w:rPr>
          <w:rFonts w:ascii="Calibri" w:cs="Calibri" w:eastAsia="Calibri" w:hAnsi="Calibri"/>
        </w:rPr>
        <w:t xml:space="preserve">Database</w:t>
      </w:r>
      <w:bookmarkEnd w:id="1"/>
    </w:p>
    <w:p>
      <w:pPr>
        <w:spacing w:after="120" w:line="264"/>
        <w:ind w:left="360"/>
      </w:pPr>
      <w:r>
        <w:rPr>
          <w:rFonts w:ascii="Calibri" w:cs="Calibri" w:eastAsia="Calibri" w:hAnsi="Calibri"/>
          <w:color w:val="1F2937"/>
          <w:sz w:val="21"/>
          <w:szCs w:val="21"/>
        </w:rPr>
        <w:t xml:space="preserve">If the game has tables, write </w:t>
      </w:r>
      <w:r>
        <w:rPr>
          <w:rFonts w:ascii="Courier New" w:cs="Courier New" w:eastAsia="Courier New" w:hAnsi="Courier New"/>
          <w:color w:val="1F2937"/>
          <w:sz w:val="18"/>
          <w:szCs w:val="18"/>
          <w:shd w:fill="EEF1F6" w:color="auto" w:val="clear"/>
        </w:rPr>
        <w:t xml:space="preserve">backend/games/&lt;game&gt;/sql/&lt;game&gt;.sql</w:t>
      </w:r>
      <w:r>
        <w:rPr>
          <w:rFonts w:ascii="Calibri" w:cs="Calibri" w:eastAsia="Calibri" w:hAnsi="Calibri"/>
          <w:color w:val="1F2937"/>
          <w:sz w:val="21"/>
          <w:szCs w:val="21"/>
        </w:rPr>
        <w:t xml:space="preserve"> following the conventions of </w:t>
      </w:r>
      <w:hyperlink w:history="1" w:anchor="ch_db">
        <w:r>
          <w:rPr>
            <w:rFonts w:ascii="Calibri" w:cs="Calibri" w:eastAsia="Calibri" w:hAnsi="Calibri"/>
            <w:color w:val="1F6FD1"/>
            <w:sz w:val="21"/>
            <w:szCs w:val="21"/>
            <w:u w:val="single"/>
          </w:rPr>
          <w:t xml:space="preserve">chapter 5</w:t>
        </w:r>
      </w:hyperlink>
      <w:r>
        <w:rPr>
          <w:rFonts w:ascii="Calibri" w:cs="Calibri" w:eastAsia="Calibri" w:hAnsi="Calibri"/>
          <w:color w:val="1F2937"/>
          <w:sz w:val="21"/>
          <w:szCs w:val="21"/>
        </w:rPr>
        <w:t xml:space="preserve"> (schema </w:t>
      </w:r>
      <w:r>
        <w:rPr>
          <w:rFonts w:ascii="Courier New" w:cs="Courier New" w:eastAsia="Courier New" w:hAnsi="Courier New"/>
          <w:color w:val="1F2937"/>
          <w:sz w:val="18"/>
          <w:szCs w:val="18"/>
          <w:shd w:fill="EEF1F6" w:color="auto" w:val="clear"/>
        </w:rPr>
        <w:t xml:space="preserve">&lt;game&gt;</w:t>
      </w:r>
      <w:r>
        <w:rPr>
          <w:rFonts w:ascii="Calibri" w:cs="Calibri" w:eastAsia="Calibri" w:hAnsi="Calibri"/>
          <w:color w:val="1F2937"/>
          <w:sz w:val="21"/>
          <w:szCs w:val="21"/>
        </w:rPr>
        <w:t xml:space="preserve">, row level security on every table, a restrictive policy for any bucket) and run it in Supabase.</w:t>
      </w:r>
    </w:p>
    <w:p>
      <w:pPr>
        <w:pStyle w:val="Heading2"/>
        <w:numPr>
          <w:ilvl w:val="1"/>
          <w:numId w:val="2"/>
        </w:numPr>
        <w:ind w:left="800" w:hanging="800"/>
      </w:pPr>
      <w:bookmarkStart w:name="_Toc200047" w:id="1"/>
      <w:r>
        <w:rPr>
          <w:rFonts w:ascii="Calibri" w:cs="Calibri" w:eastAsia="Calibri" w:hAnsi="Calibri"/>
        </w:rPr>
        <w:t xml:space="preserve">Frontend</w:t>
      </w:r>
      <w:bookmarkEnd w:id="1"/>
    </w:p>
    <w:p>
      <w:pPr>
        <w:pStyle w:val="ListParagraph"/>
        <w:numPr>
          <w:ilvl w:val="0"/>
          <w:numId w:val="8"/>
        </w:numPr>
        <w:spacing w:after="70" w:line="264"/>
        <w:ind w:left="1080" w:hanging="360"/>
      </w:pPr>
      <w:r>
        <w:rPr>
          <w:rFonts w:ascii="Calibri" w:cs="Calibri" w:eastAsia="Calibri" w:hAnsi="Calibri"/>
          <w:color w:val="1F2937"/>
          <w:sz w:val="21"/>
          <w:szCs w:val="21"/>
        </w:rPr>
        <w:t xml:space="preserve">Create </w:t>
      </w:r>
      <w:r>
        <w:rPr>
          <w:rFonts w:ascii="Courier New" w:cs="Courier New" w:eastAsia="Courier New" w:hAnsi="Courier New"/>
          <w:color w:val="1F2937"/>
          <w:sz w:val="18"/>
          <w:szCs w:val="18"/>
          <w:shd w:fill="EEF1F6" w:color="auto" w:val="clear"/>
        </w:rPr>
        <w:t xml:space="preserve">frontend/src/app/games/&lt;game&gt;/</w:t>
      </w:r>
      <w:r>
        <w:rPr>
          <w:rFonts w:ascii="Calibri" w:cs="Calibri" w:eastAsia="Calibri" w:hAnsi="Calibri"/>
          <w:color w:val="1F2937"/>
          <w:sz w:val="21"/>
          <w:szCs w:val="21"/>
        </w:rPr>
        <w:t xml:space="preserve"> with its layout, theme (</w:t>
      </w:r>
      <w:r>
        <w:rPr>
          <w:rFonts w:ascii="Courier New" w:cs="Courier New" w:eastAsia="Courier New" w:hAnsi="Courier New"/>
          <w:color w:val="1F2937"/>
          <w:sz w:val="18"/>
          <w:szCs w:val="18"/>
          <w:shd w:fill="EEF1F6" w:color="auto" w:val="clear"/>
        </w:rPr>
        <w:t xml:space="preserve">styles/</w:t>
      </w:r>
      <w:r>
        <w:rPr>
          <w:rFonts w:ascii="Calibri" w:cs="Calibri" w:eastAsia="Calibri" w:hAnsi="Calibri"/>
          <w:color w:val="1F2937"/>
          <w:sz w:val="21"/>
          <w:szCs w:val="21"/>
        </w:rPr>
        <w:t xml:space="preserve">), views, models and API service on </w:t>
      </w:r>
      <w:r>
        <w:rPr>
          <w:rFonts w:ascii="Courier New" w:cs="Courier New" w:eastAsia="Courier New" w:hAnsi="Courier New"/>
          <w:color w:val="1F2937"/>
          <w:sz w:val="18"/>
          <w:szCs w:val="18"/>
          <w:shd w:fill="EEF1F6" w:color="auto" w:val="clear"/>
        </w:rPr>
        <w:t xml:space="preserve">${API_BASE_URL}/&lt;game&gt;</w:t>
      </w:r>
      <w:r>
        <w:rPr>
          <w:rFonts w:ascii="Calibri" w:cs="Calibri" w:eastAsia="Calibri" w:hAnsi="Calibri"/>
          <w:color w:val="1F2937"/>
          <w:sz w:val="21"/>
          <w:szCs w:val="21"/>
        </w:rPr>
        <w:t xml:space="preserve">.</w:t>
      </w:r>
    </w:p>
    <w:p>
      <w:pPr>
        <w:pStyle w:val="ListParagraph"/>
        <w:numPr>
          <w:ilvl w:val="0"/>
          <w:numId w:val="8"/>
        </w:numPr>
        <w:spacing w:after="70" w:line="264"/>
        <w:ind w:left="1080" w:hanging="360"/>
      </w:pPr>
      <w:r>
        <w:rPr>
          <w:rFonts w:ascii="Calibri" w:cs="Calibri" w:eastAsia="Calibri" w:hAnsi="Calibri"/>
          <w:color w:val="1F2937"/>
          <w:sz w:val="21"/>
          <w:szCs w:val="21"/>
        </w:rPr>
        <w:t xml:space="preserve">Write </w:t>
      </w:r>
      <w:r>
        <w:rPr>
          <w:rFonts w:ascii="Courier New" w:cs="Courier New" w:eastAsia="Courier New" w:hAnsi="Courier New"/>
          <w:color w:val="1F2937"/>
          <w:sz w:val="18"/>
          <w:szCs w:val="18"/>
          <w:shd w:fill="EEF1F6" w:color="auto" w:val="clear"/>
        </w:rPr>
        <w:t xml:space="preserve">&lt;game&gt;.routes.ts</w:t>
      </w:r>
      <w:r>
        <w:rPr>
          <w:rFonts w:ascii="Calibri" w:cs="Calibri" w:eastAsia="Calibri" w:hAnsi="Calibri"/>
          <w:color w:val="1F2937"/>
          <w:sz w:val="21"/>
          <w:szCs w:val="21"/>
        </w:rPr>
        <w:t xml:space="preserve"> (player routes) and </w:t>
      </w:r>
      <w:r>
        <w:rPr>
          <w:rFonts w:ascii="Courier New" w:cs="Courier New" w:eastAsia="Courier New" w:hAnsi="Courier New"/>
          <w:color w:val="1F2937"/>
          <w:sz w:val="18"/>
          <w:szCs w:val="18"/>
          <w:shd w:fill="EEF1F6" w:color="auto" w:val="clear"/>
        </w:rPr>
        <w:t xml:space="preserve">&lt;game&gt;-admin.routes.ts</w:t>
      </w:r>
      <w:r>
        <w:rPr>
          <w:rFonts w:ascii="Calibri" w:cs="Calibri" w:eastAsia="Calibri" w:hAnsi="Calibri"/>
          <w:color w:val="1F2937"/>
          <w:sz w:val="21"/>
          <w:szCs w:val="21"/>
        </w:rPr>
        <w:t xml:space="preserve"> if it needs management screens.</w:t>
      </w:r>
    </w:p>
    <w:p>
      <w:pPr>
        <w:pStyle w:val="ListParagraph"/>
        <w:numPr>
          <w:ilvl w:val="0"/>
          <w:numId w:val="8"/>
        </w:numPr>
        <w:spacing w:after="70" w:line="264"/>
        <w:ind w:left="1080" w:hanging="360"/>
      </w:pPr>
      <w:r>
        <w:rPr>
          <w:rFonts w:ascii="Calibri" w:cs="Calibri" w:eastAsia="Calibri" w:hAnsi="Calibri"/>
          <w:color w:val="1F2937"/>
          <w:sz w:val="21"/>
          <w:szCs w:val="21"/>
        </w:rPr>
        <w:t xml:space="preserve">Export the game from </w:t>
      </w:r>
      <w:r>
        <w:rPr>
          <w:rFonts w:ascii="Courier New" w:cs="Courier New" w:eastAsia="Courier New" w:hAnsi="Courier New"/>
          <w:color w:val="1F2937"/>
          <w:sz w:val="18"/>
          <w:szCs w:val="18"/>
          <w:shd w:fill="EEF1F6" w:color="auto" w:val="clear"/>
        </w:rPr>
        <w:t xml:space="preserve">&lt;game&gt;.game.ts</w:t>
      </w:r>
      <w:r>
        <w:rPr>
          <w:rFonts w:ascii="Calibri" w:cs="Calibri" w:eastAsia="Calibri" w:hAnsi="Calibri"/>
          <w:color w:val="1F2937"/>
          <w:sz w:val="21"/>
          <w:szCs w:val="21"/>
        </w:rPr>
        <w:t xml:space="preserve"> and list it in </w:t>
      </w:r>
      <w:r>
        <w:rPr>
          <w:rFonts w:ascii="Courier New" w:cs="Courier New" w:eastAsia="Courier New" w:hAnsi="Courier New"/>
          <w:color w:val="1F2937"/>
          <w:sz w:val="18"/>
          <w:szCs w:val="18"/>
          <w:shd w:fill="EEF1F6" w:color="auto" w:val="clear"/>
        </w:rPr>
        <w:t xml:space="preserve">games/games.ts</w:t>
      </w:r>
      <w:r>
        <w:rPr>
          <w:rFonts w:ascii="Calibri" w:cs="Calibri" w:eastAsia="Calibri" w:hAnsi="Calibri"/>
          <w:color w:val="1F2937"/>
          <w:sz w:val="21"/>
          <w:szCs w:val="21"/>
        </w:rPr>
        <w:t xml:space="preserve">.</w:t>
      </w:r>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export const CHESS_GAME: GameModule = {</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id: 'chess',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routes: () =&gt; import('./chess.routes').then(m =&gt; m.CHESS_ROUTES),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adminRoutes: () =&gt; import('./chess-admin.routes').then(m =&gt; m.CHESS_ADMIN_ROUTES),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adminItems: [{ label: 'GESTIÓN', route: '/admin/chess/...', icon: '▣' }]</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w:t>
      </w:r>
    </w:p>
    <w:p>
      <w:pPr>
        <w:pStyle w:val="Heading2"/>
        <w:numPr>
          <w:ilvl w:val="1"/>
          <w:numId w:val="2"/>
        </w:numPr>
        <w:ind w:left="800" w:hanging="800"/>
      </w:pPr>
      <w:bookmarkStart w:name="_Toc200048" w:id="1"/>
      <w:r>
        <w:rPr>
          <w:rFonts w:ascii="Calibri" w:cs="Calibri" w:eastAsia="Calibri" w:hAnsi="Calibri"/>
        </w:rPr>
        <w:t xml:space="preserve">Release</w:t>
      </w:r>
      <w:bookmarkEnd w:id="1"/>
    </w:p>
    <w:p>
      <w:pPr>
        <w:pStyle w:val="ListParagraph"/>
        <w:numPr>
          <w:ilvl w:val="0"/>
          <w:numId w:val="9"/>
        </w:numPr>
        <w:spacing w:after="70" w:line="264"/>
        <w:ind w:left="1080" w:hanging="360"/>
      </w:pPr>
      <w:r>
        <w:rPr>
          <w:rFonts w:ascii="Calibri" w:cs="Calibri" w:eastAsia="Calibri" w:hAnsi="Calibri"/>
          <w:color w:val="1F2937"/>
          <w:sz w:val="21"/>
          <w:szCs w:val="21"/>
        </w:rPr>
        <w:t xml:space="preserve">In the admin Games screen, add the game with its key (the tag is created too). It starts as coming soon: admins can open it, players cannot.</w:t>
      </w:r>
    </w:p>
    <w:p>
      <w:pPr>
        <w:pStyle w:val="ListParagraph"/>
        <w:numPr>
          <w:ilvl w:val="0"/>
          <w:numId w:val="9"/>
        </w:numPr>
        <w:spacing w:after="70" w:line="264"/>
        <w:ind w:left="1080" w:hanging="360"/>
      </w:pPr>
      <w:r>
        <w:rPr>
          <w:rFonts w:ascii="Calibri" w:cs="Calibri" w:eastAsia="Calibri" w:hAnsi="Calibri"/>
          <w:color w:val="1F2937"/>
          <w:sz w:val="21"/>
          <w:szCs w:val="21"/>
        </w:rPr>
        <w:t xml:space="preserve">Upload its cover from the same screen, and any other picture it declares in the Pictures screen.</w:t>
      </w:r>
    </w:p>
    <w:p>
      <w:pPr>
        <w:pStyle w:val="ListParagraph"/>
        <w:numPr>
          <w:ilvl w:val="0"/>
          <w:numId w:val="9"/>
        </w:numPr>
        <w:spacing w:after="70" w:line="264"/>
        <w:ind w:left="1080" w:hanging="360"/>
      </w:pPr>
      <w:r>
        <w:rPr>
          <w:rFonts w:ascii="Calibri" w:cs="Calibri" w:eastAsia="Calibri" w:hAnsi="Calibri"/>
          <w:color w:val="1F2937"/>
          <w:sz w:val="21"/>
          <w:szCs w:val="21"/>
        </w:rPr>
        <w:t xml:space="preserve">Assign the tag to the users who should play it.</w:t>
      </w:r>
    </w:p>
    <w:p>
      <w:pPr>
        <w:pStyle w:val="ListParagraph"/>
        <w:numPr>
          <w:ilvl w:val="0"/>
          <w:numId w:val="9"/>
        </w:numPr>
        <w:spacing w:after="70" w:line="264"/>
        <w:ind w:left="1080" w:hanging="360"/>
      </w:pPr>
      <w:r>
        <w:rPr>
          <w:rFonts w:ascii="Calibri" w:cs="Calibri" w:eastAsia="Calibri" w:hAnsi="Calibri"/>
          <w:color w:val="1F2937"/>
          <w:sz w:val="21"/>
          <w:szCs w:val="21"/>
        </w:rPr>
        <w:t xml:space="preserve">When it is ready, untick coming soon. No deploy is needed.</w:t>
      </w:r>
    </w:p>
    <w:p>
      <w:pPr>
        <w:pStyle w:val="Heading2"/>
        <w:numPr>
          <w:ilvl w:val="1"/>
          <w:numId w:val="2"/>
        </w:numPr>
        <w:ind w:left="800" w:hanging="800"/>
      </w:pPr>
      <w:bookmarkStart w:name="_Toc200049" w:id="1"/>
      <w:r>
        <w:rPr>
          <w:rFonts w:ascii="Calibri" w:cs="Calibri" w:eastAsia="Calibri" w:hAnsi="Calibri"/>
        </w:rPr>
        <w:t xml:space="preserve">Definition of done</w:t>
      </w:r>
      <w:bookmarkEnd w:id="1"/>
    </w:p>
    <w:p>
      <w:pPr>
        <w:pStyle w:val="ListParagraph"/>
        <w:numPr>
          <w:ilvl w:val="0"/>
          <w:numId w:val="3"/>
        </w:numPr>
        <w:spacing w:after="70" w:line="264"/>
        <w:ind w:left="1080" w:hanging="300"/>
      </w:pPr>
      <w:r>
        <w:rPr>
          <w:rFonts w:ascii="Calibri" w:cs="Calibri" w:eastAsia="Calibri" w:hAnsi="Calibri"/>
          <w:color w:val="1F2937"/>
          <w:sz w:val="21"/>
          <w:szCs w:val="21"/>
        </w:rPr>
        <w:t xml:space="preserve">The module depends only on </w:t>
      </w:r>
      <w:r>
        <w:rPr>
          <w:rFonts w:ascii="Courier New" w:cs="Courier New" w:eastAsia="Courier New" w:hAnsi="Courier New"/>
          <w:color w:val="1F2937"/>
          <w:sz w:val="18"/>
          <w:szCs w:val="18"/>
          <w:shd w:fill="EEF1F6" w:color="auto" w:val="clear"/>
        </w:rPr>
        <w:t xml:space="preserve">platform-api</w:t>
      </w:r>
      <w:r>
        <w:rPr>
          <w:rFonts w:ascii="Calibri" w:cs="Calibri" w:eastAsia="Calibri" w:hAnsi="Calibri"/>
          <w:color w:val="1F2937"/>
          <w:sz w:val="21"/>
          <w:szCs w:val="21"/>
        </w:rPr>
        <w:t xml:space="preserve"> and builds with </w:t>
      </w:r>
      <w:r>
        <w:rPr>
          <w:rFonts w:ascii="Courier New" w:cs="Courier New" w:eastAsia="Courier New" w:hAnsi="Courier New"/>
          <w:color w:val="1F2937"/>
          <w:sz w:val="18"/>
          <w:szCs w:val="18"/>
          <w:shd w:fill="EEF1F6" w:color="auto" w:val="clear"/>
        </w:rPr>
        <w:t xml:space="preserve">mvn clean install</w:t>
      </w:r>
      <w:r>
        <w:rPr>
          <w:rFonts w:ascii="Calibri" w:cs="Calibri" w:eastAsia="Calibri" w:hAnsi="Calibri"/>
          <w:color w:val="1F2937"/>
          <w:sz w:val="21"/>
          <w:szCs w:val="21"/>
        </w:rPr>
        <w:t xml:space="preserve">.</w:t>
      </w:r>
    </w:p>
    <w:p>
      <w:pPr>
        <w:pStyle w:val="ListParagraph"/>
        <w:numPr>
          <w:ilvl w:val="0"/>
          <w:numId w:val="3"/>
        </w:numPr>
        <w:spacing w:after="70" w:line="264"/>
        <w:ind w:left="1080" w:hanging="300"/>
      </w:pPr>
      <w:r>
        <w:rPr>
          <w:rFonts w:ascii="Calibri" w:cs="Calibri" w:eastAsia="Calibri" w:hAnsi="Calibri"/>
          <w:color w:val="1F2937"/>
          <w:sz w:val="21"/>
          <w:szCs w:val="21"/>
        </w:rPr>
        <w:t xml:space="preserve">Its </w:t>
      </w:r>
      <w:r>
        <w:rPr>
          <w:rFonts w:ascii="Courier New" w:cs="Courier New" w:eastAsia="Courier New" w:hAnsi="Courier New"/>
          <w:color w:val="1F2937"/>
          <w:sz w:val="18"/>
          <w:szCs w:val="18"/>
          <w:shd w:fill="EEF1F6" w:color="auto" w:val="clear"/>
        </w:rPr>
        <w:t xml:space="preserve">GameModule</w:t>
      </w:r>
      <w:r>
        <w:rPr>
          <w:rFonts w:ascii="Calibri" w:cs="Calibri" w:eastAsia="Calibri" w:hAnsi="Calibri"/>
          <w:color w:val="1F2937"/>
          <w:sz w:val="21"/>
          <w:szCs w:val="21"/>
        </w:rPr>
        <w:t xml:space="preserve"> is declared, and the Dockerfile copies the module.</w:t>
      </w:r>
    </w:p>
    <w:p>
      <w:pPr>
        <w:pStyle w:val="ListParagraph"/>
        <w:numPr>
          <w:ilvl w:val="0"/>
          <w:numId w:val="3"/>
        </w:numPr>
        <w:spacing w:after="70" w:line="264"/>
        <w:ind w:left="1080" w:hanging="300"/>
      </w:pPr>
      <w:r>
        <w:rPr>
          <w:rFonts w:ascii="Calibri" w:cs="Calibri" w:eastAsia="Calibri" w:hAnsi="Calibri"/>
          <w:color w:val="1F2937"/>
          <w:sz w:val="21"/>
          <w:szCs w:val="21"/>
        </w:rPr>
        <w:t xml:space="preserve">Its SQL file (if any) is in the module and has been run in Supabase, with row level security.</w:t>
      </w:r>
    </w:p>
    <w:p>
      <w:pPr>
        <w:pStyle w:val="ListParagraph"/>
        <w:numPr>
          <w:ilvl w:val="0"/>
          <w:numId w:val="3"/>
        </w:numPr>
        <w:spacing w:after="70" w:line="264"/>
        <w:ind w:left="1080" w:hanging="300"/>
      </w:pPr>
      <w:r>
        <w:rPr>
          <w:rFonts w:ascii="Calibri" w:cs="Calibri" w:eastAsia="Calibri" w:hAnsi="Calibri"/>
          <w:color w:val="1F2937"/>
          <w:sz w:val="21"/>
          <w:szCs w:val="21"/>
        </w:rPr>
        <w:t xml:space="preserve">The frontend folder, </w:t>
      </w:r>
      <w:r>
        <w:rPr>
          <w:rFonts w:ascii="Courier New" w:cs="Courier New" w:eastAsia="Courier New" w:hAnsi="Courier New"/>
          <w:color w:val="1F2937"/>
          <w:sz w:val="18"/>
          <w:szCs w:val="18"/>
          <w:shd w:fill="EEF1F6" w:color="auto" w:val="clear"/>
        </w:rPr>
        <w:t xml:space="preserve">&lt;game&gt;.game.ts</w:t>
      </w:r>
      <w:r>
        <w:rPr>
          <w:rFonts w:ascii="Calibri" w:cs="Calibri" w:eastAsia="Calibri" w:hAnsi="Calibri"/>
          <w:color w:val="1F2937"/>
          <w:sz w:val="21"/>
          <w:szCs w:val="21"/>
        </w:rPr>
        <w:t xml:space="preserve"> and the entry in </w:t>
      </w:r>
      <w:r>
        <w:rPr>
          <w:rFonts w:ascii="Courier New" w:cs="Courier New" w:eastAsia="Courier New" w:hAnsi="Courier New"/>
          <w:color w:val="1F2937"/>
          <w:sz w:val="18"/>
          <w:szCs w:val="18"/>
          <w:shd w:fill="EEF1F6" w:color="auto" w:val="clear"/>
        </w:rPr>
        <w:t xml:space="preserve">games/games.ts</w:t>
      </w:r>
      <w:r>
        <w:rPr>
          <w:rFonts w:ascii="Calibri" w:cs="Calibri" w:eastAsia="Calibri" w:hAnsi="Calibri"/>
          <w:color w:val="1F2937"/>
          <w:sz w:val="21"/>
          <w:szCs w:val="21"/>
        </w:rPr>
        <w:t xml:space="preserve"> exist, and no other game is imported.</w:t>
      </w:r>
    </w:p>
    <w:p>
      <w:pPr>
        <w:pStyle w:val="ListParagraph"/>
        <w:numPr>
          <w:ilvl w:val="0"/>
          <w:numId w:val="3"/>
        </w:numPr>
        <w:spacing w:after="70" w:line="264"/>
        <w:ind w:left="1080" w:hanging="300"/>
      </w:pPr>
      <w:r>
        <w:rPr>
          <w:rFonts w:ascii="Calibri" w:cs="Calibri" w:eastAsia="Calibri" w:hAnsi="Calibri"/>
          <w:color w:val="1F2937"/>
          <w:sz w:val="21"/>
          <w:szCs w:val="21"/>
        </w:rPr>
        <w:t xml:space="preserve">Every screen works at 320, 360, 768 and 1280 px.</w:t>
      </w:r>
    </w:p>
    <w:p>
      <w:pPr>
        <w:pStyle w:val="ListParagraph"/>
        <w:numPr>
          <w:ilvl w:val="0"/>
          <w:numId w:val="3"/>
        </w:numPr>
        <w:spacing w:after="70" w:line="264"/>
        <w:ind w:left="1080" w:hanging="300"/>
      </w:pPr>
      <w:r>
        <w:rPr>
          <w:rFonts w:ascii="Calibri" w:cs="Calibri" w:eastAsia="Calibri" w:hAnsi="Calibri"/>
          <w:color w:val="1F2937"/>
          <w:sz w:val="21"/>
          <w:szCs w:val="21"/>
        </w:rPr>
        <w:t xml:space="preserve">A user without the tag gets 403 on the API and cannot open the route; a tagged user can read; only an admin can write.</w:t>
      </w:r>
    </w:p>
    <w:p>
      <w:pPr>
        <w:pStyle w:val="ListParagraph"/>
        <w:numPr>
          <w:ilvl w:val="0"/>
          <w:numId w:val="3"/>
        </w:numPr>
        <w:spacing w:after="70" w:line="264"/>
        <w:ind w:left="1080" w:hanging="300"/>
      </w:pPr>
      <w:r>
        <w:rPr>
          <w:rFonts w:ascii="Calibri" w:cs="Calibri" w:eastAsia="Calibri" w:hAnsi="Calibri"/>
          <w:color w:val="1F2937"/>
          <w:sz w:val="21"/>
          <w:szCs w:val="21"/>
        </w:rPr>
        <w:t xml:space="preserve">The game has its own chapter in this manual, a row in </w:t>
      </w:r>
      <w:hyperlink w:history="1" w:anchor="sec_modules_glance">
        <w:r>
          <w:rPr>
            <w:rFonts w:ascii="Calibri" w:cs="Calibri" w:eastAsia="Calibri" w:hAnsi="Calibri"/>
            <w:color w:val="1F6FD1"/>
            <w:sz w:val="21"/>
            <w:szCs w:val="21"/>
            <w:u w:val="single"/>
          </w:rPr>
          <w:t xml:space="preserve">Game modules at a glance</w:t>
        </w:r>
      </w:hyperlink>
      <w:r>
        <w:rPr>
          <w:rFonts w:ascii="Calibri" w:cs="Calibri" w:eastAsia="Calibri" w:hAnsi="Calibri"/>
          <w:color w:val="1F2937"/>
          <w:sz w:val="21"/>
          <w:szCs w:val="21"/>
        </w:rPr>
        <w:t xml:space="preserve"> and a line in the changelog.</w:t>
      </w:r>
    </w:p>
    <w:p>
      <w:pPr>
        <w:pStyle w:val="Heading1"/>
        <w:pageBreakBefore/>
        <w:numPr>
          <w:ilvl w:val="0"/>
          <w:numId w:val="2"/>
        </w:numPr>
        <w:ind w:left="720" w:hanging="720"/>
      </w:pPr>
      <w:bookmarkStart w:name="ch_appendix" w:id="1"/>
      <w:r>
        <w:rPr>
          <w:rFonts w:ascii="Calibri" w:cs="Calibri" w:eastAsia="Calibri" w:hAnsi="Calibri"/>
        </w:rPr>
        <w:t xml:space="preserve">Appendix</w:t>
      </w:r>
      <w:bookmarkEnd w:id="1"/>
    </w:p>
    <w:p>
      <w:pPr>
        <w:pStyle w:val="Heading2"/>
        <w:numPr>
          <w:ilvl w:val="1"/>
          <w:numId w:val="2"/>
        </w:numPr>
        <w:ind w:left="800" w:hanging="800"/>
      </w:pPr>
      <w:bookmarkStart w:name="_Toc200050" w:id="1"/>
      <w:r>
        <w:rPr>
          <w:rFonts w:ascii="Calibri" w:cs="Calibri" w:eastAsia="Calibri" w:hAnsi="Calibri"/>
        </w:rPr>
        <w:t xml:space="preserve">Conventions</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1"/>
        <w:gridCol w:w="6689"/>
      </w:tblGrid>
      <w:tr>
        <w:trPr>
          <w:cantSplit/>
          <w:tblHeader/>
        </w:trPr>
        <w:tc>
          <w:tcPr>
            <w:tcW w:type="dxa" w:w="1911"/>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Area</w:t>
            </w:r>
          </w:p>
        </w:tc>
        <w:tc>
          <w:tcPr>
            <w:tcW w:type="dxa" w:w="6689"/>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Convention</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Language</w:t>
            </w:r>
          </w:p>
        </w:tc>
        <w:tc>
          <w:tcPr>
            <w:tcW w:type="dxa" w:w="66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Code, comments and documentation in English; the user interface in Spanish</w:t>
            </w:r>
          </w:p>
        </w:tc>
      </w:tr>
      <w:tr>
        <w:trPr>
          <w:cantSplit/>
        </w:trPr>
        <w:tc>
          <w:tcPr>
            <w:tcW w:type="dxa" w:w="191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Headers</w:t>
            </w:r>
          </w:p>
        </w:tc>
        <w:tc>
          <w:tcPr>
            <w:tcW w:type="dxa" w:w="6689"/>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Every source file starts with a short English header comment and the @author tag</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Java packages</w:t>
            </w:r>
          </w:p>
        </w:tc>
        <w:tc>
          <w:tcPr>
            <w:tcW w:type="dxa" w:w="66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com.adrianpmdev.&lt;module&gt;.features.&lt;feature&gt;.&lt;layer&gt;</w:t>
            </w:r>
            <w:r>
              <w:rPr>
                <w:rFonts w:ascii="Calibri" w:cs="Calibri" w:eastAsia="Calibri" w:hAnsi="Calibri"/>
                <w:color w:val="1F2937"/>
                <w:sz w:val="19"/>
                <w:szCs w:val="19"/>
              </w:rPr>
              <w:t xml:space="preserve">; shared contracts in </w:t>
            </w:r>
            <w:r>
              <w:rPr>
                <w:rFonts w:ascii="Courier New" w:cs="Courier New" w:eastAsia="Courier New" w:hAnsi="Courier New"/>
                <w:color w:val="1F2937"/>
                <w:sz w:val="16"/>
                <w:szCs w:val="16"/>
                <w:shd w:fill="EEF1F6" w:color="auto" w:val="clear"/>
              </w:rPr>
              <w:t xml:space="preserve">com.adrianpmdev.platform</w:t>
            </w:r>
          </w:p>
        </w:tc>
      </w:tr>
      <w:tr>
        <w:trPr>
          <w:cantSplit/>
        </w:trPr>
        <w:tc>
          <w:tcPr>
            <w:tcW w:type="dxa" w:w="191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API paths</w:t>
            </w:r>
          </w:p>
        </w:tc>
        <w:tc>
          <w:tcPr>
            <w:tcW w:type="dxa" w:w="6689"/>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ourier New" w:cs="Courier New" w:eastAsia="Courier New" w:hAnsi="Courier New"/>
                <w:color w:val="1F2937"/>
                <w:sz w:val="16"/>
                <w:szCs w:val="16"/>
                <w:shd w:fill="EEF1F6" w:color="auto" w:val="clear"/>
              </w:rPr>
              <w:t xml:space="preserve">/api/v1/&lt;game&gt;/&lt;plural-resource&gt;</w:t>
            </w:r>
            <w:r>
              <w:rPr>
                <w:rFonts w:ascii="Calibri" w:cs="Calibri" w:eastAsia="Calibri" w:hAnsi="Calibri"/>
                <w:color w:val="1F2937"/>
                <w:sz w:val="19"/>
                <w:szCs w:val="19"/>
              </w:rPr>
              <w:t xml:space="preserve">, kebab-case</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Database</w:t>
            </w:r>
          </w:p>
        </w:tc>
        <w:tc>
          <w:tcPr>
            <w:tcW w:type="dxa" w:w="66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snake_case, one schema per module, row level security everywhere, DDL next to the module</w:t>
            </w:r>
          </w:p>
        </w:tc>
      </w:tr>
      <w:tr>
        <w:trPr>
          <w:cantSplit/>
        </w:trPr>
        <w:tc>
          <w:tcPr>
            <w:tcW w:type="dxa" w:w="191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Frontend</w:t>
            </w:r>
          </w:p>
        </w:tc>
        <w:tc>
          <w:tcPr>
            <w:tcW w:type="dxa" w:w="6689"/>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Hyphen-separated names, selector prefix </w:t>
            </w:r>
            <w:r>
              <w:rPr>
                <w:rFonts w:ascii="Courier New" w:cs="Courier New" w:eastAsia="Courier New" w:hAnsi="Courier New"/>
                <w:color w:val="1F2937"/>
                <w:sz w:val="16"/>
                <w:szCs w:val="16"/>
                <w:shd w:fill="EEF1F6" w:color="auto" w:val="clear"/>
              </w:rPr>
              <w:t xml:space="preserve">app-</w:t>
            </w:r>
            <w:r>
              <w:rPr>
                <w:rFonts w:ascii="Calibri" w:cs="Calibri" w:eastAsia="Calibri" w:hAnsi="Calibri"/>
                <w:color w:val="1F2937"/>
                <w:sz w:val="19"/>
                <w:szCs w:val="19"/>
              </w:rPr>
              <w:t xml:space="preserve">; a game never imports another game</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Identifiers</w:t>
            </w:r>
          </w:p>
        </w:tc>
        <w:tc>
          <w:tcPr>
            <w:tcW w:type="dxa" w:w="66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One game id everywhere; schema and Java package without the hyphen</w:t>
            </w:r>
          </w:p>
        </w:tc>
      </w:tr>
      <w:tr>
        <w:trPr>
          <w:cantSplit/>
        </w:trPr>
        <w:tc>
          <w:tcPr>
            <w:tcW w:type="dxa" w:w="191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Line endings</w:t>
            </w:r>
          </w:p>
        </w:tc>
        <w:tc>
          <w:tcPr>
            <w:tcW w:type="dxa" w:w="6689"/>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CRLF in every text file, enforced by </w:t>
            </w:r>
            <w:r>
              <w:rPr>
                <w:rFonts w:ascii="Courier New" w:cs="Courier New" w:eastAsia="Courier New" w:hAnsi="Courier New"/>
                <w:color w:val="1F2937"/>
                <w:sz w:val="16"/>
                <w:szCs w:val="16"/>
                <w:shd w:fill="EEF1F6" w:color="auto" w:val="clear"/>
              </w:rPr>
              <w:t xml:space="preserve">.gitattributes</w:t>
            </w:r>
          </w:p>
        </w:tc>
      </w:tr>
      <w:tr>
        <w:trPr>
          <w:cantSplit/>
        </w:trPr>
        <w:tc>
          <w:tcPr>
            <w:tcW w:type="dxa" w:w="1911"/>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Git</w:t>
            </w:r>
          </w:p>
        </w:tc>
        <w:tc>
          <w:tcPr>
            <w:tcW w:type="dxa" w:w="6689"/>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One branch per feature, merged into </w:t>
            </w:r>
            <w:r>
              <w:rPr>
                <w:rFonts w:ascii="Courier New" w:cs="Courier New" w:eastAsia="Courier New" w:hAnsi="Courier New"/>
                <w:color w:val="1F2937"/>
                <w:sz w:val="16"/>
                <w:szCs w:val="16"/>
                <w:shd w:fill="EEF1F6" w:color="auto" w:val="clear"/>
              </w:rPr>
              <w:t xml:space="preserve">main</w:t>
            </w:r>
            <w:r>
              <w:rPr>
                <w:rFonts w:ascii="Calibri" w:cs="Calibri" w:eastAsia="Calibri" w:hAnsi="Calibri"/>
                <w:color w:val="1F2937"/>
                <w:sz w:val="19"/>
                <w:szCs w:val="19"/>
              </w:rPr>
              <w:t xml:space="preserve"> when tested</w:t>
            </w:r>
          </w:p>
        </w:tc>
      </w:tr>
      <w:tr>
        <w:trPr>
          <w:cantSplit/>
        </w:trPr>
        <w:tc>
          <w:tcPr>
            <w:tcW w:type="dxa" w:w="1911"/>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Secrets</w:t>
            </w:r>
          </w:p>
        </w:tc>
        <w:tc>
          <w:tcPr>
            <w:tcW w:type="dxa" w:w="6689"/>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Never committed</w:t>
            </w:r>
          </w:p>
        </w:tc>
      </w:tr>
    </w:tbl>
    <w:p>
      <w:pPr>
        <w:spacing w:after="80"/>
      </w:pPr>
    </w:p>
    <w:p>
      <w:pPr>
        <w:pStyle w:val="Heading2"/>
        <w:numPr>
          <w:ilvl w:val="1"/>
          <w:numId w:val="2"/>
        </w:numPr>
        <w:ind w:left="800" w:hanging="800"/>
      </w:pPr>
      <w:bookmarkStart w:name="_Toc200051" w:id="1"/>
      <w:r>
        <w:rPr>
          <w:rFonts w:ascii="Calibri" w:cs="Calibri" w:eastAsia="Calibri" w:hAnsi="Calibri"/>
        </w:rPr>
        <w:t xml:space="preserve">Glossary</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6116"/>
      </w:tblGrid>
      <w:tr>
        <w:trPr>
          <w:cantSplit/>
          <w:tblHeader/>
        </w:trPr>
        <w:tc>
          <w:tcPr>
            <w:tcW w:type="dxa" w:w="2484"/>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Term</w:t>
            </w:r>
          </w:p>
        </w:tc>
        <w:tc>
          <w:tcPr>
            <w:tcW w:type="dxa" w:w="6116"/>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Meaning</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Tag</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Key assigned to a user that unlocks a game; becomes the authority </w:t>
            </w:r>
            <w:r>
              <w:rPr>
                <w:rFonts w:ascii="Courier New" w:cs="Courier New" w:eastAsia="Courier New" w:hAnsi="Courier New"/>
                <w:color w:val="1F2937"/>
                <w:sz w:val="16"/>
                <w:szCs w:val="16"/>
                <w:shd w:fill="EEF1F6" w:color="auto" w:val="clear"/>
              </w:rPr>
              <w:t xml:space="preserve">TAG_&lt;KEY&gt;</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Catalog</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list of games in </w:t>
            </w:r>
            <w:r>
              <w:rPr>
                <w:rFonts w:ascii="Courier New" w:cs="Courier New" w:eastAsia="Courier New" w:hAnsi="Courier New"/>
                <w:color w:val="1F2937"/>
                <w:sz w:val="16"/>
                <w:szCs w:val="16"/>
                <w:shd w:fill="EEF1F6" w:color="auto" w:val="clear"/>
              </w:rPr>
              <w:t xml:space="preserve">core.game</w:t>
            </w:r>
            <w:r>
              <w:rPr>
                <w:rFonts w:ascii="Calibri" w:cs="Calibri" w:eastAsia="Calibri" w:hAnsi="Calibri"/>
                <w:color w:val="1F2937"/>
                <w:sz w:val="19"/>
                <w:szCs w:val="19"/>
              </w:rPr>
              <w:t xml:space="preserve">, served by </w:t>
            </w:r>
            <w:r>
              <w:rPr>
                <w:rFonts w:ascii="Courier New" w:cs="Courier New" w:eastAsia="Courier New" w:hAnsi="Courier New"/>
                <w:color w:val="1F2937"/>
                <w:sz w:val="16"/>
                <w:szCs w:val="16"/>
                <w:shd w:fill="EEF1F6" w:color="auto" w:val="clear"/>
              </w:rPr>
              <w:t xml:space="preserve">GET /games</w:t>
            </w:r>
            <w:r>
              <w:rPr>
                <w:rFonts w:ascii="Calibri" w:cs="Calibri" w:eastAsia="Calibri" w:hAnsi="Calibri"/>
                <w:color w:val="1F2937"/>
                <w:sz w:val="19"/>
                <w:szCs w:val="19"/>
              </w:rPr>
              <w:t xml:space="preserve"> to each user</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Coming soon (upcoming)</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Catalog state of a game that is listed for everyone but only admins can open</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GameModule</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How a game declares itself: tag and API path in the backend; id and routes in the frontend</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platform-api</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The module of contracts shared by core and the games</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Port</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contract a game uses for a platform service (current user, storage, compression)</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Picture slot</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public picture a module declares, with its key, group and label</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Access / refresh token</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Short-lived JWT kept in memory / long-lived token in an HttpOnly cookie, rotated on use</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Problem details</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RFC 7807 error format used by every API error</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Request id</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Value of </w:t>
            </w:r>
            <w:r>
              <w:rPr>
                <w:rFonts w:ascii="Courier New" w:cs="Courier New" w:eastAsia="Courier New" w:hAnsi="Courier New"/>
                <w:color w:val="1F2937"/>
                <w:sz w:val="16"/>
                <w:szCs w:val="16"/>
                <w:shd w:fill="EEF1F6" w:color="auto" w:val="clear"/>
              </w:rPr>
              <w:t xml:space="preserve">X-Request-Id</w:t>
            </w:r>
            <w:r>
              <w:rPr>
                <w:rFonts w:ascii="Calibri" w:cs="Calibri" w:eastAsia="Calibri" w:hAnsi="Calibri"/>
                <w:color w:val="1F2937"/>
                <w:sz w:val="19"/>
                <w:szCs w:val="19"/>
              </w:rPr>
              <w:t xml:space="preserve">, present in every log line and error response</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Randomlocke</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Pokémon run with shared rules, a fixed roster and several tournaments</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Series / bye</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A best-of-3 match / a bracket series against an empty side</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Points adjustment</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Points added to a player's series wins in one tournament</w:t>
            </w:r>
          </w:p>
        </w:tc>
      </w:tr>
      <w:tr>
        <w:trPr>
          <w:cantSplit/>
        </w:trPr>
        <w:tc>
          <w:tcPr>
            <w:tcW w:type="dxa" w:w="2484"/>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Slug</w:t>
            </w:r>
          </w:p>
        </w:tc>
        <w:tc>
          <w:tcPr>
            <w:tcW w:type="dxa" w:w="6116"/>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Lowercase key of a class or race made from its name; used in URLs</w:t>
            </w:r>
          </w:p>
        </w:tc>
      </w:tr>
      <w:tr>
        <w:trPr>
          <w:cantSplit/>
        </w:trPr>
        <w:tc>
          <w:tcPr>
            <w:tcW w:type="dxa" w:w="2484"/>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Build code</w:t>
            </w:r>
          </w:p>
        </w:tc>
        <w:tc>
          <w:tcPr>
            <w:tcW w:type="dxa" w:w="6116"/>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Compact text of a talent build used in share links</w:t>
            </w:r>
          </w:p>
        </w:tc>
      </w:tr>
    </w:tbl>
    <w:p>
      <w:pPr>
        <w:spacing w:after="80"/>
      </w:pPr>
    </w:p>
    <w:p>
      <w:pPr>
        <w:pStyle w:val="Heading2"/>
        <w:numPr>
          <w:ilvl w:val="1"/>
          <w:numId w:val="2"/>
        </w:numPr>
        <w:ind w:left="800" w:hanging="800"/>
      </w:pPr>
      <w:bookmarkStart w:name="_Toc200052" w:id="1"/>
      <w:r>
        <w:rPr>
          <w:rFonts w:ascii="Calibri" w:cs="Calibri" w:eastAsia="Calibri" w:hAnsi="Calibri"/>
        </w:rPr>
        <w:t xml:space="preserve">Known gaps and ideas</w:t>
      </w:r>
      <w:bookmarkEnd w:id="1"/>
    </w:p>
    <w:p>
      <w:pPr>
        <w:pStyle w:val="Heading3"/>
        <w:numPr>
          <w:ilvl w:val="2"/>
          <w:numId w:val="2"/>
        </w:numPr>
        <w:ind w:left="1260" w:hanging="900"/>
      </w:pPr>
      <w:r>
        <w:rPr>
          <w:rFonts w:ascii="Calibri" w:cs="Calibri" w:eastAsia="Calibri" w:hAnsi="Calibri"/>
        </w:rPr>
        <w:t xml:space="preserve">Platform</w:t>
      </w:r>
    </w:p>
    <w:p>
      <w:pPr>
        <w:pStyle w:val="ListParagraph"/>
        <w:numPr>
          <w:ilvl w:val="0"/>
          <w:numId w:val="3"/>
        </w:numPr>
        <w:spacing w:after="70" w:line="264"/>
        <w:ind w:left="1440" w:hanging="300"/>
      </w:pPr>
      <w:r>
        <w:rPr>
          <w:rFonts w:ascii="Calibri" w:cs="Calibri" w:eastAsia="Calibri" w:hAnsi="Calibri"/>
          <w:color w:val="1F2937"/>
          <w:sz w:val="21"/>
          <w:szCs w:val="21"/>
        </w:rPr>
        <w:t xml:space="preserve">The admin dashboard shows placeholder activity and system figures; it should show real data.</w:t>
      </w:r>
    </w:p>
    <w:p>
      <w:pPr>
        <w:pStyle w:val="ListParagraph"/>
        <w:numPr>
          <w:ilvl w:val="0"/>
          <w:numId w:val="3"/>
        </w:numPr>
        <w:spacing w:after="70" w:line="264"/>
        <w:ind w:left="1440" w:hanging="300"/>
      </w:pPr>
      <w:r>
        <w:rPr>
          <w:rFonts w:ascii="Calibri" w:cs="Calibri" w:eastAsia="Calibri" w:hAnsi="Calibri"/>
          <w:color w:val="1F2937"/>
          <w:sz w:val="21"/>
          <w:szCs w:val="21"/>
        </w:rPr>
        <w:t xml:space="preserve">There is no screen for a user to edit their own profile, although </w:t>
      </w:r>
      <w:r>
        <w:rPr>
          <w:rFonts w:ascii="Courier New" w:cs="Courier New" w:eastAsia="Courier New" w:hAnsi="Courier New"/>
          <w:color w:val="1F2937"/>
          <w:sz w:val="18"/>
          <w:szCs w:val="18"/>
          <w:shd w:fill="EEF1F6" w:color="auto" w:val="clear"/>
        </w:rPr>
        <w:t xml:space="preserve">PUT /users/me</w:t>
      </w:r>
      <w:r>
        <w:rPr>
          <w:rFonts w:ascii="Calibri" w:cs="Calibri" w:eastAsia="Calibri" w:hAnsi="Calibri"/>
          <w:color w:val="1F2937"/>
          <w:sz w:val="21"/>
          <w:szCs w:val="21"/>
        </w:rPr>
        <w:t xml:space="preserve"> exists.</w:t>
      </w:r>
    </w:p>
    <w:p>
      <w:pPr>
        <w:pStyle w:val="ListParagraph"/>
        <w:numPr>
          <w:ilvl w:val="0"/>
          <w:numId w:val="3"/>
        </w:numPr>
        <w:spacing w:after="70" w:line="264"/>
        <w:ind w:left="1440" w:hanging="300"/>
      </w:pPr>
      <w:r>
        <w:rPr>
          <w:rFonts w:ascii="Calibri" w:cs="Calibri" w:eastAsia="Calibri" w:hAnsi="Calibri"/>
          <w:color w:val="1F2937"/>
          <w:sz w:val="21"/>
          <w:szCs w:val="21"/>
        </w:rPr>
        <w:t xml:space="preserve">Automated tests cover the picture compressor, the authority cache, the sign-in limits, the token checks and the keep-alive; the account flows, guards and interceptor are tested by hand.</w:t>
      </w:r>
    </w:p>
    <w:p>
      <w:pPr>
        <w:pStyle w:val="ListParagraph"/>
        <w:numPr>
          <w:ilvl w:val="0"/>
          <w:numId w:val="3"/>
        </w:numPr>
        <w:spacing w:after="70" w:line="264"/>
        <w:ind w:left="1440" w:hanging="300"/>
      </w:pPr>
      <w:r>
        <w:rPr>
          <w:rFonts w:ascii="Calibri" w:cs="Calibri" w:eastAsia="Calibri" w:hAnsi="Calibri"/>
          <w:color w:val="1F2937"/>
          <w:sz w:val="21"/>
          <w:szCs w:val="21"/>
        </w:rPr>
        <w:t xml:space="preserve">Schema changes are SQL files run by hand.</w:t>
      </w:r>
    </w:p>
    <w:p>
      <w:pPr>
        <w:pStyle w:val="Heading3"/>
        <w:numPr>
          <w:ilvl w:val="2"/>
          <w:numId w:val="2"/>
        </w:numPr>
        <w:ind w:left="1260" w:hanging="900"/>
      </w:pPr>
      <w:r>
        <w:rPr>
          <w:rFonts w:ascii="Calibri" w:cs="Calibri" w:eastAsia="Calibri" w:hAnsi="Calibri"/>
        </w:rPr>
        <w:t xml:space="preserve">Pokémon</w:t>
      </w:r>
    </w:p>
    <w:p>
      <w:pPr>
        <w:pStyle w:val="ListParagraph"/>
        <w:numPr>
          <w:ilvl w:val="0"/>
          <w:numId w:val="3"/>
        </w:numPr>
        <w:spacing w:after="70" w:line="264"/>
        <w:ind w:left="1440" w:hanging="300"/>
      </w:pPr>
      <w:r>
        <w:rPr>
          <w:rFonts w:ascii="Calibri" w:cs="Calibri" w:eastAsia="Calibri" w:hAnsi="Calibri"/>
          <w:color w:val="1F2937"/>
          <w:sz w:val="21"/>
          <w:szCs w:val="21"/>
        </w:rPr>
        <w:t xml:space="preserve">A player can only upload their team after an admin links their account.</w:t>
      </w:r>
    </w:p>
    <w:p>
      <w:pPr>
        <w:pStyle w:val="ListParagraph"/>
        <w:numPr>
          <w:ilvl w:val="0"/>
          <w:numId w:val="3"/>
        </w:numPr>
        <w:spacing w:after="70" w:line="264"/>
        <w:ind w:left="1440" w:hanging="300"/>
      </w:pPr>
      <w:r>
        <w:rPr>
          <w:rFonts w:ascii="Calibri" w:cs="Calibri" w:eastAsia="Calibri" w:hAnsi="Calibri"/>
          <w:color w:val="1F2937"/>
          <w:sz w:val="21"/>
          <w:szCs w:val="21"/>
        </w:rPr>
        <w:t xml:space="preserve">The grand final is a single best-of-3 without bracket reset; imported six-player brackets do not advance on their own.</w:t>
      </w:r>
    </w:p>
    <w:p>
      <w:pPr>
        <w:pStyle w:val="ListParagraph"/>
        <w:numPr>
          <w:ilvl w:val="0"/>
          <w:numId w:val="3"/>
        </w:numPr>
        <w:spacing w:after="70" w:line="264"/>
        <w:ind w:left="1440" w:hanging="300"/>
      </w:pPr>
      <w:r>
        <w:rPr>
          <w:rFonts w:ascii="Calibri" w:cs="Calibri" w:eastAsia="Calibri" w:hAnsi="Calibri"/>
          <w:color w:val="1F2937"/>
          <w:sz w:val="21"/>
          <w:szCs w:val="21"/>
        </w:rPr>
        <w:t xml:space="preserve">The artwork of each Pokémon game is still a URL typed by hand, not an uploaded picture.</w:t>
      </w:r>
    </w:p>
    <w:p>
      <w:pPr>
        <w:pStyle w:val="ListParagraph"/>
        <w:numPr>
          <w:ilvl w:val="0"/>
          <w:numId w:val="3"/>
        </w:numPr>
        <w:spacing w:after="70" w:line="264"/>
        <w:ind w:left="1440" w:hanging="300"/>
      </w:pPr>
      <w:r>
        <w:rPr>
          <w:rFonts w:ascii="Calibri" w:cs="Calibri" w:eastAsia="Calibri" w:hAnsi="Calibri"/>
          <w:color w:val="1F2937"/>
          <w:sz w:val="21"/>
          <w:szCs w:val="21"/>
        </w:rPr>
        <w:t xml:space="preserve">In the imported data, one series of "Torneo 2 - LvL 43" stops at 1-0 and two games of HeartGold's final tournament reuse a replay of another tournament.</w:t>
      </w:r>
    </w:p>
    <w:p>
      <w:pPr>
        <w:pStyle w:val="Heading3"/>
        <w:numPr>
          <w:ilvl w:val="2"/>
          <w:numId w:val="2"/>
        </w:numPr>
        <w:ind w:left="1260" w:hanging="900"/>
      </w:pPr>
      <w:r>
        <w:rPr>
          <w:rFonts w:ascii="Calibri" w:cs="Calibri" w:eastAsia="Calibri" w:hAnsi="Calibri"/>
        </w:rPr>
        <w:t xml:space="preserve">WoW Forever</w:t>
      </w:r>
    </w:p>
    <w:p>
      <w:pPr>
        <w:pStyle w:val="ListParagraph"/>
        <w:numPr>
          <w:ilvl w:val="0"/>
          <w:numId w:val="3"/>
        </w:numPr>
        <w:spacing w:after="70" w:line="264"/>
        <w:ind w:left="1440" w:hanging="300"/>
      </w:pPr>
      <w:r>
        <w:rPr>
          <w:rFonts w:ascii="Calibri" w:cs="Calibri" w:eastAsia="Calibri" w:hAnsi="Calibri"/>
          <w:color w:val="1F2937"/>
          <w:sz w:val="21"/>
          <w:szCs w:val="21"/>
        </w:rPr>
        <w:t xml:space="preserve">The game data follows the client: server-side changes show up when a build carries them; the client says nothing of trainers, the General tab or what changed for each class.</w:t>
      </w:r>
    </w:p>
    <w:p>
      <w:pPr>
        <w:pStyle w:val="ListParagraph"/>
        <w:numPr>
          <w:ilvl w:val="0"/>
          <w:numId w:val="3"/>
        </w:numPr>
        <w:spacing w:after="70" w:line="264"/>
        <w:ind w:left="1440" w:hanging="300"/>
      </w:pPr>
      <w:r>
        <w:rPr>
          <w:rFonts w:ascii="Calibri" w:cs="Calibri" w:eastAsia="Calibri" w:hAnsi="Calibri"/>
          <w:color w:val="1F2937"/>
          <w:sz w:val="21"/>
          <w:szCs w:val="21"/>
        </w:rPr>
        <w:t xml:space="preserve">Share codes use the tree ids of config.json; a build that moves talents inside a tree changes the codes made before.</w:t>
      </w:r>
    </w:p>
    <w:p>
      <w:pPr>
        <w:pStyle w:val="ListParagraph"/>
        <w:numPr>
          <w:ilvl w:val="0"/>
          <w:numId w:val="3"/>
        </w:numPr>
        <w:spacing w:after="70" w:line="264"/>
        <w:ind w:left="1440" w:hanging="300"/>
      </w:pPr>
      <w:r>
        <w:rPr>
          <w:rFonts w:ascii="Calibri" w:cs="Calibri" w:eastAsia="Calibri" w:hAnsi="Calibri"/>
          <w:color w:val="1F2937"/>
          <w:sz w:val="21"/>
          <w:szCs w:val="21"/>
        </w:rPr>
        <w:t xml:space="preserve">Icons come from a third-party host with no local copy; the origin and licence of the tree and launcher pictures are not recorded.</w:t>
      </w:r>
    </w:p>
    <w:p>
      <w:pPr>
        <w:pStyle w:val="ListParagraph"/>
        <w:numPr>
          <w:ilvl w:val="0"/>
          <w:numId w:val="3"/>
        </w:numPr>
        <w:spacing w:after="70" w:line="264"/>
        <w:ind w:left="1440" w:hanging="300"/>
      </w:pPr>
      <w:r>
        <w:rPr>
          <w:rFonts w:ascii="Calibri" w:cs="Calibri" w:eastAsia="Calibri" w:hAnsi="Calibri"/>
          <w:color w:val="1F2937"/>
          <w:sz w:val="21"/>
          <w:szCs w:val="21"/>
        </w:rPr>
        <w:t xml:space="preserve">Ticked Legacy challenges live in each browser; Dungeons y loot is not built; the launcher news are in English, as Wowhead publishes them.</w:t>
      </w:r>
    </w:p>
    <w:p>
      <w:pPr>
        <w:pStyle w:val="Heading2"/>
        <w:numPr>
          <w:ilvl w:val="1"/>
          <w:numId w:val="2"/>
        </w:numPr>
        <w:ind w:left="800" w:hanging="800"/>
      </w:pPr>
      <w:bookmarkStart w:name="_Toc200053" w:id="1"/>
      <w:r>
        <w:rPr>
          <w:rFonts w:ascii="Calibri" w:cs="Calibri" w:eastAsia="Calibri" w:hAnsi="Calibri"/>
        </w:rPr>
        <w:t xml:space="preserve">Changelog</w:t>
      </w:r>
      <w:bookmarkEnd w:id="1"/>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5"/>
        <w:gridCol w:w="1337"/>
        <w:gridCol w:w="6308"/>
      </w:tblGrid>
      <w:tr>
        <w:trPr>
          <w:cantSplit/>
          <w:tblHeader/>
        </w:trPr>
        <w:tc>
          <w:tcPr>
            <w:tcW w:type="dxa" w:w="955"/>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Version</w:t>
            </w:r>
          </w:p>
        </w:tc>
        <w:tc>
          <w:tcPr>
            <w:tcW w:type="dxa" w:w="1337"/>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Date</w:t>
            </w:r>
          </w:p>
        </w:tc>
        <w:tc>
          <w:tcPr>
            <w:tcW w:type="dxa" w:w="6308"/>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Change</w:t>
            </w:r>
          </w:p>
        </w:tc>
      </w:tr>
      <w:tr>
        <w:trPr>
          <w:cantSplit/>
        </w:trPr>
        <w:tc>
          <w:tcPr>
            <w:tcW w:type="dxa" w:w="9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2.5</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2026-10-29</w:t>
            </w:r>
          </w:p>
        </w:tc>
        <w:tc>
          <w:tcPr>
            <w:tcW w:type="dxa" w:w="630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WoW Forever game data built by the backend from the game client through wago.tools (talents, spellbooks with Pets, Poisons and Demons, racials, Legacy, comparison with Classic Era), checked every hour and kept in the private bucket wow-forever-data; data.json removed; ObjectStorage can download private objects.</w:t>
            </w:r>
          </w:p>
        </w:tc>
      </w:tr>
      <w:tr>
        <w:trPr>
          <w:cantSplit/>
        </w:trPr>
        <w:tc>
          <w:tcPr>
            <w:tcW w:type="dxa" w:w="9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2.4</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2026-10-29</w:t>
            </w:r>
          </w:p>
        </w:tc>
        <w:tc>
          <w:tcPr>
            <w:tcW w:type="dxa" w:w="630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WoW Forever talent calculator: Nivel necesario next to the point counters, counters centred on small screens, the way back to the launcher and NTG in a common menu below the tablet breakpoint (WowPage compactNav, only the calculator so far), the hint no longer moves when a tooltip opens and the browser no longer shows the page title as a tooltip (WowPage input renamed heading); launcher logo centred above the rivets</w:t>
            </w:r>
          </w:p>
        </w:tc>
      </w:tr>
      <w:tr>
        <w:trPr>
          <w:cantSplit/>
        </w:trPr>
        <w:tc>
          <w:tcPr>
            <w:tcW w:type="dxa" w:w="9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2.3</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2026-10-29</w:t>
            </w:r>
          </w:p>
        </w:tc>
        <w:tc>
          <w:tcPr>
            <w:tcW w:type="dxa" w:w="630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WoW Forever launcher news from the Wowhead RSS feed (GET /wow-forever/news: on-demand copy of 5 minutes, last good news when Wowhead fails), news panel redesigned with relative and absolute dates in Spanish, placeholder news removed from config.json, LICENSE credits Wowhead; launcher redesigned: the build shown as Versión del juego, the large button switches the faction background (desktop only), and small screens put the news on top, the tools at the bottom and the legal notice below the fold</w:t>
            </w:r>
          </w:p>
        </w:tc>
      </w:tr>
      <w:tr>
        <w:trPr>
          <w:cantSplit/>
        </w:trPr>
        <w:tc>
          <w:tcPr>
            <w:tcW w:type="dxa" w:w="9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2.2</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2026-10-28</w:t>
            </w:r>
          </w:p>
        </w:tc>
        <w:tc>
          <w:tcPr>
            <w:tcW w:type="dxa" w:w="630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Game data revalidated on every request (Cache-Control: no-cache with ETag) for WoW Forever and the Pokémon type chart; the WoW launcher button shows the game build instead of JUGAR and cannot be pressed; tool renamed Razas y raciales; game build 1.60.1.70630</w:t>
            </w:r>
          </w:p>
        </w:tc>
      </w:tr>
      <w:tr>
        <w:trPr>
          <w:cantSplit/>
        </w:trPr>
        <w:tc>
          <w:tcPr>
            <w:tcW w:type="dxa" w:w="9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2.1</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2026-10-28</w:t>
            </w:r>
          </w:p>
        </w:tc>
        <w:tc>
          <w:tcPr>
            <w:tcW w:type="dxa" w:w="630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21"/>
                <w:szCs w:val="21"/>
              </w:rPr>
              <w:t xml:space="preserve">Frontend: ESLint and Prettier, accessible modals and form labels, core grouped by area, naming and visibility conventions, no comments besides file headers</w:t>
            </w:r>
          </w:p>
        </w:tc>
      </w:tr>
      <w:tr>
        <w:trPr>
          <w:cantSplit/>
        </w:trPr>
        <w:tc>
          <w:tcPr>
            <w:tcW w:type="dxa" w:w="9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2.0</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2026-10-27</w:t>
            </w:r>
          </w:p>
        </w:tc>
        <w:tc>
          <w:tcPr>
            <w:tcW w:type="dxa" w:w="630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Platform refactoring. Backend modules </w:t>
            </w:r>
            <w:r>
              <w:rPr>
                <w:rFonts w:ascii="Courier New" w:cs="Courier New" w:eastAsia="Courier New" w:hAnsi="Courier New"/>
                <w:color w:val="1F2937"/>
                <w:sz w:val="16"/>
                <w:szCs w:val="16"/>
                <w:shd w:fill="EEF1F6" w:color="auto" w:val="clear"/>
              </w:rPr>
              <w:t xml:space="preserve">platform-api</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core</w:t>
            </w:r>
            <w:r>
              <w:rPr>
                <w:rFonts w:ascii="Calibri" w:cs="Calibri" w:eastAsia="Calibri" w:hAnsi="Calibri"/>
                <w:color w:val="1F2937"/>
                <w:sz w:val="19"/>
                <w:szCs w:val="19"/>
              </w:rPr>
              <w:t xml:space="preserve">, </w:t>
            </w:r>
            <w:r>
              <w:rPr>
                <w:rFonts w:ascii="Courier New" w:cs="Courier New" w:eastAsia="Courier New" w:hAnsi="Courier New"/>
                <w:color w:val="1F2937"/>
                <w:sz w:val="16"/>
                <w:szCs w:val="16"/>
                <w:shd w:fill="EEF1F6" w:color="auto" w:val="clear"/>
              </w:rPr>
              <w:t xml:space="preserve">games/*</w:t>
            </w:r>
            <w:r>
              <w:rPr>
                <w:rFonts w:ascii="Calibri" w:cs="Calibri" w:eastAsia="Calibri" w:hAnsi="Calibri"/>
                <w:color w:val="1F2937"/>
                <w:sz w:val="19"/>
                <w:szCs w:val="19"/>
              </w:rPr>
              <w:t xml:space="preserve"> and </w:t>
            </w:r>
            <w:r>
              <w:rPr>
                <w:rFonts w:ascii="Courier New" w:cs="Courier New" w:eastAsia="Courier New" w:hAnsi="Courier New"/>
                <w:color w:val="1F2937"/>
                <w:sz w:val="16"/>
                <w:szCs w:val="16"/>
                <w:shd w:fill="EEF1F6" w:color="auto" w:val="clear"/>
              </w:rPr>
              <w:t xml:space="preserve">app</w:t>
            </w:r>
            <w:r>
              <w:rPr>
                <w:rFonts w:ascii="Calibri" w:cs="Calibri" w:eastAsia="Calibri" w:hAnsi="Calibri"/>
                <w:color w:val="1F2937"/>
                <w:sz w:val="19"/>
                <w:szCs w:val="19"/>
              </w:rPr>
              <w:t xml:space="preserve">; games declare themselves (</w:t>
            </w:r>
            <w:r>
              <w:rPr>
                <w:rFonts w:ascii="Courier New" w:cs="Courier New" w:eastAsia="Courier New" w:hAnsi="Courier New"/>
                <w:color w:val="1F2937"/>
                <w:sz w:val="16"/>
                <w:szCs w:val="16"/>
                <w:shd w:fill="EEF1F6" w:color="auto" w:val="clear"/>
              </w:rPr>
              <w:t xml:space="preserve">GameModule</w:t>
            </w:r>
            <w:r>
              <w:rPr>
                <w:rFonts w:ascii="Calibri" w:cs="Calibri" w:eastAsia="Calibri" w:hAnsi="Calibri"/>
                <w:color w:val="1F2937"/>
                <w:sz w:val="19"/>
                <w:szCs w:val="19"/>
              </w:rPr>
              <w:t xml:space="preserve">). Game catalog and public pictures with server-side compression, managed from the admin screens; tags created with each game; coming-soon enforced by the backend. WoW Forever data served as ready models (</w:t>
            </w:r>
            <w:r>
              <w:rPr>
                <w:rFonts w:ascii="Courier New" w:cs="Courier New" w:eastAsia="Courier New" w:hAnsi="Courier New"/>
                <w:color w:val="1F2937"/>
                <w:sz w:val="16"/>
                <w:szCs w:val="16"/>
                <w:shd w:fill="EEF1F6" w:color="auto" w:val="clear"/>
              </w:rPr>
              <w:t xml:space="preserve">data.json</w:t>
            </w:r>
            <w:r>
              <w:rPr>
                <w:rFonts w:ascii="Calibri" w:cs="Calibri" w:eastAsia="Calibri" w:hAnsi="Calibri"/>
                <w:color w:val="1F2937"/>
                <w:sz w:val="19"/>
                <w:szCs w:val="19"/>
              </w:rPr>
              <w:t xml:space="preserve"> + </w:t>
            </w:r>
            <w:r>
              <w:rPr>
                <w:rFonts w:ascii="Courier New" w:cs="Courier New" w:eastAsia="Courier New" w:hAnsi="Courier New"/>
                <w:color w:val="1F2937"/>
                <w:sz w:val="16"/>
                <w:szCs w:val="16"/>
                <w:shd w:fill="EEF1F6" w:color="auto" w:val="clear"/>
              </w:rPr>
              <w:t xml:space="preserve">config.json</w:t>
            </w:r>
            <w:r>
              <w:rPr>
                <w:rFonts w:ascii="Calibri" w:cs="Calibri" w:eastAsia="Calibri" w:hAnsi="Calibri"/>
                <w:color w:val="1F2937"/>
                <w:sz w:val="19"/>
                <w:szCs w:val="19"/>
              </w:rPr>
              <w:t xml:space="preserve">), its settings removed; Pokémon type chart served by the backend. Free-tier techniques (caches, gzip, ETag, daily ping, JVM flags, browser cache). Security: sign-in limits, token audience, CSP and headers, row level security everywhere, non-root image. Responsive review of every screen. Manual rewritten: one chapter per game, no repeated content</w:t>
            </w:r>
          </w:p>
        </w:tc>
      </w:tr>
      <w:tr>
        <w:trPr>
          <w:cantSplit/>
        </w:trPr>
        <w:tc>
          <w:tcPr>
            <w:tcW w:type="dxa" w:w="95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1.4</w:t>
            </w:r>
          </w:p>
        </w:tc>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2026-10-27</w:t>
            </w:r>
          </w:p>
        </w:tc>
        <w:tc>
          <w:tcPr>
            <w:tcW w:type="dxa" w:w="630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Pokémon module rebuilt: nine-table schema, double-elimination bracket, computed standings, team pictures in a private bucket, old data migrated</w:t>
            </w:r>
          </w:p>
        </w:tc>
      </w:tr>
      <w:tr>
        <w:trPr>
          <w:cantSplit/>
        </w:trPr>
        <w:tc>
          <w:tcPr>
            <w:tcW w:type="dxa" w:w="9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1.3</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2026-10-26</w:t>
            </w:r>
          </w:p>
        </w:tc>
        <w:tc>
          <w:tcPr>
            <w:tcW w:type="dxa" w:w="630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WoW Forever game data centralized in </w:t>
            </w:r>
            <w:r>
              <w:rPr>
                <w:rFonts w:ascii="Courier New" w:cs="Courier New" w:eastAsia="Courier New" w:hAnsi="Courier New"/>
                <w:color w:val="1F2937"/>
                <w:sz w:val="16"/>
                <w:szCs w:val="16"/>
                <w:shd w:fill="EEF1F6" w:color="auto" w:val="clear"/>
              </w:rPr>
              <w:t xml:space="preserve">data.json</w:t>
            </w:r>
            <w:r>
              <w:rPr>
                <w:rFonts w:ascii="Calibri" w:cs="Calibri" w:eastAsia="Calibri" w:hAnsi="Calibri"/>
                <w:color w:val="1F2937"/>
                <w:sz w:val="19"/>
                <w:szCs w:val="19"/>
              </w:rPr>
              <w:t xml:space="preserve">; Spellbook, Legacy System and Razas y racials added</w:t>
            </w:r>
          </w:p>
        </w:tc>
      </w:tr>
      <w:tr>
        <w:trPr>
          <w:cantSplit/>
        </w:trPr>
        <w:tc>
          <w:tcPr>
            <w:tcW w:type="dxa" w:w="95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1.2</w:t>
            </w:r>
          </w:p>
        </w:tc>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2026-10-26</w:t>
            </w:r>
          </w:p>
        </w:tc>
        <w:tc>
          <w:tcPr>
            <w:tcW w:type="dxa" w:w="630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Refactoring outside the Pokémon module: shared versions, shared helpers, CRLF line endings</w:t>
            </w:r>
          </w:p>
        </w:tc>
      </w:tr>
      <w:tr>
        <w:trPr>
          <w:cantSplit/>
        </w:trPr>
        <w:tc>
          <w:tcPr>
            <w:tcW w:type="dxa" w:w="955"/>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1.1</w:t>
            </w:r>
          </w:p>
        </w:tc>
        <w:tc>
          <w:tcPr>
            <w:tcW w:type="dxa" w:w="1337"/>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2026-10-25</w:t>
            </w:r>
          </w:p>
        </w:tc>
        <w:tc>
          <w:tcPr>
            <w:tcW w:type="dxa" w:w="6308"/>
            <w:tcBorders>
              <w:top w:val="single" w:color="C9D3E3" w:sz="4"/>
              <w:left w:val="single" w:color="C9D3E3" w:sz="4"/>
              <w:bottom w:val="single" w:color="C9D3E3" w:sz="4"/>
              <w:right w:val="single" w:color="C9D3E3" w:sz="4"/>
            </w:tcBorders>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WoW Forever module added; document restructured</w:t>
            </w:r>
          </w:p>
        </w:tc>
      </w:tr>
      <w:tr>
        <w:trPr>
          <w:cantSplit/>
        </w:trPr>
        <w:tc>
          <w:tcPr>
            <w:tcW w:type="dxa" w:w="955"/>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1.0</w:t>
            </w:r>
          </w:p>
        </w:tc>
        <w:tc>
          <w:tcPr>
            <w:tcW w:type="dxa" w:w="1337"/>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2026-10-22</w:t>
            </w:r>
          </w:p>
        </w:tc>
        <w:tc>
          <w:tcPr>
            <w:tcW w:type="dxa" w:w="6308"/>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30" w:line="250"/>
            </w:pPr>
            <w:r>
              <w:rPr>
                <w:rFonts w:ascii="Calibri" w:cs="Calibri" w:eastAsia="Calibri" w:hAnsi="Calibri"/>
                <w:color w:val="1F2937"/>
                <w:sz w:val="19"/>
                <w:szCs w:val="19"/>
              </w:rPr>
              <w:t xml:space="preserve">First edition</w:t>
            </w:r>
          </w:p>
        </w:tc>
      </w:tr>
    </w:tbl>
    <w:p>
      <w:pPr>
        <w:spacing w:after="80"/>
      </w:pPr>
    </w:p>
    <w:sectPr>
      <w:headerReference w:type="default" r:id="rId6"/>
      <w:headerReference w:type="first" r:id="rId7"/>
      <w:footerReference w:type="default" r:id="rId8"/>
      <w:footerReference w:type="first" r:id="rId9"/>
      <w:pgSz w:w="12240" w:h="15840" w:orient="portrait"/>
      <w:pgMar w:top="1440" w:right="1440" w:bottom="1300" w:left="144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B6472"/>
        <w:sz w:val="16"/>
        <w:szCs w:val="16"/>
      </w:rPr>
      <w:t xml:space="preserve">Private documentation · adrianpmdev</w:t>
    </w:r>
    <w:r>
      <w:rPr>
        <w:color w:val="5B6472"/>
        <w:sz w:val="16"/>
      </w:rPr>
      <w:tab/>
      <w:t xml:space="preserve">Page </w:t>
    </w:r>
    <w:r>
      <w:rPr>
        <w:color w:val="5B6472"/>
        <w:sz w:val="16"/>
      </w:rPr>
      <w:fldChar w:fldCharType="begin"/>
    </w:r>
    <w:r>
      <w:rPr>
        <w:color w:val="5B6472"/>
        <w:sz w:val="16"/>
      </w:rPr>
      <w:instrText xml:space="preserve"> PAGE </w:instrText>
    </w:r>
    <w:r>
      <w:rPr>
        <w:color w:val="5B6472"/>
        <w:sz w:val="16"/>
      </w:rPr>
      <w:fldChar w:fldCharType="separate"/>
    </w:r>
    <w:r>
      <w:rPr>
        <w:color w:val="5B6472"/>
        <w:sz w:val="16"/>
      </w:rPr>
      <w:t>1</w:t>
    </w:r>
    <w:r>
      <w:rPr>
        <w:color w:val="5B6472"/>
        <w:sz w:val="16"/>
      </w:rPr>
      <w:fldChar w:fldCharType="end"/>
    </w:r>
    <w:r>
      <w:rPr>
        <w:color w:val="5B6472"/>
        <w:sz w:val="16"/>
      </w:rPr>
      <w:t xml:space="preserve"> of </w:t>
    </w:r>
    <w:r>
      <w:rPr>
        <w:color w:val="5B6472"/>
        <w:sz w:val="16"/>
      </w:rPr>
      <w:fldChar w:fldCharType="begin"/>
    </w:r>
    <w:r>
      <w:rPr>
        <w:color w:val="5B6472"/>
        <w:sz w:val="16"/>
      </w:rPr>
      <w:instrText xml:space="preserve"> NUMPAGES </w:instrText>
    </w:r>
    <w:r>
      <w:rPr>
        <w:color w:val="5B6472"/>
        <w:sz w:val="16"/>
      </w:rPr>
      <w:fldChar w:fldCharType="separate"/>
    </w:r>
    <w:r>
      <w:rPr>
        <w:color w:val="5B6472"/>
        <w:sz w:val="16"/>
      </w:rPr>
      <w:t>1</w:t>
    </w:r>
    <w:r>
      <w:rPr>
        <w:color w:val="5B6472"/>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6F6" w:sz="4" w:space="4"/>
      </w:pBdr>
      <w:tabs>
        <w:tab w:val="right" w:pos="9360"/>
      </w:tabs>
    </w:pPr>
    <w:r>
      <w:rPr>
        <w:rFonts w:ascii="Calibri" w:cs="Calibri" w:eastAsia="Calibri" w:hAnsi="Calibri"/>
        <w:color w:val="5B6472"/>
        <w:sz w:val="16"/>
        <w:szCs w:val="16"/>
      </w:rPr>
      <w:t xml:space="preserve">NTG System · Technical Manual</w:t>
    </w:r>
    <w:r>
      <w:rPr>
        <w:rFonts w:ascii="Calibri" w:cs="Calibri" w:eastAsia="Calibri" w:hAnsi="Calibri"/>
        <w:color w:val="5B6472"/>
        <w:sz w:val="16"/>
        <w:szCs w:val="16"/>
      </w:rPr>
      <w:tab/>
      <w:t xml:space="preserve">Version 2.4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lvl w:ilvl="1" w15:tentative="1">
      <w:start w:val="1"/>
      <w:numFmt w:val="decimal"/>
      <w:lvlText w:val="%1.%2"/>
      <w:lvlJc w:val="left"/>
    </w:lvl>
    <w:lvl w:ilvl="2" w15:tentative="1">
      <w:start w:val="1"/>
      <w:numFmt w:val="decimal"/>
      <w:lvlText w:val="%1.%2.%3"/>
      <w:lvlJc w:val="left"/>
    </w:lvl>
  </w:abstractNum>
  <w:abstractNum w:abstractNumId="3" w15:restartNumberingAfterBreak="0">
    <w:multiLevelType w:val="hybridMultilevel"/>
    <w:lvl w:ilvl="0" w15:tentative="1">
      <w:start w:val="1"/>
      <w:numFmt w:val="bullet"/>
      <w:lvlText w:val="●"/>
      <w:lvlJc w:val="left"/>
      <w:rPr>
        <w:color w:val="1F6FD1"/>
        <w:sz w:val="16"/>
        <w:szCs w:val="16"/>
      </w:rPr>
    </w:lvl>
  </w:abstractNum>
  <w:abstractNum w:abstractNumId="4" w15:restartNumberingAfterBreak="0">
    <w:multiLevelType w:val="hybridMultilevel"/>
    <w:lvl w:ilvl="0" w15:tentative="1">
      <w:start w:val="1"/>
      <w:numFmt w:val="decimal"/>
      <w:lvlText w:val="%1."/>
      <w:lvlJc w:val="left"/>
      <w:rPr>
        <w:b/>
        <w:bCs/>
        <w:color w:val="1230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keepLines/>
      <w:pBdr>
        <w:bottom w:val="single" w:color="1F6FD1" w:sz="14" w:space="6"/>
      </w:pBdr>
      <w:spacing w:before="0" w:after="260"/>
      <w:outlineLvl w:val="0"/>
    </w:pPr>
    <w:rPr>
      <w:rFonts w:ascii="Calibri" w:cs="Calibri" w:eastAsia="Calibri" w:hAnsi="Calibri"/>
      <w:b/>
      <w:bCs/>
      <w:color w:val="12306B"/>
      <w:sz w:val="48"/>
      <w:szCs w:val="48"/>
    </w:rPr>
  </w:style>
  <w:style w:type="paragraph" w:styleId="Heading2">
    <w:name w:val="Heading 2"/>
    <w:basedOn w:val="Normal"/>
    <w:next w:val="Normal"/>
    <w:qFormat/>
    <w:pPr>
      <w:keepNext/>
      <w:keepLines/>
      <w:pBdr>
        <w:bottom w:val="single" w:color="BFD6F6" w:sz="4" w:space="3"/>
      </w:pBdr>
      <w:spacing w:before="360" w:after="120"/>
      <w:outlineLvl w:val="1"/>
    </w:pPr>
    <w:rPr>
      <w:rFonts w:ascii="Calibri" w:cs="Calibri" w:eastAsia="Calibri" w:hAnsi="Calibri"/>
      <w:b/>
      <w:bCs/>
      <w:color w:val="1F6FD1"/>
      <w:sz w:val="32"/>
      <w:szCs w:val="32"/>
    </w:rPr>
  </w:style>
  <w:style w:type="paragraph" w:styleId="Heading3">
    <w:name w:val="Heading 3"/>
    <w:basedOn w:val="Normal"/>
    <w:next w:val="Normal"/>
    <w:qFormat/>
    <w:pPr>
      <w:keepNext/>
      <w:keepLines/>
      <w:spacing w:before="260" w:after="90"/>
      <w:outlineLvl w:val="2"/>
    </w:pPr>
    <w:rPr>
      <w:rFonts w:ascii="Calibri" w:cs="Calibri" w:eastAsia="Calibri" w:hAnsi="Calibri"/>
      <w:b/>
      <w:bCs/>
      <w:color w:val="0F8B7E"/>
      <w:sz w:val="26"/>
      <w:szCs w:val="26"/>
    </w:rPr>
  </w:style>
  <w:style w:type="paragraph" w:styleId="Heading4">
    <w:name w:val="Heading 4"/>
    <w:basedOn w:val="Normal"/>
    <w:next w:val="Normal"/>
    <w:qFormat/>
    <w:pPr>
      <w:keepNext/>
      <w:keepLines/>
      <w:spacing w:before="200" w:after="60"/>
      <w:outlineLvl w:val="3"/>
    </w:pPr>
    <w:rPr>
      <w:rFonts w:ascii="Calibri" w:cs="Calibri" w:eastAsia="Calibri" w:hAnsi="Calibri"/>
      <w:b/>
      <w:bCs/>
      <w:color w:val="C2570C"/>
      <w:sz w:val="22"/>
      <w:szCs w:val="22"/>
    </w:rPr>
  </w:style>
  <w:style w:type="paragraph" w:styleId="ListParagraph">
    <w:name w:val="List Paragraph"/>
    <w:basedOn w:val="Normal"/>
    <w:rPr>
      <w:rFonts w:ascii="Calibri" w:cs="Calibri" w:eastAsia="Calibri" w:hAnsi="Calibri"/>
      <w:sz w:val="21"/>
      <w:szCs w:val="21"/>
    </w:rPr>
  </w:style>
  <w:style w:type="paragraph" w:styleId="TOC1">
    <w:name w:val="toc 1"/>
    <w:basedOn w:val="Normal"/>
    <w:next w:val="Normal"/>
    <w:pPr>
      <w:spacing w:before="140" w:after="30"/>
    </w:pPr>
    <w:rPr>
      <w:rFonts w:ascii="Calibri" w:cs="Calibri" w:eastAsia="Calibri" w:hAnsi="Calibri"/>
      <w:b/>
      <w:bCs/>
      <w:color w:val="12306B"/>
      <w:sz w:val="23"/>
      <w:szCs w:val="23"/>
    </w:rPr>
  </w:style>
  <w:style w:type="paragraph" w:styleId="TOC2">
    <w:name w:val="toc 2"/>
    <w:basedOn w:val="Normal"/>
    <w:next w:val="Normal"/>
    <w:pPr>
      <w:spacing w:before="0" w:after="20"/>
      <w:ind w:left="360"/>
    </w:pPr>
    <w:rPr>
      <w:rFonts w:ascii="Calibri" w:cs="Calibri" w:eastAsia="Calibri" w:hAnsi="Calibri"/>
      <w:color w:val="1F2937"/>
      <w:sz w:val="20"/>
      <w:szCs w:val="20"/>
    </w:rPr>
  </w:style>
  <w:style w:type="paragraph" w:styleId="ContentsTitle">
    <w:name w:val="Contents Title"/>
    <w:basedOn w:val="Normal"/>
    <w:next w:val="Normal"/>
    <w:pPr>
      <w:pBdr>
        <w:bottom w:val="single" w:color="1F6FD1" w:sz="10" w:space="4"/>
      </w:pBdr>
      <w:spacing w:before="360" w:after="200"/>
    </w:pPr>
    <w:rPr>
      <w:rFonts w:ascii="Calibri" w:cs="Calibri" w:eastAsia="Calibri" w:hAnsi="Calibri"/>
      <w:b/>
      <w:bCs/>
      <w:color w:val="12306B"/>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ffc82c6d456371bb8c015859c1ae7a824985bdad.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NTG System · Technical Manual</dc:title>
  <dc:creator>adrianpmdev</dc:creator>
  <dc:description>Technical manual, version 2.4</dc:description>
  <cp:lastModifiedBy>Un-named</cp:lastModifiedBy>
  <cp:revision>1</cp:revision>
  <dcterms:created xsi:type="dcterms:W3CDTF">2026-10-27T15:18:05.589Z</dcterms:created>
  <dcterms:modified xsi:type="dcterms:W3CDTF">2026-10-27T15:18:05.590Z</dcterms:modified>
</cp:coreProperties>
</file>

<file path=docProps/custom.xml><?xml version="1.0" encoding="utf-8"?>
<Properties xmlns="http://schemas.openxmlformats.org/officeDocument/2006/custom-properties" xmlns:vt="http://schemas.openxmlformats.org/officeDocument/2006/docPropsVTypes"/>
</file>