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2.8  ·  Oct 29,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game data (from the game client)</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How the game data stays up to date</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games/wow-forever, no tables; one private bucket for its data</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read from the game client on every new build. See chapter 8</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game data, endpoints, tools, pictures, how the data stays up to date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files (Pokémon teams, WoW Forever game data)</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(config.json, sql/wow-forever.sql)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api.ts (API_BASE_URL)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auth/         AuthSession, auth-interceptor, auth · admin · role-home guards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games/        GameModule contract, GameCatalog, game-guard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users/ tags/  UserApi, TagApi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assets/       AssetApi (pictures)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notifications/ NotificationCenter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directives (modal overlay),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Way back to the launcher and to NTG in a menu at the left of the header (WowPage compactNav: talent calculator, Spellbook, Legacy System and races)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tool pages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News on top with their own scroll, build and tools in the thumb zone below, legal notice below the fold; faction background and its button on desktop only</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launcher</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Services are named for what they do (</w:t>
      </w: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UserApi</w:t>
      </w:r>
      <w:r>
        <w:rPr>
          <w:rFonts w:ascii="Calibri" w:cs="Calibri" w:eastAsia="Calibri" w:hAnsi="Calibri"/>
          <w:color w:val="1F2937"/>
          <w:sz w:val="21"/>
          <w:szCs w:val="21"/>
        </w:rPr>
        <w:t xml:space="preserve">); guards and interceptors keep their type with a hyphen (</w:t>
      </w:r>
      <w:r>
        <w:rPr>
          <w:rFonts w:ascii="Courier New" w:cs="Courier New" w:eastAsia="Courier New" w:hAnsi="Courier New"/>
          <w:color w:val="1F2937"/>
          <w:sz w:val="18"/>
          <w:szCs w:val="18"/>
          <w:shd w:fill="EEF1F6" w:color="auto" w:val="clear"/>
        </w:rPr>
        <w:t xml:space="preserve">auth-guard.ts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auth-interceptor.ts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Members used only by a component template are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sz w:val="21"/>
          <w:szCs w:val="21"/>
        </w:rPr>
        <w:t xml:space="preserve">, members used only by its class are </w:t>
      </w:r>
      <w:r>
        <w:rPr>
          <w:rFonts w:ascii="Courier New" w:cs="Courier New" w:eastAsia="Courier New" w:hAnsi="Courier New"/>
          <w:color w:val="1F2937"/>
          <w:sz w:val="18"/>
          <w:szCs w:val="18"/>
          <w:shd w:fill="EEF1F6" w:color="auto" w:val="clear"/>
        </w:rPr>
        <w:t xml:space="preserve">private</w:t>
      </w:r>
      <w:r>
        <w:rPr>
          <w:rFonts w:ascii="Calibri" w:cs="Calibri" w:eastAsia="Calibri" w:hAnsi="Calibri"/>
          <w:color w:val="1F2937"/>
          <w:sz w:val="21"/>
          <w:szCs w:val="21"/>
        </w:rPr>
        <w:t xml:space="preserve">; event handlers are named for their action (</w:t>
      </w:r>
      <w:r>
        <w:rPr>
          <w:rFonts w:ascii="Courier New" w:cs="Courier New" w:eastAsia="Courier New" w:hAnsi="Courier New"/>
          <w:color w:val="1F2937"/>
          <w:sz w:val="18"/>
          <w:szCs w:val="18"/>
          <w:shd w:fill="EEF1F6" w:color="auto" w:val="clear"/>
        </w:rPr>
        <w:t xml:space="preserve">signIn()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uploadPicture()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modal backdrop uses the </w:t>
      </w:r>
      <w:r>
        <w:rPr>
          <w:rFonts w:ascii="Courier New" w:cs="Courier New" w:eastAsia="Courier New" w:hAnsi="Courier New"/>
          <w:color w:val="1F2937"/>
          <w:sz w:val="18"/>
          <w:szCs w:val="18"/>
          <w:shd w:fill="EEF1F6" w:color="auto" w:val="clear"/>
        </w:rPr>
        <w:t xml:space="preserve">appModalOverlay</w:t>
      </w:r>
      <w:r>
        <w:rPr>
          <w:rFonts w:ascii="Calibri" w:cs="Calibri" w:eastAsia="Calibri" w:hAnsi="Calibri"/>
          <w:color w:val="1F2937"/>
          <w:sz w:val="21"/>
          <w:szCs w:val="21"/>
        </w:rPr>
        <w:t xml:space="preserve"> directive: Escape or a click outside closes it, focus stays inside the dialog, the dialog is named after its title and focus returns to the element that opened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file starts with a short English header comment and there are no other comments in the code, styles or templates. ESLint (angular-eslint, including template accessibility) and Prettier (120 columns, 4 spaces) must pass: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wow-forever-data</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MB, gzip</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last good WoW Forever game data, data.json.gz</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revalidated on every request</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in a book like the game's,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raciales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the comparison with Classic, racials,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Built by the backend from the game client (through wago.tools); the last good copy in the private bucket wow-forever-data</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a new game build is read on its own within an hour (How the game data stays up to date)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news feed and blue tracker settings, talent rules, tree ids of share codes, icon host, extra spellbook tabs, and where and how the game client is read</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 race icons from Wowhead's, which also has those of Night Elves, Undead and the Skyborne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names come from the client; change the host in 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Wowhead RSS feed (news/rss/forever), read by the backend</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new items show up on their own within about five minutes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blue posts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Blizzard tracker of the official forums (JSON), read by the backend</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new posts show up on their own within about ten minutes</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GameDataSyncService,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application/service/export/  GameDataExporter and one exporter per section (talents, spellbook, racials, Legacy, Classic)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domain/               SpellTextResolver (tooltip tokens), TooltipFormat, TreeGrid (pure, with unit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infrastructure/       wago/ (WagoClient, Db2Table, CsvReader) · storage/ (GameDataStore)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features/news/              News/BluePosts controllers and services, feed client, parsers, OnDemandCopy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sql/wow-forever.sql        Private bucket wow-forever-data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news/                     NewsApi (no session cache), models, Spanish dates, news-panel (two tabs)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wow-nav-menu,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alibri" w:cs="Calibri" w:eastAsia="Calibri" w:hAnsi="Calibri"/>
          <w:color w:val="1F2937"/>
          <w:sz w:val="21"/>
          <w:szCs w:val="21"/>
        </w:rPr>
        <w:t xml:space="preserve">GameDataService serves the data file that GameDataSyncService publishes and reads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(with the game build, shown as Versión del juego on the launcher), classes, tools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(one per talent tree, plus Pets, Poisons or Demons) with their icon, spells with every rank and the spells Classic had that are gone</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/news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Latest 15 Forever news of Wowhead (title, summary, publishedAt, image, url) and the credit of the source; no-cache with ETag, not tied to a deploy</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/blue-posts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Latest 20 blue posts about WoW Forever (title, reply, author, summary, publishedAt, url) and the credit of the source; no-cache with ETag, not tied to a deploy</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no-cache, private</w:t>
      </w:r>
      <w:r>
        <w:rPr>
          <w:rFonts w:ascii="Calibri" w:cs="Calibri" w:eastAsia="Calibri" w:hAnsi="Calibri"/>
          <w:color w:val="1F2937"/>
          <w:sz w:val="21"/>
          <w:szCs w:val="21"/>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p>
    <w:p>
      <w:pPr>
        <w:spacing w:after="120" w:line="264"/>
        <w:ind w:left="720"/>
      </w:pPr>
      <w:r>
        <w:rPr>
          <w:rFonts w:ascii="Calibri" w:cs="Calibri" w:eastAsia="Calibri" w:hAnsi="Calibri"/>
          <w:color w:val="1F2937"/>
          <w:sz w:val="21"/>
          <w:szCs w:val="21"/>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p>
    <w:p>
      <w:pPr>
        <w:spacing w:after="120" w:line="264"/>
        <w:ind w:left="720"/>
      </w:pPr>
      <w:r>
        <w:rPr>
          <w:rFonts w:ascii="Calibri" w:cs="Calibri" w:eastAsia="Calibri" w:hAnsi="Calibri"/>
          <w:color w:val="1F2937"/>
          <w:sz w:val="21"/>
          <w:szCs w:val="21"/>
        </w:rPr>
        <w:t xml:space="preserve">Launcher blue posts. The news panel has two tabs, Noticias and Blue posts; the blue posts are only asked for the first time their tab is opened. BluePostsService reads the Blizzard tracker of the official forums (bluePosts.trackerUrl, the JSON list of the posts of Blizzard employees in every forum of the game, 20 per page, about 33 KB) with the same on-demand copy as the news (OnDemandCopy), kept for refreshMinutes (10). The tracker mixes every version of the game, so it reads page by page with ?before_post_id=&lt;id of the last post&gt; (at most maxPages, 5; usually 2 or 3) until it has the 20 newest posts about WoW Forever: those of the WoW Forever categories (346 to 349) and those of other categories whose topic title names the game (the official news are posted in the general news category). Moderator notes and hidden posts are skipped, answers inside a topic show as "Re: &lt;title&gt;", and when Blizzard opens the same announcement in two forums only the newest topic is kept. The summary is the excerpt of the forums without markup or the links that stand for pictures and videos. The panel shows the date, the title, the author in blue and the summary, and opens the post on the forums in a new tab. The posts are in English, as Blizzard writes them; the Spanish forums only carry the translated official news.</w:t>
      </w:r>
    </w:p>
    <w:p>
      <w:pPr>
        <w:spacing w:after="120" w:line="264"/>
        <w:ind w:left="720"/>
      </w:pPr>
      <w:r>
        <w:rPr>
          <w:rFonts w:ascii="Calibri" w:cs="Calibri" w:eastAsia="Calibri" w:hAnsi="Calibri"/>
          <w:color w:val="1F2937"/>
          <w:sz w:val="21"/>
          <w:szCs w:val="21"/>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Pr>
          <w:rFonts w:ascii="Courier New" w:cs="Courier New" w:eastAsia="Courier New" w:hAnsi="Courier New"/>
          <w:color w:val="1F2937"/>
          <w:sz w:val="17"/>
          <w:szCs w:val="17"/>
          <w:shd w:fill="EEF1F6" w:color="auto" w:val="clear"/>
        </w:rPr>
        <w:t xml:space="preserve">wow-forever/game-data.json</w:t>
      </w:r>
      <w:r>
        <w:rPr>
          <w:rFonts w:ascii="Calibri" w:cs="Calibri" w:eastAsia="Calibri" w:hAnsi="Calibri"/>
          <w:color w:val="1F2937"/>
          <w:sz w:val="20"/>
          <w:szCs w:val="20"/>
        </w:rPr>
        <w:t xml:space="preserve">).</w:t>
      </w:r>
    </w:p>
    <w:p>
      <w:pPr>
        <w:pStyle w:val="Heading2"/>
        <w:numPr>
          <w:ilvl w:val="1"/>
          <w:numId w:val="2"/>
        </w:numPr>
        <w:ind w:left="800" w:hanging="800"/>
      </w:pPr>
      <w:bookmarkStart w:name="sec_wow_data" w:id="1"/>
      <w:r>
        <w:rPr>
          <w:rFonts w:ascii="Calibri" w:cs="Calibri" w:eastAsia="Calibri" w:hAnsi="Calibri"/>
        </w:rPr>
        <w:t xml:space="preserve">The game data (from the game client)</w:t>
      </w:r>
      <w:bookmarkEnd w:id="1"/>
    </w:p>
    <w:p>
      <w:pPr>
        <w:spacing w:after="120" w:line="264"/>
        <w:ind w:left="360"/>
      </w:pPr>
      <w:r>
        <w:rPr>
          <w:rFonts w:ascii="Calibri" w:cs="Calibri" w:eastAsia="Calibri" w:hAnsi="Calibri"/>
          <w:b/>
          <w:bCs/>
          <w:color w:val="1F2937"/>
          <w:sz w:val="21"/>
          <w:szCs w:val="21"/>
        </w:rPr>
        <w:t xml:space="preserve">Source. GameDataExporter reads the tables (DB2 files) of the newest WoW Forever client build as wago.tools publishes them (</w:t>
      </w:r>
      <w:r>
        <w:rPr>
          <w:rFonts w:ascii="Courier New" w:cs="Courier New" w:eastAsia="Courier New" w:hAnsi="Courier New"/>
          <w:color w:val="1F2937"/>
          <w:sz w:val="18"/>
          <w:szCs w:val="18"/>
          <w:shd w:fill="EEF1F6" w:color="auto" w:val="clear"/>
        </w:rPr>
        <w:t xml:space="preserve">https://wago.tools/db2/&lt;Table&gt;/csv?build=&lt;version&gt;</w:t>
      </w:r>
      <w:r>
        <w:rPr>
          <w:rFonts w:ascii="Calibri" w:cs="Calibri" w:eastAsia="Calibri" w:hAnsi="Calibri"/>
          <w:b/>
          <w:bCs/>
          <w:color w:val="1F2937"/>
          <w:sz w:val="21"/>
          <w:szCs w:val="21"/>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attribution, generated, build, classicBuild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 export date and the builds read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 status and Classic's place and text)</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tabs as [spell, rank], levels, talents, icons, gone (spells Classic had), build; general stays empty</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Class|Spell|Rank: lines, text, level, school, coefficient, Classic status (cs) and text (cd)</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Empty: the client has no notes on what changed for each class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HOW THE CLIENT IS READ  </w:t>
      </w:r>
      <w:r>
        <w:rPr>
          <w:rFonts w:ascii="Calibri" w:cs="Calibri" w:eastAsia="Calibri" w:hAnsi="Calibri"/>
          <w:color w:val="1F2937"/>
          <w:sz w:val="20"/>
          <w:szCs w:val="2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Read 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new build; the first one on 2026-10-29</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1.60.1.70685 (compared with Classic Era 1.15.9.70576); the launcher shows it under Versión del juego</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591 spells, 1,828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 ids of config.json; a build that moves talents inside a tree changes the codes made before</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raceIconBaseUrl, 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 raceIconBaseUrl is the host of the race icons (wow.zamimg.com/images/wow/icons/large), because Blizzard's lacks some of them</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feed: feedUrl (Wowhead RSS), category (Forever), limit (15), refreshMinutes (5), source and sourceUrl of the credit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bluePosts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blue posts: trackerUrl and forumUrl (Blizzard forums), categories (WoW Forever forums), titleKeyword (Forever), limit (20), maxPages (5), refreshMinutes (10), source and sourceUrl of the credit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extra tabs (Pets, Poisons, Demons) with the client skill lines they hold, tabIcons (the icon of the tabs that are not a talent tree; a tree tab shows the icon of its tree), and where each rank is learned (the client does not say, so it stays empty)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 (Classes, Tradeskills, Dungeons, Raids, Player vs. Player, Adventure)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client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(only when the data has notes), a search that ignores case and accents, a level limit and Mostrar todos los rangos. The spells sit in a book like the game's, drawn with CSS (no game interface files): a leather cover with the class portrait, two pages of six slots (twelve per spread, ordered by the level each spell is learned at), arrows with the page number and a tab at the side with the icon of each talent tree (the tabs that are not a tree take theirs from spellbook.tabIcons). A slot shows the highest rank learned by the level limit, or one slot per rank with Mostrar todos los rangos. Its tooltip, from the pointer or below on focus, shows the rank, the game tooltip lines and text, and then level, school, coefficient, where it is learned, notes, whether a talent gives it and how it compares with Classic. On phones the tabs go on top and the two pages one under the other.</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desktop only, switched by the large launcher button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the game data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How the game data stays up to date</w:t>
      </w:r>
      <w:bookmarkEnd w:id="1"/>
    </w:p>
    <w:p>
      <w:pPr>
        <w:pStyle w:val="Heading4"/>
        <w:ind w:left="720"/>
      </w:pPr>
      <w:r>
        <w:rPr>
          <w:rFonts w:ascii="Calibri" w:cs="Calibri" w:eastAsia="Calibri" w:hAnsi="Calibri"/>
        </w:rPr>
        <w:t xml:space="preserve">Every hour</w:t>
      </w:r>
    </w:p>
    <w:p>
      <w:pPr>
        <w:spacing w:after="120" w:line="264"/>
        <w:ind w:left="720"/>
      </w:pPr>
      <w:r>
        <w:rPr>
          <w:rFonts w:ascii="Calibri" w:cs="Calibri" w:eastAsia="Calibri" w:hAnsi="Calibri"/>
          <w:color w:val="1F2937"/>
          <w:sz w:val="21"/>
          <w:szCs w:val="21"/>
        </w:rPr>
        <w:t xml:space="preserve">GameDataSyncService asks wago.tools for the builds of </w:t>
      </w:r>
      <w:r>
        <w:rPr>
          <w:rFonts w:ascii="Courier New" w:cs="Courier New" w:eastAsia="Courier New" w:hAnsi="Courier New"/>
          <w:color w:val="1F2937"/>
          <w:sz w:val="18"/>
          <w:szCs w:val="18"/>
          <w:shd w:fill="EEF1F6" w:color="auto" w:val="clear"/>
        </w:rPr>
        <w:t xml:space="preserve">wowf</w:t>
      </w:r>
      <w:r>
        <w:rPr>
          <w:rFonts w:ascii="Calibri" w:cs="Calibri" w:eastAsia="Calibri" w:hAnsi="Calibri"/>
          <w:color w:val="1F2937"/>
          <w:sz w:val="21"/>
          <w:szCs w:val="21"/>
        </w:rPr>
        <w:t xml:space="preserve"> every </w:t>
      </w:r>
      <w:r>
        <w:rPr>
          <w:rFonts w:ascii="Courier New" w:cs="Courier New" w:eastAsia="Courier New" w:hAnsi="Courier New"/>
          <w:color w:val="1F2937"/>
          <w:sz w:val="18"/>
          <w:szCs w:val="18"/>
          <w:shd w:fill="EEF1F6" w:color="auto" w:val="clear"/>
        </w:rPr>
        <w:t xml:space="preserve">checkMinutes</w:t>
      </w:r>
      <w:r>
        <w:rPr>
          <w:rFonts w:ascii="Calibri" w:cs="Calibri" w:eastAsia="Calibri" w:hAnsi="Calibri"/>
          <w:color w:val="1F2937"/>
          <w:sz w:val="21"/>
          <w:szCs w:val="21"/>
        </w:rPr>
        <w:t xml:space="preserve"> (60; about 130 KB, compressed). When the newest one is not the build being served, it reads the client tables of that build and of the newest Classic Era build (about 50 tables, some 20 seconds and at most 170 MB of memory), builds the file, checks it, serves it and keeps a gzip copy (about 200 KB) as </w:t>
      </w:r>
      <w:r>
        <w:rPr>
          <w:rFonts w:ascii="Courier New" w:cs="Courier New" w:eastAsia="Courier New" w:hAnsi="Courier New"/>
          <w:color w:val="1F2937"/>
          <w:sz w:val="18"/>
          <w:szCs w:val="18"/>
          <w:shd w:fill="EEF1F6" w:color="auto" w:val="clear"/>
        </w:rPr>
        <w:t xml:space="preserve">data.json.gz</w:t>
      </w:r>
      <w:r>
        <w:rPr>
          <w:rFonts w:ascii="Calibri" w:cs="Calibri" w:eastAsia="Calibri" w:hAnsi="Calibri"/>
          <w:color w:val="1F2937"/>
          <w:sz w:val="21"/>
          <w:szCs w:val="21"/>
        </w:rPr>
        <w:t xml:space="preserve"> in the private bucket </w:t>
      </w:r>
      <w:r>
        <w:rPr>
          <w:rFonts w:ascii="Courier New" w:cs="Courier New" w:eastAsia="Courier New" w:hAnsi="Courier New"/>
          <w:color w:val="1F2937"/>
          <w:sz w:val="18"/>
          <w:szCs w:val="18"/>
          <w:shd w:fill="EEF1F6" w:color="auto" w:val="clear"/>
        </w:rPr>
        <w:t xml:space="preserve">wow-forever-data</w:t>
      </w:r>
      <w:r>
        <w:rPr>
          <w:rFonts w:ascii="Calibri" w:cs="Calibri" w:eastAsia="Calibri" w:hAnsi="Calibri"/>
          <w:color w:val="1F2937"/>
          <w:sz w:val="21"/>
          <w:szCs w:val="21"/>
        </w:rPr>
        <w:t xml:space="preserve">. The log says which build is served and how long it took.</w:t>
      </w:r>
    </w:p>
    <w:p>
      <w:pPr>
        <w:pStyle w:val="Heading4"/>
        <w:ind w:left="720"/>
      </w:pPr>
      <w:r>
        <w:rPr>
          <w:rFonts w:ascii="Calibri" w:cs="Calibri" w:eastAsia="Calibri" w:hAnsi="Calibri"/>
        </w:rPr>
        <w:t xml:space="preserve">When the backend starts</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It serves the kept copy at once and then checks wago.tools. Without a kept copy (first deploy, or the bucket is missing) it builds the file from the client a few seconds after start. While nothing is served it tries again every 5 minutes.</w:t>
      </w:r>
    </w:p>
    <w:p>
      <w:pPr>
        <w:pStyle w:val="Heading4"/>
        <w:ind w:left="720"/>
      </w:pPr>
      <w:r>
        <w:rPr>
          <w:rFonts w:ascii="Calibri" w:cs="Calibri" w:eastAsia="Calibri" w:hAnsi="Calibri"/>
        </w:rPr>
        <w:t xml:space="preserve">If a check fails</w:t>
      </w:r>
    </w:p>
    <w:p>
      <w:pPr>
        <w:spacing w:after="120" w:line="264"/>
        <w:ind w:left="720"/>
      </w:pPr>
      <w:r>
        <w:rPr>
          <w:rFonts w:ascii="Calibri" w:cs="Calibri" w:eastAsia="Calibri" w:hAnsi="Calibri"/>
          <w:color w:val="1F2937"/>
          <w:sz w:val="21"/>
          <w:szCs w:val="21"/>
        </w:rPr>
        <w:t xml:space="preserve">wago.tools unreachable, a table without a column the export reads, or a file that fails the check: the data being served stays, the log shows a warning and the next check tries again. If Storage fails, the new data is served but not kept.</w:t>
      </w:r>
    </w:p>
    <w:p>
      <w:pPr>
        <w:pStyle w:val="Heading4"/>
        <w:ind w:left="720"/>
      </w:pPr>
      <w:r>
        <w:rPr>
          <w:rFonts w:ascii="Calibri" w:cs="Calibri" w:eastAsia="Calibri" w:hAnsi="Calibri"/>
        </w:rPr>
        <w:t xml:space="preserve">When the game changes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a new build...</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it shows up on its own</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spellbook tab besides the talent trees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with its client skill lines, to spellbook.extraTabs in config.json, and its icon to spellbook.tabIcons</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Renames a client table or column (the log names it)</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ClientTable (a column marked ? may be missing) and the exporter that reads it; GameDataMapper only if the sections change</w:t>
            </w:r>
          </w:p>
        </w:tc>
      </w:tr>
    </w:tbl>
    <w:p>
      <w:pPr>
        <w:spacing w:after="80"/>
      </w:pPr>
    </w:p>
    <w:p>
      <w:pPr>
        <w:pStyle w:val="Heading4"/>
        <w:ind w:left="720"/>
      </w:pPr>
      <w:r>
        <w:rPr>
          <w:rFonts w:ascii="Calibri" w:cs="Calibri" w:eastAsia="Calibri" w:hAnsi="Calibri"/>
        </w:rPr>
        <w:t xml:space="preserve">Changing the code that reads the client</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is served yet (first start without a kept copy and wago.tools unreachable); the log says why</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Versión del juego does not change after a new build</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next check has not run yet (up to an hour), or reading that build failed;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it names where the data comes from (the game client, through wago.tools). LICENSE records how the data is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Keep "Fuente: Wowhead" under the news panel and the link of every item to its article: only titles, summaries, dates and pictures are shown, never the articles. LICENSE records this use.</w:t>
      </w:r>
      <w:r>
        <w:rPr>
          <w:rFonts w:ascii="Courier New" w:cs="Courier New" w:eastAsia="Courier New" w:hAnsi="Courier New"/>
          <w:color w:val="1F2937"/>
          <w:sz w:val="18"/>
          <w:szCs w:val="18"/>
          <w:shd w:fill="EEF1F6" w:color="auto" w:val="clear"/>
        </w:rPr>
        <w:t xml:space="preserve"/>
      </w:r>
      <w:r>
        <w:rPr>
          <w:rFonts w:ascii="Calibri" w:cs="Calibri" w:eastAsia="Calibri" w:hAnsi="Calibri"/>
          <w:color w:val="1F2937"/>
          <w:sz w:val="21"/>
          <w:szCs w:val="21"/>
        </w:rPr>
        <w:t xml:space="preserve"/>
      </w:r>
    </w:p>
    <w:p>
      <w:pPr>
        <w:pStyle w:val="ListParagraph"/>
        <w:numPr>
          <w:ilvl w:val="0"/>
          <w:numId w:val="3"/>
        </w:numPr>
        <w:spacing w:after="70" w:line="264"/>
        <w:ind w:left="1080" w:hanging="300"/>
      </w:pPr>
      <w:r>
        <w:rPr>
          <w:rFonts w:ascii="Calibri" w:cs="Calibri" w:eastAsia="Calibri" w:hAnsi="Calibri"/>
          <w:color w:val="1F2937"/>
          <w:sz w:val="21"/>
          <w:szCs w:val="21"/>
        </w:rPr>
        <w:t xml:space="preserve">Keep "Fuente: Blizzard Forums" under the Blue posts tab and the link of every post to the forums: only titles, authors, dates and excerpts are shown, never the posts. LICENSE records this use.</w:t>
      </w:r>
      <w:r>
        <w:rPr>
          <w:rFonts w:ascii="Courier New" w:cs="Courier New" w:eastAsia="Courier New" w:hAnsi="Courier New"/>
          <w:color w:val="1F2937"/>
          <w:sz w:val="18"/>
          <w:szCs w:val="18"/>
          <w:shd w:fill="EEF1F6" w:color="auto" w:val="clear"/>
        </w:rPr>
        <w:t xml:space="preserve"/>
      </w:r>
      <w:r>
        <w:rPr>
          <w:rFonts w:ascii="Calibri" w:cs="Calibri" w:eastAsia="Calibri" w:hAnsi="Calibri"/>
          <w:color w:val="1F2937"/>
          <w:sz w:val="21"/>
          <w:szCs w:val="21"/>
        </w:rPr>
        <w:t xml:space="preserve"/>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 for WoW, no game data is served yet (see chapter 8)</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game data follows the client: server-side changes show up when a build carries them; the client says nothing of trainers, the General tab or what changed for each class.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Share codes use the tree ids of config.json; a build that moves talents inside a tree changes the codes made before.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and blue posts are in English, as Wowhead and Blizzard publish them.</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2.8</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launcher blue posts: the news panel gets two tabs (Noticias, Blue posts); GET /wow-forever/blue-posts serves the 20 newest posts of Blizzard employees about WoW Forever from the Blizzard tracker of the official forums (on-demand copy of 10 minutes, cross-posted announcements kept once), bluePosts section in config.json; the on-demand copy and the HTML text cleaning are shared by the news and the blue posts; LICENSE credits the Blizzard forums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2.7</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Spellbook as a book like the game's (two pages of six slots, side tabs with the icon of each talent tree, pages to turn, the tooltip of each rank, Mostrar todos los rangos); spellbook tabs carry an icon (spellbook.tabIcons for the tabs that are not a tree)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2.6</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2.5</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2.4</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2.2</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Frontend: ESLint and Prettier, accessible modals and form labels, core grouped by area, naming and visibility conventions, no comments besides file headers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2.7</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