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Сверстать по макету отчет. В отчете вывести список юзеров.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 странице есть поиск по юзерам. При вводе в строке поиска список фильтруется.  При клике по карточке выводить в pop-up дополнительную информацию по юзеру. При нажатии вне окна с информацией или крестик окно закрывается.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юзеров получаем с бэкенда. Для этого нужно установить  и запустить локально сервер. Ссылка будет такой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http://127.0.0.1:3000</w:t>
        </w:r>
      </w:hyperlink>
      <w:r w:rsidDel="00000000" w:rsidR="00000000" w:rsidRPr="00000000">
        <w:rPr>
          <w:rtl w:val="0"/>
        </w:rPr>
        <w:t xml:space="preserve">. Для получения всего списка отправляем запрос без параметров, для получения совпадений ФИО со строкой ввода добавляем параметры query (term), например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http://127.0.0.1:3000?term=fer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Ссылка на макет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Ссылка на архив в бэкендом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№2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Написать T-SQL запрос.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Для отладки запроса необходимо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скачать SQL Server</w:t>
        </w:r>
      </w:hyperlink>
      <w:r w:rsidDel="00000000" w:rsidR="00000000" w:rsidRPr="00000000">
        <w:rPr>
          <w:rtl w:val="0"/>
        </w:rPr>
        <w:t xml:space="preserve">, а также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SSMS</w:t>
        </w:r>
      </w:hyperlink>
      <w:r w:rsidDel="00000000" w:rsidR="00000000" w:rsidRPr="00000000">
        <w:rPr>
          <w:rtl w:val="0"/>
        </w:rPr>
        <w:t xml:space="preserve">. </w:t>
        <w:br w:type="textWrapping"/>
        <w:t xml:space="preserve">Базу данных с тестовыми таблицами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скачать</w:t>
        </w:r>
      </w:hyperlink>
      <w:r w:rsidDel="00000000" w:rsidR="00000000" w:rsidRPr="00000000">
        <w:rPr>
          <w:rtl w:val="0"/>
        </w:rPr>
        <w:t xml:space="preserve"> и  экспортировать в SSMS (необходима версия не ниже 2022 г. 19.1)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В БД есть две таблицы: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collaborators - таблица сотрудников. Поля: id, name (имя сотрудника), subdivision_id (id подразделения сотрудника), age (возраст).</w:t>
        <w:br w:type="textWrapping"/>
        <w:t xml:space="preserve">subdivisions - таблица подразделений. Поля: id, name, parent_id (id родительского подразделения)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Необходимо получить сотрудников всех нижестоящих подразделений от подразделения сотрудника “Сотрудник 1” с id 710253 у которых возраст менее 40 лет и длина имени более 11 символов. Также в результирующей таблице не должно оказаться подразделений с id 100055 и 100059. Отсортировать по возрастанию уровня вложенности подразделения.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В результирующем наборе должны быть следующие поля: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id - id сотрудника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name - Имя сотрудника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sub_name - Наименование подразделения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sub_id - id подразделения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sub_level - Уровень вложенности подразделения относительно самого верхнего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colls_count  - Общее количество сотрудников в подразделении сотрудника (включая самого сотрудника).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Показать сам запрос (приложить файл в формате .sql), результирующую таблицу и время выполнения запроса.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arn.microsoft.com/ru-ru/sql/ssms/download-sql-server-management-studio-ssms?view=sql-server-ver16" TargetMode="External"/><Relationship Id="rId10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hyperlink" Target="https://disk.yandex.ru/d/lssevrQ9uwdUhw" TargetMode="External"/><Relationship Id="rId9" Type="http://schemas.openxmlformats.org/officeDocument/2006/relationships/hyperlink" Target="https://drive.google.com/file/d/1bRxaW02JMJA1Z4CBWLv_-j6UzeHSrzJ_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127.0.0.1:3000" TargetMode="External"/><Relationship Id="rId7" Type="http://schemas.openxmlformats.org/officeDocument/2006/relationships/hyperlink" Target="http://127.0.0.1:3000?term=fer" TargetMode="External"/><Relationship Id="rId8" Type="http://schemas.openxmlformats.org/officeDocument/2006/relationships/hyperlink" Target="https://www.figma.com/file/sVohAvXP1UpHzN3MMLwmkB/%D0%97%D0%B0%D0%B4%D0%B0%D1%87%D0%B0-30080?node-id=0%3A1&amp;t=kenPBeTH1t4zLitJ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