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D313" w14:textId="77777777" w:rsidR="0030661D" w:rsidRDefault="0030661D">
      <w:pPr>
        <w:rPr>
          <w:lang w:val="en-US"/>
        </w:rPr>
      </w:pPr>
    </w:p>
    <w:p w14:paraId="153F5E64" w14:textId="77777777" w:rsidR="0030661D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3B14D7AD" w14:textId="7A066937" w:rsidR="0030661D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</w:t>
      </w:r>
      <w:proofErr w:type="gramStart"/>
      <w:r>
        <w:rPr>
          <w:b/>
          <w:sz w:val="24"/>
          <w:lang w:val="en-US"/>
        </w:rPr>
        <w:t>EVALUATED  :</w:t>
      </w:r>
      <w:proofErr w:type="gramEnd"/>
      <w:r>
        <w:rPr>
          <w:b/>
          <w:sz w:val="24"/>
          <w:lang w:val="en-US"/>
        </w:rPr>
        <w:t xml:space="preserve"> </w:t>
      </w:r>
      <w:r w:rsidR="00C87546">
        <w:rPr>
          <w:b/>
          <w:sz w:val="24"/>
          <w:lang w:val="en-US"/>
        </w:rPr>
        <w:t>Singapore Airlines Online Booking Application</w:t>
      </w:r>
    </w:p>
    <w:p w14:paraId="29A2EE47" w14:textId="63120F01" w:rsidR="0030661D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NAME : </w:t>
      </w:r>
      <w:r w:rsidR="00D71F52">
        <w:rPr>
          <w:b/>
          <w:sz w:val="24"/>
          <w:lang w:val="en-US"/>
        </w:rPr>
        <w:t>Adriel , Vinayak , Reuben – Airline Booking Website</w:t>
      </w:r>
    </w:p>
    <w:p w14:paraId="6A9BD8E1" w14:textId="77777777" w:rsidR="0030661D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77DC2DB1" w14:textId="07A6FFA7" w:rsidR="0030661D" w:rsidRDefault="00000000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</w:t>
      </w:r>
      <w:r w:rsidR="00C87546">
        <w:rPr>
          <w:rFonts w:cstheme="minorHAnsi"/>
          <w:b/>
          <w:color w:val="4D5156"/>
          <w:sz w:val="24"/>
          <w:szCs w:val="24"/>
          <w:shd w:val="clear" w:color="auto" w:fill="FFFFFF"/>
        </w:rPr>
        <w:t>10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574"/>
        <w:gridCol w:w="1710"/>
        <w:gridCol w:w="1980"/>
      </w:tblGrid>
      <w:tr w:rsidR="0030661D" w14:paraId="4F0E0225" w14:textId="77777777">
        <w:tc>
          <w:tcPr>
            <w:tcW w:w="725" w:type="dxa"/>
          </w:tcPr>
          <w:p w14:paraId="54D1C61A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0EA9B561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 w14:paraId="1FA00D3A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 w14:paraId="5A282C61" w14:textId="13AB02B4" w:rsidR="0030661D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Severity  0</w:t>
            </w:r>
            <w:proofErr w:type="gramEnd"/>
            <w:r>
              <w:rPr>
                <w:lang w:val="en-US"/>
              </w:rPr>
              <w:t>-</w:t>
            </w:r>
            <w:r w:rsidR="00C87546">
              <w:rPr>
                <w:lang w:val="en-US"/>
              </w:rPr>
              <w:t>10</w:t>
            </w:r>
            <w:r>
              <w:rPr>
                <w:lang w:val="en-US"/>
              </w:rPr>
              <w:t xml:space="preserve"> (0- minimum and </w:t>
            </w:r>
            <w:r w:rsidR="00C87546">
              <w:rPr>
                <w:lang w:val="en-US"/>
              </w:rPr>
              <w:t>10</w:t>
            </w:r>
            <w:r>
              <w:rPr>
                <w:lang w:val="en-US"/>
              </w:rPr>
              <w:t xml:space="preserve"> is </w:t>
            </w:r>
            <w:proofErr w:type="spellStart"/>
            <w:r>
              <w:rPr>
                <w:lang w:val="en-US"/>
              </w:rPr>
              <w:t>maximium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0" w:type="dxa"/>
          </w:tcPr>
          <w:p w14:paraId="523B7BED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7B01DA" w14:paraId="0BB93572" w14:textId="77777777">
        <w:tc>
          <w:tcPr>
            <w:tcW w:w="725" w:type="dxa"/>
          </w:tcPr>
          <w:p w14:paraId="6775377B" w14:textId="77777777" w:rsidR="007B01DA" w:rsidRDefault="007B01DA" w:rsidP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16DE550F" w14:textId="77777777" w:rsidR="007B01DA" w:rsidRDefault="007B01DA" w:rsidP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 w14:paraId="6A71DF16" w14:textId="2BC1CEAA" w:rsidR="007B01DA" w:rsidRDefault="007B01DA" w:rsidP="007B01DA">
            <w:pPr>
              <w:spacing w:after="0" w:line="240" w:lineRule="auto"/>
              <w:rPr>
                <w:lang w:val="en-US"/>
              </w:rPr>
            </w:pPr>
            <w:r w:rsidRPr="00C87546">
              <w:rPr>
                <w:lang w:val="en-US"/>
              </w:rPr>
              <w:t>You can go back, but you can't clear all your seats in one click or skip seat selection.</w:t>
            </w:r>
          </w:p>
        </w:tc>
        <w:tc>
          <w:tcPr>
            <w:tcW w:w="1710" w:type="dxa"/>
          </w:tcPr>
          <w:p w14:paraId="2D884980" w14:textId="2AB8FDD0" w:rsidR="007B01DA" w:rsidRDefault="007B01DA" w:rsidP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</w:tcPr>
          <w:p w14:paraId="60788CAA" w14:textId="1812F7CC" w:rsidR="007B01DA" w:rsidRDefault="007B01DA" w:rsidP="007B01DA">
            <w:pPr>
              <w:spacing w:after="0" w:line="240" w:lineRule="auto"/>
              <w:rPr>
                <w:lang w:val="en-US"/>
              </w:rPr>
            </w:pPr>
            <w:r w:rsidRPr="00B26E7C">
              <w:t>Add a "Clear seats" button and a "Skip" option.</w:t>
            </w:r>
          </w:p>
        </w:tc>
      </w:tr>
      <w:tr w:rsidR="0030661D" w14:paraId="6E648A3B" w14:textId="77777777">
        <w:tc>
          <w:tcPr>
            <w:tcW w:w="725" w:type="dxa"/>
          </w:tcPr>
          <w:p w14:paraId="5B44082A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5BFA2479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Human Limitations: Interface will not overload the </w:t>
            </w:r>
            <w:proofErr w:type="gramStart"/>
            <w:r>
              <w:rPr>
                <w:lang w:val="en-US"/>
              </w:rPr>
              <w:t>users</w:t>
            </w:r>
            <w:proofErr w:type="gramEnd"/>
            <w:r>
              <w:rPr>
                <w:lang w:val="en-US"/>
              </w:rPr>
              <w:t xml:space="preserve"> cognitive, auditory and motor skills</w:t>
            </w:r>
          </w:p>
        </w:tc>
        <w:tc>
          <w:tcPr>
            <w:tcW w:w="1574" w:type="dxa"/>
          </w:tcPr>
          <w:p w14:paraId="26562168" w14:textId="10FA2055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A lot of the text is tiny and light grey, and the seats are small to tap. The payment page feels crowded.</w:t>
            </w:r>
          </w:p>
        </w:tc>
        <w:tc>
          <w:tcPr>
            <w:tcW w:w="1710" w:type="dxa"/>
          </w:tcPr>
          <w:p w14:paraId="514C5864" w14:textId="66B70D21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</w:tcPr>
          <w:p w14:paraId="78E7C459" w14:textId="76400E4D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 xml:space="preserve">Make the text bigger and </w:t>
            </w:r>
            <w:proofErr w:type="gramStart"/>
            <w:r w:rsidRPr="007B01DA">
              <w:rPr>
                <w:lang w:val="en-US"/>
              </w:rPr>
              <w:t>darker, and</w:t>
            </w:r>
            <w:proofErr w:type="gramEnd"/>
            <w:r w:rsidRPr="007B01DA">
              <w:rPr>
                <w:lang w:val="en-US"/>
              </w:rPr>
              <w:t xml:space="preserve"> make the seats larger.</w:t>
            </w:r>
          </w:p>
        </w:tc>
      </w:tr>
      <w:tr w:rsidR="0030661D" w14:paraId="2C14F949" w14:textId="77777777">
        <w:tc>
          <w:tcPr>
            <w:tcW w:w="725" w:type="dxa"/>
          </w:tcPr>
          <w:p w14:paraId="2217FC09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0D2CAFD4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 w14:paraId="0662013B" w14:textId="1D5A77C7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It only works for one person paying in rupees. There are no options for more passengers, other languages or special needs.</w:t>
            </w:r>
          </w:p>
        </w:tc>
        <w:tc>
          <w:tcPr>
            <w:tcW w:w="1710" w:type="dxa"/>
          </w:tcPr>
          <w:p w14:paraId="78D5E429" w14:textId="32B1E02A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</w:tcPr>
          <w:p w14:paraId="409EEDC8" w14:textId="63551810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7B01DA" w:rsidRPr="007B01DA">
              <w:rPr>
                <w:lang w:val="en-US"/>
              </w:rPr>
              <w:t>Add a passenger count, a language/currency choice and accessibility info.</w:t>
            </w:r>
          </w:p>
        </w:tc>
      </w:tr>
      <w:tr w:rsidR="0030661D" w14:paraId="7D1D33EF" w14:textId="77777777">
        <w:tc>
          <w:tcPr>
            <w:tcW w:w="725" w:type="dxa"/>
          </w:tcPr>
          <w:p w14:paraId="3BAC2103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557B5278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 w14:paraId="7717B263" w14:textId="000FFB44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Most words are easy to understand. The button says "NEXT: ADD-ONS" but takes you to Payment, which is confusing.</w:t>
            </w:r>
          </w:p>
        </w:tc>
        <w:tc>
          <w:tcPr>
            <w:tcW w:w="1710" w:type="dxa"/>
          </w:tcPr>
          <w:p w14:paraId="63237646" w14:textId="00270DCA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</w:tcPr>
          <w:p w14:paraId="627D5470" w14:textId="06B3E825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Rename the button "NEXT: PAYMENT".</w:t>
            </w:r>
          </w:p>
        </w:tc>
      </w:tr>
      <w:tr w:rsidR="0030661D" w14:paraId="41428E51" w14:textId="77777777">
        <w:tc>
          <w:tcPr>
            <w:tcW w:w="725" w:type="dxa"/>
          </w:tcPr>
          <w:p w14:paraId="645E6390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3276" w:type="dxa"/>
          </w:tcPr>
          <w:p w14:paraId="141E8260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1574" w:type="dxa"/>
          </w:tcPr>
          <w:p w14:paraId="717C6866" w14:textId="5CA58241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 xml:space="preserve">It looks good. The </w:t>
            </w:r>
            <w:proofErr w:type="spellStart"/>
            <w:r w:rsidRPr="007B01DA">
              <w:rPr>
                <w:lang w:val="en-US"/>
              </w:rPr>
              <w:t>colours</w:t>
            </w:r>
            <w:proofErr w:type="spellEnd"/>
            <w:r w:rsidRPr="007B01DA">
              <w:rPr>
                <w:lang w:val="en-US"/>
              </w:rPr>
              <w:t>, fonts and photos feel like a real Singapore Airlines site.</w:t>
            </w:r>
          </w:p>
        </w:tc>
        <w:tc>
          <w:tcPr>
            <w:tcW w:w="1710" w:type="dxa"/>
          </w:tcPr>
          <w:p w14:paraId="4CBE14DA" w14:textId="5482ECBA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0" w:type="dxa"/>
          </w:tcPr>
          <w:p w14:paraId="3332DC84" w14:textId="7E14A8B2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Barely needs changes. Just check that small text is easy to read.</w:t>
            </w:r>
          </w:p>
        </w:tc>
      </w:tr>
      <w:tr w:rsidR="0030661D" w14:paraId="58D67C0A" w14:textId="77777777">
        <w:tc>
          <w:tcPr>
            <w:tcW w:w="725" w:type="dxa"/>
          </w:tcPr>
          <w:p w14:paraId="315A9584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7B26A57E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 w14:paraId="14A7C9FD" w14:textId="7D8B8F5A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Each page has one clear main button and a clean layout. The side summary is a bit busy.</w:t>
            </w:r>
          </w:p>
        </w:tc>
        <w:tc>
          <w:tcPr>
            <w:tcW w:w="1710" w:type="dxa"/>
          </w:tcPr>
          <w:p w14:paraId="03FCA217" w14:textId="6E076807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0DE30228" w14:textId="29A8DF75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Hide the less important details until someone wants them.</w:t>
            </w:r>
          </w:p>
        </w:tc>
      </w:tr>
      <w:tr w:rsidR="0030661D" w14:paraId="28EAB55E" w14:textId="77777777">
        <w:tc>
          <w:tcPr>
            <w:tcW w:w="725" w:type="dxa"/>
          </w:tcPr>
          <w:p w14:paraId="37617EB9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 w14:paraId="3247590C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1574" w:type="dxa"/>
          </w:tcPr>
          <w:p w14:paraId="762FF307" w14:textId="20AF476C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The button label doesn't match where it goes. Several links look clickable but do nothing.</w:t>
            </w:r>
          </w:p>
        </w:tc>
        <w:tc>
          <w:tcPr>
            <w:tcW w:w="1710" w:type="dxa"/>
          </w:tcPr>
          <w:p w14:paraId="288B534C" w14:textId="7F53C529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</w:tcPr>
          <w:p w14:paraId="040758EA" w14:textId="799587D9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 xml:space="preserve">Make labels match their </w:t>
            </w:r>
            <w:proofErr w:type="gramStart"/>
            <w:r w:rsidRPr="007B01DA">
              <w:rPr>
                <w:lang w:val="en-US"/>
              </w:rPr>
              <w:t>pages, and</w:t>
            </w:r>
            <w:proofErr w:type="gramEnd"/>
            <w:r w:rsidRPr="007B01DA">
              <w:rPr>
                <w:lang w:val="en-US"/>
              </w:rPr>
              <w:t xml:space="preserve"> remove links that don't work.</w:t>
            </w:r>
          </w:p>
        </w:tc>
      </w:tr>
      <w:tr w:rsidR="0030661D" w14:paraId="739CE1C1" w14:textId="77777777">
        <w:tc>
          <w:tcPr>
            <w:tcW w:w="725" w:type="dxa"/>
          </w:tcPr>
          <w:p w14:paraId="4F3C9F01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63ACCA9E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 w14:paraId="76E606C2" w14:textId="1B5B20E5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 xml:space="preserve">The summary always </w:t>
            </w:r>
            <w:proofErr w:type="gramStart"/>
            <w:r w:rsidRPr="007B01DA">
              <w:rPr>
                <w:lang w:val="en-US"/>
              </w:rPr>
              <w:t>says</w:t>
            </w:r>
            <w:proofErr w:type="gramEnd"/>
            <w:r w:rsidRPr="007B01DA">
              <w:rPr>
                <w:lang w:val="en-US"/>
              </w:rPr>
              <w:t xml:space="preserve"> "No seat selected, INR 0", even after you pick a seat. </w:t>
            </w:r>
          </w:p>
        </w:tc>
        <w:tc>
          <w:tcPr>
            <w:tcW w:w="1710" w:type="dxa"/>
          </w:tcPr>
          <w:p w14:paraId="719E27E0" w14:textId="63EB84A2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5B6CAFB0" w14:textId="2155640A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Update the summary and total when a seat is picked. Block payment until the terms are accepted.</w:t>
            </w:r>
          </w:p>
        </w:tc>
      </w:tr>
      <w:tr w:rsidR="0030661D" w14:paraId="7FDB91A9" w14:textId="77777777">
        <w:tc>
          <w:tcPr>
            <w:tcW w:w="725" w:type="dxa"/>
          </w:tcPr>
          <w:p w14:paraId="648D9BC0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</w:tcPr>
          <w:p w14:paraId="279D11A8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 w14:paraId="4FBB2C01" w14:textId="06C53A03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It looks very realistic, but it doesn't fully work. The forms don't check anything and seats have no prices.</w:t>
            </w:r>
          </w:p>
        </w:tc>
        <w:tc>
          <w:tcPr>
            <w:tcW w:w="1710" w:type="dxa"/>
          </w:tcPr>
          <w:p w14:paraId="5A93F143" w14:textId="574F4321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</w:tcPr>
          <w:p w14:paraId="789B7B71" w14:textId="40E022CF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Add form checks and seat prices.</w:t>
            </w:r>
          </w:p>
        </w:tc>
      </w:tr>
      <w:tr w:rsidR="0030661D" w14:paraId="26084CEC" w14:textId="77777777">
        <w:tc>
          <w:tcPr>
            <w:tcW w:w="725" w:type="dxa"/>
          </w:tcPr>
          <w:p w14:paraId="25700B17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56662D39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</w:t>
            </w:r>
            <w:proofErr w:type="gramStart"/>
            <w:r>
              <w:rPr>
                <w:lang w:val="en-US"/>
              </w:rPr>
              <w:t>a satisfying</w:t>
            </w:r>
            <w:proofErr w:type="gramEnd"/>
            <w:r>
              <w:rPr>
                <w:lang w:val="en-US"/>
              </w:rPr>
              <w:t xml:space="preserve"> user experience</w:t>
            </w:r>
          </w:p>
        </w:tc>
        <w:tc>
          <w:tcPr>
            <w:tcW w:w="1574" w:type="dxa"/>
          </w:tcPr>
          <w:p w14:paraId="28E1C291" w14:textId="49245989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You can go from search to payment, but then it just stops. There's no "Booking confirmed" page.</w:t>
            </w:r>
          </w:p>
        </w:tc>
        <w:tc>
          <w:tcPr>
            <w:tcW w:w="1710" w:type="dxa"/>
          </w:tcPr>
          <w:p w14:paraId="77F20CDD" w14:textId="128BAE98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</w:tcPr>
          <w:p w14:paraId="1BE47279" w14:textId="40E4F82F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Add a confirmation screen at the end.</w:t>
            </w:r>
          </w:p>
        </w:tc>
      </w:tr>
      <w:tr w:rsidR="0030661D" w14:paraId="096D85E4" w14:textId="77777777">
        <w:tc>
          <w:tcPr>
            <w:tcW w:w="725" w:type="dxa"/>
          </w:tcPr>
          <w:p w14:paraId="277BBFB8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5176C258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 w14:paraId="540A9544" w14:textId="6EF2EE5C" w:rsidR="0030661D" w:rsidRDefault="007B01DA">
            <w:pPr>
              <w:spacing w:after="0" w:line="240" w:lineRule="auto"/>
              <w:rPr>
                <w:lang w:val="en-US"/>
              </w:rPr>
            </w:pPr>
            <w:proofErr w:type="spellStart"/>
            <w:r w:rsidRPr="007B01DA">
              <w:rPr>
                <w:lang w:val="en-US"/>
              </w:rPr>
              <w:t>Colours</w:t>
            </w:r>
            <w:proofErr w:type="spellEnd"/>
            <w:r w:rsidRPr="007B01DA">
              <w:rPr>
                <w:lang w:val="en-US"/>
              </w:rPr>
              <w:t>, fonts and buttons match well. The Back buttons look different on different pages.</w:t>
            </w:r>
            <w:r w:rsidRPr="007B01DA">
              <w:rPr>
                <w:lang w:val="en-US"/>
              </w:rPr>
              <w:tab/>
            </w:r>
          </w:p>
        </w:tc>
        <w:tc>
          <w:tcPr>
            <w:tcW w:w="1710" w:type="dxa"/>
          </w:tcPr>
          <w:p w14:paraId="350D2FBD" w14:textId="78AF2206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55ED3DED" w14:textId="75DCEDB5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Use the same Back button style everywhere.</w:t>
            </w:r>
          </w:p>
        </w:tc>
      </w:tr>
      <w:tr w:rsidR="0030661D" w14:paraId="1142874E" w14:textId="77777777">
        <w:tc>
          <w:tcPr>
            <w:tcW w:w="725" w:type="dxa"/>
          </w:tcPr>
          <w:p w14:paraId="49B638AB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3276" w:type="dxa"/>
          </w:tcPr>
          <w:p w14:paraId="6EA8E4D7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 w14:paraId="605FFB73" w14:textId="5A132F59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There's no help link, no explanation of seat types and no hints on form fields.</w:t>
            </w:r>
          </w:p>
        </w:tc>
        <w:tc>
          <w:tcPr>
            <w:tcW w:w="1710" w:type="dxa"/>
          </w:tcPr>
          <w:p w14:paraId="5D3E419E" w14:textId="2D0C487E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</w:tcPr>
          <w:p w14:paraId="3868383E" w14:textId="76D6F6E9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Add a help link, short seat-type explanations and field hints.</w:t>
            </w:r>
          </w:p>
        </w:tc>
      </w:tr>
      <w:tr w:rsidR="0030661D" w14:paraId="271027A9" w14:textId="77777777">
        <w:tc>
          <w:tcPr>
            <w:tcW w:w="725" w:type="dxa"/>
          </w:tcPr>
          <w:p w14:paraId="404D7A93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77643EED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 w14:paraId="5BCF0F05" w14:textId="6C0A1A52" w:rsidR="0030661D" w:rsidRDefault="007B01DA">
            <w:pPr>
              <w:spacing w:after="0" w:line="240" w:lineRule="auto"/>
              <w:rPr>
                <w:lang w:val="en-US"/>
              </w:rPr>
            </w:pPr>
            <w:r w:rsidRPr="007B01DA">
              <w:rPr>
                <w:lang w:val="en-US"/>
              </w:rPr>
              <w:t>Picking a seat is exact. But you can pick as many seats as you like for one passenger, and prices aren't shown.</w:t>
            </w:r>
          </w:p>
        </w:tc>
        <w:tc>
          <w:tcPr>
            <w:tcW w:w="1710" w:type="dxa"/>
          </w:tcPr>
          <w:p w14:paraId="318015A6" w14:textId="5AA0A00B" w:rsidR="0030661D" w:rsidRDefault="007B01D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</w:tcPr>
          <w:p w14:paraId="19CB4B30" w14:textId="79C8E548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Limit seats to the number of passengers and show each seat's price.</w:t>
            </w:r>
          </w:p>
        </w:tc>
      </w:tr>
      <w:tr w:rsidR="0030661D" w14:paraId="443711B1" w14:textId="77777777">
        <w:tc>
          <w:tcPr>
            <w:tcW w:w="725" w:type="dxa"/>
          </w:tcPr>
          <w:p w14:paraId="31CE5337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535B3022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 w14:paraId="6C52694E" w14:textId="499D3E21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You can click a seat again to unselect it. If you go Back and return, your seats are probably lost.</w:t>
            </w:r>
          </w:p>
        </w:tc>
        <w:tc>
          <w:tcPr>
            <w:tcW w:w="1710" w:type="dxa"/>
          </w:tcPr>
          <w:p w14:paraId="309ED730" w14:textId="306550B4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</w:tcPr>
          <w:p w14:paraId="58B21E09" w14:textId="756B0DEE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Make the app remember your seats when you move between pages.</w:t>
            </w:r>
          </w:p>
        </w:tc>
      </w:tr>
      <w:tr w:rsidR="0030661D" w14:paraId="5C20ECB0" w14:textId="77777777">
        <w:tc>
          <w:tcPr>
            <w:tcW w:w="725" w:type="dxa"/>
          </w:tcPr>
          <w:p w14:paraId="0FAE85A6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 w14:paraId="3549FCAF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 w14:paraId="726F9512" w14:textId="55E24DF0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When you click SEARCH, SELECT or MAKE PAYMENT, nothing shows that something is happening.</w:t>
            </w:r>
          </w:p>
        </w:tc>
        <w:tc>
          <w:tcPr>
            <w:tcW w:w="1710" w:type="dxa"/>
          </w:tcPr>
          <w:p w14:paraId="3DB6C907" w14:textId="65D4D38A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284AE431" w14:textId="13F6D561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Add a loading spinner on search and a message after payment.</w:t>
            </w:r>
          </w:p>
        </w:tc>
      </w:tr>
      <w:tr w:rsidR="0030661D" w14:paraId="03DDA193" w14:textId="77777777">
        <w:tc>
          <w:tcPr>
            <w:tcW w:w="725" w:type="dxa"/>
          </w:tcPr>
          <w:p w14:paraId="76250150" w14:textId="77777777" w:rsidR="0030661D" w:rsidRDefault="0030661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04B0510D" w14:textId="77777777" w:rsidR="0030661D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 w14:paraId="7B222447" w14:textId="77777777" w:rsidR="0030661D" w:rsidRDefault="0030661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67D6BFB6" w14:textId="4A914EB4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3.8</w:t>
            </w:r>
          </w:p>
        </w:tc>
        <w:tc>
          <w:tcPr>
            <w:tcW w:w="1980" w:type="dxa"/>
          </w:tcPr>
          <w:p w14:paraId="34859624" w14:textId="77777777" w:rsidR="0030661D" w:rsidRDefault="0030661D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688C243F" w14:textId="77777777" w:rsidR="0030661D" w:rsidRDefault="0030661D">
      <w:pPr>
        <w:rPr>
          <w:lang w:val="en-US"/>
        </w:rPr>
      </w:pPr>
    </w:p>
    <w:p w14:paraId="77E824AC" w14:textId="293F800A" w:rsidR="00D71F52" w:rsidRPr="00D71F52" w:rsidRDefault="00D71F52">
      <w:pPr>
        <w:rPr>
          <w:b/>
          <w:bCs/>
          <w:sz w:val="28"/>
          <w:szCs w:val="28"/>
          <w:lang w:val="en-US"/>
        </w:rPr>
      </w:pPr>
      <w:proofErr w:type="gramStart"/>
      <w:r w:rsidRPr="00D71F52">
        <w:rPr>
          <w:b/>
          <w:bCs/>
          <w:sz w:val="28"/>
          <w:szCs w:val="28"/>
          <w:lang w:val="en-US"/>
        </w:rPr>
        <w:t>Screenshots :</w:t>
      </w:r>
      <w:proofErr w:type="gramEnd"/>
      <w:r w:rsidRPr="00D71F52">
        <w:rPr>
          <w:b/>
          <w:bCs/>
          <w:sz w:val="28"/>
          <w:szCs w:val="28"/>
          <w:lang w:val="en-US"/>
        </w:rPr>
        <w:t xml:space="preserve"> </w:t>
      </w:r>
    </w:p>
    <w:p w14:paraId="06A9AC7B" w14:textId="0E170AC1" w:rsidR="00B351FA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1(#</w:t>
      </w:r>
      <w:proofErr w:type="gramEnd"/>
      <w:r>
        <w:rPr>
          <w:lang w:val="en-US"/>
        </w:rPr>
        <w:t xml:space="preserve">8) &amp; </w:t>
      </w:r>
      <w:proofErr w:type="gramStart"/>
      <w:r>
        <w:rPr>
          <w:lang w:val="en-US"/>
        </w:rPr>
        <w:t>Part2(#</w:t>
      </w:r>
      <w:proofErr w:type="gramEnd"/>
      <w:r>
        <w:rPr>
          <w:lang w:val="en-US"/>
        </w:rPr>
        <w:t>4)</w:t>
      </w:r>
    </w:p>
    <w:p w14:paraId="011CD278" w14:textId="4AA085B1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0B35C72C" wp14:editId="3FB05C5A">
            <wp:extent cx="1580653" cy="2971800"/>
            <wp:effectExtent l="0" t="0" r="635" b="0"/>
            <wp:docPr id="11950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6429" cy="29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E3EA" w14:textId="17B8778A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Part </w:t>
      </w:r>
      <w:proofErr w:type="gramStart"/>
      <w:r>
        <w:rPr>
          <w:lang w:val="en-US"/>
        </w:rPr>
        <w:t>1 (#13 &amp; #</w:t>
      </w:r>
      <w:proofErr w:type="gramEnd"/>
      <w:r>
        <w:rPr>
          <w:lang w:val="en-US"/>
        </w:rPr>
        <w:t>8)</w:t>
      </w:r>
    </w:p>
    <w:p w14:paraId="7AEDECEA" w14:textId="672ECD30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0982887A" wp14:editId="424DDBF3">
            <wp:extent cx="3627120" cy="2596198"/>
            <wp:effectExtent l="0" t="0" r="0" b="0"/>
            <wp:docPr id="6498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857" cy="26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35AE" w14:textId="599040A6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1(#4 &amp; #</w:t>
      </w:r>
      <w:proofErr w:type="gramEnd"/>
      <w:r>
        <w:rPr>
          <w:lang w:val="en-US"/>
        </w:rPr>
        <w:t>7)</w:t>
      </w:r>
    </w:p>
    <w:p w14:paraId="1047D46C" w14:textId="061D84A7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3576A827" wp14:editId="264F70BF">
            <wp:extent cx="6479540" cy="353060"/>
            <wp:effectExtent l="0" t="0" r="0" b="8890"/>
            <wp:docPr id="6512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37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A09" w14:textId="082F6BBB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1 (#</w:t>
      </w:r>
      <w:proofErr w:type="gramEnd"/>
      <w:r>
        <w:rPr>
          <w:lang w:val="en-US"/>
        </w:rPr>
        <w:t xml:space="preserve">8) &amp; Part </w:t>
      </w:r>
      <w:proofErr w:type="gramStart"/>
      <w:r>
        <w:rPr>
          <w:lang w:val="en-US"/>
        </w:rPr>
        <w:t>2(#</w:t>
      </w:r>
      <w:proofErr w:type="gramEnd"/>
      <w:r>
        <w:rPr>
          <w:lang w:val="en-US"/>
        </w:rPr>
        <w:t>3)</w:t>
      </w:r>
    </w:p>
    <w:p w14:paraId="6703D797" w14:textId="54D7A7DB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704F5772" wp14:editId="2F2D8220">
            <wp:extent cx="6479540" cy="1489710"/>
            <wp:effectExtent l="0" t="0" r="0" b="0"/>
            <wp:docPr id="52951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982E" w14:textId="36B2919A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2 (#</w:t>
      </w:r>
      <w:proofErr w:type="gramEnd"/>
      <w:r>
        <w:rPr>
          <w:lang w:val="en-US"/>
        </w:rPr>
        <w:t>3)</w:t>
      </w:r>
    </w:p>
    <w:p w14:paraId="2FF732B3" w14:textId="0F145F07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1B8E5B4C" wp14:editId="4D1A5A52">
            <wp:extent cx="6479540" cy="2528570"/>
            <wp:effectExtent l="0" t="0" r="0" b="5080"/>
            <wp:docPr id="54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3BA" w14:textId="77777777" w:rsidR="00D71F52" w:rsidRDefault="00D71F52">
      <w:pPr>
        <w:rPr>
          <w:lang w:val="en-US"/>
        </w:rPr>
      </w:pPr>
    </w:p>
    <w:p w14:paraId="5E1387A5" w14:textId="77777777" w:rsidR="00D71F52" w:rsidRDefault="00D71F52">
      <w:pPr>
        <w:rPr>
          <w:lang w:val="en-US"/>
        </w:rPr>
      </w:pPr>
    </w:p>
    <w:p w14:paraId="0D83663E" w14:textId="28B4161B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Part </w:t>
      </w:r>
      <w:proofErr w:type="gramStart"/>
      <w:r>
        <w:rPr>
          <w:lang w:val="en-US"/>
        </w:rPr>
        <w:t>1 (#</w:t>
      </w:r>
      <w:proofErr w:type="gramEnd"/>
      <w:r>
        <w:rPr>
          <w:lang w:val="en-US"/>
        </w:rPr>
        <w:t>5)</w:t>
      </w:r>
    </w:p>
    <w:p w14:paraId="2AFC2A2F" w14:textId="7B889A2E" w:rsidR="0030661D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4B3194FB" wp14:editId="651866F8">
            <wp:extent cx="6479540" cy="2679065"/>
            <wp:effectExtent l="0" t="0" r="0" b="6985"/>
            <wp:docPr id="21381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6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BA0C" w14:textId="1FC03343" w:rsidR="00D71F52" w:rsidRPr="00D71F52" w:rsidRDefault="00D71F52" w:rsidP="00D71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1 (#6 &amp; #</w:t>
      </w:r>
      <w:proofErr w:type="gramEnd"/>
      <w:r>
        <w:rPr>
          <w:lang w:val="en-US"/>
        </w:rPr>
        <w:t>11)</w:t>
      </w:r>
    </w:p>
    <w:p w14:paraId="6ABEBBE5" w14:textId="2FE8221D" w:rsidR="00B351FA" w:rsidRDefault="00B351FA">
      <w:pPr>
        <w:rPr>
          <w:lang w:val="en-US"/>
        </w:rPr>
      </w:pPr>
      <w:r w:rsidRPr="00B351FA">
        <w:rPr>
          <w:lang w:val="en-US"/>
        </w:rPr>
        <w:drawing>
          <wp:inline distT="0" distB="0" distL="0" distR="0" wp14:anchorId="777181F5" wp14:editId="51976616">
            <wp:extent cx="6479540" cy="2297430"/>
            <wp:effectExtent l="0" t="0" r="0" b="7620"/>
            <wp:docPr id="3131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0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5DF" w14:textId="77777777" w:rsidR="0030661D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 xml:space="preserve">List out any other points that you may have missed </w:t>
      </w:r>
      <w:proofErr w:type="gramStart"/>
      <w:r>
        <w:rPr>
          <w:rFonts w:cstheme="minorHAnsi"/>
        </w:rPr>
        <w:t>out .</w:t>
      </w:r>
      <w:proofErr w:type="gramEnd"/>
      <w:r>
        <w:rPr>
          <w:rFonts w:cstheme="minorHAnsi"/>
        </w:rPr>
        <w:t xml:space="preserve"> (Other than Nielsen’s Principles)</w:t>
      </w:r>
    </w:p>
    <w:p w14:paraId="214D09B7" w14:textId="77777777" w:rsidR="0030661D" w:rsidRDefault="0030661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30661D" w14:paraId="3A8591E6" w14:textId="77777777">
        <w:tc>
          <w:tcPr>
            <w:tcW w:w="895" w:type="dxa"/>
          </w:tcPr>
          <w:p w14:paraId="237A72D2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2B93A4C1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5A243802" w14:textId="77777777" w:rsidR="0030661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30661D" w14:paraId="7DF60746" w14:textId="77777777">
        <w:tc>
          <w:tcPr>
            <w:tcW w:w="895" w:type="dxa"/>
          </w:tcPr>
          <w:p w14:paraId="313AF0FC" w14:textId="43852196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51" w:type="dxa"/>
          </w:tcPr>
          <w:p w14:paraId="3D3BB183" w14:textId="7DF6BE68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Small light-grey text on white</w:t>
            </w:r>
          </w:p>
        </w:tc>
        <w:tc>
          <w:tcPr>
            <w:tcW w:w="3448" w:type="dxa"/>
          </w:tcPr>
          <w:p w14:paraId="3615D0BF" w14:textId="358DBF69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It's hard to read for many people, especially those with weak eyesight.</w:t>
            </w:r>
          </w:p>
        </w:tc>
      </w:tr>
      <w:tr w:rsidR="0030661D" w14:paraId="7BD24D74" w14:textId="77777777">
        <w:tc>
          <w:tcPr>
            <w:tcW w:w="895" w:type="dxa"/>
          </w:tcPr>
          <w:p w14:paraId="62820B1A" w14:textId="5283E9DD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51" w:type="dxa"/>
          </w:tcPr>
          <w:p w14:paraId="31F0DC42" w14:textId="7CBBFA72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Some links do nothing (footer, "Fare rules")</w:t>
            </w:r>
          </w:p>
        </w:tc>
        <w:tc>
          <w:tcPr>
            <w:tcW w:w="3448" w:type="dxa"/>
          </w:tcPr>
          <w:p w14:paraId="003E9477" w14:textId="71C16916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People will click them and get no reaction.</w:t>
            </w:r>
          </w:p>
        </w:tc>
      </w:tr>
      <w:tr w:rsidR="0030661D" w14:paraId="3419962A" w14:textId="77777777">
        <w:tc>
          <w:tcPr>
            <w:tcW w:w="895" w:type="dxa"/>
          </w:tcPr>
          <w:p w14:paraId="4DF24C22" w14:textId="46A41E55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851" w:type="dxa"/>
          </w:tcPr>
          <w:p w14:paraId="635F9947" w14:textId="212C6C76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The payment form doesn't check what you type</w:t>
            </w:r>
          </w:p>
        </w:tc>
        <w:tc>
          <w:tcPr>
            <w:tcW w:w="3448" w:type="dxa"/>
          </w:tcPr>
          <w:p w14:paraId="65882C55" w14:textId="437C275B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You could enter anything and it wouldn't warn you.</w:t>
            </w:r>
          </w:p>
        </w:tc>
      </w:tr>
      <w:tr w:rsidR="0030661D" w14:paraId="1723D20B" w14:textId="77777777">
        <w:tc>
          <w:tcPr>
            <w:tcW w:w="895" w:type="dxa"/>
          </w:tcPr>
          <w:p w14:paraId="54A2A891" w14:textId="1D3B1511" w:rsidR="0030661D" w:rsidRDefault="006D738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851" w:type="dxa"/>
          </w:tcPr>
          <w:p w14:paraId="7F299E4F" w14:textId="14084B3D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The side summary doesn't change when you pick a seat</w:t>
            </w:r>
          </w:p>
        </w:tc>
        <w:tc>
          <w:tcPr>
            <w:tcW w:w="3448" w:type="dxa"/>
          </w:tcPr>
          <w:p w14:paraId="7AAB4285" w14:textId="1F08A731" w:rsidR="0030661D" w:rsidRDefault="006D738A">
            <w:pPr>
              <w:spacing w:after="0" w:line="240" w:lineRule="auto"/>
              <w:rPr>
                <w:lang w:val="en-US"/>
              </w:rPr>
            </w:pPr>
            <w:r w:rsidRPr="006D738A">
              <w:rPr>
                <w:lang w:val="en-US"/>
              </w:rPr>
              <w:t>It keeps showing "No seat selected, INR 0", so users can't confirm their choice before paying.</w:t>
            </w:r>
          </w:p>
        </w:tc>
      </w:tr>
    </w:tbl>
    <w:p w14:paraId="543DAEDC" w14:textId="77777777" w:rsidR="0030661D" w:rsidRDefault="0030661D">
      <w:pPr>
        <w:rPr>
          <w:lang w:val="en-US"/>
        </w:rPr>
      </w:pPr>
    </w:p>
    <w:p w14:paraId="5D6A16F8" w14:textId="347852AF" w:rsidR="0030661D" w:rsidRDefault="00000000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</w:t>
      </w:r>
      <w:proofErr w:type="gramStart"/>
      <w:r>
        <w:rPr>
          <w:lang w:val="en-US"/>
        </w:rPr>
        <w:t>evaluation</w:t>
      </w:r>
      <w:r w:rsidR="006D738A">
        <w:rPr>
          <w:lang w:val="en-US"/>
        </w:rPr>
        <w:t xml:space="preserve"> :</w:t>
      </w:r>
      <w:proofErr w:type="gramEnd"/>
      <w:r w:rsidR="006D738A">
        <w:rPr>
          <w:lang w:val="en-US"/>
        </w:rPr>
        <w:t xml:space="preserve"> </w:t>
      </w:r>
      <w:proofErr w:type="gramStart"/>
      <w:r w:rsidR="006D738A">
        <w:rPr>
          <w:lang w:val="en-US"/>
        </w:rPr>
        <w:t>Hussein ,</w:t>
      </w:r>
      <w:proofErr w:type="gramEnd"/>
      <w:r w:rsidR="006D738A">
        <w:rPr>
          <w:lang w:val="en-US"/>
        </w:rPr>
        <w:t xml:space="preserve"> </w:t>
      </w:r>
      <w:proofErr w:type="gramStart"/>
      <w:r w:rsidR="006D738A">
        <w:rPr>
          <w:lang w:val="en-US"/>
        </w:rPr>
        <w:t>Amal ,</w:t>
      </w:r>
      <w:proofErr w:type="gramEnd"/>
      <w:r w:rsidR="006D738A">
        <w:rPr>
          <w:lang w:val="en-US"/>
        </w:rPr>
        <w:t xml:space="preserve"> Dheer – Job Search Platform</w:t>
      </w:r>
    </w:p>
    <w:p w14:paraId="4A001B42" w14:textId="77777777" w:rsidR="0030661D" w:rsidRDefault="0030661D">
      <w:pPr>
        <w:rPr>
          <w:lang w:val="en-US"/>
        </w:rPr>
      </w:pPr>
    </w:p>
    <w:p w14:paraId="012293CA" w14:textId="77777777" w:rsidR="0030661D" w:rsidRDefault="0030661D">
      <w:pPr>
        <w:rPr>
          <w:lang w:val="en-US"/>
        </w:rPr>
      </w:pPr>
    </w:p>
    <w:sectPr w:rsidR="0030661D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2B19" w14:textId="77777777" w:rsidR="00926CAF" w:rsidRDefault="00926CAF">
      <w:pPr>
        <w:spacing w:line="240" w:lineRule="auto"/>
      </w:pPr>
      <w:r>
        <w:separator/>
      </w:r>
    </w:p>
  </w:endnote>
  <w:endnote w:type="continuationSeparator" w:id="0">
    <w:p w14:paraId="619C5913" w14:textId="77777777" w:rsidR="00926CAF" w:rsidRDefault="00926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069C" w14:textId="77777777" w:rsidR="00926CAF" w:rsidRDefault="00926CAF">
      <w:pPr>
        <w:spacing w:after="0"/>
      </w:pPr>
      <w:r>
        <w:separator/>
      </w:r>
    </w:p>
  </w:footnote>
  <w:footnote w:type="continuationSeparator" w:id="0">
    <w:p w14:paraId="0AAA076C" w14:textId="77777777" w:rsidR="00926CAF" w:rsidRDefault="00926C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4259"/>
    <w:multiLevelType w:val="hybridMultilevel"/>
    <w:tmpl w:val="ACC20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62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27135A"/>
    <w:rsid w:val="00294A64"/>
    <w:rsid w:val="0030661D"/>
    <w:rsid w:val="003966B1"/>
    <w:rsid w:val="003A5060"/>
    <w:rsid w:val="00571A0D"/>
    <w:rsid w:val="006D738A"/>
    <w:rsid w:val="007B01DA"/>
    <w:rsid w:val="00840B1F"/>
    <w:rsid w:val="00926CAF"/>
    <w:rsid w:val="00AD557B"/>
    <w:rsid w:val="00B351FA"/>
    <w:rsid w:val="00C07AA0"/>
    <w:rsid w:val="00C14A81"/>
    <w:rsid w:val="00C87546"/>
    <w:rsid w:val="00CA79EB"/>
    <w:rsid w:val="00CD0CFA"/>
    <w:rsid w:val="00CF6DC6"/>
    <w:rsid w:val="00D71F52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0CB7"/>
  <w15:docId w15:val="{D992D8A2-30D5-41C1-89A6-102D1113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Adriel Fernandes</cp:lastModifiedBy>
  <cp:revision>2</cp:revision>
  <dcterms:created xsi:type="dcterms:W3CDTF">2026-10-06T04:22:00Z</dcterms:created>
  <dcterms:modified xsi:type="dcterms:W3CDTF">2026-10-06T04:22:00Z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