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5EF66D" w14:textId="77777777" w:rsidR="00930599" w:rsidRPr="002A705D" w:rsidRDefault="00000000">
      <w:pPr>
        <w:jc w:val="center"/>
        <w:rPr>
          <w:b/>
          <w:lang w:val="es-AR"/>
        </w:rPr>
      </w:pPr>
      <w:r w:rsidRPr="002A705D">
        <w:rPr>
          <w:b/>
          <w:lang w:val="es-AR"/>
        </w:rPr>
        <w:t>Trabajo Práctico Función Diastólica</w:t>
      </w:r>
    </w:p>
    <w:p w14:paraId="0720A677" w14:textId="77777777" w:rsidR="00930599" w:rsidRPr="002A705D" w:rsidRDefault="00000000">
      <w:pPr>
        <w:jc w:val="both"/>
        <w:rPr>
          <w:lang w:val="es-AR"/>
        </w:rPr>
      </w:pPr>
      <w:r w:rsidRPr="002A705D">
        <w:rPr>
          <w:b/>
          <w:lang w:val="es-AR"/>
        </w:rPr>
        <w:t xml:space="preserve">Objetivo: </w:t>
      </w:r>
      <w:r w:rsidRPr="002A705D">
        <w:rPr>
          <w:lang w:val="es-AR"/>
        </w:rPr>
        <w:t>En este TP se espera que los estudiantes puedan importar mediciones reales de resonancia magnética 4D flow con velocidades diastólicas del ventrículo izquierdo para graficarlas en 3D y realizar estimaciones de las velocidades de llenado y propagación.</w:t>
      </w:r>
    </w:p>
    <w:p w14:paraId="0A9EE82B" w14:textId="77777777" w:rsidR="00930599" w:rsidRPr="002A705D" w:rsidRDefault="00000000">
      <w:pPr>
        <w:jc w:val="center"/>
        <w:rPr>
          <w:b/>
          <w:lang w:val="es-AR"/>
        </w:rPr>
      </w:pPr>
      <w:r w:rsidRPr="002A705D">
        <w:rPr>
          <w:b/>
          <w:lang w:val="es-AR"/>
        </w:rPr>
        <w:t>Parte 1: Estimación de la velocidad de propagación (Vp)</w:t>
      </w:r>
    </w:p>
    <w:p w14:paraId="0D3D714C" w14:textId="77777777" w:rsidR="00930599" w:rsidRPr="002A705D" w:rsidRDefault="00000000">
      <w:pPr>
        <w:jc w:val="both"/>
        <w:rPr>
          <w:lang w:val="es-AR"/>
        </w:rPr>
      </w:pPr>
      <w:r w:rsidRPr="002A705D">
        <w:rPr>
          <w:lang w:val="es-AR"/>
        </w:rPr>
        <w:t>1) Importar el archivo "</w:t>
      </w:r>
      <w:r w:rsidRPr="002A705D">
        <w:rPr>
          <w:i/>
          <w:lang w:val="es-AR"/>
        </w:rPr>
        <w:t>GridVelJoven.xlsx</w:t>
      </w:r>
      <w:r w:rsidRPr="002A705D">
        <w:rPr>
          <w:lang w:val="es-AR"/>
        </w:rPr>
        <w:t xml:space="preserve">" en Matlab usando la función </w:t>
      </w:r>
      <w:r w:rsidRPr="002A705D">
        <w:rPr>
          <w:b/>
          <w:lang w:val="es-AR"/>
        </w:rPr>
        <w:t xml:space="preserve">readmatrix </w:t>
      </w:r>
      <w:r w:rsidRPr="002A705D">
        <w:rPr>
          <w:lang w:val="es-AR"/>
        </w:rPr>
        <w:t xml:space="preserve">o similar. Contiene los valores de velocidad de un mapa de color temporal-espacial de un voluntario joven. Las filas representan la profundidad (81 filas que se corresponden con una profundidad de 4cm, siendo la fila 1 el ápex y la fila 81 la válvula mitral) y las columnas las fases temporales (50 fases temporales en un ciclo cardíaco que dura 1.1s). Tener en cuenta que la disposición de filas de la matriz se encuentra invertida respecto a la profundidad en cm, es decir, la válvula mitral (fila 81) se encuentra en 0cm y el ápex (fila 1) en 4cm. </w:t>
      </w:r>
    </w:p>
    <w:p w14:paraId="09302284" w14:textId="77777777" w:rsidR="00930599" w:rsidRPr="002A705D" w:rsidRDefault="00000000">
      <w:pPr>
        <w:jc w:val="both"/>
        <w:rPr>
          <w:lang w:val="es-AR"/>
        </w:rPr>
      </w:pPr>
      <w:r w:rsidRPr="002A705D">
        <w:rPr>
          <w:lang w:val="es-AR"/>
        </w:rPr>
        <w:t xml:space="preserve">a. Graficar el mapa de colores. Sugerencia: Utilizar la función </w:t>
      </w:r>
      <w:r w:rsidRPr="002A705D">
        <w:rPr>
          <w:b/>
          <w:lang w:val="es-AR"/>
        </w:rPr>
        <w:t>image</w:t>
      </w:r>
      <w:r w:rsidRPr="002A705D">
        <w:rPr>
          <w:lang w:val="es-AR"/>
        </w:rPr>
        <w:t>.</w:t>
      </w:r>
    </w:p>
    <w:p w14:paraId="16A8D462" w14:textId="77777777" w:rsidR="00930599" w:rsidRPr="002A705D" w:rsidRDefault="00000000">
      <w:pPr>
        <w:jc w:val="both"/>
        <w:rPr>
          <w:lang w:val="es-AR"/>
        </w:rPr>
      </w:pPr>
      <w:r w:rsidRPr="002A705D">
        <w:rPr>
          <w:lang w:val="es-AR"/>
        </w:rPr>
        <w:t xml:space="preserve">b.  Identificar las ondas E y A. Determinar entre qué fases temporales se ubican. Obtener el valor de velocidad máxima Epeak y su ubicación en tiempo y profundidad. </w:t>
      </w:r>
    </w:p>
    <w:p w14:paraId="65E87071" w14:textId="77777777" w:rsidR="00930599" w:rsidRPr="002A705D" w:rsidRDefault="00000000">
      <w:pPr>
        <w:jc w:val="both"/>
        <w:rPr>
          <w:lang w:val="es-AR"/>
        </w:rPr>
      </w:pPr>
      <w:r w:rsidRPr="002A705D">
        <w:rPr>
          <w:lang w:val="es-AR"/>
        </w:rPr>
        <w:t>2) Cálculo de Vp. Utilizando un umbral de 42cm/s, la Vp se determina como la pendiente de una recta de regresión lineal que se ajusta al flanco ascendente de la onda E de aquellos valores de velocidad que superen dicho umbral. Para que la pendiente esté en unidades de [cm/s] tener en cuenta las siguientes conversiones:</w:t>
      </w:r>
    </w:p>
    <w:p w14:paraId="212E8BC6" w14:textId="77777777" w:rsidR="00930599" w:rsidRPr="002A705D" w:rsidRDefault="00000000">
      <w:pPr>
        <w:jc w:val="both"/>
        <w:rPr>
          <w:lang w:val="es-AR"/>
        </w:rPr>
      </w:pPr>
      <w:r w:rsidRPr="002A705D">
        <w:rPr>
          <w:lang w:val="es-AR"/>
        </w:rPr>
        <w:t>Eje y: 0.05cm/px (filas)</w:t>
      </w:r>
    </w:p>
    <w:p w14:paraId="11B4F3EA" w14:textId="77777777" w:rsidR="00930599" w:rsidRPr="002A705D" w:rsidRDefault="00000000">
      <w:pPr>
        <w:jc w:val="both"/>
        <w:rPr>
          <w:lang w:val="es-AR"/>
        </w:rPr>
      </w:pPr>
      <w:r w:rsidRPr="002A705D">
        <w:rPr>
          <w:lang w:val="es-AR"/>
        </w:rPr>
        <w:t>Eje x: 0.022 s/fase (columnas)</w:t>
      </w:r>
    </w:p>
    <w:p w14:paraId="65FE0856" w14:textId="77777777" w:rsidR="00930599" w:rsidRPr="002A705D" w:rsidRDefault="00000000">
      <w:pPr>
        <w:jc w:val="both"/>
        <w:rPr>
          <w:lang w:val="es-AR"/>
        </w:rPr>
      </w:pPr>
      <w:r w:rsidRPr="002A705D">
        <w:rPr>
          <w:lang w:val="es-AR"/>
        </w:rPr>
        <w:t xml:space="preserve">Sugerencia: Investigar las funciones </w:t>
      </w:r>
      <w:r w:rsidRPr="002A705D">
        <w:rPr>
          <w:b/>
          <w:lang w:val="es-AR"/>
        </w:rPr>
        <w:t>polyfit</w:t>
      </w:r>
      <w:r w:rsidRPr="002A705D">
        <w:rPr>
          <w:lang w:val="es-AR"/>
        </w:rPr>
        <w:t xml:space="preserve"> y </w:t>
      </w:r>
      <w:r w:rsidRPr="002A705D">
        <w:rPr>
          <w:b/>
          <w:lang w:val="es-AR"/>
        </w:rPr>
        <w:t>polyval</w:t>
      </w:r>
      <w:r w:rsidRPr="002A705D">
        <w:rPr>
          <w:lang w:val="es-AR"/>
        </w:rPr>
        <w:t>. Tener en cuenta que la matriz de velocidades tiene invertidas las filas respecto al eje y. Para evitar que la pendiente calculada esté invertida, invertir las filas teniendo en cuenta que la profundidad total es de 4cm (es decir, hacer: 4cm-filas).</w:t>
      </w:r>
    </w:p>
    <w:p w14:paraId="5D92AB26" w14:textId="77777777" w:rsidR="00930599" w:rsidRPr="002A705D" w:rsidRDefault="00000000">
      <w:pPr>
        <w:jc w:val="both"/>
        <w:rPr>
          <w:lang w:val="es-AR"/>
        </w:rPr>
      </w:pPr>
      <w:r w:rsidRPr="002A705D">
        <w:rPr>
          <w:lang w:val="es-AR"/>
        </w:rPr>
        <w:t xml:space="preserve">Respuesta: Vp=40.55 cm/s  </w:t>
      </w:r>
    </w:p>
    <w:p w14:paraId="5EBCBDD3" w14:textId="77777777" w:rsidR="00930599" w:rsidRPr="002A705D" w:rsidRDefault="00000000">
      <w:pPr>
        <w:jc w:val="both"/>
        <w:rPr>
          <w:lang w:val="es-AR"/>
        </w:rPr>
      </w:pPr>
      <w:r w:rsidRPr="002A705D">
        <w:rPr>
          <w:lang w:val="es-AR"/>
        </w:rPr>
        <w:t xml:space="preserve">3) Graficar la recta de regresión lineal sobre la onda E en el mapa de colores obtenido en el punto 1. Nota: Si se usa </w:t>
      </w:r>
      <w:r w:rsidRPr="002A705D">
        <w:rPr>
          <w:b/>
          <w:lang w:val="es-AR"/>
        </w:rPr>
        <w:t>image</w:t>
      </w:r>
      <w:r w:rsidRPr="002A705D">
        <w:rPr>
          <w:lang w:val="es-AR"/>
        </w:rPr>
        <w:t xml:space="preserve">, no es necesario invertir el eje y al utilizar polyfit ni utilizar las conversiones de píxel y fase a cm y segundos, respectivamente. </w:t>
      </w:r>
    </w:p>
    <w:p w14:paraId="09CB2C82" w14:textId="77777777" w:rsidR="00930599" w:rsidRPr="002A705D" w:rsidRDefault="00000000">
      <w:pPr>
        <w:jc w:val="both"/>
        <w:rPr>
          <w:lang w:val="es-AR"/>
        </w:rPr>
      </w:pPr>
      <w:r w:rsidRPr="002A705D">
        <w:rPr>
          <w:lang w:val="es-AR"/>
        </w:rPr>
        <w:t>4) El archivo "</w:t>
      </w:r>
      <w:r w:rsidRPr="002A705D">
        <w:rPr>
          <w:i/>
          <w:lang w:val="es-AR"/>
        </w:rPr>
        <w:t>GridVelMayor</w:t>
      </w:r>
      <w:r w:rsidRPr="002A705D">
        <w:rPr>
          <w:lang w:val="es-AR"/>
        </w:rPr>
        <w:t>" pertenece a un voluntario anciano. Obtener Vp y comprobar si es menor o mayor que el caso del voluntario joven. Nota: tenga en cuenta que en ancianos, la onda A puede superar a la onda E y el umbral de 42 cm/s. Limite el análisis de Vp a la onda E.</w:t>
      </w:r>
    </w:p>
    <w:p w14:paraId="52773D6F" w14:textId="77777777" w:rsidR="00930599" w:rsidRPr="002A705D" w:rsidRDefault="00000000">
      <w:pPr>
        <w:jc w:val="both"/>
        <w:rPr>
          <w:b/>
          <w:lang w:val="es-AR"/>
        </w:rPr>
      </w:pPr>
      <w:r w:rsidRPr="002A705D">
        <w:rPr>
          <w:lang w:val="es-AR"/>
        </w:rPr>
        <w:br w:type="page"/>
      </w:r>
    </w:p>
    <w:p w14:paraId="437CACBB" w14:textId="77777777" w:rsidR="00930599" w:rsidRPr="002A705D" w:rsidRDefault="00000000">
      <w:pPr>
        <w:jc w:val="center"/>
        <w:rPr>
          <w:b/>
          <w:lang w:val="es-AR"/>
        </w:rPr>
      </w:pPr>
      <w:r w:rsidRPr="002A705D">
        <w:rPr>
          <w:b/>
          <w:lang w:val="es-AR"/>
        </w:rPr>
        <w:lastRenderedPageBreak/>
        <w:t>Parte 2: visualización 3D de los vectores de velocidad</w:t>
      </w:r>
    </w:p>
    <w:p w14:paraId="20FB60DF" w14:textId="77777777" w:rsidR="00930599" w:rsidRPr="002A705D" w:rsidRDefault="00000000">
      <w:pPr>
        <w:jc w:val="both"/>
        <w:rPr>
          <w:lang w:val="es-AR"/>
        </w:rPr>
      </w:pPr>
      <w:r w:rsidRPr="002A705D">
        <w:rPr>
          <w:lang w:val="es-AR"/>
        </w:rPr>
        <w:t xml:space="preserve"> El archivo "</w:t>
      </w:r>
      <w:r w:rsidRPr="002A705D">
        <w:rPr>
          <w:i/>
          <w:lang w:val="es-AR"/>
        </w:rPr>
        <w:t>velocidadesMesh.xlsx</w:t>
      </w:r>
      <w:r w:rsidRPr="002A705D">
        <w:rPr>
          <w:lang w:val="es-AR"/>
        </w:rPr>
        <w:t>" contiene las coordenadas de los voxels internos a una malla que encierra al ventrículo izquierdo de un voluntario sano, similar a la que se mostró en la clase. Además, incluye la información de los vectores de velocidad Vx, Vy, Vz en [m/s] para cada vóxel. Cada fila corresponde a un vóxel, donde la primera columna es la coordenada en x, la segunda la coordenada en y, y la tercera la coordenada en z (en píxel). Las siguientes 50 columnas (de 4 a 53) corresponden a los valores de Vx para cada fase (de 1 a 50), las columnas que van de 54 a 103 a los valores de Vy y las restantes 50 columnas (de 104 a 153) a los valores de Vz.</w:t>
      </w:r>
    </w:p>
    <w:p w14:paraId="66C003CE" w14:textId="77777777" w:rsidR="00930599" w:rsidRPr="002A705D" w:rsidRDefault="00000000">
      <w:pPr>
        <w:numPr>
          <w:ilvl w:val="0"/>
          <w:numId w:val="1"/>
        </w:numPr>
        <w:pBdr>
          <w:top w:val="nil"/>
          <w:left w:val="nil"/>
          <w:bottom w:val="nil"/>
          <w:right w:val="nil"/>
          <w:between w:val="nil"/>
        </w:pBdr>
        <w:spacing w:after="0"/>
        <w:jc w:val="both"/>
        <w:rPr>
          <w:color w:val="000000"/>
          <w:lang w:val="es-AR"/>
        </w:rPr>
      </w:pPr>
      <w:r w:rsidRPr="002A705D">
        <w:rPr>
          <w:color w:val="000000"/>
          <w:lang w:val="es-AR"/>
        </w:rPr>
        <w:t xml:space="preserve">Utilizando la función </w:t>
      </w:r>
      <w:r w:rsidRPr="002A705D">
        <w:rPr>
          <w:b/>
          <w:color w:val="000000"/>
          <w:lang w:val="es-AR"/>
        </w:rPr>
        <w:t>quiver3</w:t>
      </w:r>
      <w:r w:rsidRPr="002A705D">
        <w:rPr>
          <w:color w:val="000000"/>
          <w:lang w:val="es-AR"/>
        </w:rPr>
        <w:t xml:space="preserve">, realizar un gráfico 3D para visualizar los vectores de velocidad dentro de la malla para cada tiempo. </w:t>
      </w:r>
    </w:p>
    <w:p w14:paraId="6F5EE9E6" w14:textId="77777777" w:rsidR="00930599" w:rsidRPr="002A705D" w:rsidRDefault="00000000">
      <w:pPr>
        <w:numPr>
          <w:ilvl w:val="0"/>
          <w:numId w:val="1"/>
        </w:numPr>
        <w:pBdr>
          <w:top w:val="nil"/>
          <w:left w:val="nil"/>
          <w:bottom w:val="nil"/>
          <w:right w:val="nil"/>
          <w:between w:val="nil"/>
        </w:pBdr>
        <w:jc w:val="both"/>
        <w:rPr>
          <w:color w:val="000000"/>
          <w:lang w:val="es-AR"/>
        </w:rPr>
      </w:pPr>
      <w:r w:rsidRPr="002A705D">
        <w:rPr>
          <w:color w:val="000000"/>
          <w:lang w:val="es-AR"/>
        </w:rPr>
        <w:t>Identificar los tiempos de Eyección, de la onda E y de la onda A.</w:t>
      </w:r>
    </w:p>
    <w:p w14:paraId="27400442" w14:textId="77777777" w:rsidR="00930599" w:rsidRDefault="00000000">
      <w:pPr>
        <w:pBdr>
          <w:top w:val="nil"/>
          <w:left w:val="nil"/>
          <w:bottom w:val="nil"/>
          <w:right w:val="nil"/>
          <w:between w:val="nil"/>
        </w:pBdr>
        <w:jc w:val="both"/>
        <w:rPr>
          <w:color w:val="000000"/>
        </w:rPr>
      </w:pPr>
      <w:r>
        <w:rPr>
          <w:color w:val="000000"/>
        </w:rPr>
        <w:t>Dimensiones voxels (m/px) :</w:t>
      </w:r>
    </w:p>
    <w:p w14:paraId="5DF01A70" w14:textId="77777777" w:rsidR="00930599" w:rsidRDefault="00000000">
      <w:pPr>
        <w:pBdr>
          <w:top w:val="nil"/>
          <w:left w:val="nil"/>
          <w:bottom w:val="nil"/>
          <w:right w:val="nil"/>
          <w:between w:val="nil"/>
        </w:pBdr>
        <w:spacing w:after="0"/>
        <w:jc w:val="both"/>
        <w:rPr>
          <w:color w:val="000000"/>
        </w:rPr>
      </w:pPr>
      <w:proofErr w:type="gramStart"/>
      <w:r>
        <w:rPr>
          <w:color w:val="000000"/>
        </w:rPr>
        <w:t>dx</w:t>
      </w:r>
      <w:proofErr w:type="gramEnd"/>
      <w:r>
        <w:rPr>
          <w:color w:val="000000"/>
        </w:rPr>
        <w:t>=0.0014062</w:t>
      </w:r>
      <w:r>
        <w:t>5</w:t>
      </w:r>
      <w:r>
        <w:rPr>
          <w:color w:val="000000"/>
        </w:rPr>
        <w:t xml:space="preserve"> m/px</w:t>
      </w:r>
    </w:p>
    <w:p w14:paraId="5F3318F2" w14:textId="77777777" w:rsidR="00930599" w:rsidRDefault="00000000">
      <w:pPr>
        <w:pBdr>
          <w:top w:val="nil"/>
          <w:left w:val="nil"/>
          <w:bottom w:val="nil"/>
          <w:right w:val="nil"/>
          <w:between w:val="nil"/>
        </w:pBdr>
        <w:spacing w:after="0"/>
        <w:jc w:val="both"/>
        <w:rPr>
          <w:color w:val="000000"/>
        </w:rPr>
      </w:pPr>
      <w:proofErr w:type="spellStart"/>
      <w:proofErr w:type="gramStart"/>
      <w:r>
        <w:rPr>
          <w:color w:val="000000"/>
        </w:rPr>
        <w:t>dy</w:t>
      </w:r>
      <w:proofErr w:type="spellEnd"/>
      <w:proofErr w:type="gramEnd"/>
      <w:r>
        <w:rPr>
          <w:color w:val="000000"/>
        </w:rPr>
        <w:t>=0.002250 m/px</w:t>
      </w:r>
    </w:p>
    <w:p w14:paraId="4650E916" w14:textId="77777777" w:rsidR="00930599" w:rsidRDefault="00000000">
      <w:pPr>
        <w:pBdr>
          <w:top w:val="nil"/>
          <w:left w:val="nil"/>
          <w:bottom w:val="nil"/>
          <w:right w:val="nil"/>
          <w:between w:val="nil"/>
        </w:pBdr>
        <w:spacing w:after="0"/>
        <w:jc w:val="both"/>
        <w:rPr>
          <w:color w:val="000000"/>
        </w:rPr>
      </w:pPr>
      <w:proofErr w:type="gramStart"/>
      <w:r>
        <w:rPr>
          <w:color w:val="000000"/>
        </w:rPr>
        <w:t>dz</w:t>
      </w:r>
      <w:proofErr w:type="gramEnd"/>
      <w:r>
        <w:rPr>
          <w:color w:val="000000"/>
        </w:rPr>
        <w:t>=0.001</w:t>
      </w:r>
      <w:r>
        <w:t xml:space="preserve"> m/px</w:t>
      </w:r>
    </w:p>
    <w:p w14:paraId="290ABD6C" w14:textId="77777777" w:rsidR="00930599" w:rsidRDefault="00930599">
      <w:pPr>
        <w:pBdr>
          <w:top w:val="nil"/>
          <w:left w:val="nil"/>
          <w:bottom w:val="nil"/>
          <w:right w:val="nil"/>
          <w:between w:val="nil"/>
        </w:pBdr>
        <w:jc w:val="both"/>
      </w:pPr>
    </w:p>
    <w:p w14:paraId="1C119634" w14:textId="77777777" w:rsidR="00930599" w:rsidRDefault="00000000">
      <w:pPr>
        <w:jc w:val="both"/>
      </w:pPr>
      <w:r>
        <w:rPr>
          <w:noProof/>
        </w:rPr>
        <w:drawing>
          <wp:inline distT="114300" distB="114300" distL="114300" distR="114300" wp14:anchorId="6D0C8576" wp14:editId="593DAACE">
            <wp:extent cx="3829050" cy="3658112"/>
            <wp:effectExtent l="0" t="0" r="0" b="0"/>
            <wp:docPr id="85187335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30672" t="8409" r="27469" b="6470"/>
                    <a:stretch>
                      <a:fillRect/>
                    </a:stretch>
                  </pic:blipFill>
                  <pic:spPr>
                    <a:xfrm>
                      <a:off x="0" y="0"/>
                      <a:ext cx="3834521" cy="3663339"/>
                    </a:xfrm>
                    <a:prstGeom prst="rect">
                      <a:avLst/>
                    </a:prstGeom>
                    <a:ln/>
                  </pic:spPr>
                </pic:pic>
              </a:graphicData>
            </a:graphic>
          </wp:inline>
        </w:drawing>
      </w:r>
    </w:p>
    <w:p w14:paraId="69BC04AE" w14:textId="77777777" w:rsidR="00930599" w:rsidRPr="002A705D" w:rsidRDefault="00000000">
      <w:pPr>
        <w:pBdr>
          <w:top w:val="nil"/>
          <w:left w:val="nil"/>
          <w:bottom w:val="nil"/>
          <w:right w:val="nil"/>
          <w:between w:val="nil"/>
        </w:pBdr>
        <w:jc w:val="both"/>
        <w:rPr>
          <w:lang w:val="es-AR"/>
        </w:rPr>
      </w:pPr>
      <w:r w:rsidRPr="002A705D">
        <w:rPr>
          <w:lang w:val="es-AR"/>
        </w:rPr>
        <w:t>Fig.1 Ejemplo de mapa vectorial en el pico de la onda E</w:t>
      </w:r>
    </w:p>
    <w:sectPr w:rsidR="00930599" w:rsidRPr="002A705D">
      <w:headerReference w:type="default" r:id="rId9"/>
      <w:pgSz w:w="12240" w:h="15840"/>
      <w:pgMar w:top="1417" w:right="1701"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A92D7B" w14:textId="77777777" w:rsidR="00DC708F" w:rsidRDefault="00DC708F">
      <w:pPr>
        <w:spacing w:after="0" w:line="240" w:lineRule="auto"/>
      </w:pPr>
      <w:r>
        <w:separator/>
      </w:r>
    </w:p>
  </w:endnote>
  <w:endnote w:type="continuationSeparator" w:id="0">
    <w:p w14:paraId="6AC89408" w14:textId="77777777" w:rsidR="00DC708F" w:rsidRDefault="00DC7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embedRegular r:id="rId1" w:fontKey="{730AAC8E-3988-4B19-9EED-F964DE0268AA}"/>
    <w:embedBold r:id="rId2" w:fontKey="{AF088591-3E4B-4710-BEC7-C457B39590A7}"/>
    <w:embedItalic r:id="rId3" w:fontKey="{A1274324-3F4E-4224-8782-924577A7A883}"/>
  </w:font>
  <w:font w:name="Aptos Display">
    <w:charset w:val="00"/>
    <w:family w:val="swiss"/>
    <w:pitch w:val="variable"/>
    <w:sig w:usb0="20000287" w:usb1="00000003" w:usb2="00000000" w:usb3="00000000" w:csb0="0000019F" w:csb1="00000000"/>
    <w:embedRegular r:id="rId4" w:fontKey="{BD24B7E8-4D05-4C82-B13B-32271A5B822E}"/>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422846" w14:textId="77777777" w:rsidR="00DC708F" w:rsidRDefault="00DC708F">
      <w:pPr>
        <w:spacing w:after="0" w:line="240" w:lineRule="auto"/>
      </w:pPr>
      <w:r>
        <w:separator/>
      </w:r>
    </w:p>
  </w:footnote>
  <w:footnote w:type="continuationSeparator" w:id="0">
    <w:p w14:paraId="7A3F3A55" w14:textId="77777777" w:rsidR="00DC708F" w:rsidRDefault="00DC7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28A193" w14:textId="77777777" w:rsidR="00930599"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t xml:space="preserve">                                                                             </w:t>
    </w:r>
    <w:r>
      <w:rPr>
        <w:noProof/>
      </w:rPr>
      <w:drawing>
        <wp:inline distT="0" distB="0" distL="0" distR="0" wp14:anchorId="52C1C130" wp14:editId="6E1D3EE7">
          <wp:extent cx="938103" cy="846378"/>
          <wp:effectExtent l="0" t="0" r="0" b="0"/>
          <wp:docPr id="851873354" name="image2.jpg" descr="Logo definitivo UF"/>
          <wp:cNvGraphicFramePr/>
          <a:graphic xmlns:a="http://schemas.openxmlformats.org/drawingml/2006/main">
            <a:graphicData uri="http://schemas.openxmlformats.org/drawingml/2006/picture">
              <pic:pic xmlns:pic="http://schemas.openxmlformats.org/drawingml/2006/picture">
                <pic:nvPicPr>
                  <pic:cNvPr id="0" name="image2.jpg" descr="Logo definitivo UF"/>
                  <pic:cNvPicPr preferRelativeResize="0"/>
                </pic:nvPicPr>
                <pic:blipFill>
                  <a:blip r:embed="rId1"/>
                  <a:srcRect/>
                  <a:stretch>
                    <a:fillRect/>
                  </a:stretch>
                </pic:blipFill>
                <pic:spPr>
                  <a:xfrm>
                    <a:off x="0" y="0"/>
                    <a:ext cx="938103" cy="84637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3D125A"/>
    <w:multiLevelType w:val="multilevel"/>
    <w:tmpl w:val="82461542"/>
    <w:lvl w:ilvl="0">
      <w:start w:val="1"/>
      <w:numFmt w:val="decimal"/>
      <w:lvlText w:val="%1)"/>
      <w:lvlJc w:val="left"/>
      <w:pPr>
        <w:ind w:left="405" w:hanging="36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num w:numId="1" w16cid:durableId="1295141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599"/>
    <w:rsid w:val="000D296C"/>
    <w:rsid w:val="002A705D"/>
    <w:rsid w:val="00930599"/>
    <w:rsid w:val="00DC70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F8299"/>
  <w15:docId w15:val="{055BE094-7DD7-4571-9F1D-3FF2BA3C8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s-A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tulo1">
    <w:name w:val="heading 1"/>
    <w:basedOn w:val="Normal"/>
    <w:next w:val="Normal"/>
    <w:link w:val="Ttulo1Car"/>
    <w:uiPriority w:val="9"/>
    <w:qFormat/>
    <w:rsid w:val="00060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0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04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04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04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04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04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04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04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060461"/>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060461"/>
    <w:rPr>
      <w:rFonts w:asciiTheme="majorHAnsi" w:eastAsiaTheme="majorEastAsia" w:hAnsiTheme="majorHAnsi" w:cstheme="majorBidi"/>
      <w:color w:val="0F4761" w:themeColor="accent1" w:themeShade="BF"/>
      <w:sz w:val="40"/>
      <w:szCs w:val="40"/>
      <w:lang w:val="fr-FR"/>
    </w:rPr>
  </w:style>
  <w:style w:type="character" w:customStyle="1" w:styleId="Ttulo2Car">
    <w:name w:val="Título 2 Car"/>
    <w:basedOn w:val="Fuentedeprrafopredeter"/>
    <w:link w:val="Ttulo2"/>
    <w:uiPriority w:val="9"/>
    <w:semiHidden/>
    <w:rsid w:val="00060461"/>
    <w:rPr>
      <w:rFonts w:asciiTheme="majorHAnsi" w:eastAsiaTheme="majorEastAsia" w:hAnsiTheme="majorHAnsi" w:cstheme="majorBidi"/>
      <w:color w:val="0F4761" w:themeColor="accent1" w:themeShade="BF"/>
      <w:sz w:val="32"/>
      <w:szCs w:val="32"/>
      <w:lang w:val="fr-FR"/>
    </w:rPr>
  </w:style>
  <w:style w:type="character" w:customStyle="1" w:styleId="Ttulo3Car">
    <w:name w:val="Título 3 Car"/>
    <w:basedOn w:val="Fuentedeprrafopredeter"/>
    <w:link w:val="Ttulo3"/>
    <w:uiPriority w:val="9"/>
    <w:semiHidden/>
    <w:rsid w:val="00060461"/>
    <w:rPr>
      <w:rFonts w:eastAsiaTheme="majorEastAsia" w:cstheme="majorBidi"/>
      <w:color w:val="0F4761" w:themeColor="accent1" w:themeShade="BF"/>
      <w:sz w:val="28"/>
      <w:szCs w:val="28"/>
      <w:lang w:val="fr-FR"/>
    </w:rPr>
  </w:style>
  <w:style w:type="character" w:customStyle="1" w:styleId="Ttulo4Car">
    <w:name w:val="Título 4 Car"/>
    <w:basedOn w:val="Fuentedeprrafopredeter"/>
    <w:link w:val="Ttulo4"/>
    <w:uiPriority w:val="9"/>
    <w:semiHidden/>
    <w:rsid w:val="00060461"/>
    <w:rPr>
      <w:rFonts w:eastAsiaTheme="majorEastAsia" w:cstheme="majorBidi"/>
      <w:i/>
      <w:iCs/>
      <w:color w:val="0F4761" w:themeColor="accent1" w:themeShade="BF"/>
      <w:lang w:val="fr-FR"/>
    </w:rPr>
  </w:style>
  <w:style w:type="character" w:customStyle="1" w:styleId="Ttulo5Car">
    <w:name w:val="Título 5 Car"/>
    <w:basedOn w:val="Fuentedeprrafopredeter"/>
    <w:link w:val="Ttulo5"/>
    <w:uiPriority w:val="9"/>
    <w:semiHidden/>
    <w:rsid w:val="00060461"/>
    <w:rPr>
      <w:rFonts w:eastAsiaTheme="majorEastAsia" w:cstheme="majorBidi"/>
      <w:color w:val="0F4761" w:themeColor="accent1" w:themeShade="BF"/>
      <w:lang w:val="fr-FR"/>
    </w:rPr>
  </w:style>
  <w:style w:type="character" w:customStyle="1" w:styleId="Ttulo6Car">
    <w:name w:val="Título 6 Car"/>
    <w:basedOn w:val="Fuentedeprrafopredeter"/>
    <w:link w:val="Ttulo6"/>
    <w:uiPriority w:val="9"/>
    <w:semiHidden/>
    <w:rsid w:val="00060461"/>
    <w:rPr>
      <w:rFonts w:eastAsiaTheme="majorEastAsia" w:cstheme="majorBidi"/>
      <w:i/>
      <w:iCs/>
      <w:color w:val="595959" w:themeColor="text1" w:themeTint="A6"/>
      <w:lang w:val="fr-FR"/>
    </w:rPr>
  </w:style>
  <w:style w:type="character" w:customStyle="1" w:styleId="Ttulo7Car">
    <w:name w:val="Título 7 Car"/>
    <w:basedOn w:val="Fuentedeprrafopredeter"/>
    <w:link w:val="Ttulo7"/>
    <w:uiPriority w:val="9"/>
    <w:semiHidden/>
    <w:rsid w:val="00060461"/>
    <w:rPr>
      <w:rFonts w:eastAsiaTheme="majorEastAsia" w:cstheme="majorBidi"/>
      <w:color w:val="595959" w:themeColor="text1" w:themeTint="A6"/>
      <w:lang w:val="fr-FR"/>
    </w:rPr>
  </w:style>
  <w:style w:type="character" w:customStyle="1" w:styleId="Ttulo8Car">
    <w:name w:val="Título 8 Car"/>
    <w:basedOn w:val="Fuentedeprrafopredeter"/>
    <w:link w:val="Ttulo8"/>
    <w:uiPriority w:val="9"/>
    <w:semiHidden/>
    <w:rsid w:val="00060461"/>
    <w:rPr>
      <w:rFonts w:eastAsiaTheme="majorEastAsia" w:cstheme="majorBidi"/>
      <w:i/>
      <w:iCs/>
      <w:color w:val="272727" w:themeColor="text1" w:themeTint="D8"/>
      <w:lang w:val="fr-FR"/>
    </w:rPr>
  </w:style>
  <w:style w:type="character" w:customStyle="1" w:styleId="Ttulo9Car">
    <w:name w:val="Título 9 Car"/>
    <w:basedOn w:val="Fuentedeprrafopredeter"/>
    <w:link w:val="Ttulo9"/>
    <w:uiPriority w:val="9"/>
    <w:semiHidden/>
    <w:rsid w:val="00060461"/>
    <w:rPr>
      <w:rFonts w:eastAsiaTheme="majorEastAsia" w:cstheme="majorBidi"/>
      <w:color w:val="272727" w:themeColor="text1" w:themeTint="D8"/>
      <w:lang w:val="fr-FR"/>
    </w:rPr>
  </w:style>
  <w:style w:type="character" w:customStyle="1" w:styleId="TtuloCar">
    <w:name w:val="Título Car"/>
    <w:basedOn w:val="Fuentedeprrafopredeter"/>
    <w:link w:val="Ttulo"/>
    <w:uiPriority w:val="10"/>
    <w:rsid w:val="00060461"/>
    <w:rPr>
      <w:rFonts w:asciiTheme="majorHAnsi" w:eastAsiaTheme="majorEastAsia" w:hAnsiTheme="majorHAnsi" w:cstheme="majorBidi"/>
      <w:spacing w:val="-10"/>
      <w:kern w:val="28"/>
      <w:sz w:val="56"/>
      <w:szCs w:val="56"/>
      <w:lang w:val="fr-FR"/>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060461"/>
    <w:rPr>
      <w:rFonts w:eastAsiaTheme="majorEastAsia" w:cstheme="majorBidi"/>
      <w:color w:val="595959" w:themeColor="text1" w:themeTint="A6"/>
      <w:spacing w:val="15"/>
      <w:sz w:val="28"/>
      <w:szCs w:val="28"/>
      <w:lang w:val="fr-FR"/>
    </w:rPr>
  </w:style>
  <w:style w:type="paragraph" w:styleId="Cita">
    <w:name w:val="Quote"/>
    <w:basedOn w:val="Normal"/>
    <w:next w:val="Normal"/>
    <w:link w:val="CitaCar"/>
    <w:uiPriority w:val="29"/>
    <w:qFormat/>
    <w:rsid w:val="00060461"/>
    <w:pPr>
      <w:spacing w:before="160"/>
      <w:jc w:val="center"/>
    </w:pPr>
    <w:rPr>
      <w:i/>
      <w:iCs/>
      <w:color w:val="404040" w:themeColor="text1" w:themeTint="BF"/>
    </w:rPr>
  </w:style>
  <w:style w:type="character" w:customStyle="1" w:styleId="CitaCar">
    <w:name w:val="Cita Car"/>
    <w:basedOn w:val="Fuentedeprrafopredeter"/>
    <w:link w:val="Cita"/>
    <w:uiPriority w:val="29"/>
    <w:rsid w:val="00060461"/>
    <w:rPr>
      <w:i/>
      <w:iCs/>
      <w:color w:val="404040" w:themeColor="text1" w:themeTint="BF"/>
      <w:lang w:val="fr-FR"/>
    </w:rPr>
  </w:style>
  <w:style w:type="paragraph" w:styleId="Prrafodelista">
    <w:name w:val="List Paragraph"/>
    <w:basedOn w:val="Normal"/>
    <w:uiPriority w:val="34"/>
    <w:qFormat/>
    <w:rsid w:val="00060461"/>
    <w:pPr>
      <w:ind w:left="720"/>
      <w:contextualSpacing/>
    </w:pPr>
  </w:style>
  <w:style w:type="character" w:styleId="nfasisintenso">
    <w:name w:val="Intense Emphasis"/>
    <w:basedOn w:val="Fuentedeprrafopredeter"/>
    <w:uiPriority w:val="21"/>
    <w:qFormat/>
    <w:rsid w:val="00060461"/>
    <w:rPr>
      <w:i/>
      <w:iCs/>
      <w:color w:val="0F4761" w:themeColor="accent1" w:themeShade="BF"/>
    </w:rPr>
  </w:style>
  <w:style w:type="paragraph" w:styleId="Citadestacada">
    <w:name w:val="Intense Quote"/>
    <w:basedOn w:val="Normal"/>
    <w:next w:val="Normal"/>
    <w:link w:val="CitadestacadaCar"/>
    <w:uiPriority w:val="30"/>
    <w:qFormat/>
    <w:rsid w:val="00060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0461"/>
    <w:rPr>
      <w:i/>
      <w:iCs/>
      <w:color w:val="0F4761" w:themeColor="accent1" w:themeShade="BF"/>
      <w:lang w:val="fr-FR"/>
    </w:rPr>
  </w:style>
  <w:style w:type="character" w:styleId="Referenciaintensa">
    <w:name w:val="Intense Reference"/>
    <w:basedOn w:val="Fuentedeprrafopredeter"/>
    <w:uiPriority w:val="32"/>
    <w:qFormat/>
    <w:rsid w:val="00060461"/>
    <w:rPr>
      <w:b/>
      <w:bCs/>
      <w:smallCaps/>
      <w:color w:val="0F4761" w:themeColor="accent1" w:themeShade="BF"/>
      <w:spacing w:val="5"/>
    </w:rPr>
  </w:style>
  <w:style w:type="paragraph" w:styleId="Encabezado">
    <w:name w:val="header"/>
    <w:basedOn w:val="Normal"/>
    <w:link w:val="EncabezadoCar"/>
    <w:uiPriority w:val="99"/>
    <w:unhideWhenUsed/>
    <w:rsid w:val="000F67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F67F4"/>
    <w:rPr>
      <w:lang w:val="fr-FR"/>
    </w:rPr>
  </w:style>
  <w:style w:type="paragraph" w:styleId="Piedepgina">
    <w:name w:val="footer"/>
    <w:basedOn w:val="Normal"/>
    <w:link w:val="PiedepginaCar"/>
    <w:uiPriority w:val="99"/>
    <w:unhideWhenUsed/>
    <w:rsid w:val="000F67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F67F4"/>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wmFev2fbsjKwzHTrDLuZPx5XBw==">CgMxLjA4AHIhMWJpc3JIekZwU2xmQTlWYkJQR1ZfWGFSc0xGTnF0Njlm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2989</Characters>
  <Application>Microsoft Office Word</Application>
  <DocSecurity>0</DocSecurity>
  <Lines>24</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Valentina Stipechi</dc:creator>
  <cp:lastModifiedBy>Valentina Stipechi</cp:lastModifiedBy>
  <cp:revision>2</cp:revision>
  <dcterms:created xsi:type="dcterms:W3CDTF">2024-09-10T15:37:00Z</dcterms:created>
  <dcterms:modified xsi:type="dcterms:W3CDTF">2024-09-19T02:10:00Z</dcterms:modified>
</cp:coreProperties>
</file>