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93C" w:rsidRDefault="00CF419C">
      <w:bookmarkStart w:id="0" w:name="_GoBack"/>
      <w:bookmarkEnd w:id="0"/>
    </w:p>
    <w:sectPr w:rsidR="006C393C">
      <w:pgSz w:w="12240" w:h="15840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6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419C"/>
    <w:rsid w:val="00746E35"/>
    <w:rsid w:val="00CF419C"/>
    <w:rsid w:val="00FA6A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CA-CIB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MEILAC, Adrien (CA-CIB)</dc:creator>
  <cp:lastModifiedBy>MEILAC, Adrien (CA-CIB)</cp:lastModifiedBy>
  <cp:revision>1</cp:revision>
  <dcterms:created xsi:type="dcterms:W3CDTF">2019-04-25T16:22:00Z</dcterms:created>
  <dcterms:modified xsi:type="dcterms:W3CDTF">2019-04-25T16:22:00Z</dcterms:modified>
</cp:coreProperties>
</file>