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C87" w:rsidRDefault="00533104" w:rsidP="003A3E5F">
      <w:pPr>
        <w:spacing w:after="0"/>
      </w:pPr>
      <w:r>
        <w:t>DCU_CANNE</w:t>
      </w:r>
    </w:p>
    <w:p w:rsidR="00533104" w:rsidRDefault="00533104" w:rsidP="003A3E5F">
      <w:pPr>
        <w:spacing w:after="0"/>
      </w:pPr>
      <w:r>
        <w:tab/>
        <w:t xml:space="preserve">Acteurs : </w:t>
      </w:r>
      <w:bookmarkStart w:id="0" w:name="_GoBack"/>
      <w:bookmarkEnd w:id="0"/>
    </w:p>
    <w:p w:rsidR="00533104" w:rsidRDefault="00533104" w:rsidP="003A3E5F">
      <w:pPr>
        <w:spacing w:after="0"/>
      </w:pPr>
      <w:r>
        <w:t xml:space="preserve">Responsable : Il s’agit d’un responsable du festival de canne s’occupant de gérer les </w:t>
      </w:r>
      <w:r w:rsidR="003A3E5F">
        <w:t>hébergements</w:t>
      </w:r>
    </w:p>
    <w:p w:rsidR="00533104" w:rsidRDefault="00533104" w:rsidP="003A3E5F">
      <w:pPr>
        <w:spacing w:after="0"/>
      </w:pPr>
      <w:r>
        <w:t>Gérant : Il s’agit d’un gérant d’</w:t>
      </w:r>
      <w:r w:rsidR="003A3E5F">
        <w:t>hôtel</w:t>
      </w:r>
      <w:r>
        <w:t xml:space="preserve"> pouvant gérer dans l’application son </w:t>
      </w:r>
      <w:r w:rsidR="003A3E5F">
        <w:t>hôtel</w:t>
      </w:r>
    </w:p>
    <w:p w:rsidR="00533104" w:rsidRDefault="00533104" w:rsidP="003A3E5F">
      <w:pPr>
        <w:spacing w:after="0"/>
      </w:pPr>
      <w:r>
        <w:tab/>
        <w:t xml:space="preserve">Ajouter un </w:t>
      </w:r>
      <w:r w:rsidR="003A3E5F">
        <w:t>Hébergement</w:t>
      </w:r>
    </w:p>
    <w:p w:rsidR="00533104" w:rsidRDefault="00533104" w:rsidP="003A3E5F">
      <w:pPr>
        <w:spacing w:after="0"/>
      </w:pPr>
      <w:r>
        <w:t xml:space="preserve">Un Responsable peut si ajouter dans l’application </w:t>
      </w:r>
      <w:r w:rsidR="003A3E5F">
        <w:t>un hébergement</w:t>
      </w:r>
      <w:r>
        <w:t xml:space="preserve"> en plus (ajouter un </w:t>
      </w:r>
      <w:r w:rsidR="003A3E5F">
        <w:t>hôtel</w:t>
      </w:r>
      <w:r>
        <w:t xml:space="preserve"> a la liste par exemple)</w:t>
      </w:r>
    </w:p>
    <w:p w:rsidR="00533104" w:rsidRDefault="00533104" w:rsidP="003A3E5F">
      <w:pPr>
        <w:spacing w:after="0"/>
      </w:pPr>
      <w:r>
        <w:t>Il peut en plus ajouter des caractéristiques lors de la création</w:t>
      </w:r>
    </w:p>
    <w:p w:rsidR="00533104" w:rsidRDefault="00533104" w:rsidP="003A3E5F">
      <w:pPr>
        <w:spacing w:after="0"/>
      </w:pPr>
      <w:r>
        <w:tab/>
        <w:t>Actualiser les caractéristiques :</w:t>
      </w:r>
    </w:p>
    <w:p w:rsidR="00533104" w:rsidRDefault="003A3E5F" w:rsidP="003A3E5F">
      <w:pPr>
        <w:spacing w:after="0"/>
      </w:pPr>
      <w:r>
        <w:t>À tous moments</w:t>
      </w:r>
      <w:r w:rsidR="00533104">
        <w:t xml:space="preserve">, un responsable ou le gérant d’un </w:t>
      </w:r>
      <w:r>
        <w:t>hôtel</w:t>
      </w:r>
      <w:r w:rsidR="00533104">
        <w:t xml:space="preserve"> peut modifier ou ajouter les caractéristique d’un </w:t>
      </w:r>
      <w:r>
        <w:t>hôtel</w:t>
      </w:r>
      <w:r w:rsidR="00533104">
        <w:t xml:space="preserve"> (celui du gérant) par exemple le gérant peux changer le nombre de places disponibles suite à une réservation</w:t>
      </w:r>
    </w:p>
    <w:p w:rsidR="008B7B1B" w:rsidRDefault="008B7B1B" w:rsidP="003A3E5F">
      <w:pPr>
        <w:spacing w:after="0"/>
      </w:pPr>
      <w:r>
        <w:tab/>
        <w:t>Affecter un VIP</w:t>
      </w:r>
    </w:p>
    <w:p w:rsidR="008B7B1B" w:rsidRDefault="008B7B1B" w:rsidP="003A3E5F">
      <w:pPr>
        <w:spacing w:after="0"/>
      </w:pPr>
      <w:r>
        <w:t xml:space="preserve">Un responsable peut décider, avec l’accord du VIP de </w:t>
      </w:r>
      <w:r w:rsidR="003A3E5F">
        <w:t>réserver</w:t>
      </w:r>
      <w:r>
        <w:t xml:space="preserve"> une chambre d’</w:t>
      </w:r>
      <w:r w:rsidR="003A3E5F">
        <w:t>hôtel</w:t>
      </w:r>
      <w:r>
        <w:t xml:space="preserve"> par exemple pour ce </w:t>
      </w:r>
      <w:r w:rsidR="003A3E5F">
        <w:t>même</w:t>
      </w:r>
      <w:r>
        <w:t xml:space="preserve"> VIP.</w:t>
      </w:r>
    </w:p>
    <w:p w:rsidR="000B54D9" w:rsidRDefault="008B7B1B" w:rsidP="003A3E5F">
      <w:pPr>
        <w:spacing w:after="0"/>
      </w:pPr>
      <w:r>
        <w:t xml:space="preserve">Toutes ces opérations nécessitent une connexion au préalable </w:t>
      </w:r>
    </w:p>
    <w:p w:rsidR="003A3E5F" w:rsidRDefault="003A3E5F" w:rsidP="003A3E5F">
      <w:pPr>
        <w:spacing w:after="0"/>
      </w:pP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 w:rsidRPr="003A3E5F">
        <w:rPr>
          <w:rFonts w:ascii="Calibri" w:hAnsi="Calibri" w:cs="Calibri"/>
          <w:b/>
        </w:rPr>
        <w:t>Nom : Affecter un VIP (package « Hébergement »)</w:t>
      </w:r>
      <w:r>
        <w:rPr>
          <w:rFonts w:ascii="Calibri" w:hAnsi="Calibri" w:cs="Calibri"/>
        </w:rPr>
        <w:br/>
        <w:t>Acteur(s) : Membre du festival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Description : Le membre du festival réserve une place disponible dans un hébergement après vérification des contraintes.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Préconditions : Le membre du festival doit être authentifié (Cas d’utilisation « Se connecter » – package « Hébergement »)</w:t>
      </w:r>
      <w:r>
        <w:rPr>
          <w:rFonts w:ascii="Calibri" w:hAnsi="Calibri" w:cs="Calibri"/>
        </w:rPr>
        <w:br/>
        <w:t>Démarrage : Le membre du festival est connecté et a demandé la page « Affecter un VIP »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nominal :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l’interface de réservation.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saisit le Nom et le Prénom du VIP.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sélectionne le type d’hébergement.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sélectionne les services parmi la liste.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la liste des établissements dans lesquels, les contraintes d’intégrités sont respectées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sélectionne un hébergement parmi la liste générée.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L’utilisateur clique sur « ajouter » 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un message de confirmation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clique sur « valider »</w:t>
      </w:r>
    </w:p>
    <w:p w:rsidR="003A3E5F" w:rsidRDefault="003A3E5F" w:rsidP="003A3E5F">
      <w:pPr>
        <w:numPr>
          <w:ilvl w:val="0"/>
          <w:numId w:val="1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retourne à la l’interface de réservation (retour à l’étape 1)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alternatif :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2. L’utilisateur décide de quitter l’interface de réservation (« annuler ») (retour page réservations)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6. L’utilisateur décide de quitter l’interface de réservation (« annuler ») (retour page réservations)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8.A L’utilisateur décide de quitter la confirmation en cliquant sur « annuler » (retour à l’étape 1)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8.B L’utilisateur décide de quitter l’interface de réservation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Fin : Scénario nominal : aux étapes 2, 6 ou 8, sur décision de l’utilisateur.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A3E5F" w:rsidRDefault="003A3E5F" w:rsidP="003A3E5F">
      <w:pPr>
        <w:spacing w:after="0"/>
      </w:pPr>
    </w:p>
    <w:p w:rsidR="003A3E5F" w:rsidRDefault="003A3E5F" w:rsidP="003A3E5F">
      <w:pPr>
        <w:spacing w:after="0"/>
      </w:pPr>
    </w:p>
    <w:p w:rsidR="003A3E5F" w:rsidRDefault="003A3E5F" w:rsidP="003A3E5F">
      <w:pPr>
        <w:spacing w:after="0"/>
      </w:pP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 w:rsidRPr="003A3E5F">
        <w:rPr>
          <w:rFonts w:ascii="Calibri" w:hAnsi="Calibri" w:cs="Calibri"/>
          <w:b/>
        </w:rPr>
        <w:lastRenderedPageBreak/>
        <w:t>Nom : Ajouter un hébergement (package « Hébergement »)</w:t>
      </w:r>
      <w:r w:rsidRPr="003A3E5F">
        <w:rPr>
          <w:rFonts w:ascii="Calibri" w:hAnsi="Calibri" w:cs="Calibri"/>
          <w:b/>
        </w:rPr>
        <w:br/>
      </w:r>
      <w:r>
        <w:rPr>
          <w:rFonts w:ascii="Calibri" w:hAnsi="Calibri" w:cs="Calibri"/>
        </w:rPr>
        <w:t>Acteur(s) : Utilisateur (Gérant)</w:t>
      </w:r>
      <w:r>
        <w:rPr>
          <w:rFonts w:ascii="Calibri" w:hAnsi="Calibri" w:cs="Calibri"/>
        </w:rPr>
        <w:br/>
        <w:t>Description : Le gérant des établissements saisit les informations sur leur établissement et la disponibilité des chambres.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Préconditions : Le gérant doit être authentifié afin d’ajouter son établissement (Cas d’utilisation « Se connecter » – package « Hébergement »)</w:t>
      </w:r>
      <w:r>
        <w:rPr>
          <w:rFonts w:ascii="Calibri" w:hAnsi="Calibri" w:cs="Calibri"/>
        </w:rPr>
        <w:br/>
        <w:t>Démarrage : Le gérant est connecté et a demandé la page « Consultation des établissements »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nominal :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la liste des établissements en relation avec le festival.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gérant clique sur le bouton « ajouter un établissement »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l’interface « ajouter un établissement »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gérant peut sélectionner le type d’établissement parmi la liste affichée.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gérant entre le nombre de places disponibles.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gérant peut sélectionner les services parmi la liste affichée ou ajouter un nouveau service.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Le gérant clique sur « terminer » 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un message de confirmation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gérant clique sur « valider »</w:t>
      </w:r>
    </w:p>
    <w:p w:rsidR="003A3E5F" w:rsidRDefault="003A3E5F" w:rsidP="003A3E5F">
      <w:pPr>
        <w:numPr>
          <w:ilvl w:val="0"/>
          <w:numId w:val="2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retourne à l’affichage de la liste des établissements (retour à l’étape 1)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alternatif :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2.A Le gérant décide de quitter la consultation des établissements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7.A Le gérant décide de quitter l’interface « ajouter un établissement » en cliquant sur « annuler » (retour à l’étape 1)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7.B Le gérant décide de quitter la consultation des établissements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9.A Le gérant décide de quitter la confirmation en cliquant sur « annuler » (retour à l’étape 3)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9.B Le gérant décide de quitter la consultation des établissements</w:t>
      </w:r>
    </w:p>
    <w:p w:rsidR="003A3E5F" w:rsidRDefault="003A3E5F" w:rsidP="003A3E5F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Fin : Scénario nominal : aux étapes 2, 7 ou 9, sur décision du gérant.</w:t>
      </w:r>
    </w:p>
    <w:p w:rsidR="003A3E5F" w:rsidRDefault="003A3E5F" w:rsidP="003A3E5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B54D9" w:rsidRDefault="000B54D9" w:rsidP="003A3E5F">
      <w:pPr>
        <w:spacing w:after="0"/>
      </w:pPr>
      <w:r>
        <w:br w:type="page"/>
      </w:r>
    </w:p>
    <w:p w:rsidR="008B7B1B" w:rsidRDefault="000B54D9" w:rsidP="003A3E5F">
      <w:pPr>
        <w:spacing w:after="0"/>
      </w:pPr>
      <w:r>
        <w:lastRenderedPageBreak/>
        <w:t>DCU_PLANNING</w:t>
      </w:r>
    </w:p>
    <w:p w:rsidR="000B54D9" w:rsidRDefault="000B54D9" w:rsidP="003A3E5F">
      <w:pPr>
        <w:spacing w:after="0"/>
      </w:pPr>
      <w:r>
        <w:t>Acteurs :</w:t>
      </w:r>
    </w:p>
    <w:p w:rsidR="004C206C" w:rsidRDefault="000B54D9" w:rsidP="003A3E5F">
      <w:pPr>
        <w:spacing w:after="0"/>
      </w:pPr>
      <w:r>
        <w:t xml:space="preserve">Responsable : Il peut </w:t>
      </w:r>
      <w:r w:rsidR="003A3E5F">
        <w:t>dès</w:t>
      </w:r>
      <w:r>
        <w:t xml:space="preserve"> le début créer un planning et par la suite, il peut gérer ce planning : ajouter/modifier/supprimer des films ainsi que gérer les salles pour les projections</w:t>
      </w:r>
    </w:p>
    <w:p w:rsidR="00067BD0" w:rsidRDefault="00067BD0" w:rsidP="00067BD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Nom : créer une projection (package « Projection »)</w:t>
      </w:r>
      <w:r>
        <w:rPr>
          <w:rFonts w:ascii="Calibri" w:hAnsi="Calibri" w:cs="Calibri"/>
        </w:rPr>
        <w:br/>
        <w:t>Acteur(s) : Membre du festival</w:t>
      </w:r>
      <w:r>
        <w:rPr>
          <w:rFonts w:ascii="Calibri" w:hAnsi="Calibri" w:cs="Calibri"/>
        </w:rPr>
        <w:br/>
        <w:t>Description : Le membre du festival crée une séance.</w:t>
      </w:r>
    </w:p>
    <w:p w:rsidR="00067BD0" w:rsidRDefault="00067BD0" w:rsidP="00067BD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Préconditions : Le membre du festival doit être authentifié</w:t>
      </w:r>
      <w:r>
        <w:rPr>
          <w:rFonts w:ascii="Calibri" w:hAnsi="Calibri" w:cs="Calibri"/>
        </w:rPr>
        <w:br/>
        <w:t>Démarrage : L’utilisateur est connecté et a demandé la page « Ajouter une séance »</w:t>
      </w:r>
    </w:p>
    <w:p w:rsidR="00067BD0" w:rsidRDefault="00067BD0" w:rsidP="00067BD0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nominal :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la liste des projections.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clique sur « Ajouter une séance »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l’interface d’ajout de séance.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sélectionne un Concours, Film, Salle, Date et un Horaire (les différentes listes se mettent à jour en fonction des paramètres)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L’utilisateur clique sur « valider » 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affiche un message de confirmation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L’utilisateur clique sur « confirmer »</w:t>
      </w:r>
    </w:p>
    <w:p w:rsidR="00067BD0" w:rsidRDefault="00067BD0" w:rsidP="00067BD0">
      <w:pPr>
        <w:numPr>
          <w:ilvl w:val="0"/>
          <w:numId w:val="3"/>
        </w:numPr>
        <w:autoSpaceDE w:val="0"/>
        <w:autoSpaceDN w:val="0"/>
        <w:adjustRightInd w:val="0"/>
        <w:spacing w:after="0" w:line="252" w:lineRule="auto"/>
        <w:ind w:hanging="360"/>
        <w:rPr>
          <w:rFonts w:ascii="Calibri" w:hAnsi="Calibri" w:cs="Calibri"/>
        </w:rPr>
      </w:pPr>
      <w:r>
        <w:rPr>
          <w:rFonts w:ascii="Calibri" w:hAnsi="Calibri" w:cs="Calibri"/>
        </w:rPr>
        <w:t>Le système retourne à la liste des projections (retour à l’étape 1)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Scénario alternatif :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2. L’utilisateur décide de quitter l’application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4.A L’utilisateur décide de quitter la confirmation en cliquant sur « annuler » (retour à l’étape 1)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4.B L’utilisateur décide de quitter l’application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7.A L’utilisateur décide de quitter la confirmation en cliquant sur « annuler » (retour à l’étape 1)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7.B L’utilisateur décide de quitter l’interface de réservation</w:t>
      </w:r>
    </w:p>
    <w:p w:rsidR="00067BD0" w:rsidRDefault="00067BD0" w:rsidP="00067BD0">
      <w:pPr>
        <w:autoSpaceDE w:val="0"/>
        <w:autoSpaceDN w:val="0"/>
        <w:adjustRightInd w:val="0"/>
        <w:spacing w:after="0"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Fin : Scénario nominal : aux étapes 2, 4 ou 7, sur décision de l’utilisateur.</w:t>
      </w:r>
    </w:p>
    <w:p w:rsidR="00067BD0" w:rsidRDefault="00067BD0" w:rsidP="0006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BD0" w:rsidRDefault="00067BD0" w:rsidP="00067B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67BD0" w:rsidRDefault="00067BD0" w:rsidP="003A3E5F">
      <w:pPr>
        <w:spacing w:after="0"/>
      </w:pPr>
    </w:p>
    <w:p w:rsidR="000B54D9" w:rsidRDefault="004C206C" w:rsidP="003A3E5F">
      <w:pPr>
        <w:spacing w:after="0"/>
      </w:pPr>
      <w:r>
        <w:br w:type="page"/>
      </w:r>
      <w:proofErr w:type="spellStart"/>
      <w:r>
        <w:lastRenderedPageBreak/>
        <w:t>DCA_Reserver</w:t>
      </w:r>
      <w:proofErr w:type="spellEnd"/>
    </w:p>
    <w:p w:rsidR="004C206C" w:rsidRDefault="008C38BA" w:rsidP="003A3E5F">
      <w:pPr>
        <w:spacing w:after="0"/>
      </w:pPr>
      <w:r>
        <w:t xml:space="preserve">On rentre premièrement dans le système les informations personnelles pour avoir </w:t>
      </w:r>
      <w:r w:rsidR="00EB75FA">
        <w:t>un tri</w:t>
      </w:r>
      <w:r>
        <w:t xml:space="preserve"> sur la sélection d’hébergements proposés.</w:t>
      </w:r>
    </w:p>
    <w:p w:rsidR="008C38BA" w:rsidRDefault="008C38BA" w:rsidP="003A3E5F">
      <w:pPr>
        <w:spacing w:after="0"/>
      </w:pPr>
      <w:r>
        <w:t>Ensuite selon les critères du client, on effectue des recherches. Les recherches fonctionnent de la manière suivante :</w:t>
      </w:r>
      <w:r>
        <w:tab/>
      </w:r>
    </w:p>
    <w:p w:rsidR="008C38BA" w:rsidRDefault="008C38BA" w:rsidP="003A3E5F">
      <w:pPr>
        <w:spacing w:after="0"/>
      </w:pPr>
      <w:r>
        <w:t>1)</w:t>
      </w:r>
      <w:r w:rsidR="00EB75FA">
        <w:t xml:space="preserve"> </w:t>
      </w:r>
      <w:r>
        <w:t>Sélection d’un hôtel</w:t>
      </w:r>
      <w:r>
        <w:br/>
      </w:r>
      <w:r w:rsidR="00EB75FA">
        <w:t>2) Cohérence</w:t>
      </w:r>
      <w:r>
        <w:t xml:space="preserve"> avec les choix du VIP :</w:t>
      </w:r>
      <w:r>
        <w:br/>
        <w:t xml:space="preserve">    Oui -&gt; On continue</w:t>
      </w:r>
      <w:r>
        <w:br/>
        <w:t xml:space="preserve">    Non-&gt; On continue la recherche</w:t>
      </w:r>
      <w:r>
        <w:br/>
        <w:t>3) On sélectionne les horaires</w:t>
      </w:r>
      <w:r>
        <w:br/>
        <w:t xml:space="preserve">    Disponible -&gt; On réserve</w:t>
      </w:r>
      <w:r>
        <w:br/>
        <w:t xml:space="preserve">    Non disponible -&gt; on recherche</w:t>
      </w:r>
    </w:p>
    <w:p w:rsidR="00EB75FA" w:rsidRDefault="00EB75FA" w:rsidP="003A3E5F">
      <w:pPr>
        <w:spacing w:after="0"/>
      </w:pPr>
      <w:r>
        <w:br w:type="page"/>
      </w:r>
    </w:p>
    <w:p w:rsidR="00533104" w:rsidRDefault="00EB75FA" w:rsidP="003A3E5F">
      <w:pPr>
        <w:spacing w:after="0"/>
      </w:pPr>
      <w:proofErr w:type="spellStart"/>
      <w:r>
        <w:lastRenderedPageBreak/>
        <w:t>DCA_Planning</w:t>
      </w:r>
      <w:proofErr w:type="spellEnd"/>
    </w:p>
    <w:p w:rsidR="00EB75FA" w:rsidRDefault="00EB75FA" w:rsidP="003A3E5F">
      <w:pPr>
        <w:spacing w:after="0"/>
      </w:pPr>
      <w:r>
        <w:t>Premièrement, on choisit le concours dans lequel nous allons ajouter un film</w:t>
      </w:r>
      <w:r>
        <w:br/>
        <w:t>Ensuite on choisit le film à ajouter</w:t>
      </w:r>
      <w:r>
        <w:br/>
        <w:t>On choisit parallèlement la salle les horaires et le jour, ce qui permet de valider la disponibilité des jury</w:t>
      </w:r>
      <w:r>
        <w:br/>
        <w:t>Enfin, une fois chaque critères remplis, le film est ajouté au planning en mentionnant le nom, le jury les horaires/dates et la salle de projection</w:t>
      </w:r>
    </w:p>
    <w:p w:rsidR="00533104" w:rsidRDefault="00533104" w:rsidP="003A3E5F">
      <w:pPr>
        <w:spacing w:after="0"/>
      </w:pPr>
      <w:r>
        <w:tab/>
      </w:r>
    </w:p>
    <w:sectPr w:rsidR="00533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051EE"/>
    <w:multiLevelType w:val="singleLevel"/>
    <w:tmpl w:val="381C02E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 w15:restartNumberingAfterBreak="0">
    <w:nsid w:val="3CF95187"/>
    <w:multiLevelType w:val="singleLevel"/>
    <w:tmpl w:val="381C02E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2" w15:restartNumberingAfterBreak="0">
    <w:nsid w:val="5D321E5A"/>
    <w:multiLevelType w:val="singleLevel"/>
    <w:tmpl w:val="381C02E0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106"/>
    <w:rsid w:val="00067BD0"/>
    <w:rsid w:val="00086C87"/>
    <w:rsid w:val="000B54D9"/>
    <w:rsid w:val="003A3E5F"/>
    <w:rsid w:val="004C206C"/>
    <w:rsid w:val="00533104"/>
    <w:rsid w:val="008B7B1B"/>
    <w:rsid w:val="008C38BA"/>
    <w:rsid w:val="00D04810"/>
    <w:rsid w:val="00EA286D"/>
    <w:rsid w:val="00EB75FA"/>
    <w:rsid w:val="00FE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40039"/>
  <w15:chartTrackingRefBased/>
  <w15:docId w15:val="{71B94263-B95B-4615-8683-ED8F9C62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C3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960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Castellon</dc:creator>
  <cp:keywords/>
  <dc:description/>
  <cp:lastModifiedBy>Adrien Castellon</cp:lastModifiedBy>
  <cp:revision>10</cp:revision>
  <dcterms:created xsi:type="dcterms:W3CDTF">2016-12-10T14:29:00Z</dcterms:created>
  <dcterms:modified xsi:type="dcterms:W3CDTF">2016-12-12T11:12:00Z</dcterms:modified>
</cp:coreProperties>
</file>