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10CE07A5" w:rsidR="0079301B" w:rsidRPr="00D23D26" w:rsidRDefault="00D61204" w:rsidP="00D95A14">
            <w:proofErr w:type="spellStart"/>
            <w:r>
              <w:t>ConversationGroupe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14C97E04" w:rsidR="00E01736" w:rsidRPr="00E01736" w:rsidRDefault="00D61204">
            <w:r>
              <w:t xml:space="preserve">Conversation, </w:t>
            </w:r>
            <w:proofErr w:type="spellStart"/>
            <w:r>
              <w:t>IConversation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0ED666D2" w:rsidR="00A04B27" w:rsidRPr="00A04B27" w:rsidRDefault="00A04B27"/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5F3948C6" w:rsidR="00E01736" w:rsidRDefault="00D61204">
            <w:r>
              <w:t>Définir les caractéristiques et méthodes propres aux conversation de groupe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61204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2021-03-19T11:29:00Z</dcterms:created>
  <dcterms:modified xsi:type="dcterms:W3CDTF">2021-03-19T11:29:00Z</dcterms:modified>
</cp:coreProperties>
</file>