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674B" w14:textId="0A98F64C" w:rsidR="001A62A4" w:rsidRPr="007A2877" w:rsidRDefault="00945546" w:rsidP="00945546">
      <w:pPr>
        <w:pStyle w:val="Titre"/>
        <w:spacing w:line="480" w:lineRule="auto"/>
        <w:jc w:val="center"/>
        <w:rPr>
          <w:rFonts w:asciiTheme="minorHAnsi" w:hAnsiTheme="minorHAnsi" w:cstheme="minorHAnsi"/>
          <w:sz w:val="72"/>
          <w:szCs w:val="72"/>
        </w:rPr>
      </w:pPr>
      <w:r w:rsidRPr="007A2877">
        <w:rPr>
          <w:rFonts w:asciiTheme="minorHAnsi" w:hAnsiTheme="minorHAnsi" w:cstheme="minorHAnsi"/>
          <w:sz w:val="72"/>
          <w:szCs w:val="72"/>
        </w:rPr>
        <w:t xml:space="preserve">Projet 7 – Data </w:t>
      </w:r>
      <w:proofErr w:type="spellStart"/>
      <w:r w:rsidRPr="007A2877">
        <w:rPr>
          <w:rFonts w:asciiTheme="minorHAnsi" w:hAnsiTheme="minorHAnsi" w:cstheme="minorHAnsi"/>
          <w:sz w:val="72"/>
          <w:szCs w:val="72"/>
        </w:rPr>
        <w:t>Scientist</w:t>
      </w:r>
      <w:proofErr w:type="spellEnd"/>
    </w:p>
    <w:p w14:paraId="292D8160" w14:textId="51C90974" w:rsidR="00945546" w:rsidRPr="007A2877" w:rsidRDefault="00945546" w:rsidP="00945546">
      <w:pPr>
        <w:rPr>
          <w:rFonts w:asciiTheme="minorHAnsi" w:hAnsiTheme="minorHAnsi" w:cstheme="minorHAnsi"/>
        </w:rPr>
      </w:pPr>
    </w:p>
    <w:p w14:paraId="0E1F6F62" w14:textId="77777777" w:rsidR="00945546" w:rsidRPr="007A2877" w:rsidRDefault="00945546" w:rsidP="00945546">
      <w:pPr>
        <w:spacing w:line="360" w:lineRule="auto"/>
        <w:rPr>
          <w:rFonts w:asciiTheme="minorHAnsi" w:hAnsiTheme="minorHAnsi" w:cstheme="minorHAnsi"/>
          <w:sz w:val="28"/>
          <w:szCs w:val="28"/>
        </w:rPr>
      </w:pPr>
      <w:r w:rsidRPr="007A2877">
        <w:rPr>
          <w:rFonts w:asciiTheme="minorHAnsi" w:hAnsiTheme="minorHAnsi" w:cstheme="minorHAnsi"/>
          <w:sz w:val="28"/>
          <w:szCs w:val="28"/>
        </w:rPr>
        <w:t xml:space="preserve">Adrien </w:t>
      </w:r>
      <w:proofErr w:type="spellStart"/>
      <w:r w:rsidRPr="007A2877">
        <w:rPr>
          <w:rFonts w:asciiTheme="minorHAnsi" w:hAnsiTheme="minorHAnsi" w:cstheme="minorHAnsi"/>
          <w:sz w:val="28"/>
          <w:szCs w:val="28"/>
        </w:rPr>
        <w:t>Gasnault</w:t>
      </w:r>
      <w:proofErr w:type="spellEnd"/>
      <w:r w:rsidRPr="007A2877">
        <w:rPr>
          <w:rFonts w:asciiTheme="minorHAnsi" w:hAnsiTheme="minorHAnsi" w:cstheme="minorHAnsi"/>
          <w:sz w:val="28"/>
          <w:szCs w:val="28"/>
        </w:rPr>
        <w:t xml:space="preserve"> – </w:t>
      </w:r>
      <w:proofErr w:type="spellStart"/>
      <w:r w:rsidRPr="007A2877">
        <w:rPr>
          <w:rFonts w:asciiTheme="minorHAnsi" w:hAnsiTheme="minorHAnsi" w:cstheme="minorHAnsi"/>
          <w:sz w:val="28"/>
          <w:szCs w:val="28"/>
        </w:rPr>
        <w:t>Fevrier</w:t>
      </w:r>
      <w:proofErr w:type="spellEnd"/>
      <w:r w:rsidRPr="007A2877">
        <w:rPr>
          <w:rFonts w:asciiTheme="minorHAnsi" w:hAnsiTheme="minorHAnsi" w:cstheme="minorHAnsi"/>
          <w:sz w:val="28"/>
          <w:szCs w:val="28"/>
        </w:rPr>
        <w:t xml:space="preserve"> 2023</w:t>
      </w:r>
    </w:p>
    <w:p w14:paraId="5F23A3CE" w14:textId="517590E7" w:rsidR="00945546" w:rsidRPr="007A2877" w:rsidRDefault="00945546" w:rsidP="00945546">
      <w:pPr>
        <w:spacing w:line="360" w:lineRule="auto"/>
        <w:rPr>
          <w:rFonts w:asciiTheme="minorHAnsi" w:hAnsiTheme="minorHAnsi" w:cstheme="minorHAnsi"/>
          <w:sz w:val="28"/>
          <w:szCs w:val="28"/>
        </w:rPr>
      </w:pPr>
      <w:proofErr w:type="spellStart"/>
      <w:r w:rsidRPr="007A2877">
        <w:rPr>
          <w:rFonts w:asciiTheme="minorHAnsi" w:hAnsiTheme="minorHAnsi" w:cstheme="minorHAnsi"/>
          <w:sz w:val="28"/>
          <w:szCs w:val="28"/>
        </w:rPr>
        <w:t>OpenClassRooms</w:t>
      </w:r>
      <w:proofErr w:type="spellEnd"/>
      <w:r w:rsidRPr="007A2877">
        <w:rPr>
          <w:rFonts w:asciiTheme="minorHAnsi" w:hAnsiTheme="minorHAnsi" w:cstheme="minorHAnsi"/>
          <w:sz w:val="28"/>
          <w:szCs w:val="28"/>
        </w:rPr>
        <w:t xml:space="preserve"> – Implémentez un modèle de </w:t>
      </w:r>
      <w:proofErr w:type="spellStart"/>
      <w:r w:rsidRPr="007A2877">
        <w:rPr>
          <w:rFonts w:asciiTheme="minorHAnsi" w:hAnsiTheme="minorHAnsi" w:cstheme="minorHAnsi"/>
          <w:sz w:val="28"/>
          <w:szCs w:val="28"/>
        </w:rPr>
        <w:t>scoring</w:t>
      </w:r>
      <w:proofErr w:type="spellEnd"/>
    </w:p>
    <w:p w14:paraId="287C8F38" w14:textId="02ECFA66" w:rsidR="00945546" w:rsidRPr="007A2877" w:rsidRDefault="00945546" w:rsidP="00945546">
      <w:pPr>
        <w:spacing w:line="360" w:lineRule="auto"/>
        <w:rPr>
          <w:rFonts w:asciiTheme="minorHAnsi" w:hAnsiTheme="minorHAnsi" w:cstheme="minorHAnsi"/>
        </w:rPr>
      </w:pPr>
      <w:r w:rsidRPr="007A2877">
        <w:rPr>
          <w:rFonts w:asciiTheme="minorHAnsi" w:hAnsiTheme="minorHAnsi" w:cstheme="minorHAnsi"/>
          <w:sz w:val="28"/>
          <w:szCs w:val="28"/>
        </w:rPr>
        <w:t>Dossier de versioning </w:t>
      </w:r>
      <w:r w:rsidRPr="007A2877">
        <w:rPr>
          <w:rFonts w:asciiTheme="minorHAnsi" w:hAnsiTheme="minorHAnsi" w:cstheme="minorHAnsi"/>
        </w:rPr>
        <w:t xml:space="preserve">: </w:t>
      </w:r>
      <w:hyperlink r:id="rId5" w:history="1">
        <w:r w:rsidRPr="007A2877">
          <w:rPr>
            <w:rStyle w:val="Lienhypertexte"/>
            <w:rFonts w:asciiTheme="minorHAnsi" w:hAnsiTheme="minorHAnsi" w:cstheme="minorHAnsi"/>
          </w:rPr>
          <w:t>https://github.com/AdrienGsnlt/P7-Scoring-Model</w:t>
        </w:r>
      </w:hyperlink>
    </w:p>
    <w:p w14:paraId="03C20509" w14:textId="4547DE0C" w:rsidR="00CC6236" w:rsidRPr="007A2877" w:rsidRDefault="00CC6236" w:rsidP="00945546">
      <w:pPr>
        <w:spacing w:line="360" w:lineRule="auto"/>
        <w:rPr>
          <w:rFonts w:asciiTheme="minorHAnsi" w:hAnsiTheme="minorHAnsi" w:cstheme="minorHAnsi"/>
        </w:rPr>
      </w:pPr>
    </w:p>
    <w:p w14:paraId="2F925267" w14:textId="77777777" w:rsidR="00CC6236" w:rsidRPr="007A2877" w:rsidRDefault="00CC6236" w:rsidP="00CC6236">
      <w:pPr>
        <w:pStyle w:val="Titre2"/>
        <w:spacing w:line="360" w:lineRule="auto"/>
        <w:jc w:val="both"/>
        <w:rPr>
          <w:rFonts w:asciiTheme="minorHAnsi" w:hAnsiTheme="minorHAnsi" w:cstheme="minorHAnsi"/>
        </w:rPr>
      </w:pPr>
      <w:r w:rsidRPr="007A2877">
        <w:rPr>
          <w:rFonts w:asciiTheme="minorHAnsi" w:hAnsiTheme="minorHAnsi" w:cstheme="minorHAnsi"/>
        </w:rPr>
        <w:t>Rappel du contexte de la mission </w:t>
      </w:r>
    </w:p>
    <w:p w14:paraId="1B700938" w14:textId="3A66455A" w:rsidR="00CC6236" w:rsidRPr="007A2877" w:rsidRDefault="00CC6236" w:rsidP="00CC6236">
      <w:pPr>
        <w:spacing w:line="360" w:lineRule="auto"/>
        <w:jc w:val="both"/>
        <w:rPr>
          <w:rFonts w:asciiTheme="minorHAnsi" w:hAnsiTheme="minorHAnsi" w:cstheme="minorHAnsi"/>
        </w:rPr>
      </w:pPr>
      <w:r w:rsidRPr="007A2877">
        <w:rPr>
          <w:rFonts w:asciiTheme="minorHAnsi" w:hAnsiTheme="minorHAnsi" w:cstheme="minorHAnsi"/>
        </w:rPr>
        <w:t xml:space="preserve">L’entreprise « Prêt à </w:t>
      </w:r>
      <w:r w:rsidR="000E1FBD" w:rsidRPr="007A2877">
        <w:rPr>
          <w:rFonts w:asciiTheme="minorHAnsi" w:hAnsiTheme="minorHAnsi" w:cstheme="minorHAnsi"/>
        </w:rPr>
        <w:t>dépenser </w:t>
      </w:r>
      <w:r w:rsidRPr="007A2877">
        <w:rPr>
          <w:rFonts w:asciiTheme="minorHAnsi" w:hAnsiTheme="minorHAnsi" w:cstheme="minorHAnsi"/>
        </w:rPr>
        <w:t xml:space="preserve">» souhaite mettre en œuvre un outil de </w:t>
      </w:r>
      <w:proofErr w:type="spellStart"/>
      <w:r w:rsidRPr="007A2877">
        <w:rPr>
          <w:rFonts w:asciiTheme="minorHAnsi" w:hAnsiTheme="minorHAnsi" w:cstheme="minorHAnsi"/>
        </w:rPr>
        <w:t>scoring</w:t>
      </w:r>
      <w:proofErr w:type="spellEnd"/>
      <w:r w:rsidRPr="007A2877">
        <w:rPr>
          <w:rFonts w:asciiTheme="minorHAnsi" w:hAnsiTheme="minorHAnsi" w:cstheme="minorHAnsi"/>
        </w:rPr>
        <w:t xml:space="preserve"> crédit pour calculer la probabilité qu’un client rembourse son crédit. L’outils de </w:t>
      </w:r>
      <w:proofErr w:type="spellStart"/>
      <w:r w:rsidRPr="007A2877">
        <w:rPr>
          <w:rFonts w:asciiTheme="minorHAnsi" w:hAnsiTheme="minorHAnsi" w:cstheme="minorHAnsi"/>
        </w:rPr>
        <w:t>scoring</w:t>
      </w:r>
      <w:proofErr w:type="spellEnd"/>
      <w:r w:rsidRPr="007A2877">
        <w:rPr>
          <w:rFonts w:asciiTheme="minorHAnsi" w:hAnsiTheme="minorHAnsi" w:cstheme="minorHAnsi"/>
        </w:rPr>
        <w:t xml:space="preserve"> doit s’appuyer sur un algorithme de classification construit sur des sources de données variées. L’objectif de la mission est donc de créer un </w:t>
      </w:r>
      <w:proofErr w:type="spellStart"/>
      <w:r w:rsidRPr="007A2877">
        <w:rPr>
          <w:rFonts w:asciiTheme="minorHAnsi" w:hAnsiTheme="minorHAnsi" w:cstheme="minorHAnsi"/>
        </w:rPr>
        <w:t>dashboard</w:t>
      </w:r>
      <w:proofErr w:type="spellEnd"/>
      <w:r w:rsidRPr="007A2877">
        <w:rPr>
          <w:rFonts w:asciiTheme="minorHAnsi" w:hAnsiTheme="minorHAnsi" w:cstheme="minorHAnsi"/>
        </w:rPr>
        <w:t xml:space="preserve"> interactif afin de permettre :</w:t>
      </w:r>
    </w:p>
    <w:p w14:paraId="341E6DFB" w14:textId="42B9F061" w:rsidR="00CC6236" w:rsidRPr="007A2877" w:rsidRDefault="00540EF9" w:rsidP="00CC6236">
      <w:pPr>
        <w:pStyle w:val="Paragraphedeliste"/>
        <w:numPr>
          <w:ilvl w:val="0"/>
          <w:numId w:val="1"/>
        </w:numPr>
        <w:spacing w:line="360" w:lineRule="auto"/>
        <w:jc w:val="both"/>
        <w:rPr>
          <w:rFonts w:asciiTheme="minorHAnsi" w:hAnsiTheme="minorHAnsi" w:cstheme="minorHAnsi"/>
        </w:rPr>
      </w:pPr>
      <w:r w:rsidRPr="007A2877">
        <w:rPr>
          <w:rFonts w:asciiTheme="minorHAnsi" w:hAnsiTheme="minorHAnsi" w:cstheme="minorHAnsi"/>
        </w:rPr>
        <w:t>Aux</w:t>
      </w:r>
      <w:r w:rsidR="00CC6236" w:rsidRPr="007A2877">
        <w:rPr>
          <w:rFonts w:asciiTheme="minorHAnsi" w:hAnsiTheme="minorHAnsi" w:cstheme="minorHAnsi"/>
        </w:rPr>
        <w:t xml:space="preserve"> chargés de relation client d’expliquer de façon transparente les décisions d’octroi de crédit.</w:t>
      </w:r>
    </w:p>
    <w:p w14:paraId="0E6DF859" w14:textId="3CD14FBC" w:rsidR="00CC6236" w:rsidRPr="007A2877" w:rsidRDefault="00540EF9" w:rsidP="00CC6236">
      <w:pPr>
        <w:pStyle w:val="Paragraphedeliste"/>
        <w:numPr>
          <w:ilvl w:val="0"/>
          <w:numId w:val="1"/>
        </w:numPr>
        <w:spacing w:line="360" w:lineRule="auto"/>
        <w:jc w:val="both"/>
        <w:rPr>
          <w:rFonts w:asciiTheme="minorHAnsi" w:hAnsiTheme="minorHAnsi" w:cstheme="minorHAnsi"/>
        </w:rPr>
      </w:pPr>
      <w:r w:rsidRPr="007A2877">
        <w:rPr>
          <w:rFonts w:asciiTheme="minorHAnsi" w:hAnsiTheme="minorHAnsi" w:cstheme="minorHAnsi"/>
        </w:rPr>
        <w:t>Aux</w:t>
      </w:r>
      <w:r w:rsidR="00CC6236" w:rsidRPr="007A2877">
        <w:rPr>
          <w:rFonts w:asciiTheme="minorHAnsi" w:hAnsiTheme="minorHAnsi" w:cstheme="minorHAnsi"/>
        </w:rPr>
        <w:t xml:space="preserve"> clients d’explorer facilement leurs informations personnelles</w:t>
      </w:r>
    </w:p>
    <w:p w14:paraId="711E398A" w14:textId="77777777" w:rsidR="00CC6236" w:rsidRPr="007A2877" w:rsidRDefault="00CC6236" w:rsidP="00945546">
      <w:pPr>
        <w:spacing w:line="360" w:lineRule="auto"/>
        <w:rPr>
          <w:rFonts w:asciiTheme="minorHAnsi" w:hAnsiTheme="minorHAnsi" w:cstheme="minorHAnsi"/>
        </w:rPr>
      </w:pPr>
    </w:p>
    <w:p w14:paraId="06EB68C1" w14:textId="77777777" w:rsidR="00945546" w:rsidRPr="007A2877" w:rsidRDefault="00945546">
      <w:pPr>
        <w:rPr>
          <w:rFonts w:asciiTheme="minorHAnsi" w:hAnsiTheme="minorHAnsi" w:cstheme="minorHAnsi"/>
        </w:rPr>
      </w:pPr>
      <w:r w:rsidRPr="007A2877">
        <w:rPr>
          <w:rFonts w:asciiTheme="minorHAnsi" w:hAnsiTheme="minorHAnsi" w:cstheme="minorHAnsi"/>
        </w:rPr>
        <w:br w:type="page"/>
      </w:r>
    </w:p>
    <w:p w14:paraId="3B95A246" w14:textId="1B1825C3" w:rsidR="00945546" w:rsidRPr="007A2877" w:rsidRDefault="00945546" w:rsidP="00AB5850">
      <w:pPr>
        <w:pStyle w:val="Titre1"/>
        <w:spacing w:line="360" w:lineRule="auto"/>
        <w:jc w:val="both"/>
        <w:rPr>
          <w:rFonts w:asciiTheme="minorHAnsi" w:hAnsiTheme="minorHAnsi" w:cstheme="minorHAnsi"/>
          <w:sz w:val="40"/>
          <w:szCs w:val="40"/>
        </w:rPr>
      </w:pPr>
      <w:r w:rsidRPr="007A2877">
        <w:rPr>
          <w:rFonts w:asciiTheme="minorHAnsi" w:hAnsiTheme="minorHAnsi" w:cstheme="minorHAnsi"/>
          <w:sz w:val="40"/>
          <w:szCs w:val="40"/>
        </w:rPr>
        <w:lastRenderedPageBreak/>
        <w:t>Méthodologie d’entrainement du modèle</w:t>
      </w:r>
    </w:p>
    <w:p w14:paraId="437C953E" w14:textId="217228F5" w:rsidR="00DF31E0" w:rsidRPr="007A2877" w:rsidRDefault="00945546" w:rsidP="00AB5850">
      <w:pPr>
        <w:pStyle w:val="Titre2"/>
        <w:spacing w:line="360" w:lineRule="auto"/>
        <w:jc w:val="both"/>
        <w:rPr>
          <w:rFonts w:asciiTheme="minorHAnsi" w:hAnsiTheme="minorHAnsi" w:cstheme="minorHAnsi"/>
        </w:rPr>
      </w:pPr>
      <w:proofErr w:type="spellStart"/>
      <w:r w:rsidRPr="007A2877">
        <w:rPr>
          <w:rFonts w:asciiTheme="minorHAnsi" w:hAnsiTheme="minorHAnsi" w:cstheme="minorHAnsi"/>
        </w:rPr>
        <w:t>Preprocessing</w:t>
      </w:r>
      <w:proofErr w:type="spellEnd"/>
      <w:r w:rsidRPr="007A2877">
        <w:rPr>
          <w:rFonts w:asciiTheme="minorHAnsi" w:hAnsiTheme="minorHAnsi" w:cstheme="minorHAnsi"/>
        </w:rPr>
        <w:t xml:space="preserve"> des données</w:t>
      </w:r>
    </w:p>
    <w:p w14:paraId="51903F01" w14:textId="77777777" w:rsidR="007A2877" w:rsidRDefault="00DF31E0" w:rsidP="00AB5850">
      <w:pPr>
        <w:spacing w:line="360" w:lineRule="auto"/>
        <w:jc w:val="both"/>
        <w:rPr>
          <w:rFonts w:asciiTheme="minorHAnsi" w:hAnsiTheme="minorHAnsi" w:cstheme="minorHAnsi"/>
        </w:rPr>
      </w:pPr>
      <w:r w:rsidRPr="007A2877">
        <w:rPr>
          <w:rFonts w:asciiTheme="minorHAnsi" w:hAnsiTheme="minorHAnsi" w:cstheme="minorHAnsi"/>
        </w:rPr>
        <w:t>La base de données fournie</w:t>
      </w:r>
      <w:r w:rsidR="00EB1577" w:rsidRPr="007A2877">
        <w:rPr>
          <w:rFonts w:asciiTheme="minorHAnsi" w:hAnsiTheme="minorHAnsi" w:cstheme="minorHAnsi"/>
        </w:rPr>
        <w:t xml:space="preserve"> est conséquente, elle comprend 10 </w:t>
      </w:r>
      <w:proofErr w:type="spellStart"/>
      <w:r w:rsidR="00EB1577" w:rsidRPr="007A2877">
        <w:rPr>
          <w:rFonts w:asciiTheme="minorHAnsi" w:hAnsiTheme="minorHAnsi" w:cstheme="minorHAnsi"/>
        </w:rPr>
        <w:t>dataframes</w:t>
      </w:r>
      <w:proofErr w:type="spellEnd"/>
      <w:r w:rsidR="00EB1577" w:rsidRPr="007A2877">
        <w:rPr>
          <w:rFonts w:asciiTheme="minorHAnsi" w:hAnsiTheme="minorHAnsi" w:cstheme="minorHAnsi"/>
        </w:rPr>
        <w:t xml:space="preserve"> combinant plusieurs centaines de variables et plus de 200 000 clients. La structure de la base de données est consultable </w:t>
      </w:r>
      <w:hyperlink r:id="rId6" w:history="1">
        <w:proofErr w:type="spellStart"/>
        <w:r w:rsidR="00EB1577" w:rsidRPr="007A2877">
          <w:rPr>
            <w:rStyle w:val="Lienhypertexte"/>
            <w:rFonts w:asciiTheme="minorHAnsi" w:hAnsiTheme="minorHAnsi" w:cstheme="minorHAnsi"/>
          </w:rPr>
          <w:t>i</w:t>
        </w:r>
        <w:r w:rsidR="00EB1577" w:rsidRPr="007A2877">
          <w:rPr>
            <w:rStyle w:val="Lienhypertexte"/>
            <w:rFonts w:asciiTheme="minorHAnsi" w:hAnsiTheme="minorHAnsi" w:cstheme="minorHAnsi"/>
          </w:rPr>
          <w:t>c</w:t>
        </w:r>
        <w:r w:rsidR="00EB1577" w:rsidRPr="007A2877">
          <w:rPr>
            <w:rStyle w:val="Lienhypertexte"/>
            <w:rFonts w:asciiTheme="minorHAnsi" w:hAnsiTheme="minorHAnsi" w:cstheme="minorHAnsi"/>
          </w:rPr>
          <w:t>i</w:t>
        </w:r>
      </w:hyperlink>
      <w:r w:rsidR="00EB1577" w:rsidRPr="007A2877">
        <w:rPr>
          <w:rFonts w:asciiTheme="minorHAnsi" w:hAnsiTheme="minorHAnsi" w:cstheme="minorHAnsi"/>
        </w:rPr>
        <w:t>.</w:t>
      </w:r>
      <w:proofErr w:type="spellEnd"/>
    </w:p>
    <w:p w14:paraId="62DE339E" w14:textId="55E1C6B0" w:rsidR="00054F24" w:rsidRPr="007A2877" w:rsidRDefault="0082044E" w:rsidP="00AB5850">
      <w:pPr>
        <w:spacing w:line="360" w:lineRule="auto"/>
        <w:jc w:val="both"/>
        <w:rPr>
          <w:rFonts w:asciiTheme="minorHAnsi" w:hAnsiTheme="minorHAnsi" w:cstheme="minorHAnsi"/>
        </w:rPr>
      </w:pPr>
      <w:r w:rsidRPr="007A2877">
        <w:rPr>
          <w:rFonts w:asciiTheme="minorHAnsi" w:hAnsiTheme="minorHAnsi" w:cstheme="minorHAnsi"/>
        </w:rPr>
        <w:t xml:space="preserve">Avant d’entrainer notre modèle il est nécessaire d’effectuer un </w:t>
      </w:r>
      <w:proofErr w:type="spellStart"/>
      <w:r w:rsidRPr="007A2877">
        <w:rPr>
          <w:rFonts w:asciiTheme="minorHAnsi" w:hAnsiTheme="minorHAnsi" w:cstheme="minorHAnsi"/>
        </w:rPr>
        <w:t>preprocessing</w:t>
      </w:r>
      <w:proofErr w:type="spellEnd"/>
      <w:r w:rsidRPr="007A2877">
        <w:rPr>
          <w:rFonts w:asciiTheme="minorHAnsi" w:hAnsiTheme="minorHAnsi" w:cstheme="minorHAnsi"/>
        </w:rPr>
        <w:t xml:space="preserve"> des données. Pour ce faire nous avons appliqué </w:t>
      </w:r>
      <w:hyperlink r:id="rId7" w:history="1">
        <w:r w:rsidR="00054F24" w:rsidRPr="007A2877">
          <w:rPr>
            <w:rStyle w:val="Lienhypertexte"/>
            <w:rFonts w:asciiTheme="minorHAnsi" w:hAnsiTheme="minorHAnsi" w:cstheme="minorHAnsi"/>
          </w:rPr>
          <w:t xml:space="preserve">ce kernel </w:t>
        </w:r>
        <w:proofErr w:type="spellStart"/>
        <w:r w:rsidR="00054F24" w:rsidRPr="007A2877">
          <w:rPr>
            <w:rStyle w:val="Lienhypertexte"/>
            <w:rFonts w:asciiTheme="minorHAnsi" w:hAnsiTheme="minorHAnsi" w:cstheme="minorHAnsi"/>
          </w:rPr>
          <w:t>kaggle</w:t>
        </w:r>
        <w:proofErr w:type="spellEnd"/>
      </w:hyperlink>
      <w:r w:rsidR="00054F24" w:rsidRPr="007A2877">
        <w:rPr>
          <w:rFonts w:asciiTheme="minorHAnsi" w:hAnsiTheme="minorHAnsi" w:cstheme="minorHAnsi"/>
        </w:rPr>
        <w:t xml:space="preserve">, en l’adaptant légèrement. Ce kernel nous a permis d’extraire un échantillon de la base de données (n=30 000) issue du training set. </w:t>
      </w:r>
    </w:p>
    <w:p w14:paraId="3BAF7166" w14:textId="50D4E50E" w:rsidR="00054F24" w:rsidRPr="007A2877" w:rsidRDefault="00CC6236" w:rsidP="00CC6236">
      <w:pPr>
        <w:pStyle w:val="Titre4"/>
        <w:spacing w:line="360" w:lineRule="auto"/>
        <w:rPr>
          <w:rFonts w:asciiTheme="minorHAnsi" w:hAnsiTheme="minorHAnsi" w:cstheme="minorHAnsi"/>
        </w:rPr>
      </w:pPr>
      <w:proofErr w:type="spellStart"/>
      <w:r w:rsidRPr="007A2877">
        <w:rPr>
          <w:rFonts w:asciiTheme="minorHAnsi" w:hAnsiTheme="minorHAnsi" w:cstheme="minorHAnsi"/>
        </w:rPr>
        <w:t>Spliting</w:t>
      </w:r>
      <w:proofErr w:type="spellEnd"/>
      <w:r w:rsidRPr="007A2877">
        <w:rPr>
          <w:rFonts w:asciiTheme="minorHAnsi" w:hAnsiTheme="minorHAnsi" w:cstheme="minorHAnsi"/>
        </w:rPr>
        <w:t xml:space="preserve"> des données</w:t>
      </w:r>
    </w:p>
    <w:p w14:paraId="698E6EF9" w14:textId="585F381B" w:rsidR="00054F24" w:rsidRPr="007A2877" w:rsidRDefault="00054F24" w:rsidP="00AB5850">
      <w:pPr>
        <w:spacing w:line="360" w:lineRule="auto"/>
        <w:jc w:val="both"/>
        <w:rPr>
          <w:rFonts w:asciiTheme="minorHAnsi" w:hAnsiTheme="minorHAnsi" w:cstheme="minorHAnsi"/>
        </w:rPr>
      </w:pPr>
      <w:r w:rsidRPr="007A2877">
        <w:rPr>
          <w:rFonts w:asciiTheme="minorHAnsi" w:hAnsiTheme="minorHAnsi" w:cstheme="minorHAnsi"/>
        </w:rPr>
        <w:t xml:space="preserve">Dans le cas de figure présent : un entrainement de modèle supervisé, il est nécessaire de diviser notre échantillon de données en deux sets : </w:t>
      </w:r>
    </w:p>
    <w:p w14:paraId="534CD99D" w14:textId="4EABA0E9" w:rsidR="00054F24" w:rsidRPr="007A2877" w:rsidRDefault="00054F24" w:rsidP="00AB5850">
      <w:pPr>
        <w:pStyle w:val="Paragraphedeliste"/>
        <w:numPr>
          <w:ilvl w:val="0"/>
          <w:numId w:val="1"/>
        </w:numPr>
        <w:spacing w:line="360" w:lineRule="auto"/>
        <w:jc w:val="both"/>
        <w:rPr>
          <w:rFonts w:asciiTheme="minorHAnsi" w:hAnsiTheme="minorHAnsi" w:cstheme="minorHAnsi"/>
        </w:rPr>
      </w:pPr>
      <w:r w:rsidRPr="007A2877">
        <w:rPr>
          <w:rFonts w:asciiTheme="minorHAnsi" w:hAnsiTheme="minorHAnsi" w:cstheme="minorHAnsi"/>
        </w:rPr>
        <w:t xml:space="preserve"> Un set d’apprentissage (ou train), comprenant ici 80% des données, sur lequel nous allons entrainer notre modèle.</w:t>
      </w:r>
    </w:p>
    <w:p w14:paraId="19F6D862" w14:textId="77777777" w:rsidR="00054F24" w:rsidRPr="007A2877" w:rsidRDefault="00054F24" w:rsidP="00AB5850">
      <w:pPr>
        <w:pStyle w:val="Paragraphedeliste"/>
        <w:numPr>
          <w:ilvl w:val="0"/>
          <w:numId w:val="1"/>
        </w:numPr>
        <w:spacing w:line="360" w:lineRule="auto"/>
        <w:jc w:val="both"/>
        <w:rPr>
          <w:rFonts w:asciiTheme="minorHAnsi" w:hAnsiTheme="minorHAnsi" w:cstheme="minorHAnsi"/>
        </w:rPr>
      </w:pPr>
      <w:r w:rsidRPr="007A2877">
        <w:rPr>
          <w:rFonts w:asciiTheme="minorHAnsi" w:hAnsiTheme="minorHAnsi" w:cstheme="minorHAnsi"/>
        </w:rPr>
        <w:t>Un set de test utilisé pour évaluer notre modèle.</w:t>
      </w:r>
    </w:p>
    <w:p w14:paraId="05973BA6" w14:textId="1A001968" w:rsidR="00CC6236" w:rsidRPr="007A2877" w:rsidRDefault="00054F24" w:rsidP="00AB5850">
      <w:pPr>
        <w:spacing w:line="360" w:lineRule="auto"/>
        <w:jc w:val="both"/>
        <w:rPr>
          <w:rFonts w:asciiTheme="minorHAnsi" w:hAnsiTheme="minorHAnsi" w:cstheme="minorHAnsi"/>
        </w:rPr>
      </w:pPr>
      <w:r w:rsidRPr="007A2877">
        <w:rPr>
          <w:rFonts w:asciiTheme="minorHAnsi" w:hAnsiTheme="minorHAnsi" w:cstheme="minorHAnsi"/>
        </w:rPr>
        <w:t xml:space="preserve">Cette division va nous permettre de simuler une situation où nous appliquerions notre modèle sur de nouvelles données. Par exemple : de nouveaux clients dont on veut prédire la solvabilité via notre modèle. L’application du modèle nous donnera un score de solvabilité </w:t>
      </w:r>
      <w:r w:rsidR="00AB5850" w:rsidRPr="007A2877">
        <w:rPr>
          <w:rFonts w:asciiTheme="minorHAnsi" w:hAnsiTheme="minorHAnsi" w:cstheme="minorHAnsi"/>
        </w:rPr>
        <w:t xml:space="preserve">(prédit) que nous allons comparer au score connu (vrai). C’est cette comparaison qui nous permettra d’évaluer la qualité du modèle entrainé. </w:t>
      </w:r>
    </w:p>
    <w:p w14:paraId="463FD5F6" w14:textId="66D4FF6D" w:rsidR="00CC6236" w:rsidRPr="007A2877" w:rsidRDefault="00CC6236" w:rsidP="00D558A7">
      <w:pPr>
        <w:pStyle w:val="Titre4"/>
        <w:spacing w:line="360" w:lineRule="auto"/>
        <w:jc w:val="both"/>
        <w:rPr>
          <w:rFonts w:asciiTheme="minorHAnsi" w:hAnsiTheme="minorHAnsi" w:cstheme="minorHAnsi"/>
        </w:rPr>
      </w:pPr>
      <w:proofErr w:type="spellStart"/>
      <w:r w:rsidRPr="007A2877">
        <w:rPr>
          <w:rFonts w:asciiTheme="minorHAnsi" w:hAnsiTheme="minorHAnsi" w:cstheme="minorHAnsi"/>
        </w:rPr>
        <w:t>Resampling</w:t>
      </w:r>
      <w:proofErr w:type="spellEnd"/>
    </w:p>
    <w:p w14:paraId="4F636DEB" w14:textId="347CB96C" w:rsidR="007A2877" w:rsidRDefault="00CC6236" w:rsidP="007A2877">
      <w:pPr>
        <w:spacing w:line="360" w:lineRule="auto"/>
        <w:jc w:val="both"/>
        <w:rPr>
          <w:rFonts w:asciiTheme="minorHAnsi" w:hAnsiTheme="minorHAnsi" w:cstheme="minorHAnsi"/>
        </w:rPr>
      </w:pPr>
      <w:r w:rsidRPr="007A2877">
        <w:rPr>
          <w:rFonts w:asciiTheme="minorHAnsi" w:hAnsiTheme="minorHAnsi" w:cstheme="minorHAnsi"/>
        </w:rPr>
        <w:t>L’exploration des données a permis d’identifier un fort déséquilibre entre le nombre de clients solvables et non-solvables</w:t>
      </w:r>
      <w:r w:rsidR="00D558A7" w:rsidRPr="007A2877">
        <w:rPr>
          <w:rFonts w:asciiTheme="minorHAnsi" w:hAnsiTheme="minorHAnsi" w:cstheme="minorHAnsi"/>
        </w:rPr>
        <w:t xml:space="preserve">, ce qui risque de poser différents </w:t>
      </w:r>
      <w:r w:rsidR="00D558A7" w:rsidRPr="007A2877">
        <w:rPr>
          <w:rFonts w:asciiTheme="minorHAnsi" w:hAnsiTheme="minorHAnsi" w:cstheme="minorHAnsi"/>
        </w:rPr>
        <w:fldChar w:fldCharType="begin"/>
      </w:r>
      <w:r w:rsidR="00D558A7" w:rsidRPr="007A2877">
        <w:rPr>
          <w:rFonts w:asciiTheme="minorHAnsi" w:hAnsiTheme="minorHAnsi" w:cstheme="minorHAnsi"/>
        </w:rPr>
        <w:instrText xml:space="preserve"> HYPERLINK "https://kobia.fr/imbalanced-data-et-machine-learning/" </w:instrText>
      </w:r>
      <w:r w:rsidR="00D558A7" w:rsidRPr="007A2877">
        <w:rPr>
          <w:rFonts w:asciiTheme="minorHAnsi" w:hAnsiTheme="minorHAnsi" w:cstheme="minorHAnsi"/>
        </w:rPr>
      </w:r>
      <w:r w:rsidR="00D558A7" w:rsidRPr="007A2877">
        <w:rPr>
          <w:rFonts w:asciiTheme="minorHAnsi" w:hAnsiTheme="minorHAnsi" w:cstheme="minorHAnsi"/>
        </w:rPr>
        <w:fldChar w:fldCharType="separate"/>
      </w:r>
      <w:r w:rsidR="00D558A7" w:rsidRPr="007A2877">
        <w:rPr>
          <w:rStyle w:val="Lienhypertexte"/>
          <w:rFonts w:asciiTheme="minorHAnsi" w:hAnsiTheme="minorHAnsi" w:cstheme="minorHAnsi"/>
        </w:rPr>
        <w:t>problèmes</w:t>
      </w:r>
      <w:r w:rsidR="00D558A7" w:rsidRPr="007A2877">
        <w:rPr>
          <w:rFonts w:asciiTheme="minorHAnsi" w:hAnsiTheme="minorHAnsi" w:cstheme="minorHAnsi"/>
        </w:rPr>
        <w:fldChar w:fldCharType="end"/>
      </w:r>
      <w:r w:rsidR="00D558A7" w:rsidRPr="007A2877">
        <w:rPr>
          <w:rFonts w:asciiTheme="minorHAnsi" w:hAnsiTheme="minorHAnsi" w:cstheme="minorHAnsi"/>
        </w:rPr>
        <w:t xml:space="preserve"> lors de la modélisation</w:t>
      </w:r>
      <w:r w:rsidRPr="007A2877">
        <w:rPr>
          <w:rFonts w:asciiTheme="minorHAnsi" w:hAnsiTheme="minorHAnsi" w:cstheme="minorHAnsi"/>
        </w:rPr>
        <w:t>. Pour pallier à ce déséquilibre nous avons appliqué la méthode SMOTE (</w:t>
      </w:r>
      <w:proofErr w:type="spellStart"/>
      <w:r w:rsidRPr="007A2877">
        <w:rPr>
          <w:rFonts w:asciiTheme="minorHAnsi" w:hAnsiTheme="minorHAnsi" w:cstheme="minorHAnsi"/>
          <w:b/>
          <w:bCs/>
        </w:rPr>
        <w:t>S</w:t>
      </w:r>
      <w:r w:rsidRPr="007A2877">
        <w:rPr>
          <w:rFonts w:asciiTheme="minorHAnsi" w:hAnsiTheme="minorHAnsi" w:cstheme="minorHAnsi"/>
        </w:rPr>
        <w:t>ynthetic</w:t>
      </w:r>
      <w:proofErr w:type="spellEnd"/>
      <w:r w:rsidRPr="007A2877">
        <w:rPr>
          <w:rFonts w:asciiTheme="minorHAnsi" w:hAnsiTheme="minorHAnsi" w:cstheme="minorHAnsi"/>
        </w:rPr>
        <w:t> </w:t>
      </w:r>
      <w:proofErr w:type="spellStart"/>
      <w:r w:rsidRPr="007A2877">
        <w:rPr>
          <w:rFonts w:asciiTheme="minorHAnsi" w:hAnsiTheme="minorHAnsi" w:cstheme="minorHAnsi"/>
          <w:b/>
          <w:bCs/>
        </w:rPr>
        <w:t>M</w:t>
      </w:r>
      <w:r w:rsidRPr="007A2877">
        <w:rPr>
          <w:rFonts w:asciiTheme="minorHAnsi" w:hAnsiTheme="minorHAnsi" w:cstheme="minorHAnsi"/>
        </w:rPr>
        <w:t>inority</w:t>
      </w:r>
      <w:proofErr w:type="spellEnd"/>
      <w:r w:rsidRPr="007A2877">
        <w:rPr>
          <w:rFonts w:asciiTheme="minorHAnsi" w:hAnsiTheme="minorHAnsi" w:cstheme="minorHAnsi"/>
        </w:rPr>
        <w:t> </w:t>
      </w:r>
      <w:proofErr w:type="spellStart"/>
      <w:r w:rsidRPr="007A2877">
        <w:rPr>
          <w:rFonts w:asciiTheme="minorHAnsi" w:hAnsiTheme="minorHAnsi" w:cstheme="minorHAnsi"/>
          <w:b/>
          <w:bCs/>
        </w:rPr>
        <w:t>O</w:t>
      </w:r>
      <w:r w:rsidRPr="007A2877">
        <w:rPr>
          <w:rFonts w:asciiTheme="minorHAnsi" w:hAnsiTheme="minorHAnsi" w:cstheme="minorHAnsi"/>
        </w:rPr>
        <w:t>versampling</w:t>
      </w:r>
      <w:proofErr w:type="spellEnd"/>
      <w:r w:rsidRPr="007A2877">
        <w:rPr>
          <w:rFonts w:asciiTheme="minorHAnsi" w:hAnsiTheme="minorHAnsi" w:cstheme="minorHAnsi"/>
        </w:rPr>
        <w:t> </w:t>
      </w:r>
      <w:proofErr w:type="spellStart"/>
      <w:r w:rsidRPr="007A2877">
        <w:rPr>
          <w:rFonts w:asciiTheme="minorHAnsi" w:hAnsiTheme="minorHAnsi" w:cstheme="minorHAnsi"/>
          <w:b/>
          <w:bCs/>
        </w:rPr>
        <w:t>T</w:t>
      </w:r>
      <w:r w:rsidRPr="007A2877">
        <w:rPr>
          <w:rFonts w:asciiTheme="minorHAnsi" w:hAnsiTheme="minorHAnsi" w:cstheme="minorHAnsi"/>
          <w:b/>
          <w:bCs/>
        </w:rPr>
        <w:t>E</w:t>
      </w:r>
      <w:r w:rsidRPr="007A2877">
        <w:rPr>
          <w:rFonts w:asciiTheme="minorHAnsi" w:hAnsiTheme="minorHAnsi" w:cstheme="minorHAnsi"/>
        </w:rPr>
        <w:t>chnique</w:t>
      </w:r>
      <w:proofErr w:type="spellEnd"/>
      <w:r w:rsidRPr="007A2877">
        <w:rPr>
          <w:rFonts w:asciiTheme="minorHAnsi" w:hAnsiTheme="minorHAnsi" w:cstheme="minorHAnsi"/>
        </w:rPr>
        <w:t>) afin d’ajuster la distribution dans notre set d’entrainement</w:t>
      </w:r>
      <w:r w:rsidR="00D558A7" w:rsidRPr="007A2877">
        <w:rPr>
          <w:rFonts w:asciiTheme="minorHAnsi" w:hAnsiTheme="minorHAnsi" w:cstheme="minorHAnsi"/>
        </w:rPr>
        <w:t xml:space="preserve"> (pour plus d’infos voir </w:t>
      </w:r>
      <w:hyperlink r:id="rId8" w:history="1">
        <w:r w:rsidR="00D558A7" w:rsidRPr="007A2877">
          <w:rPr>
            <w:rStyle w:val="Lienhypertexte"/>
            <w:rFonts w:asciiTheme="minorHAnsi" w:hAnsiTheme="minorHAnsi" w:cstheme="minorHAnsi"/>
          </w:rPr>
          <w:t>ici</w:t>
        </w:r>
      </w:hyperlink>
      <w:r w:rsidR="00D558A7" w:rsidRPr="007A2877">
        <w:rPr>
          <w:rFonts w:asciiTheme="minorHAnsi" w:hAnsiTheme="minorHAnsi" w:cstheme="minorHAnsi"/>
        </w:rPr>
        <w:t>).</w:t>
      </w:r>
    </w:p>
    <w:p w14:paraId="0A74472D" w14:textId="4F43A061" w:rsidR="00945546" w:rsidRPr="007A2877" w:rsidRDefault="00945546" w:rsidP="00945546">
      <w:pPr>
        <w:pStyle w:val="Titre2"/>
        <w:spacing w:line="360" w:lineRule="auto"/>
        <w:rPr>
          <w:rFonts w:asciiTheme="minorHAnsi" w:hAnsiTheme="minorHAnsi" w:cstheme="minorHAnsi"/>
        </w:rPr>
      </w:pPr>
      <w:r w:rsidRPr="007A2877">
        <w:rPr>
          <w:rFonts w:asciiTheme="minorHAnsi" w:hAnsiTheme="minorHAnsi" w:cstheme="minorHAnsi"/>
        </w:rPr>
        <w:t>Entrainement</w:t>
      </w:r>
      <w:r w:rsidRPr="007A2877">
        <w:rPr>
          <w:rFonts w:asciiTheme="minorHAnsi" w:hAnsiTheme="minorHAnsi" w:cstheme="minorHAnsi"/>
        </w:rPr>
        <w:t xml:space="preserve"> </w:t>
      </w:r>
      <w:r w:rsidRPr="007A2877">
        <w:rPr>
          <w:rFonts w:asciiTheme="minorHAnsi" w:hAnsiTheme="minorHAnsi" w:cstheme="minorHAnsi"/>
        </w:rPr>
        <w:t>du modèle</w:t>
      </w:r>
    </w:p>
    <w:p w14:paraId="224411AB" w14:textId="2786C727" w:rsidR="00F329F8" w:rsidRPr="007A2877" w:rsidRDefault="00F329F8" w:rsidP="00F329F8">
      <w:pPr>
        <w:spacing w:line="360" w:lineRule="auto"/>
        <w:jc w:val="both"/>
        <w:rPr>
          <w:rFonts w:asciiTheme="minorHAnsi" w:hAnsiTheme="minorHAnsi" w:cstheme="minorHAnsi"/>
        </w:rPr>
      </w:pPr>
      <w:r w:rsidRPr="007A2877">
        <w:rPr>
          <w:rFonts w:asciiTheme="minorHAnsi" w:hAnsiTheme="minorHAnsi" w:cstheme="minorHAnsi"/>
        </w:rPr>
        <w:t xml:space="preserve">Pour entrainer notre modèle de </w:t>
      </w:r>
      <w:proofErr w:type="spellStart"/>
      <w:r w:rsidRPr="007A2877">
        <w:rPr>
          <w:rFonts w:asciiTheme="minorHAnsi" w:hAnsiTheme="minorHAnsi" w:cstheme="minorHAnsi"/>
        </w:rPr>
        <w:t>scoring</w:t>
      </w:r>
      <w:proofErr w:type="spellEnd"/>
      <w:r w:rsidRPr="007A2877">
        <w:rPr>
          <w:rFonts w:asciiTheme="minorHAnsi" w:hAnsiTheme="minorHAnsi" w:cstheme="minorHAnsi"/>
        </w:rPr>
        <w:t xml:space="preserve">, nous allons comparer différentes les méthodes de classifications suivantes : </w:t>
      </w:r>
      <w:proofErr w:type="spellStart"/>
      <w:r w:rsidRPr="007A2877">
        <w:rPr>
          <w:rFonts w:asciiTheme="minorHAnsi" w:hAnsiTheme="minorHAnsi" w:cstheme="minorHAnsi"/>
        </w:rPr>
        <w:t>dummyClassifier</w:t>
      </w:r>
      <w:proofErr w:type="spellEnd"/>
      <w:r w:rsidRPr="007A2877">
        <w:rPr>
          <w:rFonts w:asciiTheme="minorHAnsi" w:hAnsiTheme="minorHAnsi" w:cstheme="minorHAnsi"/>
        </w:rPr>
        <w:t xml:space="preserve">, </w:t>
      </w:r>
      <w:proofErr w:type="spellStart"/>
      <w:r w:rsidRPr="007A2877">
        <w:rPr>
          <w:rFonts w:asciiTheme="minorHAnsi" w:hAnsiTheme="minorHAnsi" w:cstheme="minorHAnsi"/>
        </w:rPr>
        <w:t>RandomForrestClassifier</w:t>
      </w:r>
      <w:proofErr w:type="spellEnd"/>
      <w:r w:rsidRPr="007A2877">
        <w:rPr>
          <w:rFonts w:asciiTheme="minorHAnsi" w:hAnsiTheme="minorHAnsi" w:cstheme="minorHAnsi"/>
        </w:rPr>
        <w:t xml:space="preserve">, </w:t>
      </w:r>
      <w:proofErr w:type="spellStart"/>
      <w:r w:rsidRPr="007A2877">
        <w:rPr>
          <w:rFonts w:asciiTheme="minorHAnsi" w:hAnsiTheme="minorHAnsi" w:cstheme="minorHAnsi"/>
        </w:rPr>
        <w:t>LightGBMClassifier</w:t>
      </w:r>
      <w:proofErr w:type="spellEnd"/>
      <w:r w:rsidRPr="007A2877">
        <w:rPr>
          <w:rFonts w:asciiTheme="minorHAnsi" w:hAnsiTheme="minorHAnsi" w:cstheme="minorHAnsi"/>
        </w:rPr>
        <w:t>.</w:t>
      </w:r>
    </w:p>
    <w:p w14:paraId="7892EB8C" w14:textId="10DF3580" w:rsidR="00F329F8" w:rsidRPr="007A2877" w:rsidRDefault="00F329F8" w:rsidP="00F329F8">
      <w:pPr>
        <w:spacing w:line="360" w:lineRule="auto"/>
        <w:jc w:val="both"/>
        <w:rPr>
          <w:rFonts w:asciiTheme="minorHAnsi" w:hAnsiTheme="minorHAnsi" w:cstheme="minorHAnsi"/>
        </w:rPr>
      </w:pPr>
      <w:r w:rsidRPr="007A2877">
        <w:rPr>
          <w:rFonts w:asciiTheme="minorHAnsi" w:hAnsiTheme="minorHAnsi" w:cstheme="minorHAnsi"/>
        </w:rPr>
        <w:t xml:space="preserve">Le </w:t>
      </w:r>
      <w:proofErr w:type="spellStart"/>
      <w:r w:rsidRPr="007A2877">
        <w:rPr>
          <w:rFonts w:asciiTheme="minorHAnsi" w:hAnsiTheme="minorHAnsi" w:cstheme="minorHAnsi"/>
        </w:rPr>
        <w:t>dummyClassifier</w:t>
      </w:r>
      <w:proofErr w:type="spellEnd"/>
      <w:r w:rsidRPr="007A2877">
        <w:rPr>
          <w:rFonts w:asciiTheme="minorHAnsi" w:hAnsiTheme="minorHAnsi" w:cstheme="minorHAnsi"/>
        </w:rPr>
        <w:t xml:space="preserve"> nous permettra d’ancre de comparaison pour les modèles plus complexes. L’entrainement des différents modèles candidats ont suivi la démarche suivante :  </w:t>
      </w:r>
    </w:p>
    <w:p w14:paraId="7E837AB0" w14:textId="16C70EEA" w:rsidR="00F329F8" w:rsidRPr="007A2877" w:rsidRDefault="00F329F8" w:rsidP="006728ED">
      <w:pPr>
        <w:pStyle w:val="Titre4"/>
        <w:numPr>
          <w:ilvl w:val="0"/>
          <w:numId w:val="2"/>
        </w:numPr>
        <w:spacing w:line="360" w:lineRule="auto"/>
        <w:rPr>
          <w:rFonts w:asciiTheme="minorHAnsi" w:hAnsiTheme="minorHAnsi" w:cstheme="minorHAnsi"/>
        </w:rPr>
      </w:pPr>
      <w:r w:rsidRPr="007A2877">
        <w:rPr>
          <w:rFonts w:asciiTheme="minorHAnsi" w:hAnsiTheme="minorHAnsi" w:cstheme="minorHAnsi"/>
        </w:rPr>
        <w:lastRenderedPageBreak/>
        <w:t xml:space="preserve">Tuning des </w:t>
      </w:r>
      <w:r w:rsidR="006728ED" w:rsidRPr="007A2877">
        <w:rPr>
          <w:rFonts w:asciiTheme="minorHAnsi" w:hAnsiTheme="minorHAnsi" w:cstheme="minorHAnsi"/>
        </w:rPr>
        <w:t>hyperparamètres</w:t>
      </w:r>
    </w:p>
    <w:p w14:paraId="3C21AB9C" w14:textId="5354FFCE" w:rsidR="006F2A43" w:rsidRPr="007A2877" w:rsidRDefault="00F329F8" w:rsidP="006728ED">
      <w:pPr>
        <w:spacing w:line="360" w:lineRule="auto"/>
        <w:jc w:val="both"/>
        <w:rPr>
          <w:rFonts w:asciiTheme="minorHAnsi" w:hAnsiTheme="minorHAnsi" w:cstheme="minorHAnsi"/>
        </w:rPr>
      </w:pPr>
      <w:r w:rsidRPr="007A2877">
        <w:rPr>
          <w:rFonts w:asciiTheme="minorHAnsi" w:hAnsiTheme="minorHAnsi" w:cstheme="minorHAnsi"/>
        </w:rPr>
        <w:t>Nous avons utilisé</w:t>
      </w:r>
      <w:r w:rsidR="00855E32" w:rsidRPr="007A2877">
        <w:rPr>
          <w:rFonts w:asciiTheme="minorHAnsi" w:hAnsiTheme="minorHAnsi" w:cstheme="minorHAnsi"/>
        </w:rPr>
        <w:t xml:space="preserve"> </w:t>
      </w:r>
      <w:r w:rsidR="00855E32" w:rsidRPr="007A2877">
        <w:rPr>
          <w:rFonts w:asciiTheme="minorHAnsi" w:hAnsiTheme="minorHAnsi" w:cstheme="minorHAnsi"/>
          <w:b/>
          <w:bCs/>
        </w:rPr>
        <w:t>l’algorithme d’optimisation</w:t>
      </w:r>
      <w:r w:rsidRPr="007A2877">
        <w:rPr>
          <w:rFonts w:asciiTheme="minorHAnsi" w:hAnsiTheme="minorHAnsi" w:cstheme="minorHAnsi"/>
        </w:rPr>
        <w:t xml:space="preserve"> </w:t>
      </w:r>
      <w:proofErr w:type="spellStart"/>
      <w:r w:rsidRPr="007A2877">
        <w:rPr>
          <w:rFonts w:asciiTheme="minorHAnsi" w:hAnsiTheme="minorHAnsi" w:cstheme="minorHAnsi"/>
        </w:rPr>
        <w:t>GridSearchCV</w:t>
      </w:r>
      <w:proofErr w:type="spellEnd"/>
      <w:r w:rsidRPr="007A2877">
        <w:rPr>
          <w:rFonts w:asciiTheme="minorHAnsi" w:hAnsiTheme="minorHAnsi" w:cstheme="minorHAnsi"/>
        </w:rPr>
        <w:t xml:space="preserve">, associé à une cross-validation </w:t>
      </w:r>
      <w:r w:rsidR="00A53036">
        <w:rPr>
          <w:rFonts w:asciiTheme="minorHAnsi" w:hAnsiTheme="minorHAnsi" w:cstheme="minorHAnsi"/>
        </w:rPr>
        <w:t xml:space="preserve">(cv=3) </w:t>
      </w:r>
      <w:r w:rsidRPr="007A2877">
        <w:rPr>
          <w:rFonts w:asciiTheme="minorHAnsi" w:hAnsiTheme="minorHAnsi" w:cstheme="minorHAnsi"/>
        </w:rPr>
        <w:t>afin de trouver les valeurs les plus nos algorithmes de classification</w:t>
      </w:r>
      <w:r w:rsidR="006728ED" w:rsidRPr="007A2877">
        <w:rPr>
          <w:rFonts w:asciiTheme="minorHAnsi" w:hAnsiTheme="minorHAnsi" w:cstheme="minorHAnsi"/>
        </w:rPr>
        <w:t xml:space="preserve">. </w:t>
      </w:r>
      <w:proofErr w:type="spellStart"/>
      <w:r w:rsidR="006728ED" w:rsidRPr="007A2877">
        <w:rPr>
          <w:rFonts w:asciiTheme="minorHAnsi" w:hAnsiTheme="minorHAnsi" w:cstheme="minorHAnsi"/>
        </w:rPr>
        <w:t>GridSearchCV</w:t>
      </w:r>
      <w:proofErr w:type="spellEnd"/>
      <w:r w:rsidR="006728ED" w:rsidRPr="007A2877">
        <w:rPr>
          <w:rFonts w:asciiTheme="minorHAnsi" w:hAnsiTheme="minorHAnsi" w:cstheme="minorHAnsi"/>
        </w:rPr>
        <w:t xml:space="preserve"> permet d’appliquer notre algorithme de classification en trouvant les meilleur</w:t>
      </w:r>
      <w:r w:rsidR="00941D32" w:rsidRPr="007A2877">
        <w:rPr>
          <w:rFonts w:asciiTheme="minorHAnsi" w:hAnsiTheme="minorHAnsi" w:cstheme="minorHAnsi"/>
        </w:rPr>
        <w:t>e</w:t>
      </w:r>
      <w:r w:rsidR="006728ED" w:rsidRPr="007A2877">
        <w:rPr>
          <w:rFonts w:asciiTheme="minorHAnsi" w:hAnsiTheme="minorHAnsi" w:cstheme="minorHAnsi"/>
        </w:rPr>
        <w:t xml:space="preserve">s valeurs des </w:t>
      </w:r>
      <w:r w:rsidR="006728ED" w:rsidRPr="007A2877">
        <w:rPr>
          <w:rFonts w:asciiTheme="minorHAnsi" w:hAnsiTheme="minorHAnsi" w:cstheme="minorHAnsi"/>
        </w:rPr>
        <w:t>hyperparamètres</w:t>
      </w:r>
      <w:r w:rsidR="006728ED" w:rsidRPr="007A2877">
        <w:rPr>
          <w:rFonts w:asciiTheme="minorHAnsi" w:hAnsiTheme="minorHAnsi" w:cstheme="minorHAnsi"/>
        </w:rPr>
        <w:t xml:space="preserve"> pour notre modèle parmi les différentes combinaisons </w:t>
      </w:r>
      <w:r w:rsidR="00941D32" w:rsidRPr="007A2877">
        <w:rPr>
          <w:rFonts w:asciiTheme="minorHAnsi" w:hAnsiTheme="minorHAnsi" w:cstheme="minorHAnsi"/>
        </w:rPr>
        <w:t xml:space="preserve">de valeur </w:t>
      </w:r>
      <w:r w:rsidR="006728ED" w:rsidRPr="007A2877">
        <w:rPr>
          <w:rFonts w:asciiTheme="minorHAnsi" w:hAnsiTheme="minorHAnsi" w:cstheme="minorHAnsi"/>
        </w:rPr>
        <w:t>possibles. La cross-validation sépare lors de l’entrainement notre échantillon en différents feuillets afin de réduire les risques d’</w:t>
      </w:r>
      <w:proofErr w:type="spellStart"/>
      <w:r w:rsidR="006728ED" w:rsidRPr="007A2877">
        <w:rPr>
          <w:rFonts w:asciiTheme="minorHAnsi" w:hAnsiTheme="minorHAnsi" w:cstheme="minorHAnsi"/>
        </w:rPr>
        <w:t>overfiting</w:t>
      </w:r>
      <w:proofErr w:type="spellEnd"/>
      <w:r w:rsidR="006728ED" w:rsidRPr="007A2877">
        <w:rPr>
          <w:rFonts w:asciiTheme="minorHAnsi" w:hAnsiTheme="minorHAnsi" w:cstheme="minorHAnsi"/>
        </w:rPr>
        <w:t xml:space="preserve">. </w:t>
      </w:r>
    </w:p>
    <w:p w14:paraId="52DBFB9A" w14:textId="01279892" w:rsidR="00AC23CF" w:rsidRPr="007A2877" w:rsidRDefault="00AC23CF" w:rsidP="006728ED">
      <w:pPr>
        <w:spacing w:line="360" w:lineRule="auto"/>
        <w:jc w:val="both"/>
        <w:rPr>
          <w:rFonts w:asciiTheme="minorHAnsi" w:hAnsiTheme="minorHAnsi" w:cstheme="minorHAnsi"/>
        </w:rPr>
      </w:pPr>
      <w:r w:rsidRPr="007A2877">
        <w:rPr>
          <w:rFonts w:asciiTheme="minorHAnsi" w:hAnsiTheme="minorHAnsi" w:cstheme="minorHAnsi"/>
        </w:rPr>
        <w:t xml:space="preserve">Les algorithmes comme </w:t>
      </w:r>
      <w:proofErr w:type="spellStart"/>
      <w:r w:rsidRPr="007A2877">
        <w:rPr>
          <w:rFonts w:asciiTheme="minorHAnsi" w:hAnsiTheme="minorHAnsi" w:cstheme="minorHAnsi"/>
        </w:rPr>
        <w:t>RandomForrestClassifier</w:t>
      </w:r>
      <w:proofErr w:type="spellEnd"/>
      <w:r w:rsidRPr="007A2877">
        <w:rPr>
          <w:rFonts w:asciiTheme="minorHAnsi" w:hAnsiTheme="minorHAnsi" w:cstheme="minorHAnsi"/>
        </w:rPr>
        <w:t xml:space="preserve"> et </w:t>
      </w:r>
      <w:proofErr w:type="spellStart"/>
      <w:r w:rsidRPr="007A2877">
        <w:rPr>
          <w:rFonts w:asciiTheme="minorHAnsi" w:hAnsiTheme="minorHAnsi" w:cstheme="minorHAnsi"/>
        </w:rPr>
        <w:t>LightGBM</w:t>
      </w:r>
      <w:proofErr w:type="spellEnd"/>
      <w:r w:rsidRPr="007A2877">
        <w:rPr>
          <w:rFonts w:asciiTheme="minorHAnsi" w:hAnsiTheme="minorHAnsi" w:cstheme="minorHAnsi"/>
        </w:rPr>
        <w:t xml:space="preserve"> comprennent un nombre d’hyperparamètres très importants. Afin de simplifier cette étape (</w:t>
      </w:r>
      <w:proofErr w:type="spellStart"/>
      <w:r w:rsidRPr="007A2877">
        <w:rPr>
          <w:rFonts w:asciiTheme="minorHAnsi" w:hAnsiTheme="minorHAnsi" w:cstheme="minorHAnsi"/>
        </w:rPr>
        <w:t>GridSearch</w:t>
      </w:r>
      <w:proofErr w:type="spellEnd"/>
      <w:r w:rsidRPr="007A2877">
        <w:rPr>
          <w:rFonts w:asciiTheme="minorHAnsi" w:hAnsiTheme="minorHAnsi" w:cstheme="minorHAnsi"/>
        </w:rPr>
        <w:t xml:space="preserve"> pouvant être relativement long à </w:t>
      </w:r>
      <w:r w:rsidR="007A2877" w:rsidRPr="007A2877">
        <w:rPr>
          <w:rFonts w:asciiTheme="minorHAnsi" w:hAnsiTheme="minorHAnsi" w:cstheme="minorHAnsi"/>
        </w:rPr>
        <w:t>exécuter</w:t>
      </w:r>
      <w:r w:rsidRPr="007A2877">
        <w:rPr>
          <w:rFonts w:asciiTheme="minorHAnsi" w:hAnsiTheme="minorHAnsi" w:cstheme="minorHAnsi"/>
        </w:rPr>
        <w:t xml:space="preserve">), il a fallu au préalable identifier les </w:t>
      </w:r>
      <w:r w:rsidRPr="007A2877">
        <w:rPr>
          <w:rFonts w:asciiTheme="minorHAnsi" w:hAnsiTheme="minorHAnsi" w:cstheme="minorHAnsi"/>
        </w:rPr>
        <w:t>hyperparamètres</w:t>
      </w:r>
      <w:r w:rsidRPr="007A2877">
        <w:rPr>
          <w:rFonts w:asciiTheme="minorHAnsi" w:hAnsiTheme="minorHAnsi" w:cstheme="minorHAnsi"/>
        </w:rPr>
        <w:t xml:space="preserve"> les plus susceptibles d’améliorer la qualité du modèle.</w:t>
      </w:r>
    </w:p>
    <w:p w14:paraId="33E8A0B2" w14:textId="4C0D3BA8" w:rsidR="006F2A43" w:rsidRPr="007A2877" w:rsidRDefault="006F2A43" w:rsidP="006F2A43">
      <w:pPr>
        <w:pStyle w:val="Titre4"/>
        <w:numPr>
          <w:ilvl w:val="0"/>
          <w:numId w:val="2"/>
        </w:numPr>
        <w:spacing w:line="360" w:lineRule="auto"/>
        <w:rPr>
          <w:rFonts w:asciiTheme="minorHAnsi" w:hAnsiTheme="minorHAnsi" w:cstheme="minorHAnsi"/>
        </w:rPr>
      </w:pPr>
      <w:r w:rsidRPr="007A2877">
        <w:rPr>
          <w:rFonts w:asciiTheme="minorHAnsi" w:hAnsiTheme="minorHAnsi" w:cstheme="minorHAnsi"/>
        </w:rPr>
        <w:t>Comparaison des modèles candidats</w:t>
      </w:r>
    </w:p>
    <w:p w14:paraId="2901FD7E" w14:textId="6CE12060" w:rsidR="006F2A43" w:rsidRPr="007A2877" w:rsidRDefault="006F2A43" w:rsidP="006F2A43">
      <w:pPr>
        <w:spacing w:line="360" w:lineRule="auto"/>
        <w:rPr>
          <w:rFonts w:asciiTheme="minorHAnsi" w:hAnsiTheme="minorHAnsi" w:cstheme="minorHAnsi"/>
        </w:rPr>
      </w:pPr>
      <w:r w:rsidRPr="007A2877">
        <w:rPr>
          <w:rFonts w:asciiTheme="minorHAnsi" w:hAnsiTheme="minorHAnsi" w:cstheme="minorHAnsi"/>
        </w:rPr>
        <w:t xml:space="preserve">Les modèles candidats sont appliqués ensuite aux sets de données test afin de prédire la solvabilité du client (prédite) et de la comparer à la valeur réelle. Dans cette logique plusieurs métriques, qui seront détaillées après, peuvent être appliquées pour retenir le meilleur des modèles candidats. </w:t>
      </w:r>
    </w:p>
    <w:p w14:paraId="6E1EFAAC" w14:textId="1EE1D039" w:rsidR="006F2A43" w:rsidRPr="007A2877" w:rsidRDefault="006F2A43" w:rsidP="006F2A43">
      <w:pPr>
        <w:pStyle w:val="Titre4"/>
        <w:numPr>
          <w:ilvl w:val="0"/>
          <w:numId w:val="2"/>
        </w:numPr>
        <w:spacing w:line="360" w:lineRule="auto"/>
        <w:rPr>
          <w:rFonts w:asciiTheme="minorHAnsi" w:hAnsiTheme="minorHAnsi" w:cstheme="minorHAnsi"/>
        </w:rPr>
      </w:pPr>
      <w:r w:rsidRPr="007A2877">
        <w:rPr>
          <w:rFonts w:asciiTheme="minorHAnsi" w:hAnsiTheme="minorHAnsi" w:cstheme="minorHAnsi"/>
        </w:rPr>
        <w:t xml:space="preserve">Importances des </w:t>
      </w:r>
      <w:proofErr w:type="spellStart"/>
      <w:r w:rsidRPr="007A2877">
        <w:rPr>
          <w:rFonts w:asciiTheme="minorHAnsi" w:hAnsiTheme="minorHAnsi" w:cstheme="minorHAnsi"/>
        </w:rPr>
        <w:t>features</w:t>
      </w:r>
      <w:proofErr w:type="spellEnd"/>
    </w:p>
    <w:p w14:paraId="57FDDF91" w14:textId="26F8E5F1" w:rsidR="00855E32" w:rsidRPr="007A2877" w:rsidRDefault="00855E32" w:rsidP="00855E32">
      <w:pPr>
        <w:spacing w:line="360" w:lineRule="auto"/>
        <w:jc w:val="both"/>
        <w:rPr>
          <w:rFonts w:asciiTheme="minorHAnsi" w:hAnsiTheme="minorHAnsi" w:cstheme="minorHAnsi"/>
        </w:rPr>
      </w:pPr>
      <w:r w:rsidRPr="007A2877">
        <w:rPr>
          <w:rFonts w:asciiTheme="minorHAnsi" w:hAnsiTheme="minorHAnsi" w:cstheme="minorHAnsi"/>
        </w:rPr>
        <w:t xml:space="preserve">Afin des réduire la complexité du modèle retenu et d’alléger le </w:t>
      </w:r>
      <w:proofErr w:type="spellStart"/>
      <w:r w:rsidRPr="007A2877">
        <w:rPr>
          <w:rFonts w:asciiTheme="minorHAnsi" w:hAnsiTheme="minorHAnsi" w:cstheme="minorHAnsi"/>
        </w:rPr>
        <w:t>dashboard</w:t>
      </w:r>
      <w:proofErr w:type="spellEnd"/>
      <w:r w:rsidRPr="007A2877">
        <w:rPr>
          <w:rFonts w:asciiTheme="minorHAnsi" w:hAnsiTheme="minorHAnsi" w:cstheme="minorHAnsi"/>
        </w:rPr>
        <w:t xml:space="preserve"> nous avons ensuite étudier l’importances des </w:t>
      </w:r>
      <w:proofErr w:type="spellStart"/>
      <w:r w:rsidRPr="007A2877">
        <w:rPr>
          <w:rFonts w:asciiTheme="minorHAnsi" w:hAnsiTheme="minorHAnsi" w:cstheme="minorHAnsi"/>
        </w:rPr>
        <w:t>features</w:t>
      </w:r>
      <w:proofErr w:type="spellEnd"/>
      <w:r w:rsidRPr="007A2877">
        <w:rPr>
          <w:rFonts w:asciiTheme="minorHAnsi" w:hAnsiTheme="minorHAnsi" w:cstheme="minorHAnsi"/>
        </w:rPr>
        <w:t xml:space="preserve"> dans la prédiction de solvabilité bancaire en utilisant </w:t>
      </w:r>
      <w:hyperlink r:id="rId9" w:history="1">
        <w:r w:rsidRPr="00630A1D">
          <w:rPr>
            <w:rStyle w:val="Lienhypertexte"/>
            <w:rFonts w:asciiTheme="minorHAnsi" w:hAnsiTheme="minorHAnsi" w:cstheme="minorHAnsi"/>
          </w:rPr>
          <w:t>SHAP</w:t>
        </w:r>
      </w:hyperlink>
      <w:r w:rsidRPr="007A2877">
        <w:rPr>
          <w:rFonts w:asciiTheme="minorHAnsi" w:hAnsiTheme="minorHAnsi" w:cstheme="minorHAnsi"/>
        </w:rPr>
        <w:t>.</w:t>
      </w:r>
    </w:p>
    <w:p w14:paraId="09A8F155" w14:textId="6714B7D5" w:rsidR="00AC23CF" w:rsidRPr="007A2877" w:rsidRDefault="00855E32" w:rsidP="00855E32">
      <w:pPr>
        <w:spacing w:line="360" w:lineRule="auto"/>
        <w:jc w:val="both"/>
        <w:rPr>
          <w:rFonts w:asciiTheme="minorHAnsi" w:hAnsiTheme="minorHAnsi" w:cstheme="minorHAnsi"/>
        </w:rPr>
      </w:pPr>
      <w:r w:rsidRPr="007A2877">
        <w:rPr>
          <w:rFonts w:asciiTheme="minorHAnsi" w:hAnsiTheme="minorHAnsi" w:cstheme="minorHAnsi"/>
        </w:rPr>
        <w:t>SHAP (</w:t>
      </w:r>
      <w:proofErr w:type="spellStart"/>
      <w:r w:rsidRPr="007A2877">
        <w:rPr>
          <w:rFonts w:asciiTheme="minorHAnsi" w:hAnsiTheme="minorHAnsi" w:cstheme="minorHAnsi"/>
        </w:rPr>
        <w:t>SHapley</w:t>
      </w:r>
      <w:proofErr w:type="spellEnd"/>
      <w:r w:rsidRPr="007A2877">
        <w:rPr>
          <w:rFonts w:asciiTheme="minorHAnsi" w:hAnsiTheme="minorHAnsi" w:cstheme="minorHAnsi"/>
        </w:rPr>
        <w:t xml:space="preserve"> Additive </w:t>
      </w:r>
      <w:proofErr w:type="spellStart"/>
      <w:r w:rsidRPr="007A2877">
        <w:rPr>
          <w:rFonts w:asciiTheme="minorHAnsi" w:hAnsiTheme="minorHAnsi" w:cstheme="minorHAnsi"/>
        </w:rPr>
        <w:t>exPlanations</w:t>
      </w:r>
      <w:proofErr w:type="spellEnd"/>
      <w:r w:rsidRPr="007A2877">
        <w:rPr>
          <w:rFonts w:asciiTheme="minorHAnsi" w:hAnsiTheme="minorHAnsi" w:cstheme="minorHAnsi"/>
        </w:rPr>
        <w:t>) est une approche se basant sur la théorie des jeux pour expliquer les modèles de prédictions. L’application de SHAP sur les prédictions de notre modèle pour évaluer l’impact (</w:t>
      </w:r>
      <w:proofErr w:type="spellStart"/>
      <w:r w:rsidRPr="007A2877">
        <w:rPr>
          <w:rFonts w:asciiTheme="minorHAnsi" w:hAnsiTheme="minorHAnsi" w:cstheme="minorHAnsi"/>
        </w:rPr>
        <w:t>shap_value</w:t>
      </w:r>
      <w:proofErr w:type="spellEnd"/>
      <w:r w:rsidRPr="007A2877">
        <w:rPr>
          <w:rFonts w:asciiTheme="minorHAnsi" w:hAnsiTheme="minorHAnsi" w:cstheme="minorHAnsi"/>
        </w:rPr>
        <w:t xml:space="preserve">) de l’introduction de chacune des </w:t>
      </w:r>
      <w:proofErr w:type="spellStart"/>
      <w:r w:rsidRPr="007A2877">
        <w:rPr>
          <w:rFonts w:asciiTheme="minorHAnsi" w:hAnsiTheme="minorHAnsi" w:cstheme="minorHAnsi"/>
        </w:rPr>
        <w:t>features</w:t>
      </w:r>
      <w:proofErr w:type="spellEnd"/>
      <w:r w:rsidRPr="007A2877">
        <w:rPr>
          <w:rFonts w:asciiTheme="minorHAnsi" w:hAnsiTheme="minorHAnsi" w:cstheme="minorHAnsi"/>
        </w:rPr>
        <w:t xml:space="preserve"> qui le compose sur la prédiction (en tenant compte de leur ordre et de leur interaction). On peut ensuite visualiser l’ordre d’importances de ces </w:t>
      </w:r>
      <w:proofErr w:type="spellStart"/>
      <w:r w:rsidRPr="007A2877">
        <w:rPr>
          <w:rFonts w:asciiTheme="minorHAnsi" w:hAnsiTheme="minorHAnsi" w:cstheme="minorHAnsi"/>
        </w:rPr>
        <w:t>features</w:t>
      </w:r>
      <w:proofErr w:type="spellEnd"/>
      <w:r w:rsidRPr="007A2877">
        <w:rPr>
          <w:rFonts w:asciiTheme="minorHAnsi" w:hAnsiTheme="minorHAnsi" w:cstheme="minorHAnsi"/>
        </w:rPr>
        <w:t xml:space="preserve"> et ne conserver que les plus importantes pour la suite de la démarche.</w:t>
      </w:r>
    </w:p>
    <w:p w14:paraId="69B6E0FC" w14:textId="77777777" w:rsidR="00AC23CF" w:rsidRPr="007A2877" w:rsidRDefault="00AC23CF" w:rsidP="00AC23CF">
      <w:pPr>
        <w:pStyle w:val="Titre2"/>
        <w:spacing w:line="360" w:lineRule="auto"/>
        <w:rPr>
          <w:rFonts w:asciiTheme="minorHAnsi" w:hAnsiTheme="minorHAnsi" w:cstheme="minorHAnsi"/>
        </w:rPr>
      </w:pPr>
      <w:r w:rsidRPr="007A2877">
        <w:rPr>
          <w:rFonts w:asciiTheme="minorHAnsi" w:hAnsiTheme="minorHAnsi" w:cstheme="minorHAnsi"/>
        </w:rPr>
        <w:t>Sélection du modèle final</w:t>
      </w:r>
    </w:p>
    <w:p w14:paraId="6869ACFF" w14:textId="2552206A" w:rsidR="00945546" w:rsidRPr="007A2877" w:rsidRDefault="00AC23CF" w:rsidP="00AC23CF">
      <w:pPr>
        <w:spacing w:line="360" w:lineRule="auto"/>
        <w:jc w:val="both"/>
        <w:rPr>
          <w:rFonts w:asciiTheme="minorHAnsi" w:hAnsiTheme="minorHAnsi" w:cstheme="minorHAnsi"/>
        </w:rPr>
      </w:pPr>
      <w:r w:rsidRPr="007A2877">
        <w:rPr>
          <w:rFonts w:asciiTheme="minorHAnsi" w:hAnsiTheme="minorHAnsi" w:cstheme="minorHAnsi"/>
        </w:rPr>
        <w:t xml:space="preserve">Après les étapes suivantes nous avons donc une base de données filtré sur laquelle nous allons pouvoir répéter la démarche d’entraînement décrites ci-dessous. In fine nous pouvons sauvegarder notre modèle (avec pickle5) de </w:t>
      </w:r>
      <w:proofErr w:type="spellStart"/>
      <w:r w:rsidRPr="007A2877">
        <w:rPr>
          <w:rFonts w:asciiTheme="minorHAnsi" w:hAnsiTheme="minorHAnsi" w:cstheme="minorHAnsi"/>
        </w:rPr>
        <w:t>scoring</w:t>
      </w:r>
      <w:proofErr w:type="spellEnd"/>
      <w:r w:rsidRPr="007A2877">
        <w:rPr>
          <w:rFonts w:asciiTheme="minorHAnsi" w:hAnsiTheme="minorHAnsi" w:cstheme="minorHAnsi"/>
        </w:rPr>
        <w:t xml:space="preserve"> et notre base de données filtré pour la création du </w:t>
      </w:r>
      <w:proofErr w:type="spellStart"/>
      <w:r w:rsidRPr="007A2877">
        <w:rPr>
          <w:rFonts w:asciiTheme="minorHAnsi" w:hAnsiTheme="minorHAnsi" w:cstheme="minorHAnsi"/>
        </w:rPr>
        <w:t>dashboard</w:t>
      </w:r>
      <w:proofErr w:type="spellEnd"/>
      <w:r w:rsidRPr="007A2877">
        <w:rPr>
          <w:rFonts w:asciiTheme="minorHAnsi" w:hAnsiTheme="minorHAnsi" w:cstheme="minorHAnsi"/>
        </w:rPr>
        <w:t xml:space="preserve"> interactif qui sera créé en utilisant </w:t>
      </w:r>
      <w:proofErr w:type="spellStart"/>
      <w:r w:rsidRPr="007A2877">
        <w:rPr>
          <w:rFonts w:asciiTheme="minorHAnsi" w:hAnsiTheme="minorHAnsi" w:cstheme="minorHAnsi"/>
        </w:rPr>
        <w:t>Streamlite</w:t>
      </w:r>
      <w:proofErr w:type="spellEnd"/>
      <w:r w:rsidRPr="007A2877">
        <w:rPr>
          <w:rFonts w:asciiTheme="minorHAnsi" w:hAnsiTheme="minorHAnsi" w:cstheme="minorHAnsi"/>
        </w:rPr>
        <w:t xml:space="preserve"> et hébergé sur </w:t>
      </w:r>
      <w:proofErr w:type="spellStart"/>
      <w:r w:rsidRPr="007A2877">
        <w:rPr>
          <w:rFonts w:asciiTheme="minorHAnsi" w:hAnsiTheme="minorHAnsi" w:cstheme="minorHAnsi"/>
        </w:rPr>
        <w:t>Heroku</w:t>
      </w:r>
      <w:proofErr w:type="spellEnd"/>
      <w:r w:rsidRPr="007A2877">
        <w:rPr>
          <w:rFonts w:asciiTheme="minorHAnsi" w:hAnsiTheme="minorHAnsi" w:cstheme="minorHAnsi"/>
        </w:rPr>
        <w:t>.</w:t>
      </w:r>
    </w:p>
    <w:p w14:paraId="20BC8D2B" w14:textId="32DC0510" w:rsidR="00945546" w:rsidRPr="007A2877" w:rsidRDefault="00945546" w:rsidP="00945546">
      <w:pPr>
        <w:pStyle w:val="Titre2"/>
        <w:spacing w:line="360" w:lineRule="auto"/>
        <w:rPr>
          <w:rFonts w:asciiTheme="minorHAnsi" w:hAnsiTheme="minorHAnsi" w:cstheme="minorHAnsi"/>
        </w:rPr>
      </w:pPr>
      <w:r w:rsidRPr="007A2877">
        <w:rPr>
          <w:rFonts w:asciiTheme="minorHAnsi" w:hAnsiTheme="minorHAnsi" w:cstheme="minorHAnsi"/>
        </w:rPr>
        <w:br w:type="page"/>
      </w:r>
    </w:p>
    <w:p w14:paraId="6FE19C85" w14:textId="4ABF0FCC" w:rsidR="00945546" w:rsidRPr="007A2877" w:rsidRDefault="00945546" w:rsidP="000E1FBD">
      <w:pPr>
        <w:pStyle w:val="Titre1"/>
        <w:spacing w:line="360" w:lineRule="auto"/>
        <w:rPr>
          <w:rFonts w:asciiTheme="minorHAnsi" w:hAnsiTheme="minorHAnsi" w:cstheme="minorHAnsi"/>
          <w:sz w:val="40"/>
          <w:szCs w:val="40"/>
        </w:rPr>
      </w:pPr>
      <w:r w:rsidRPr="007A2877">
        <w:rPr>
          <w:rFonts w:asciiTheme="minorHAnsi" w:hAnsiTheme="minorHAnsi" w:cstheme="minorHAnsi"/>
          <w:sz w:val="40"/>
          <w:szCs w:val="40"/>
        </w:rPr>
        <w:lastRenderedPageBreak/>
        <w:t>Métriques</w:t>
      </w:r>
    </w:p>
    <w:p w14:paraId="59E38DFA" w14:textId="77777777" w:rsidR="00842ADE" w:rsidRPr="007A2877" w:rsidRDefault="00842ADE" w:rsidP="00842ADE">
      <w:pPr>
        <w:spacing w:line="360" w:lineRule="auto"/>
        <w:jc w:val="both"/>
        <w:rPr>
          <w:rFonts w:asciiTheme="minorHAnsi" w:hAnsiTheme="minorHAnsi" w:cstheme="minorHAnsi"/>
        </w:rPr>
      </w:pPr>
      <w:r w:rsidRPr="007A2877">
        <w:rPr>
          <w:rFonts w:asciiTheme="minorHAnsi" w:hAnsiTheme="minorHAnsi" w:cstheme="minorHAnsi"/>
        </w:rPr>
        <w:t xml:space="preserve">L’objectif de « Prêt à dépenser » est : d’une part, d’éviter les défauts de paiements, accorder un crédit à un client qui ne sera pas en capacité de le rembourser. Et d’autre part, d’éviter ne pas accorder un crédit aux clients qui pourront le rembourser. Les classifications réalisées par notre modèle se distinguent de la façon suivante : </w:t>
      </w:r>
    </w:p>
    <w:p w14:paraId="09CA88D7" w14:textId="77777777" w:rsidR="00842ADE" w:rsidRPr="007A2877" w:rsidRDefault="00842ADE" w:rsidP="00842ADE">
      <w:pPr>
        <w:pStyle w:val="Paragraphedeliste"/>
        <w:numPr>
          <w:ilvl w:val="0"/>
          <w:numId w:val="1"/>
        </w:numPr>
        <w:spacing w:line="360" w:lineRule="auto"/>
        <w:jc w:val="both"/>
        <w:rPr>
          <w:rFonts w:asciiTheme="minorHAnsi" w:hAnsiTheme="minorHAnsi" w:cstheme="minorHAnsi"/>
        </w:rPr>
      </w:pPr>
      <w:r w:rsidRPr="007A2877">
        <w:rPr>
          <w:rFonts w:asciiTheme="minorHAnsi" w:hAnsiTheme="minorHAnsi" w:cstheme="minorHAnsi"/>
        </w:rPr>
        <w:t xml:space="preserve">TP (Vrai positifs) : clients réellement solvables prédits par le modèle comme étant solvables. </w:t>
      </w:r>
    </w:p>
    <w:p w14:paraId="39F04B7D" w14:textId="77777777" w:rsidR="00842ADE" w:rsidRPr="007A2877" w:rsidRDefault="00842ADE" w:rsidP="00842ADE">
      <w:pPr>
        <w:pStyle w:val="Paragraphedeliste"/>
        <w:numPr>
          <w:ilvl w:val="0"/>
          <w:numId w:val="1"/>
        </w:numPr>
        <w:spacing w:line="360" w:lineRule="auto"/>
        <w:jc w:val="both"/>
        <w:rPr>
          <w:rFonts w:asciiTheme="minorHAnsi" w:hAnsiTheme="minorHAnsi" w:cstheme="minorHAnsi"/>
        </w:rPr>
      </w:pPr>
      <w:r w:rsidRPr="007A2877">
        <w:rPr>
          <w:rFonts w:asciiTheme="minorHAnsi" w:hAnsiTheme="minorHAnsi" w:cstheme="minorHAnsi"/>
        </w:rPr>
        <w:t xml:space="preserve">TN (Vrais négatifs) : clients réellement non-solvables prédits par le modèle comme étant non-solvables. </w:t>
      </w:r>
    </w:p>
    <w:p w14:paraId="528CDAC4" w14:textId="77777777" w:rsidR="00842ADE" w:rsidRPr="007A2877" w:rsidRDefault="00842ADE" w:rsidP="00842ADE">
      <w:pPr>
        <w:pStyle w:val="Paragraphedeliste"/>
        <w:numPr>
          <w:ilvl w:val="0"/>
          <w:numId w:val="1"/>
        </w:numPr>
        <w:spacing w:line="360" w:lineRule="auto"/>
        <w:jc w:val="both"/>
        <w:rPr>
          <w:rFonts w:asciiTheme="minorHAnsi" w:hAnsiTheme="minorHAnsi" w:cstheme="minorHAnsi"/>
        </w:rPr>
      </w:pPr>
      <w:r w:rsidRPr="007A2877">
        <w:rPr>
          <w:rFonts w:asciiTheme="minorHAnsi" w:hAnsiTheme="minorHAnsi" w:cstheme="minorHAnsi"/>
        </w:rPr>
        <w:t>FP (Faux positifs) : clients réellement non-solvables prédits par le modèle comme étant solvables. Ce sont les clients qui ne pourront pas rembourser le crédit qui leur est accordé.</w:t>
      </w:r>
    </w:p>
    <w:p w14:paraId="1ECDD7FB" w14:textId="3193320E" w:rsidR="00842ADE" w:rsidRPr="007A2877" w:rsidRDefault="00842ADE" w:rsidP="00842ADE">
      <w:pPr>
        <w:pStyle w:val="Paragraphedeliste"/>
        <w:numPr>
          <w:ilvl w:val="0"/>
          <w:numId w:val="1"/>
        </w:numPr>
        <w:spacing w:line="360" w:lineRule="auto"/>
        <w:jc w:val="both"/>
        <w:rPr>
          <w:rFonts w:asciiTheme="minorHAnsi" w:hAnsiTheme="minorHAnsi" w:cstheme="minorHAnsi"/>
        </w:rPr>
      </w:pPr>
      <w:r w:rsidRPr="007A2877">
        <w:rPr>
          <w:rFonts w:asciiTheme="minorHAnsi" w:hAnsiTheme="minorHAnsi" w:cstheme="minorHAnsi"/>
        </w:rPr>
        <w:t xml:space="preserve">FN (Faux négatifs) : clients réellement solvables prédits par le modèle comme étant non-solvables. Ce sont les clients qui se sont vu refuser un crédit qu’ils auraient pu rembourser. </w:t>
      </w:r>
    </w:p>
    <w:p w14:paraId="2C6A50B3" w14:textId="0B885E7C" w:rsidR="00A9656C" w:rsidRPr="007A2877" w:rsidRDefault="00A9656C" w:rsidP="00A9656C">
      <w:pPr>
        <w:pStyle w:val="Titre2"/>
        <w:spacing w:line="360" w:lineRule="auto"/>
        <w:rPr>
          <w:rFonts w:asciiTheme="minorHAnsi" w:hAnsiTheme="minorHAnsi" w:cstheme="minorHAnsi"/>
        </w:rPr>
      </w:pPr>
      <w:r w:rsidRPr="007A2877">
        <w:rPr>
          <w:rFonts w:asciiTheme="minorHAnsi" w:hAnsiTheme="minorHAnsi" w:cstheme="minorHAnsi"/>
        </w:rPr>
        <w:t>Métriques d’évaluation</w:t>
      </w:r>
    </w:p>
    <w:p w14:paraId="4C87CED3" w14:textId="77777777" w:rsidR="00257FA4" w:rsidRPr="007A2877" w:rsidRDefault="00B40778" w:rsidP="00257FA4">
      <w:pPr>
        <w:spacing w:line="360" w:lineRule="auto"/>
        <w:rPr>
          <w:rFonts w:asciiTheme="minorHAnsi" w:hAnsiTheme="minorHAnsi" w:cstheme="minorHAnsi"/>
        </w:rPr>
      </w:pPr>
      <w:r w:rsidRPr="007A2877">
        <w:rPr>
          <w:rFonts w:asciiTheme="minorHAnsi" w:hAnsiTheme="minorHAnsi" w:cstheme="minorHAnsi"/>
        </w:rPr>
        <w:t xml:space="preserve">Afin d’évaluer la qualité de notre modèle il existe différentes </w:t>
      </w:r>
      <w:hyperlink r:id="rId10" w:history="1">
        <w:r w:rsidR="00257FA4" w:rsidRPr="007A2877">
          <w:rPr>
            <w:rStyle w:val="Lienhypertexte"/>
            <w:rFonts w:asciiTheme="minorHAnsi" w:hAnsiTheme="minorHAnsi" w:cstheme="minorHAnsi"/>
          </w:rPr>
          <w:t>métriques d'évaluation</w:t>
        </w:r>
      </w:hyperlink>
      <w:r w:rsidR="00257FA4" w:rsidRPr="007A2877">
        <w:rPr>
          <w:rFonts w:asciiTheme="minorHAnsi" w:hAnsiTheme="minorHAnsi" w:cstheme="minorHAnsi"/>
        </w:rPr>
        <w:t> :</w:t>
      </w:r>
    </w:p>
    <w:p w14:paraId="5FA05D5F" w14:textId="77777777" w:rsidR="00257FA4" w:rsidRPr="007A2877" w:rsidRDefault="00B40778" w:rsidP="00257FA4">
      <w:pPr>
        <w:pStyle w:val="Paragraphedeliste"/>
        <w:numPr>
          <w:ilvl w:val="0"/>
          <w:numId w:val="1"/>
        </w:numPr>
        <w:spacing w:line="360" w:lineRule="auto"/>
        <w:rPr>
          <w:rFonts w:asciiTheme="minorHAnsi" w:hAnsiTheme="minorHAnsi" w:cstheme="minorHAnsi"/>
        </w:rPr>
      </w:pPr>
      <w:r w:rsidRPr="007A2877">
        <w:rPr>
          <w:rFonts w:asciiTheme="minorHAnsi" w:hAnsiTheme="minorHAnsi" w:cstheme="minorHAnsi"/>
        </w:rPr>
        <w:t>L’</w:t>
      </w:r>
      <w:proofErr w:type="spellStart"/>
      <w:r w:rsidRPr="007A2877">
        <w:rPr>
          <w:rFonts w:asciiTheme="minorHAnsi" w:hAnsiTheme="minorHAnsi" w:cstheme="minorHAnsi"/>
        </w:rPr>
        <w:t>accuracy</w:t>
      </w:r>
      <w:proofErr w:type="spellEnd"/>
      <w:r w:rsidRPr="007A2877">
        <w:rPr>
          <w:rFonts w:asciiTheme="minorHAnsi" w:hAnsiTheme="minorHAnsi" w:cstheme="minorHAnsi"/>
        </w:rPr>
        <w:t xml:space="preserve"> </w:t>
      </w:r>
      <w:r w:rsidR="00257FA4" w:rsidRPr="007A2877">
        <w:rPr>
          <w:rFonts w:asciiTheme="minorHAnsi" w:hAnsiTheme="minorHAnsi" w:cstheme="minorHAnsi"/>
        </w:rPr>
        <w:t>mesure le nombre de prédictions correctes réalisés par le modèle.</w:t>
      </w:r>
    </w:p>
    <w:p w14:paraId="16BD8021" w14:textId="77777777" w:rsidR="00257FA4" w:rsidRPr="007A2877" w:rsidRDefault="00257FA4" w:rsidP="00257FA4">
      <w:pPr>
        <w:pStyle w:val="Paragraphedeliste"/>
        <w:numPr>
          <w:ilvl w:val="0"/>
          <w:numId w:val="1"/>
        </w:numPr>
        <w:spacing w:line="360" w:lineRule="auto"/>
        <w:rPr>
          <w:rFonts w:asciiTheme="minorHAnsi" w:hAnsiTheme="minorHAnsi" w:cstheme="minorHAnsi"/>
        </w:rPr>
      </w:pPr>
      <w:r w:rsidRPr="007A2877">
        <w:rPr>
          <w:rFonts w:asciiTheme="minorHAnsi" w:hAnsiTheme="minorHAnsi" w:cstheme="minorHAnsi"/>
        </w:rPr>
        <w:t xml:space="preserve">Le </w:t>
      </w:r>
      <w:proofErr w:type="spellStart"/>
      <w:r w:rsidRPr="007A2877">
        <w:rPr>
          <w:rFonts w:asciiTheme="minorHAnsi" w:hAnsiTheme="minorHAnsi" w:cstheme="minorHAnsi"/>
        </w:rPr>
        <w:t>Recall</w:t>
      </w:r>
      <w:proofErr w:type="spellEnd"/>
      <w:r w:rsidRPr="007A2877">
        <w:rPr>
          <w:rFonts w:asciiTheme="minorHAnsi" w:hAnsiTheme="minorHAnsi" w:cstheme="minorHAnsi"/>
        </w:rPr>
        <w:t xml:space="preserve"> (</w:t>
      </w:r>
      <w:proofErr w:type="spellStart"/>
      <w:r w:rsidRPr="007A2877">
        <w:rPr>
          <w:rFonts w:asciiTheme="minorHAnsi" w:hAnsiTheme="minorHAnsi" w:cstheme="minorHAnsi"/>
        </w:rPr>
        <w:t>true</w:t>
      </w:r>
      <w:proofErr w:type="spellEnd"/>
      <w:r w:rsidRPr="007A2877">
        <w:rPr>
          <w:rFonts w:asciiTheme="minorHAnsi" w:hAnsiTheme="minorHAnsi" w:cstheme="minorHAnsi"/>
        </w:rPr>
        <w:t xml:space="preserve"> positive rate) mesure le nombre le taux de TP prédits sur l’ensemble de l’ensemble de positifs du </w:t>
      </w:r>
      <w:proofErr w:type="spellStart"/>
      <w:r w:rsidRPr="007A2877">
        <w:rPr>
          <w:rFonts w:asciiTheme="minorHAnsi" w:hAnsiTheme="minorHAnsi" w:cstheme="minorHAnsi"/>
        </w:rPr>
        <w:t>dataset</w:t>
      </w:r>
      <w:proofErr w:type="spellEnd"/>
      <w:r w:rsidRPr="007A2877">
        <w:rPr>
          <w:rFonts w:asciiTheme="minorHAnsi" w:hAnsiTheme="minorHAnsi" w:cstheme="minorHAnsi"/>
        </w:rPr>
        <w:t xml:space="preserve"> (TP+FN). </w:t>
      </w:r>
    </w:p>
    <w:p w14:paraId="7C312DC2" w14:textId="77777777" w:rsidR="00257FA4" w:rsidRPr="007A2877" w:rsidRDefault="00257FA4" w:rsidP="00257FA4">
      <w:pPr>
        <w:pStyle w:val="Paragraphedeliste"/>
        <w:numPr>
          <w:ilvl w:val="0"/>
          <w:numId w:val="1"/>
        </w:numPr>
        <w:spacing w:line="360" w:lineRule="auto"/>
        <w:rPr>
          <w:rFonts w:asciiTheme="minorHAnsi" w:hAnsiTheme="minorHAnsi" w:cstheme="minorHAnsi"/>
        </w:rPr>
      </w:pPr>
      <w:r w:rsidRPr="007A2877">
        <w:rPr>
          <w:rFonts w:asciiTheme="minorHAnsi" w:hAnsiTheme="minorHAnsi" w:cstheme="minorHAnsi"/>
        </w:rPr>
        <w:t>La Précision mesure la confiance que l’on peut avoir dans la prédiction des positifs, le taux de TP sur l’ensemble des prédictions positives (TP + FP).</w:t>
      </w:r>
    </w:p>
    <w:p w14:paraId="301B8FD9" w14:textId="575BCDF6" w:rsidR="00A9656C" w:rsidRPr="007A2877" w:rsidRDefault="00257FA4" w:rsidP="00A9656C">
      <w:pPr>
        <w:pStyle w:val="Paragraphedeliste"/>
        <w:numPr>
          <w:ilvl w:val="0"/>
          <w:numId w:val="1"/>
        </w:numPr>
        <w:spacing w:line="360" w:lineRule="auto"/>
        <w:rPr>
          <w:rFonts w:asciiTheme="minorHAnsi" w:hAnsiTheme="minorHAnsi" w:cstheme="minorHAnsi"/>
        </w:rPr>
      </w:pPr>
      <w:r w:rsidRPr="007A2877">
        <w:rPr>
          <w:rFonts w:asciiTheme="minorHAnsi" w:hAnsiTheme="minorHAnsi" w:cstheme="minorHAnsi"/>
        </w:rPr>
        <w:t xml:space="preserve">Le False Positive Rate : taux de prédiction positives </w:t>
      </w:r>
      <w:proofErr w:type="spellStart"/>
      <w:r w:rsidRPr="007A2877">
        <w:rPr>
          <w:rFonts w:asciiTheme="minorHAnsi" w:hAnsiTheme="minorHAnsi" w:cstheme="minorHAnsi"/>
        </w:rPr>
        <w:t>eronnées</w:t>
      </w:r>
      <w:proofErr w:type="spellEnd"/>
      <w:r w:rsidRPr="007A2877">
        <w:rPr>
          <w:rFonts w:asciiTheme="minorHAnsi" w:hAnsiTheme="minorHAnsi" w:cstheme="minorHAnsi"/>
        </w:rPr>
        <w:t xml:space="preserve"> (FP) sur l’ensemble des cas négatifs (TN+FP)</w:t>
      </w:r>
    </w:p>
    <w:p w14:paraId="02DA5EF2" w14:textId="77777777" w:rsidR="000E1FBD" w:rsidRPr="007A2877" w:rsidRDefault="000E1FBD" w:rsidP="000E1FBD">
      <w:pPr>
        <w:pStyle w:val="Titre2"/>
        <w:spacing w:line="360" w:lineRule="auto"/>
        <w:rPr>
          <w:rFonts w:asciiTheme="minorHAnsi" w:hAnsiTheme="minorHAnsi" w:cstheme="minorHAnsi"/>
        </w:rPr>
      </w:pPr>
      <w:r w:rsidRPr="007A2877">
        <w:rPr>
          <w:rFonts w:asciiTheme="minorHAnsi" w:hAnsiTheme="minorHAnsi" w:cstheme="minorHAnsi"/>
        </w:rPr>
        <w:t>Fonction coût métier</w:t>
      </w:r>
    </w:p>
    <w:p w14:paraId="4EA04651" w14:textId="2FD1F1E0" w:rsidR="00945546" w:rsidRPr="007A2877" w:rsidRDefault="000E1FBD" w:rsidP="007A2877">
      <w:pPr>
        <w:spacing w:line="360" w:lineRule="auto"/>
        <w:jc w:val="both"/>
        <w:rPr>
          <w:rFonts w:asciiTheme="minorHAnsi" w:eastAsiaTheme="majorEastAsia" w:hAnsiTheme="minorHAnsi" w:cstheme="minorHAnsi"/>
        </w:rPr>
      </w:pPr>
      <w:r w:rsidRPr="007A2877">
        <w:rPr>
          <w:rFonts w:asciiTheme="minorHAnsi" w:hAnsiTheme="minorHAnsi" w:cstheme="minorHAnsi"/>
        </w:rPr>
        <w:t xml:space="preserve">Le modèle doit éviter au maximum les classifications erronés des clients et en particulier les faux </w:t>
      </w:r>
      <w:r w:rsidR="006A7D42" w:rsidRPr="007A2877">
        <w:rPr>
          <w:rFonts w:asciiTheme="minorHAnsi" w:hAnsiTheme="minorHAnsi" w:cstheme="minorHAnsi"/>
        </w:rPr>
        <w:t>positifs</w:t>
      </w:r>
      <w:r w:rsidRPr="007A2877">
        <w:rPr>
          <w:rFonts w:asciiTheme="minorHAnsi" w:hAnsiTheme="minorHAnsi" w:cstheme="minorHAnsi"/>
        </w:rPr>
        <w:t xml:space="preserve"> qui représente le principal risque de perte financière.</w:t>
      </w:r>
      <w:r w:rsidR="00A9656C" w:rsidRPr="007A2877">
        <w:rPr>
          <w:rFonts w:asciiTheme="minorHAnsi" w:hAnsiTheme="minorHAnsi" w:cstheme="minorHAnsi"/>
        </w:rPr>
        <w:t xml:space="preserve"> Dans cette logique, no</w:t>
      </w:r>
      <w:r w:rsidR="00A9656C" w:rsidRPr="007A2877">
        <w:rPr>
          <w:rFonts w:asciiTheme="minorHAnsi" w:hAnsiTheme="minorHAnsi" w:cstheme="minorHAnsi"/>
        </w:rPr>
        <w:t>tre fonction de coût comptabilise le nombre de clients correctement classifiés par le modèle auxquels on retire le nombre de clients mal classifiés en pondérant le poids de ces classifications (un poids de 1 pour les classifications justes, de 5 pour les FN, et de 10 pour les FN).</w:t>
      </w:r>
      <w:r w:rsidR="00A9656C" w:rsidRPr="007A2877">
        <w:rPr>
          <w:rFonts w:asciiTheme="minorHAnsi" w:hAnsiTheme="minorHAnsi" w:cstheme="minorHAnsi"/>
        </w:rPr>
        <w:t xml:space="preserve"> </w:t>
      </w:r>
      <w:r w:rsidR="00945546" w:rsidRPr="007A2877">
        <w:rPr>
          <w:rFonts w:asciiTheme="minorHAnsi" w:hAnsiTheme="minorHAnsi" w:cstheme="minorHAnsi"/>
        </w:rPr>
        <w:br w:type="page"/>
      </w:r>
    </w:p>
    <w:p w14:paraId="4DEEF740" w14:textId="237CCADB" w:rsidR="00945546" w:rsidRPr="007A2877" w:rsidRDefault="00945546" w:rsidP="00945546">
      <w:pPr>
        <w:pStyle w:val="Titre1"/>
        <w:spacing w:line="360" w:lineRule="auto"/>
        <w:rPr>
          <w:rFonts w:asciiTheme="minorHAnsi" w:hAnsiTheme="minorHAnsi" w:cstheme="minorHAnsi"/>
          <w:sz w:val="40"/>
          <w:szCs w:val="40"/>
        </w:rPr>
      </w:pPr>
      <w:r w:rsidRPr="007A2877">
        <w:rPr>
          <w:rFonts w:asciiTheme="minorHAnsi" w:hAnsiTheme="minorHAnsi" w:cstheme="minorHAnsi"/>
          <w:sz w:val="40"/>
          <w:szCs w:val="40"/>
        </w:rPr>
        <w:lastRenderedPageBreak/>
        <w:t>Interprétabilité globale et locale du modèle</w:t>
      </w:r>
    </w:p>
    <w:p w14:paraId="07F1FFBD" w14:textId="15FDD5E5" w:rsidR="00AC23CF" w:rsidRPr="007A2877" w:rsidRDefault="00AC23CF" w:rsidP="007A2877">
      <w:pPr>
        <w:spacing w:line="360" w:lineRule="auto"/>
        <w:jc w:val="both"/>
        <w:rPr>
          <w:rFonts w:asciiTheme="minorHAnsi" w:hAnsiTheme="minorHAnsi" w:cstheme="minorHAnsi"/>
        </w:rPr>
      </w:pPr>
      <w:r w:rsidRPr="007A2877">
        <w:rPr>
          <w:rFonts w:asciiTheme="minorHAnsi" w:hAnsiTheme="minorHAnsi" w:cstheme="minorHAnsi"/>
        </w:rPr>
        <w:t xml:space="preserve">L’utilisation du modèle de </w:t>
      </w:r>
      <w:proofErr w:type="spellStart"/>
      <w:r w:rsidRPr="007A2877">
        <w:rPr>
          <w:rFonts w:asciiTheme="minorHAnsi" w:hAnsiTheme="minorHAnsi" w:cstheme="minorHAnsi"/>
        </w:rPr>
        <w:t>scoring</w:t>
      </w:r>
      <w:proofErr w:type="spellEnd"/>
      <w:r w:rsidRPr="007A2877">
        <w:rPr>
          <w:rFonts w:asciiTheme="minorHAnsi" w:hAnsiTheme="minorHAnsi" w:cstheme="minorHAnsi"/>
        </w:rPr>
        <w:t xml:space="preserve"> n’est pas d’être analysé sous toutes ces coutures par des experts en data-science, mais d’être utilisé par l’entreprise « Prêt à dépenser » et ses clients. L’interprétation du modèle de </w:t>
      </w:r>
      <w:proofErr w:type="spellStart"/>
      <w:r w:rsidRPr="007A2877">
        <w:rPr>
          <w:rFonts w:asciiTheme="minorHAnsi" w:hAnsiTheme="minorHAnsi" w:cstheme="minorHAnsi"/>
        </w:rPr>
        <w:t>scoring</w:t>
      </w:r>
      <w:proofErr w:type="spellEnd"/>
      <w:r w:rsidRPr="007A2877">
        <w:rPr>
          <w:rFonts w:asciiTheme="minorHAnsi" w:hAnsiTheme="minorHAnsi" w:cstheme="minorHAnsi"/>
        </w:rPr>
        <w:t xml:space="preserve"> et du </w:t>
      </w:r>
      <w:proofErr w:type="spellStart"/>
      <w:r w:rsidRPr="007A2877">
        <w:rPr>
          <w:rFonts w:asciiTheme="minorHAnsi" w:hAnsiTheme="minorHAnsi" w:cstheme="minorHAnsi"/>
        </w:rPr>
        <w:t>dashboard</w:t>
      </w:r>
      <w:proofErr w:type="spellEnd"/>
      <w:r w:rsidRPr="007A2877">
        <w:rPr>
          <w:rFonts w:asciiTheme="minorHAnsi" w:hAnsiTheme="minorHAnsi" w:cstheme="minorHAnsi"/>
        </w:rPr>
        <w:t xml:space="preserve"> doivent donc être rendu lisibles pour des non-expert en data-science. Dans cette objectif, le modèle final retenu se base sur une sélection des 7 </w:t>
      </w:r>
      <w:proofErr w:type="spellStart"/>
      <w:r w:rsidRPr="007A2877">
        <w:rPr>
          <w:rFonts w:asciiTheme="minorHAnsi" w:hAnsiTheme="minorHAnsi" w:cstheme="minorHAnsi"/>
        </w:rPr>
        <w:t>features</w:t>
      </w:r>
      <w:proofErr w:type="spellEnd"/>
      <w:r w:rsidRPr="007A2877">
        <w:rPr>
          <w:rFonts w:asciiTheme="minorHAnsi" w:hAnsiTheme="minorHAnsi" w:cstheme="minorHAnsi"/>
        </w:rPr>
        <w:t xml:space="preserve"> les plus importantes. </w:t>
      </w:r>
    </w:p>
    <w:p w14:paraId="4603704F" w14:textId="76EF7342" w:rsidR="00AC23CF" w:rsidRPr="007A2877" w:rsidRDefault="00AC23CF" w:rsidP="007A2877">
      <w:pPr>
        <w:spacing w:line="360" w:lineRule="auto"/>
        <w:jc w:val="both"/>
        <w:rPr>
          <w:rFonts w:asciiTheme="minorHAnsi" w:hAnsiTheme="minorHAnsi" w:cstheme="minorHAnsi"/>
        </w:rPr>
      </w:pPr>
      <w:r w:rsidRPr="007A2877">
        <w:rPr>
          <w:rFonts w:asciiTheme="minorHAnsi" w:hAnsiTheme="minorHAnsi" w:cstheme="minorHAnsi"/>
        </w:rPr>
        <w:t xml:space="preserve">Ces 7 </w:t>
      </w:r>
      <w:proofErr w:type="spellStart"/>
      <w:r w:rsidRPr="007A2877">
        <w:rPr>
          <w:rFonts w:asciiTheme="minorHAnsi" w:hAnsiTheme="minorHAnsi" w:cstheme="minorHAnsi"/>
        </w:rPr>
        <w:t>features</w:t>
      </w:r>
      <w:proofErr w:type="spellEnd"/>
      <w:r w:rsidRPr="007A2877">
        <w:rPr>
          <w:rFonts w:asciiTheme="minorHAnsi" w:hAnsiTheme="minorHAnsi" w:cstheme="minorHAnsi"/>
        </w:rPr>
        <w:t xml:space="preserve"> importantes ont été identifiés à un niveau global : via l’utilisation de SHAP, on a pu identifier sur l’ensemble de la base de données les </w:t>
      </w:r>
      <w:proofErr w:type="spellStart"/>
      <w:r w:rsidRPr="007A2877">
        <w:rPr>
          <w:rFonts w:asciiTheme="minorHAnsi" w:hAnsiTheme="minorHAnsi" w:cstheme="minorHAnsi"/>
        </w:rPr>
        <w:t>features</w:t>
      </w:r>
      <w:proofErr w:type="spellEnd"/>
      <w:r w:rsidRPr="007A2877">
        <w:rPr>
          <w:rFonts w:asciiTheme="minorHAnsi" w:hAnsiTheme="minorHAnsi" w:cstheme="minorHAnsi"/>
        </w:rPr>
        <w:t xml:space="preserve"> qui avaient le plus de poids dans les prédictions réalisées par notre modèle. </w:t>
      </w:r>
    </w:p>
    <w:p w14:paraId="5B25ABB4" w14:textId="7F0F8C0A" w:rsidR="00AC23CF" w:rsidRPr="007A2877" w:rsidRDefault="00AD42D2" w:rsidP="007A2877">
      <w:pPr>
        <w:spacing w:line="360" w:lineRule="auto"/>
        <w:jc w:val="both"/>
        <w:rPr>
          <w:rFonts w:asciiTheme="minorHAnsi" w:hAnsiTheme="minorHAnsi" w:cstheme="minorHAnsi"/>
        </w:rPr>
      </w:pPr>
      <w:r w:rsidRPr="007A2877">
        <w:rPr>
          <w:rFonts w:asciiTheme="minorHAnsi" w:hAnsiTheme="minorHAnsi" w:cstheme="minorHAnsi"/>
        </w:rPr>
        <w:t>En complémentarité on peut se placer à un niveau local, pour comprendre pour un client donné : quelles caractéristiques propres au client ont le plus influencé la prédiction de sa solvabilité.</w:t>
      </w:r>
    </w:p>
    <w:p w14:paraId="75D3CBBE" w14:textId="77777777" w:rsidR="00AC23CF" w:rsidRPr="007A2877" w:rsidRDefault="00AC23CF" w:rsidP="00945546">
      <w:pPr>
        <w:spacing w:line="360" w:lineRule="auto"/>
        <w:rPr>
          <w:rFonts w:asciiTheme="minorHAnsi" w:hAnsiTheme="minorHAnsi" w:cstheme="minorHAnsi"/>
        </w:rPr>
      </w:pPr>
    </w:p>
    <w:p w14:paraId="057EFFEA" w14:textId="1886C0B7" w:rsidR="00945546" w:rsidRPr="007A2877" w:rsidRDefault="00945546" w:rsidP="00945546">
      <w:pPr>
        <w:spacing w:line="360" w:lineRule="auto"/>
        <w:rPr>
          <w:rFonts w:asciiTheme="minorHAnsi" w:hAnsiTheme="minorHAnsi" w:cstheme="minorHAnsi"/>
        </w:rPr>
      </w:pPr>
      <w:r w:rsidRPr="007A2877">
        <w:rPr>
          <w:rFonts w:asciiTheme="minorHAnsi" w:hAnsiTheme="minorHAnsi" w:cstheme="minorHAnsi"/>
        </w:rPr>
        <w:br w:type="page"/>
      </w:r>
    </w:p>
    <w:p w14:paraId="53A4976D" w14:textId="0256D4CE" w:rsidR="00945546" w:rsidRPr="007A2877" w:rsidRDefault="00945546" w:rsidP="00945546">
      <w:pPr>
        <w:pStyle w:val="Titre1"/>
        <w:spacing w:line="360" w:lineRule="auto"/>
        <w:rPr>
          <w:rFonts w:asciiTheme="minorHAnsi" w:hAnsiTheme="minorHAnsi" w:cstheme="minorHAnsi"/>
          <w:sz w:val="40"/>
          <w:szCs w:val="40"/>
        </w:rPr>
      </w:pPr>
      <w:r w:rsidRPr="007A2877">
        <w:rPr>
          <w:rFonts w:asciiTheme="minorHAnsi" w:hAnsiTheme="minorHAnsi" w:cstheme="minorHAnsi"/>
          <w:sz w:val="40"/>
          <w:szCs w:val="40"/>
        </w:rPr>
        <w:lastRenderedPageBreak/>
        <w:t>Limites et améliorations</w:t>
      </w:r>
    </w:p>
    <w:p w14:paraId="53D95527" w14:textId="0E3C3BCE" w:rsidR="00945546" w:rsidRPr="007A2877" w:rsidRDefault="007A2877" w:rsidP="007A2877">
      <w:pPr>
        <w:pStyle w:val="Titre2"/>
        <w:spacing w:line="360" w:lineRule="auto"/>
        <w:jc w:val="both"/>
        <w:rPr>
          <w:rFonts w:asciiTheme="minorHAnsi" w:hAnsiTheme="minorHAnsi" w:cstheme="minorHAnsi"/>
        </w:rPr>
      </w:pPr>
      <w:r w:rsidRPr="007A2877">
        <w:rPr>
          <w:rFonts w:asciiTheme="minorHAnsi" w:hAnsiTheme="minorHAnsi" w:cstheme="minorHAnsi"/>
        </w:rPr>
        <w:t>Limitations techniques</w:t>
      </w:r>
    </w:p>
    <w:p w14:paraId="3F0B5DE9" w14:textId="7EE65DFF" w:rsidR="007A2877" w:rsidRDefault="007A2877" w:rsidP="007A2877">
      <w:pPr>
        <w:spacing w:line="360" w:lineRule="auto"/>
        <w:jc w:val="both"/>
        <w:rPr>
          <w:rFonts w:asciiTheme="minorHAnsi" w:hAnsiTheme="minorHAnsi" w:cstheme="minorHAnsi"/>
        </w:rPr>
      </w:pPr>
      <w:r w:rsidRPr="007A2877">
        <w:rPr>
          <w:rFonts w:asciiTheme="minorHAnsi" w:hAnsiTheme="minorHAnsi" w:cstheme="minorHAnsi"/>
        </w:rPr>
        <w:t xml:space="preserve">Nous ne disposions pas d’un ordinateur avec suffisamment de performances pour réaliser l’entrainement du modèle avec l’ensemble des données et un </w:t>
      </w:r>
      <w:proofErr w:type="spellStart"/>
      <w:r w:rsidRPr="007A2877">
        <w:rPr>
          <w:rFonts w:asciiTheme="minorHAnsi" w:hAnsiTheme="minorHAnsi" w:cstheme="minorHAnsi"/>
        </w:rPr>
        <w:t>tunning</w:t>
      </w:r>
      <w:proofErr w:type="spellEnd"/>
      <w:r w:rsidRPr="007A2877">
        <w:rPr>
          <w:rFonts w:asciiTheme="minorHAnsi" w:hAnsiTheme="minorHAnsi" w:cstheme="minorHAnsi"/>
        </w:rPr>
        <w:t xml:space="preserve"> des hyperparamètres plus poussées en termes de nombre de feuillet dans la cross-validation ou le nombre d’hyperparamètres pris en compte par </w:t>
      </w:r>
      <w:proofErr w:type="spellStart"/>
      <w:r w:rsidRPr="007A2877">
        <w:rPr>
          <w:rFonts w:asciiTheme="minorHAnsi" w:hAnsiTheme="minorHAnsi" w:cstheme="minorHAnsi"/>
        </w:rPr>
        <w:t>GridSearchCV</w:t>
      </w:r>
      <w:proofErr w:type="spellEnd"/>
      <w:r w:rsidRPr="007A2877">
        <w:rPr>
          <w:rFonts w:asciiTheme="minorHAnsi" w:hAnsiTheme="minorHAnsi" w:cstheme="minorHAnsi"/>
        </w:rPr>
        <w:t xml:space="preserve">. Notre modèle s’est donc basé sur </w:t>
      </w:r>
      <w:r w:rsidRPr="007A2877">
        <w:rPr>
          <w:rFonts w:asciiTheme="minorHAnsi" w:hAnsiTheme="minorHAnsi" w:cstheme="minorHAnsi"/>
        </w:rPr>
        <w:t>un échantillon de la base de données et sur une sélection</w:t>
      </w:r>
      <w:r w:rsidRPr="007A2877">
        <w:rPr>
          <w:rFonts w:asciiTheme="minorHAnsi" w:hAnsiTheme="minorHAnsi" w:cstheme="minorHAnsi"/>
        </w:rPr>
        <w:t xml:space="preserve"> réduite</w:t>
      </w:r>
      <w:r w:rsidRPr="007A2877">
        <w:rPr>
          <w:rFonts w:asciiTheme="minorHAnsi" w:hAnsiTheme="minorHAnsi" w:cstheme="minorHAnsi"/>
        </w:rPr>
        <w:t xml:space="preserve"> de </w:t>
      </w:r>
      <w:proofErr w:type="spellStart"/>
      <w:r w:rsidRPr="007A2877">
        <w:rPr>
          <w:rFonts w:asciiTheme="minorHAnsi" w:hAnsiTheme="minorHAnsi" w:cstheme="minorHAnsi"/>
        </w:rPr>
        <w:t>features</w:t>
      </w:r>
      <w:proofErr w:type="spellEnd"/>
      <w:r w:rsidRPr="007A2877">
        <w:rPr>
          <w:rFonts w:asciiTheme="minorHAnsi" w:hAnsiTheme="minorHAnsi" w:cstheme="minorHAnsi"/>
        </w:rPr>
        <w:t>.</w:t>
      </w:r>
    </w:p>
    <w:p w14:paraId="321E852B" w14:textId="757E3494" w:rsidR="007A2877" w:rsidRPr="007A2877" w:rsidRDefault="007A2877" w:rsidP="007A2877">
      <w:pPr>
        <w:pStyle w:val="Titre2"/>
        <w:spacing w:line="360" w:lineRule="auto"/>
        <w:jc w:val="both"/>
        <w:rPr>
          <w:rFonts w:asciiTheme="minorHAnsi" w:hAnsiTheme="minorHAnsi" w:cstheme="minorHAnsi"/>
        </w:rPr>
      </w:pPr>
      <w:r w:rsidRPr="007A2877">
        <w:rPr>
          <w:rFonts w:asciiTheme="minorHAnsi" w:hAnsiTheme="minorHAnsi" w:cstheme="minorHAnsi"/>
        </w:rPr>
        <w:t>Amélioration</w:t>
      </w:r>
    </w:p>
    <w:p w14:paraId="6C20A763" w14:textId="4F23FC2F" w:rsidR="007A2877" w:rsidRDefault="007A2877" w:rsidP="007A2877">
      <w:pPr>
        <w:spacing w:line="360" w:lineRule="auto"/>
        <w:jc w:val="both"/>
        <w:rPr>
          <w:rFonts w:asciiTheme="minorHAnsi" w:hAnsiTheme="minorHAnsi" w:cstheme="minorHAnsi"/>
        </w:rPr>
      </w:pPr>
      <w:r w:rsidRPr="007A2877">
        <w:rPr>
          <w:rFonts w:asciiTheme="minorHAnsi" w:hAnsiTheme="minorHAnsi" w:cstheme="minorHAnsi"/>
        </w:rPr>
        <w:t xml:space="preserve">Pour pallier à ses limitations techniques une autre démarche d’optimisation moins couteuse en termes de ressources aurait pu être suivie, par exemple l’utilisation </w:t>
      </w:r>
      <w:hyperlink r:id="rId11" w:history="1">
        <w:r w:rsidRPr="00630A1D">
          <w:rPr>
            <w:rStyle w:val="Lienhypertexte"/>
            <w:rFonts w:asciiTheme="minorHAnsi" w:hAnsiTheme="minorHAnsi" w:cstheme="minorHAnsi"/>
          </w:rPr>
          <w:t>d’</w:t>
        </w:r>
        <w:proofErr w:type="spellStart"/>
        <w:r w:rsidRPr="00630A1D">
          <w:rPr>
            <w:rStyle w:val="Lienhypertexte"/>
            <w:rFonts w:asciiTheme="minorHAnsi" w:hAnsiTheme="minorHAnsi" w:cstheme="minorHAnsi"/>
          </w:rPr>
          <w:t>HyperOpt</w:t>
        </w:r>
        <w:proofErr w:type="spellEnd"/>
      </w:hyperlink>
      <w:r w:rsidRPr="007A2877">
        <w:rPr>
          <w:rFonts w:asciiTheme="minorHAnsi" w:hAnsiTheme="minorHAnsi" w:cstheme="minorHAnsi"/>
        </w:rPr>
        <w:t xml:space="preserve">, ou de MLFLOW. </w:t>
      </w:r>
    </w:p>
    <w:p w14:paraId="213D6843" w14:textId="4F439DD1" w:rsidR="00A53036" w:rsidRPr="007A2877" w:rsidRDefault="00A53036" w:rsidP="00A53036">
      <w:pPr>
        <w:spacing w:line="360" w:lineRule="auto"/>
        <w:jc w:val="both"/>
        <w:rPr>
          <w:rFonts w:asciiTheme="minorHAnsi" w:hAnsiTheme="minorHAnsi" w:cstheme="minorHAnsi"/>
        </w:rPr>
      </w:pPr>
      <w:r>
        <w:rPr>
          <w:rFonts w:asciiTheme="minorHAnsi" w:hAnsiTheme="minorHAnsi" w:cstheme="minorHAnsi"/>
        </w:rPr>
        <w:t xml:space="preserve">Pour la sélection des variables nous aurions </w:t>
      </w:r>
      <w:r>
        <w:rPr>
          <w:rFonts w:asciiTheme="minorHAnsi" w:hAnsiTheme="minorHAnsi" w:cstheme="minorHAnsi"/>
        </w:rPr>
        <w:t xml:space="preserve">également </w:t>
      </w:r>
      <w:r>
        <w:rPr>
          <w:rFonts w:asciiTheme="minorHAnsi" w:hAnsiTheme="minorHAnsi" w:cstheme="minorHAnsi"/>
        </w:rPr>
        <w:t xml:space="preserve">pu utiliser en complément </w:t>
      </w:r>
      <w:hyperlink r:id="rId12" w:history="1">
        <w:r w:rsidRPr="00A53036">
          <w:rPr>
            <w:rStyle w:val="Lienhypertexte"/>
            <w:rFonts w:asciiTheme="minorHAnsi" w:hAnsiTheme="minorHAnsi" w:cstheme="minorHAnsi"/>
          </w:rPr>
          <w:t>RFECV</w:t>
        </w:r>
      </w:hyperlink>
      <w:r>
        <w:rPr>
          <w:rFonts w:asciiTheme="minorHAnsi" w:hAnsiTheme="minorHAnsi" w:cstheme="minorHAnsi"/>
        </w:rPr>
        <w:t xml:space="preserve"> qui utilise emploi une méthode de sélection récursive des </w:t>
      </w:r>
      <w:proofErr w:type="spellStart"/>
      <w:r>
        <w:rPr>
          <w:rFonts w:asciiTheme="minorHAnsi" w:hAnsiTheme="minorHAnsi" w:cstheme="minorHAnsi"/>
        </w:rPr>
        <w:t>features</w:t>
      </w:r>
      <w:proofErr w:type="spellEnd"/>
      <w:r>
        <w:rPr>
          <w:rFonts w:asciiTheme="minorHAnsi" w:hAnsiTheme="minorHAnsi" w:cstheme="minorHAnsi"/>
        </w:rPr>
        <w:t xml:space="preserve"> associé à une cross-validation. </w:t>
      </w:r>
    </w:p>
    <w:p w14:paraId="328E897E" w14:textId="77777777" w:rsidR="00A53036" w:rsidRDefault="00A53036" w:rsidP="007A2877">
      <w:pPr>
        <w:spacing w:line="360" w:lineRule="auto"/>
        <w:jc w:val="both"/>
        <w:rPr>
          <w:rFonts w:asciiTheme="minorHAnsi" w:hAnsiTheme="minorHAnsi" w:cstheme="minorHAnsi"/>
        </w:rPr>
      </w:pPr>
    </w:p>
    <w:p w14:paraId="06D4D95D" w14:textId="77777777" w:rsidR="007A2877" w:rsidRPr="007A2877" w:rsidRDefault="007A2877" w:rsidP="007A2877">
      <w:pPr>
        <w:spacing w:line="360" w:lineRule="auto"/>
        <w:jc w:val="both"/>
        <w:rPr>
          <w:rFonts w:asciiTheme="minorHAnsi" w:hAnsiTheme="minorHAnsi" w:cstheme="minorHAnsi"/>
        </w:rPr>
      </w:pPr>
    </w:p>
    <w:p w14:paraId="665B7796" w14:textId="77777777" w:rsidR="00945546" w:rsidRPr="007A2877" w:rsidRDefault="00945546" w:rsidP="00945546">
      <w:pPr>
        <w:rPr>
          <w:rFonts w:asciiTheme="minorHAnsi" w:hAnsiTheme="minorHAnsi" w:cstheme="minorHAnsi"/>
        </w:rPr>
      </w:pPr>
    </w:p>
    <w:p w14:paraId="1F923B0A" w14:textId="53554DDD" w:rsidR="00945546" w:rsidRPr="007A2877" w:rsidRDefault="00945546" w:rsidP="00945546">
      <w:pPr>
        <w:rPr>
          <w:rFonts w:asciiTheme="minorHAnsi" w:hAnsiTheme="minorHAnsi" w:cstheme="minorHAnsi"/>
          <w:sz w:val="32"/>
          <w:szCs w:val="32"/>
        </w:rPr>
      </w:pPr>
    </w:p>
    <w:sectPr w:rsidR="00945546" w:rsidRPr="007A2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06E3"/>
    <w:multiLevelType w:val="hybridMultilevel"/>
    <w:tmpl w:val="D102B306"/>
    <w:lvl w:ilvl="0" w:tplc="37E017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0C02F9"/>
    <w:multiLevelType w:val="hybridMultilevel"/>
    <w:tmpl w:val="B0564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6002A2"/>
    <w:multiLevelType w:val="multilevel"/>
    <w:tmpl w:val="7E586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F38CE"/>
    <w:multiLevelType w:val="hybridMultilevel"/>
    <w:tmpl w:val="B0564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27F"/>
    <w:multiLevelType w:val="hybridMultilevel"/>
    <w:tmpl w:val="B0564DE0"/>
    <w:lvl w:ilvl="0" w:tplc="FF54BC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6174447">
    <w:abstractNumId w:val="0"/>
  </w:num>
  <w:num w:numId="2" w16cid:durableId="121002663">
    <w:abstractNumId w:val="4"/>
  </w:num>
  <w:num w:numId="3" w16cid:durableId="740099892">
    <w:abstractNumId w:val="1"/>
  </w:num>
  <w:num w:numId="4" w16cid:durableId="2130584427">
    <w:abstractNumId w:val="3"/>
  </w:num>
  <w:num w:numId="5" w16cid:durableId="254214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46"/>
    <w:rsid w:val="00054F24"/>
    <w:rsid w:val="000E1BCD"/>
    <w:rsid w:val="000E1FBD"/>
    <w:rsid w:val="000E3E3A"/>
    <w:rsid w:val="00163E2D"/>
    <w:rsid w:val="00257FA4"/>
    <w:rsid w:val="004967B5"/>
    <w:rsid w:val="004A2F91"/>
    <w:rsid w:val="005074FE"/>
    <w:rsid w:val="00540EF9"/>
    <w:rsid w:val="00630A1D"/>
    <w:rsid w:val="006728ED"/>
    <w:rsid w:val="006A7D42"/>
    <w:rsid w:val="006F2A43"/>
    <w:rsid w:val="00791075"/>
    <w:rsid w:val="007A2877"/>
    <w:rsid w:val="0082044E"/>
    <w:rsid w:val="00842ADE"/>
    <w:rsid w:val="00855E32"/>
    <w:rsid w:val="00941D32"/>
    <w:rsid w:val="00945546"/>
    <w:rsid w:val="00A53036"/>
    <w:rsid w:val="00A62FA9"/>
    <w:rsid w:val="00A9656C"/>
    <w:rsid w:val="00A97D75"/>
    <w:rsid w:val="00AB5850"/>
    <w:rsid w:val="00AC23CF"/>
    <w:rsid w:val="00AD42D2"/>
    <w:rsid w:val="00B40778"/>
    <w:rsid w:val="00CC6236"/>
    <w:rsid w:val="00D24506"/>
    <w:rsid w:val="00D558A7"/>
    <w:rsid w:val="00DF31E0"/>
    <w:rsid w:val="00E65EA1"/>
    <w:rsid w:val="00EB1577"/>
    <w:rsid w:val="00F329F8"/>
    <w:rsid w:val="00F76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43F621"/>
  <w15:chartTrackingRefBased/>
  <w15:docId w15:val="{0B133B12-42A2-A346-A568-023758BF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32"/>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94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55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31E0"/>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CC62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4554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546"/>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945546"/>
    <w:rPr>
      <w:color w:val="0563C1" w:themeColor="hyperlink"/>
      <w:u w:val="single"/>
    </w:rPr>
  </w:style>
  <w:style w:type="character" w:styleId="Mentionnonrsolue">
    <w:name w:val="Unresolved Mention"/>
    <w:basedOn w:val="Policepardfaut"/>
    <w:uiPriority w:val="99"/>
    <w:semiHidden/>
    <w:unhideWhenUsed/>
    <w:rsid w:val="00945546"/>
    <w:rPr>
      <w:color w:val="605E5C"/>
      <w:shd w:val="clear" w:color="auto" w:fill="E1DFDD"/>
    </w:rPr>
  </w:style>
  <w:style w:type="character" w:customStyle="1" w:styleId="Titre1Car">
    <w:name w:val="Titre 1 Car"/>
    <w:basedOn w:val="Policepardfaut"/>
    <w:link w:val="Titre1"/>
    <w:uiPriority w:val="9"/>
    <w:rsid w:val="0094554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554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F31E0"/>
    <w:pPr>
      <w:ind w:left="720"/>
      <w:contextualSpacing/>
    </w:pPr>
  </w:style>
  <w:style w:type="character" w:customStyle="1" w:styleId="Titre3Car">
    <w:name w:val="Titre 3 Car"/>
    <w:basedOn w:val="Policepardfaut"/>
    <w:link w:val="Titre3"/>
    <w:uiPriority w:val="9"/>
    <w:rsid w:val="00DF31E0"/>
    <w:rPr>
      <w:rFonts w:asciiTheme="majorHAnsi" w:eastAsiaTheme="majorEastAsia" w:hAnsiTheme="majorHAnsi" w:cstheme="majorBidi"/>
      <w:color w:val="1F3763" w:themeColor="accent1" w:themeShade="7F"/>
    </w:rPr>
  </w:style>
  <w:style w:type="character" w:styleId="Lienhypertextesuivivisit">
    <w:name w:val="FollowedHyperlink"/>
    <w:basedOn w:val="Policepardfaut"/>
    <w:uiPriority w:val="99"/>
    <w:semiHidden/>
    <w:unhideWhenUsed/>
    <w:rsid w:val="00EB1577"/>
    <w:rPr>
      <w:color w:val="954F72" w:themeColor="followedHyperlink"/>
      <w:u w:val="single"/>
    </w:rPr>
  </w:style>
  <w:style w:type="paragraph" w:styleId="Sansinterligne">
    <w:name w:val="No Spacing"/>
    <w:uiPriority w:val="1"/>
    <w:qFormat/>
    <w:rsid w:val="00CC6236"/>
  </w:style>
  <w:style w:type="character" w:customStyle="1" w:styleId="Titre4Car">
    <w:name w:val="Titre 4 Car"/>
    <w:basedOn w:val="Policepardfaut"/>
    <w:link w:val="Titre4"/>
    <w:uiPriority w:val="9"/>
    <w:rsid w:val="00CC623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55E32"/>
    <w:pPr>
      <w:spacing w:before="100" w:beforeAutospacing="1" w:after="100" w:afterAutospacing="1"/>
    </w:pPr>
  </w:style>
  <w:style w:type="character" w:styleId="lev">
    <w:name w:val="Strong"/>
    <w:basedOn w:val="Policepardfaut"/>
    <w:uiPriority w:val="22"/>
    <w:qFormat/>
    <w:rsid w:val="00855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3821">
      <w:bodyDiv w:val="1"/>
      <w:marLeft w:val="0"/>
      <w:marRight w:val="0"/>
      <w:marTop w:val="0"/>
      <w:marBottom w:val="0"/>
      <w:divBdr>
        <w:top w:val="none" w:sz="0" w:space="0" w:color="auto"/>
        <w:left w:val="none" w:sz="0" w:space="0" w:color="auto"/>
        <w:bottom w:val="none" w:sz="0" w:space="0" w:color="auto"/>
        <w:right w:val="none" w:sz="0" w:space="0" w:color="auto"/>
      </w:divBdr>
    </w:div>
    <w:div w:id="680357570">
      <w:bodyDiv w:val="1"/>
      <w:marLeft w:val="0"/>
      <w:marRight w:val="0"/>
      <w:marTop w:val="0"/>
      <w:marBottom w:val="0"/>
      <w:divBdr>
        <w:top w:val="none" w:sz="0" w:space="0" w:color="auto"/>
        <w:left w:val="none" w:sz="0" w:space="0" w:color="auto"/>
        <w:bottom w:val="none" w:sz="0" w:space="0" w:color="auto"/>
        <w:right w:val="none" w:sz="0" w:space="0" w:color="auto"/>
      </w:divBdr>
    </w:div>
    <w:div w:id="1537959856">
      <w:bodyDiv w:val="1"/>
      <w:marLeft w:val="0"/>
      <w:marRight w:val="0"/>
      <w:marTop w:val="0"/>
      <w:marBottom w:val="0"/>
      <w:divBdr>
        <w:top w:val="none" w:sz="0" w:space="0" w:color="auto"/>
        <w:left w:val="none" w:sz="0" w:space="0" w:color="auto"/>
        <w:bottom w:val="none" w:sz="0" w:space="0" w:color="auto"/>
        <w:right w:val="none" w:sz="0" w:space="0" w:color="auto"/>
      </w:divBdr>
    </w:div>
    <w:div w:id="189303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he-right-way-of-using-smote-with-cross-validation-92a8d09d00c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jsaguiar/lightgbm-with-simple-features/script" TargetMode="External"/><Relationship Id="rId12" Type="http://schemas.openxmlformats.org/officeDocument/2006/relationships/hyperlink" Target="https://www.datatechnotes.com/2022/10/feature-selection-example-with-rfecv-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kaggle-media/competitions/home-credit/home_credit.png" TargetMode="External"/><Relationship Id="rId11" Type="http://schemas.openxmlformats.org/officeDocument/2006/relationships/hyperlink" Target="https://www.kaggle.com/code/ilialar/hyperparameters-tunning-with-hyperopt/notebook" TargetMode="External"/><Relationship Id="rId5" Type="http://schemas.openxmlformats.org/officeDocument/2006/relationships/hyperlink" Target="https://github.com/AdrienGsnlt/P7-Scoring-Model" TargetMode="External"/><Relationship Id="rId10" Type="http://schemas.openxmlformats.org/officeDocument/2006/relationships/hyperlink" Target="https://blog.nillsf.com/index.php/2020/05/23/confusion-matrix-accuracy-recall-precision-false-positive-rate-and-f-scores-explained/" TargetMode="External"/><Relationship Id="rId4" Type="http://schemas.openxmlformats.org/officeDocument/2006/relationships/webSettings" Target="webSettings.xml"/><Relationship Id="rId9" Type="http://schemas.openxmlformats.org/officeDocument/2006/relationships/hyperlink" Target="https://coderzcolumn.com/tutorials/machine-learning/shap-explain-machine-learning-model-predictions-using-game-theoretic-approach"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1502</Words>
  <Characters>8265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Gasnault</dc:creator>
  <cp:keywords/>
  <dc:description/>
  <cp:lastModifiedBy>Adrien Gasnault</cp:lastModifiedBy>
  <cp:revision>27</cp:revision>
  <dcterms:created xsi:type="dcterms:W3CDTF">2023-02-09T14:03:00Z</dcterms:created>
  <dcterms:modified xsi:type="dcterms:W3CDTF">2023-02-10T11:50:00Z</dcterms:modified>
</cp:coreProperties>
</file>