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129213" cy="3837467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3837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qvxlxteimone" w:id="0"/>
      <w:bookmarkEnd w:id="0"/>
      <w:r w:rsidDel="00000000" w:rsidR="00000000" w:rsidRPr="00000000">
        <w:rPr>
          <w:rtl w:val="0"/>
        </w:rPr>
        <w:t xml:space="preserve">Question 1.1) The PRE matrice</w:t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T2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T3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T4</w:t>
            </w:r>
          </w:p>
        </w:tc>
      </w:tr>
      <w:tr>
        <w:tc>
          <w:tcPr>
            <w:tcBorders>
              <w:top w:color="434343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434343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34343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434343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PRE matrice defines the arcs that Goes = Places to the transistions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7ecr4x7r5iz" w:id="1"/>
      <w:bookmarkEnd w:id="1"/>
      <w:r w:rsidDel="00000000" w:rsidR="00000000" w:rsidRPr="00000000">
        <w:rPr>
          <w:rtl w:val="0"/>
        </w:rPr>
        <w:t xml:space="preserve">Question 1.2) The POST matrice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T2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T3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T4</w:t>
            </w:r>
          </w:p>
        </w:tc>
      </w:tr>
      <w:tr>
        <w:tc>
          <w:tcPr>
            <w:tcBorders>
              <w:top w:color="434343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434343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434343" w:space="0" w:sz="8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34343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>
      <w:pPr>
        <w:pStyle w:val="Heading3"/>
        <w:pBdr/>
        <w:contextualSpacing w:val="0"/>
        <w:rPr>
          <w:color w:val="000000"/>
          <w:sz w:val="22"/>
          <w:szCs w:val="22"/>
        </w:rPr>
      </w:pPr>
      <w:bookmarkStart w:colFirst="0" w:colLast="0" w:name="_r546j7j42juh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The POST matrice defines the arcs taht Goes = Transitions to the Places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xpyjruum2i57" w:id="3"/>
      <w:bookmarkEnd w:id="3"/>
      <w:r w:rsidDel="00000000" w:rsidR="00000000" w:rsidRPr="00000000">
        <w:rPr>
          <w:rtl w:val="0"/>
        </w:rPr>
        <w:t xml:space="preserve">Question 1.3) The incidence matrice C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T1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T2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T3</w:t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66666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T4</w:t>
            </w:r>
          </w:p>
        </w:tc>
      </w:tr>
      <w:tr>
        <w:tc>
          <w:tcPr>
            <w:tcBorders>
              <w:top w:color="434343" w:space="0" w:sz="8" w:val="single"/>
            </w:tcBorders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>
            <w:tcBorders>
              <w:top w:color="434343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434343" w:space="0" w:sz="8" w:val="single"/>
            </w:tcBorders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434343" w:space="0" w:sz="8" w:val="single"/>
            </w:tcBorders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Borders>
              <w:top w:color="43434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  <w:tc>
          <w:tcPr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b7b7b7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2c4c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4c2f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Incidence matrice is defined by </w:t>
      </w:r>
      <w:r w:rsidDel="00000000" w:rsidR="00000000" w:rsidRPr="00000000">
        <w:drawing>
          <wp:inline distB="114300" distT="114300" distL="114300" distR="114300">
            <wp:extent cx="1600200" cy="133350"/>
            <wp:effectExtent b="0" l="0" r="0" t="0"/>
            <wp:docPr descr="C = POST - PRE" id="1" name="image01.png"/>
            <a:graphic>
              <a:graphicData uri="http://schemas.openxmlformats.org/drawingml/2006/picture">
                <pic:pic>
                  <pic:nvPicPr>
                    <pic:cNvPr descr="C = POST - PRE"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-1 ] → Pn vers Tn (sortante);         [ 1 ]→ Tn vers Pn (entrante);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9iw7evhw0z4y" w:id="4"/>
      <w:bookmarkEnd w:id="4"/>
      <w:r w:rsidDel="00000000" w:rsidR="00000000" w:rsidRPr="00000000">
        <w:rPr>
          <w:rtl w:val="0"/>
        </w:rPr>
        <w:t xml:space="preserve">Question 2) Which are the fireable transitions from the initial marking 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T1 and T3 are the two fireable transitions from the initial marking because m(P1) = 1.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color w:val="3c78d8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