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006819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A116C">
            <w:trPr>
              <w:trHeight w:val="2880"/>
              <w:jc w:val="center"/>
            </w:trPr>
            <w:tc>
              <w:tcPr>
                <w:tcW w:w="5000" w:type="pct"/>
              </w:tcPr>
              <w:p w:rsidR="00DA116C" w:rsidRDefault="00DA116C" w:rsidP="00DA116C">
                <w:pPr>
                  <w:pStyle w:val="Sansinterligne"/>
                  <w:jc w:val="center"/>
                  <w:rPr>
                    <w:rFonts w:asciiTheme="majorHAnsi" w:eastAsiaTheme="majorEastAsia" w:hAnsiTheme="majorHAnsi" w:cstheme="majorBidi"/>
                    <w:caps/>
                  </w:rPr>
                </w:pPr>
              </w:p>
            </w:tc>
          </w:tr>
          <w:tr w:rsidR="00DA116C">
            <w:trPr>
              <w:trHeight w:val="1440"/>
              <w:jc w:val="center"/>
            </w:trPr>
            <w:sdt>
              <w:sdtPr>
                <w:rPr>
                  <w:rFonts w:asciiTheme="majorHAnsi" w:eastAsiaTheme="majorEastAsia" w:hAnsiTheme="majorHAnsi" w:cstheme="majorBidi"/>
                  <w:sz w:val="80"/>
                  <w:szCs w:val="80"/>
                </w:rPr>
                <w:alias w:val="Titre"/>
                <w:id w:val="15524250"/>
                <w:placeholder>
                  <w:docPart w:val="74F9E9E7C46F46C39E74BB05D43E46C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116C" w:rsidRDefault="00DA116C" w:rsidP="00DA116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Devoir 1</w:t>
                    </w:r>
                  </w:p>
                </w:tc>
              </w:sdtContent>
            </w:sdt>
          </w:tr>
          <w:tr w:rsidR="00DA116C">
            <w:trPr>
              <w:trHeight w:val="720"/>
              <w:jc w:val="center"/>
            </w:trPr>
            <w:sdt>
              <w:sdtPr>
                <w:rPr>
                  <w:rFonts w:asciiTheme="majorHAnsi" w:eastAsiaTheme="majorEastAsia" w:hAnsiTheme="majorHAnsi" w:cstheme="majorBidi"/>
                  <w:sz w:val="44"/>
                  <w:szCs w:val="44"/>
                </w:rPr>
                <w:alias w:val="Sous-titre"/>
                <w:id w:val="15524255"/>
                <w:placeholder>
                  <w:docPart w:val="4A769E1BF6064993A7A970F56B31D45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116C" w:rsidRDefault="0076268C" w:rsidP="007626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GPA430 : techniques d’optimisation en production automatisée</w:t>
                    </w:r>
                  </w:p>
                </w:tc>
              </w:sdtContent>
            </w:sdt>
          </w:tr>
          <w:tr w:rsidR="00DA116C">
            <w:trPr>
              <w:trHeight w:val="360"/>
              <w:jc w:val="center"/>
            </w:trPr>
            <w:tc>
              <w:tcPr>
                <w:tcW w:w="5000" w:type="pct"/>
                <w:vAlign w:val="center"/>
              </w:tcPr>
              <w:p w:rsidR="00DA116C" w:rsidRDefault="00DA116C">
                <w:pPr>
                  <w:pStyle w:val="Sansinterligne"/>
                  <w:jc w:val="center"/>
                </w:pPr>
              </w:p>
            </w:tc>
          </w:tr>
          <w:tr w:rsidR="00DA116C">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116C" w:rsidRDefault="00D92528">
                    <w:pPr>
                      <w:pStyle w:val="Sansinterligne"/>
                      <w:jc w:val="center"/>
                      <w:rPr>
                        <w:b/>
                        <w:bCs/>
                      </w:rPr>
                    </w:pPr>
                    <w:r>
                      <w:rPr>
                        <w:b/>
                        <w:bCs/>
                      </w:rPr>
                      <w:t>Flavien Deschaux-</w:t>
                    </w:r>
                    <w:r w:rsidR="00DA116C">
                      <w:rPr>
                        <w:b/>
                        <w:bCs/>
                      </w:rPr>
                      <w:t>Adrien Vassal</w:t>
                    </w:r>
                  </w:p>
                </w:tc>
              </w:sdtContent>
            </w:sdt>
          </w:tr>
          <w:tr w:rsidR="00DA116C">
            <w:trPr>
              <w:trHeight w:val="360"/>
              <w:jc w:val="center"/>
            </w:trPr>
            <w:tc>
              <w:tcPr>
                <w:tcW w:w="5000" w:type="pct"/>
                <w:vAlign w:val="center"/>
              </w:tcPr>
              <w:p w:rsidR="00DA116C" w:rsidRDefault="00DA116C">
                <w:pPr>
                  <w:pStyle w:val="Sansinterligne"/>
                  <w:jc w:val="center"/>
                  <w:rPr>
                    <w:b/>
                    <w:bCs/>
                  </w:rPr>
                </w:pPr>
              </w:p>
            </w:tc>
          </w:tr>
        </w:tbl>
        <w:p w:rsidR="00DA116C" w:rsidRDefault="00DA116C"/>
        <w:p w:rsidR="00DA116C" w:rsidRDefault="00DA116C"/>
        <w:p w:rsidR="00DA116C" w:rsidRDefault="00DA116C"/>
        <w:p w:rsidR="00621071" w:rsidRPr="0081095C" w:rsidRDefault="00DA116C">
          <w:r>
            <w:br w:type="page"/>
          </w:r>
        </w:p>
      </w:sdtContent>
    </w:sdt>
    <w:sdt>
      <w:sdtPr>
        <w:rPr>
          <w:rFonts w:asciiTheme="minorHAnsi" w:eastAsiaTheme="minorHAnsi" w:hAnsiTheme="minorHAnsi" w:cstheme="minorBidi"/>
          <w:b w:val="0"/>
          <w:bCs w:val="0"/>
          <w:color w:val="auto"/>
          <w:sz w:val="22"/>
          <w:szCs w:val="22"/>
          <w:lang w:eastAsia="en-US"/>
        </w:rPr>
        <w:id w:val="764351862"/>
        <w:docPartObj>
          <w:docPartGallery w:val="Table of Contents"/>
          <w:docPartUnique/>
        </w:docPartObj>
      </w:sdtPr>
      <w:sdtContent>
        <w:p w:rsidR="00621071" w:rsidRDefault="00621071">
          <w:pPr>
            <w:pStyle w:val="En-ttedetabledesmatires"/>
          </w:pPr>
          <w:r>
            <w:t>Contenu</w:t>
          </w:r>
        </w:p>
        <w:p w:rsidR="003F7D81" w:rsidRDefault="0062107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2111216" w:history="1">
            <w:r w:rsidR="003F7D81" w:rsidRPr="00F25758">
              <w:rPr>
                <w:rStyle w:val="Lienhypertexte"/>
                <w:noProof/>
              </w:rPr>
              <w:t>1.</w:t>
            </w:r>
            <w:r w:rsidR="003F7D81">
              <w:rPr>
                <w:rFonts w:eastAsiaTheme="minorEastAsia"/>
                <w:noProof/>
                <w:lang w:eastAsia="fr-FR"/>
              </w:rPr>
              <w:tab/>
            </w:r>
            <w:r w:rsidR="003F7D81" w:rsidRPr="00F25758">
              <w:rPr>
                <w:rStyle w:val="Lienhypertexte"/>
                <w:noProof/>
              </w:rPr>
              <w:t>Problème n°1</w:t>
            </w:r>
            <w:r w:rsidR="003F7D81">
              <w:rPr>
                <w:noProof/>
                <w:webHidden/>
              </w:rPr>
              <w:tab/>
            </w:r>
            <w:r w:rsidR="003F7D81">
              <w:rPr>
                <w:noProof/>
                <w:webHidden/>
              </w:rPr>
              <w:fldChar w:fldCharType="begin"/>
            </w:r>
            <w:r w:rsidR="003F7D81">
              <w:rPr>
                <w:noProof/>
                <w:webHidden/>
              </w:rPr>
              <w:instrText xml:space="preserve"> PAGEREF _Toc432111216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915CFC">
          <w:pPr>
            <w:pStyle w:val="TM1"/>
            <w:tabs>
              <w:tab w:val="left" w:pos="440"/>
              <w:tab w:val="right" w:leader="dot" w:pos="9062"/>
            </w:tabs>
            <w:rPr>
              <w:rFonts w:eastAsiaTheme="minorEastAsia"/>
              <w:noProof/>
              <w:lang w:eastAsia="fr-FR"/>
            </w:rPr>
          </w:pPr>
          <w:hyperlink w:anchor="_Toc432111217" w:history="1">
            <w:r w:rsidR="003F7D81" w:rsidRPr="00F25758">
              <w:rPr>
                <w:rStyle w:val="Lienhypertexte"/>
                <w:noProof/>
              </w:rPr>
              <w:t>2.</w:t>
            </w:r>
            <w:r w:rsidR="003F7D81">
              <w:rPr>
                <w:rFonts w:eastAsiaTheme="minorEastAsia"/>
                <w:noProof/>
                <w:lang w:eastAsia="fr-FR"/>
              </w:rPr>
              <w:tab/>
            </w:r>
            <w:r w:rsidR="003F7D81" w:rsidRPr="00F25758">
              <w:rPr>
                <w:rStyle w:val="Lienhypertexte"/>
                <w:noProof/>
              </w:rPr>
              <w:t>Problème n°2</w:t>
            </w:r>
            <w:r w:rsidR="003F7D81">
              <w:rPr>
                <w:noProof/>
                <w:webHidden/>
              </w:rPr>
              <w:tab/>
            </w:r>
            <w:r w:rsidR="003F7D81">
              <w:rPr>
                <w:noProof/>
                <w:webHidden/>
              </w:rPr>
              <w:fldChar w:fldCharType="begin"/>
            </w:r>
            <w:r w:rsidR="003F7D81">
              <w:rPr>
                <w:noProof/>
                <w:webHidden/>
              </w:rPr>
              <w:instrText xml:space="preserve"> PAGEREF _Toc432111217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915CFC">
          <w:pPr>
            <w:pStyle w:val="TM2"/>
            <w:tabs>
              <w:tab w:val="right" w:leader="dot" w:pos="9062"/>
            </w:tabs>
            <w:rPr>
              <w:rFonts w:eastAsiaTheme="minorEastAsia"/>
              <w:noProof/>
              <w:lang w:eastAsia="fr-FR"/>
            </w:rPr>
          </w:pPr>
          <w:hyperlink w:anchor="_Toc432111218" w:history="1">
            <w:r w:rsidR="003F7D81" w:rsidRPr="00F25758">
              <w:rPr>
                <w:rStyle w:val="Lienhypertexte"/>
                <w:noProof/>
              </w:rPr>
              <w:t>Avant-propos</w:t>
            </w:r>
            <w:r w:rsidR="003F7D81">
              <w:rPr>
                <w:noProof/>
                <w:webHidden/>
              </w:rPr>
              <w:tab/>
            </w:r>
            <w:r w:rsidR="003F7D81">
              <w:rPr>
                <w:noProof/>
                <w:webHidden/>
              </w:rPr>
              <w:fldChar w:fldCharType="begin"/>
            </w:r>
            <w:r w:rsidR="003F7D81">
              <w:rPr>
                <w:noProof/>
                <w:webHidden/>
              </w:rPr>
              <w:instrText xml:space="preserve"> PAGEREF _Toc432111218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915CFC">
          <w:pPr>
            <w:pStyle w:val="TM2"/>
            <w:tabs>
              <w:tab w:val="right" w:leader="dot" w:pos="9062"/>
            </w:tabs>
            <w:rPr>
              <w:rFonts w:eastAsiaTheme="minorEastAsia"/>
              <w:noProof/>
              <w:lang w:eastAsia="fr-FR"/>
            </w:rPr>
          </w:pPr>
          <w:hyperlink w:anchor="_Toc432111219" w:history="1">
            <w:r w:rsidR="003F7D81" w:rsidRPr="00F25758">
              <w:rPr>
                <w:rStyle w:val="Lienhypertexte"/>
                <w:noProof/>
              </w:rPr>
              <w:t>2.1. Modélisation du problème</w:t>
            </w:r>
            <w:r w:rsidR="003F7D81">
              <w:rPr>
                <w:noProof/>
                <w:webHidden/>
              </w:rPr>
              <w:tab/>
            </w:r>
            <w:r w:rsidR="003F7D81">
              <w:rPr>
                <w:noProof/>
                <w:webHidden/>
              </w:rPr>
              <w:fldChar w:fldCharType="begin"/>
            </w:r>
            <w:r w:rsidR="003F7D81">
              <w:rPr>
                <w:noProof/>
                <w:webHidden/>
              </w:rPr>
              <w:instrText xml:space="preserve"> PAGEREF _Toc432111219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915CFC">
          <w:pPr>
            <w:pStyle w:val="TM3"/>
            <w:tabs>
              <w:tab w:val="right" w:leader="dot" w:pos="9062"/>
            </w:tabs>
            <w:rPr>
              <w:noProof/>
            </w:rPr>
          </w:pPr>
          <w:hyperlink w:anchor="_Toc432111220" w:history="1">
            <w:r w:rsidR="003F7D81" w:rsidRPr="00F25758">
              <w:rPr>
                <w:rStyle w:val="Lienhypertexte"/>
                <w:noProof/>
              </w:rPr>
              <w:t>2.1.1. Définition des ensembles</w:t>
            </w:r>
            <w:r w:rsidR="003F7D81">
              <w:rPr>
                <w:noProof/>
                <w:webHidden/>
              </w:rPr>
              <w:tab/>
            </w:r>
            <w:r w:rsidR="003F7D81">
              <w:rPr>
                <w:noProof/>
                <w:webHidden/>
              </w:rPr>
              <w:fldChar w:fldCharType="begin"/>
            </w:r>
            <w:r w:rsidR="003F7D81">
              <w:rPr>
                <w:noProof/>
                <w:webHidden/>
              </w:rPr>
              <w:instrText xml:space="preserve"> PAGEREF _Toc432111220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915CFC">
          <w:pPr>
            <w:pStyle w:val="TM3"/>
            <w:tabs>
              <w:tab w:val="right" w:leader="dot" w:pos="9062"/>
            </w:tabs>
            <w:rPr>
              <w:noProof/>
            </w:rPr>
          </w:pPr>
          <w:hyperlink w:anchor="_Toc432111221" w:history="1">
            <w:r w:rsidR="003F7D81" w:rsidRPr="00F25758">
              <w:rPr>
                <w:rStyle w:val="Lienhypertexte"/>
                <w:noProof/>
              </w:rPr>
              <w:t>2.1.2.  Définition des variables</w:t>
            </w:r>
            <w:r w:rsidR="003F7D81">
              <w:rPr>
                <w:noProof/>
                <w:webHidden/>
              </w:rPr>
              <w:tab/>
            </w:r>
            <w:r w:rsidR="003F7D81">
              <w:rPr>
                <w:noProof/>
                <w:webHidden/>
              </w:rPr>
              <w:fldChar w:fldCharType="begin"/>
            </w:r>
            <w:r w:rsidR="003F7D81">
              <w:rPr>
                <w:noProof/>
                <w:webHidden/>
              </w:rPr>
              <w:instrText xml:space="preserve"> PAGEREF _Toc432111221 \h </w:instrText>
            </w:r>
            <w:r w:rsidR="003F7D81">
              <w:rPr>
                <w:noProof/>
                <w:webHidden/>
              </w:rPr>
            </w:r>
            <w:r w:rsidR="003F7D81">
              <w:rPr>
                <w:noProof/>
                <w:webHidden/>
              </w:rPr>
              <w:fldChar w:fldCharType="separate"/>
            </w:r>
            <w:r w:rsidR="003F7D81">
              <w:rPr>
                <w:noProof/>
                <w:webHidden/>
              </w:rPr>
              <w:t>2</w:t>
            </w:r>
            <w:r w:rsidR="003F7D81">
              <w:rPr>
                <w:noProof/>
                <w:webHidden/>
              </w:rPr>
              <w:fldChar w:fldCharType="end"/>
            </w:r>
          </w:hyperlink>
        </w:p>
        <w:p w:rsidR="003F7D81" w:rsidRDefault="00915CFC">
          <w:pPr>
            <w:pStyle w:val="TM3"/>
            <w:tabs>
              <w:tab w:val="right" w:leader="dot" w:pos="9062"/>
            </w:tabs>
            <w:rPr>
              <w:noProof/>
            </w:rPr>
          </w:pPr>
          <w:hyperlink w:anchor="_Toc432111222" w:history="1">
            <w:r w:rsidR="003F7D81" w:rsidRPr="00F25758">
              <w:rPr>
                <w:rStyle w:val="Lienhypertexte"/>
                <w:noProof/>
              </w:rPr>
              <w:t>2.1.3. Définition des  paramètres du problème</w:t>
            </w:r>
            <w:r w:rsidR="003F7D81">
              <w:rPr>
                <w:noProof/>
                <w:webHidden/>
              </w:rPr>
              <w:tab/>
            </w:r>
            <w:r w:rsidR="003F7D81">
              <w:rPr>
                <w:noProof/>
                <w:webHidden/>
              </w:rPr>
              <w:fldChar w:fldCharType="begin"/>
            </w:r>
            <w:r w:rsidR="003F7D81">
              <w:rPr>
                <w:noProof/>
                <w:webHidden/>
              </w:rPr>
              <w:instrText xml:space="preserve"> PAGEREF _Toc432111222 \h </w:instrText>
            </w:r>
            <w:r w:rsidR="003F7D81">
              <w:rPr>
                <w:noProof/>
                <w:webHidden/>
              </w:rPr>
            </w:r>
            <w:r w:rsidR="003F7D81">
              <w:rPr>
                <w:noProof/>
                <w:webHidden/>
              </w:rPr>
              <w:fldChar w:fldCharType="separate"/>
            </w:r>
            <w:r w:rsidR="003F7D81">
              <w:rPr>
                <w:noProof/>
                <w:webHidden/>
              </w:rPr>
              <w:t>3</w:t>
            </w:r>
            <w:r w:rsidR="003F7D81">
              <w:rPr>
                <w:noProof/>
                <w:webHidden/>
              </w:rPr>
              <w:fldChar w:fldCharType="end"/>
            </w:r>
          </w:hyperlink>
        </w:p>
        <w:p w:rsidR="003F7D81" w:rsidRDefault="00915CFC">
          <w:pPr>
            <w:pStyle w:val="TM3"/>
            <w:tabs>
              <w:tab w:val="right" w:leader="dot" w:pos="9062"/>
            </w:tabs>
            <w:rPr>
              <w:noProof/>
            </w:rPr>
          </w:pPr>
          <w:hyperlink w:anchor="_Toc432111223" w:history="1">
            <w:r w:rsidR="003F7D81" w:rsidRPr="00F25758">
              <w:rPr>
                <w:rStyle w:val="Lienhypertexte"/>
                <w:noProof/>
              </w:rPr>
              <w:t>2.1.4. Définition de la fonction de coût</w:t>
            </w:r>
            <w:r w:rsidR="003F7D81">
              <w:rPr>
                <w:noProof/>
                <w:webHidden/>
              </w:rPr>
              <w:tab/>
            </w:r>
            <w:r w:rsidR="003F7D81">
              <w:rPr>
                <w:noProof/>
                <w:webHidden/>
              </w:rPr>
              <w:fldChar w:fldCharType="begin"/>
            </w:r>
            <w:r w:rsidR="003F7D81">
              <w:rPr>
                <w:noProof/>
                <w:webHidden/>
              </w:rPr>
              <w:instrText xml:space="preserve"> PAGEREF _Toc432111223 \h </w:instrText>
            </w:r>
            <w:r w:rsidR="003F7D81">
              <w:rPr>
                <w:noProof/>
                <w:webHidden/>
              </w:rPr>
            </w:r>
            <w:r w:rsidR="003F7D81">
              <w:rPr>
                <w:noProof/>
                <w:webHidden/>
              </w:rPr>
              <w:fldChar w:fldCharType="separate"/>
            </w:r>
            <w:r w:rsidR="003F7D81">
              <w:rPr>
                <w:noProof/>
                <w:webHidden/>
              </w:rPr>
              <w:t>3</w:t>
            </w:r>
            <w:r w:rsidR="003F7D81">
              <w:rPr>
                <w:noProof/>
                <w:webHidden/>
              </w:rPr>
              <w:fldChar w:fldCharType="end"/>
            </w:r>
          </w:hyperlink>
        </w:p>
        <w:p w:rsidR="003F7D81" w:rsidRDefault="00915CFC">
          <w:pPr>
            <w:pStyle w:val="TM3"/>
            <w:tabs>
              <w:tab w:val="right" w:leader="dot" w:pos="9062"/>
            </w:tabs>
            <w:rPr>
              <w:noProof/>
            </w:rPr>
          </w:pPr>
          <w:hyperlink w:anchor="_Toc432111224" w:history="1">
            <w:r w:rsidR="003F7D81" w:rsidRPr="00F25758">
              <w:rPr>
                <w:rStyle w:val="Lienhypertexte"/>
                <w:noProof/>
              </w:rPr>
              <w:t>2.1.5. Définition des équations des variables intermédiaires</w:t>
            </w:r>
            <w:r w:rsidR="003F7D81">
              <w:rPr>
                <w:noProof/>
                <w:webHidden/>
              </w:rPr>
              <w:tab/>
            </w:r>
            <w:r w:rsidR="003F7D81">
              <w:rPr>
                <w:noProof/>
                <w:webHidden/>
              </w:rPr>
              <w:fldChar w:fldCharType="begin"/>
            </w:r>
            <w:r w:rsidR="003F7D81">
              <w:rPr>
                <w:noProof/>
                <w:webHidden/>
              </w:rPr>
              <w:instrText xml:space="preserve"> PAGEREF _Toc432111224 \h </w:instrText>
            </w:r>
            <w:r w:rsidR="003F7D81">
              <w:rPr>
                <w:noProof/>
                <w:webHidden/>
              </w:rPr>
            </w:r>
            <w:r w:rsidR="003F7D81">
              <w:rPr>
                <w:noProof/>
                <w:webHidden/>
              </w:rPr>
              <w:fldChar w:fldCharType="separate"/>
            </w:r>
            <w:r w:rsidR="003F7D81">
              <w:rPr>
                <w:noProof/>
                <w:webHidden/>
              </w:rPr>
              <w:t>3</w:t>
            </w:r>
            <w:r w:rsidR="003F7D81">
              <w:rPr>
                <w:noProof/>
                <w:webHidden/>
              </w:rPr>
              <w:fldChar w:fldCharType="end"/>
            </w:r>
          </w:hyperlink>
        </w:p>
        <w:p w:rsidR="003F7D81" w:rsidRDefault="00915CFC">
          <w:pPr>
            <w:pStyle w:val="TM3"/>
            <w:tabs>
              <w:tab w:val="right" w:leader="dot" w:pos="9062"/>
            </w:tabs>
            <w:rPr>
              <w:noProof/>
            </w:rPr>
          </w:pPr>
          <w:hyperlink w:anchor="_Toc432111225" w:history="1">
            <w:r w:rsidR="003F7D81" w:rsidRPr="00F25758">
              <w:rPr>
                <w:rStyle w:val="Lienhypertexte"/>
                <w:noProof/>
              </w:rPr>
              <w:t>2.1.6. Définitions des contraintes</w:t>
            </w:r>
            <w:r w:rsidR="003F7D81">
              <w:rPr>
                <w:noProof/>
                <w:webHidden/>
              </w:rPr>
              <w:tab/>
            </w:r>
            <w:r w:rsidR="003F7D81">
              <w:rPr>
                <w:noProof/>
                <w:webHidden/>
              </w:rPr>
              <w:fldChar w:fldCharType="begin"/>
            </w:r>
            <w:r w:rsidR="003F7D81">
              <w:rPr>
                <w:noProof/>
                <w:webHidden/>
              </w:rPr>
              <w:instrText xml:space="preserve"> PAGEREF _Toc432111225 \h </w:instrText>
            </w:r>
            <w:r w:rsidR="003F7D81">
              <w:rPr>
                <w:noProof/>
                <w:webHidden/>
              </w:rPr>
            </w:r>
            <w:r w:rsidR="003F7D81">
              <w:rPr>
                <w:noProof/>
                <w:webHidden/>
              </w:rPr>
              <w:fldChar w:fldCharType="separate"/>
            </w:r>
            <w:r w:rsidR="003F7D81">
              <w:rPr>
                <w:noProof/>
                <w:webHidden/>
              </w:rPr>
              <w:t>4</w:t>
            </w:r>
            <w:r w:rsidR="003F7D81">
              <w:rPr>
                <w:noProof/>
                <w:webHidden/>
              </w:rPr>
              <w:fldChar w:fldCharType="end"/>
            </w:r>
          </w:hyperlink>
        </w:p>
        <w:p w:rsidR="003F7D81" w:rsidRDefault="00915CFC">
          <w:pPr>
            <w:pStyle w:val="TM2"/>
            <w:tabs>
              <w:tab w:val="right" w:leader="dot" w:pos="9062"/>
            </w:tabs>
            <w:rPr>
              <w:rFonts w:eastAsiaTheme="minorEastAsia"/>
              <w:noProof/>
              <w:lang w:eastAsia="fr-FR"/>
            </w:rPr>
          </w:pPr>
          <w:hyperlink w:anchor="_Toc432111226" w:history="1">
            <w:r w:rsidR="003F7D81" w:rsidRPr="00F25758">
              <w:rPr>
                <w:rStyle w:val="Lienhypertexte"/>
                <w:noProof/>
              </w:rPr>
              <w:t>2.2. Résolution avec LINGO et analyse de la solution</w:t>
            </w:r>
            <w:r w:rsidR="003F7D81">
              <w:rPr>
                <w:noProof/>
                <w:webHidden/>
              </w:rPr>
              <w:tab/>
            </w:r>
            <w:r w:rsidR="003F7D81">
              <w:rPr>
                <w:noProof/>
                <w:webHidden/>
              </w:rPr>
              <w:fldChar w:fldCharType="begin"/>
            </w:r>
            <w:r w:rsidR="003F7D81">
              <w:rPr>
                <w:noProof/>
                <w:webHidden/>
              </w:rPr>
              <w:instrText xml:space="preserve"> PAGEREF _Toc432111226 \h </w:instrText>
            </w:r>
            <w:r w:rsidR="003F7D81">
              <w:rPr>
                <w:noProof/>
                <w:webHidden/>
              </w:rPr>
            </w:r>
            <w:r w:rsidR="003F7D81">
              <w:rPr>
                <w:noProof/>
                <w:webHidden/>
              </w:rPr>
              <w:fldChar w:fldCharType="separate"/>
            </w:r>
            <w:r w:rsidR="003F7D81">
              <w:rPr>
                <w:noProof/>
                <w:webHidden/>
              </w:rPr>
              <w:t>5</w:t>
            </w:r>
            <w:r w:rsidR="003F7D81">
              <w:rPr>
                <w:noProof/>
                <w:webHidden/>
              </w:rPr>
              <w:fldChar w:fldCharType="end"/>
            </w:r>
          </w:hyperlink>
        </w:p>
        <w:p w:rsidR="003F7D81" w:rsidRDefault="00915CFC">
          <w:pPr>
            <w:pStyle w:val="TM1"/>
            <w:tabs>
              <w:tab w:val="left" w:pos="440"/>
              <w:tab w:val="right" w:leader="dot" w:pos="9062"/>
            </w:tabs>
            <w:rPr>
              <w:rFonts w:eastAsiaTheme="minorEastAsia"/>
              <w:noProof/>
              <w:lang w:eastAsia="fr-FR"/>
            </w:rPr>
          </w:pPr>
          <w:hyperlink w:anchor="_Toc432111227" w:history="1">
            <w:r w:rsidR="003F7D81" w:rsidRPr="00F25758">
              <w:rPr>
                <w:rStyle w:val="Lienhypertexte"/>
                <w:noProof/>
              </w:rPr>
              <w:t>3.</w:t>
            </w:r>
            <w:r w:rsidR="003F7D81">
              <w:rPr>
                <w:rFonts w:eastAsiaTheme="minorEastAsia"/>
                <w:noProof/>
                <w:lang w:eastAsia="fr-FR"/>
              </w:rPr>
              <w:tab/>
            </w:r>
            <w:r w:rsidR="003F7D81" w:rsidRPr="00F25758">
              <w:rPr>
                <w:rStyle w:val="Lienhypertexte"/>
                <w:noProof/>
              </w:rPr>
              <w:t>Problème n°3</w:t>
            </w:r>
            <w:r w:rsidR="003F7D81">
              <w:rPr>
                <w:noProof/>
                <w:webHidden/>
              </w:rPr>
              <w:tab/>
            </w:r>
            <w:r w:rsidR="003F7D81">
              <w:rPr>
                <w:noProof/>
                <w:webHidden/>
              </w:rPr>
              <w:fldChar w:fldCharType="begin"/>
            </w:r>
            <w:r w:rsidR="003F7D81">
              <w:rPr>
                <w:noProof/>
                <w:webHidden/>
              </w:rPr>
              <w:instrText xml:space="preserve"> PAGEREF _Toc432111227 \h </w:instrText>
            </w:r>
            <w:r w:rsidR="003F7D81">
              <w:rPr>
                <w:noProof/>
                <w:webHidden/>
              </w:rPr>
            </w:r>
            <w:r w:rsidR="003F7D81">
              <w:rPr>
                <w:noProof/>
                <w:webHidden/>
              </w:rPr>
              <w:fldChar w:fldCharType="separate"/>
            </w:r>
            <w:r w:rsidR="003F7D81">
              <w:rPr>
                <w:noProof/>
                <w:webHidden/>
              </w:rPr>
              <w:t>6</w:t>
            </w:r>
            <w:r w:rsidR="003F7D81">
              <w:rPr>
                <w:noProof/>
                <w:webHidden/>
              </w:rPr>
              <w:fldChar w:fldCharType="end"/>
            </w:r>
          </w:hyperlink>
        </w:p>
        <w:p w:rsidR="003F7D81" w:rsidRDefault="00915CFC">
          <w:pPr>
            <w:pStyle w:val="TM2"/>
            <w:tabs>
              <w:tab w:val="right" w:leader="dot" w:pos="9062"/>
            </w:tabs>
            <w:rPr>
              <w:rFonts w:eastAsiaTheme="minorEastAsia"/>
              <w:noProof/>
              <w:lang w:eastAsia="fr-FR"/>
            </w:rPr>
          </w:pPr>
          <w:hyperlink w:anchor="_Toc432111228" w:history="1">
            <w:r w:rsidR="003F7D81" w:rsidRPr="00F25758">
              <w:rPr>
                <w:rStyle w:val="Lienhypertexte"/>
                <w:noProof/>
              </w:rPr>
              <w:t>3.1. Modélisation du problème</w:t>
            </w:r>
            <w:r w:rsidR="003F7D81">
              <w:rPr>
                <w:noProof/>
                <w:webHidden/>
              </w:rPr>
              <w:tab/>
            </w:r>
            <w:r w:rsidR="003F7D81">
              <w:rPr>
                <w:noProof/>
                <w:webHidden/>
              </w:rPr>
              <w:fldChar w:fldCharType="begin"/>
            </w:r>
            <w:r w:rsidR="003F7D81">
              <w:rPr>
                <w:noProof/>
                <w:webHidden/>
              </w:rPr>
              <w:instrText xml:space="preserve"> PAGEREF _Toc432111228 \h </w:instrText>
            </w:r>
            <w:r w:rsidR="003F7D81">
              <w:rPr>
                <w:noProof/>
                <w:webHidden/>
              </w:rPr>
            </w:r>
            <w:r w:rsidR="003F7D81">
              <w:rPr>
                <w:noProof/>
                <w:webHidden/>
              </w:rPr>
              <w:fldChar w:fldCharType="separate"/>
            </w:r>
            <w:r w:rsidR="003F7D81">
              <w:rPr>
                <w:noProof/>
                <w:webHidden/>
              </w:rPr>
              <w:t>6</w:t>
            </w:r>
            <w:r w:rsidR="003F7D81">
              <w:rPr>
                <w:noProof/>
                <w:webHidden/>
              </w:rPr>
              <w:fldChar w:fldCharType="end"/>
            </w:r>
          </w:hyperlink>
        </w:p>
        <w:p w:rsidR="00621071" w:rsidRDefault="00621071">
          <w:r>
            <w:rPr>
              <w:b/>
              <w:bCs/>
            </w:rPr>
            <w:fldChar w:fldCharType="end"/>
          </w:r>
        </w:p>
      </w:sdtContent>
    </w:sdt>
    <w:p w:rsidR="00621071" w:rsidRDefault="00621071">
      <w:pPr>
        <w:rPr>
          <w:rFonts w:asciiTheme="majorHAnsi" w:eastAsiaTheme="majorEastAsia" w:hAnsiTheme="majorHAnsi" w:cstheme="majorBidi"/>
          <w:color w:val="17365D" w:themeColor="text2" w:themeShade="BF"/>
          <w:spacing w:val="5"/>
          <w:kern w:val="28"/>
          <w:sz w:val="52"/>
          <w:szCs w:val="52"/>
        </w:rPr>
      </w:pPr>
    </w:p>
    <w:p w:rsidR="0081095C" w:rsidRDefault="0081095C">
      <w:pPr>
        <w:rPr>
          <w:rFonts w:asciiTheme="majorHAnsi" w:eastAsiaTheme="majorEastAsia" w:hAnsiTheme="majorHAnsi" w:cstheme="majorBidi"/>
          <w:color w:val="17365D" w:themeColor="text2" w:themeShade="BF"/>
          <w:spacing w:val="5"/>
          <w:kern w:val="28"/>
          <w:sz w:val="52"/>
          <w:szCs w:val="52"/>
        </w:rPr>
      </w:pPr>
      <w:r>
        <w:br w:type="page"/>
      </w:r>
    </w:p>
    <w:p w:rsidR="00357DF8" w:rsidRDefault="00A72E50" w:rsidP="00A72E50">
      <w:pPr>
        <w:pStyle w:val="Titre"/>
      </w:pPr>
      <w:r>
        <w:lastRenderedPageBreak/>
        <w:t>Introduction</w:t>
      </w:r>
    </w:p>
    <w:p w:rsidR="00A72E50" w:rsidRDefault="00A72E50" w:rsidP="00A72E50"/>
    <w:p w:rsidR="00A72E50" w:rsidRDefault="00A72E50" w:rsidP="00A72E50">
      <w:pPr>
        <w:pStyle w:val="Titre1"/>
        <w:numPr>
          <w:ilvl w:val="0"/>
          <w:numId w:val="1"/>
        </w:numPr>
      </w:pPr>
      <w:bookmarkStart w:id="0" w:name="_Toc432111216"/>
      <w:r>
        <w:t>Problème n°1</w:t>
      </w:r>
      <w:bookmarkEnd w:id="0"/>
    </w:p>
    <w:p w:rsidR="00E66A5F" w:rsidRDefault="00E66A5F" w:rsidP="00E66A5F"/>
    <w:p w:rsidR="00E66A5F" w:rsidRDefault="00E66A5F" w:rsidP="00E66A5F">
      <w:pPr>
        <w:pStyle w:val="Titre1"/>
        <w:numPr>
          <w:ilvl w:val="0"/>
          <w:numId w:val="1"/>
        </w:numPr>
      </w:pPr>
      <w:bookmarkStart w:id="1" w:name="_Toc432111217"/>
      <w:r>
        <w:t>Problème n°2</w:t>
      </w:r>
      <w:bookmarkEnd w:id="1"/>
    </w:p>
    <w:p w:rsidR="00553983" w:rsidRDefault="00553983" w:rsidP="00553983"/>
    <w:p w:rsidR="00553983" w:rsidRDefault="00AD075B" w:rsidP="00553983">
      <w:pPr>
        <w:pStyle w:val="Titre2"/>
        <w:ind w:left="708"/>
      </w:pPr>
      <w:bookmarkStart w:id="2" w:name="_Toc432111218"/>
      <w:r>
        <w:t>Avant-propos</w:t>
      </w:r>
      <w:bookmarkEnd w:id="2"/>
    </w:p>
    <w:p w:rsidR="00AD075B" w:rsidRDefault="00AD075B" w:rsidP="00AD075B"/>
    <w:p w:rsidR="00AD075B" w:rsidRPr="00AD075B" w:rsidRDefault="00AD075B" w:rsidP="00B07662">
      <w:pPr>
        <w:ind w:firstLine="708"/>
      </w:pPr>
      <w:r>
        <w:t>Pour ce problème notre objectif est de maximiser le nombre de compresseur</w:t>
      </w:r>
      <w:r w:rsidR="00B6282B">
        <w:t xml:space="preserve">s réalisés </w:t>
      </w:r>
      <w:r>
        <w:t xml:space="preserve">au cours </w:t>
      </w:r>
      <w:r w:rsidR="00A411A3">
        <w:t>du mois à venir</w:t>
      </w:r>
      <w:r>
        <w:t>.</w:t>
      </w:r>
      <w:r w:rsidR="00A411A3">
        <w:br/>
      </w:r>
      <w:r w:rsidR="00301E37">
        <w:t xml:space="preserve">En réalité nous sommes capables de contrôler uniquement deux choses : </w:t>
      </w:r>
      <w:r w:rsidR="00301E37">
        <w:br/>
        <w:t>Le nombre journalier que l’on souhaite embaucher et le nombre d’heure supplémentaire que l’on souhaite faire.</w:t>
      </w:r>
      <w:r w:rsidR="00301E37">
        <w:br/>
        <w:t>Une partie du travail est réalisé en heure fixe, ce qui signifie que toutes les semaines nous allons au moins produire une certaine quantité de compresseur.</w:t>
      </w:r>
      <w:r w:rsidR="00301E37">
        <w:br/>
        <w:t xml:space="preserve">Notre objectif est donc je jouer au mieux avec les journaliers et les heures supplémentaires pour maximiser la production de compresseur tout en respectant les différentes contraintes de coûts, effectifs et stocks. </w:t>
      </w:r>
    </w:p>
    <w:p w:rsidR="002D50D2" w:rsidRPr="002D50D2" w:rsidRDefault="002D50D2" w:rsidP="002D50D2"/>
    <w:p w:rsidR="005F3B24" w:rsidRDefault="00621071" w:rsidP="008E0ACB">
      <w:pPr>
        <w:pStyle w:val="Titre2"/>
        <w:ind w:firstLine="708"/>
      </w:pPr>
      <w:bookmarkStart w:id="3" w:name="_Toc432111219"/>
      <w:r>
        <w:t xml:space="preserve">2.1. </w:t>
      </w:r>
      <w:r w:rsidR="005F3B24">
        <w:t>Modélisation du problème</w:t>
      </w:r>
      <w:bookmarkEnd w:id="3"/>
    </w:p>
    <w:p w:rsidR="00684095" w:rsidRDefault="00684095" w:rsidP="00684095"/>
    <w:p w:rsidR="00684095" w:rsidRDefault="00882F23" w:rsidP="003553F3">
      <w:pPr>
        <w:pStyle w:val="Titre3"/>
        <w:ind w:left="708" w:firstLine="708"/>
      </w:pPr>
      <w:bookmarkStart w:id="4" w:name="_Toc432111220"/>
      <w:r>
        <w:t>2.1.1</w:t>
      </w:r>
      <w:r w:rsidR="009929FD">
        <w:t xml:space="preserve">. </w:t>
      </w:r>
      <w:r w:rsidR="00684095">
        <w:t>Définition des ensembles</w:t>
      </w:r>
      <w:bookmarkEnd w:id="4"/>
    </w:p>
    <w:p w:rsidR="00537C36" w:rsidRDefault="00537C36" w:rsidP="00537C36"/>
    <w:p w:rsidR="00537C36" w:rsidRDefault="00537C36" w:rsidP="00537C36">
      <w:pPr>
        <w:rPr>
          <w:rFonts w:eastAsiaTheme="minorEastAsia"/>
        </w:rPr>
      </w:pPr>
      <w:r>
        <w:t xml:space="preserve">Soit </w:t>
      </w:r>
      <m:oMath>
        <m:r>
          <m:rPr>
            <m:sty m:val="bi"/>
          </m:rPr>
          <w:rPr>
            <w:rFonts w:ascii="Cambria Math" w:hAnsi="Cambria Math"/>
          </w:rPr>
          <m:t>S</m:t>
        </m:r>
      </m:oMath>
      <w:r>
        <w:t xml:space="preserve"> l’ensemble des Semaines</w:t>
      </w:r>
      <w:r w:rsidR="00807C59">
        <w:t xml:space="preserve">, </w:t>
      </w:r>
      <m:oMath>
        <m:r>
          <m:rPr>
            <m:sty m:val="bi"/>
          </m:rPr>
          <w:rPr>
            <w:rFonts w:ascii="Cambria Math" w:hAnsi="Cambria Math"/>
          </w:rPr>
          <m:t>s</m:t>
        </m:r>
        <m:r>
          <w:rPr>
            <w:rFonts w:ascii="Cambria Math" w:hAnsi="Cambria Math"/>
          </w:rPr>
          <m:t xml:space="preserve"> = {semaines1, semaine2, semaine3, semaine4}</m:t>
        </m:r>
      </m:oMath>
    </w:p>
    <w:p w:rsidR="00864CA0" w:rsidRDefault="005D0D7C" w:rsidP="00537C36">
      <w:pPr>
        <w:rPr>
          <w:rFonts w:eastAsiaTheme="minorEastAsia"/>
        </w:rPr>
      </w:pPr>
      <w:r>
        <w:rPr>
          <w:rFonts w:eastAsiaTheme="minorEastAsia"/>
        </w:rPr>
        <w:t xml:space="preserve">Soit </w:t>
      </w:r>
      <m:oMath>
        <m:r>
          <m:rPr>
            <m:sty m:val="bi"/>
          </m:rPr>
          <w:rPr>
            <w:rFonts w:ascii="Cambria Math" w:eastAsiaTheme="minorEastAsia" w:hAnsi="Cambria Math"/>
          </w:rPr>
          <m:t>P</m:t>
        </m:r>
      </m:oMath>
      <w:r>
        <w:rPr>
          <w:rFonts w:eastAsiaTheme="minorEastAsia"/>
          <w:b/>
        </w:rPr>
        <w:t xml:space="preserve"> </w:t>
      </w:r>
      <w:r>
        <w:rPr>
          <w:rFonts w:eastAsiaTheme="minorEastAsia"/>
        </w:rPr>
        <w:t xml:space="preserve">l’ensemble des Professions, </w:t>
      </w:r>
      <m:oMath>
        <m:r>
          <m:rPr>
            <m:sty m:val="bi"/>
          </m:rPr>
          <w:rPr>
            <w:rFonts w:ascii="Cambria Math" w:eastAsiaTheme="minorEastAsia" w:hAnsi="Cambria Math"/>
          </w:rPr>
          <m:t>p</m:t>
        </m:r>
        <m:r>
          <w:rPr>
            <w:rFonts w:ascii="Cambria Math" w:eastAsiaTheme="minorEastAsia" w:hAnsi="Cambria Math"/>
          </w:rPr>
          <m:t>={mécanicien,  éléctricien}</m:t>
        </m:r>
      </m:oMath>
    </w:p>
    <w:p w:rsidR="00864CA0" w:rsidRDefault="00864CA0" w:rsidP="00537C36">
      <w:pPr>
        <w:rPr>
          <w:rFonts w:eastAsiaTheme="minorEastAsia"/>
        </w:rPr>
      </w:pPr>
    </w:p>
    <w:p w:rsidR="00864CA0" w:rsidRDefault="00882F23" w:rsidP="00C61FC4">
      <w:pPr>
        <w:pStyle w:val="Titre3"/>
        <w:ind w:left="708" w:firstLine="708"/>
        <w:rPr>
          <w:rFonts w:eastAsiaTheme="minorEastAsia"/>
        </w:rPr>
      </w:pPr>
      <w:bookmarkStart w:id="5" w:name="_Toc432111221"/>
      <w:r>
        <w:rPr>
          <w:rFonts w:eastAsiaTheme="minorEastAsia"/>
        </w:rPr>
        <w:t xml:space="preserve">2.1.2. </w:t>
      </w:r>
      <w:r w:rsidR="00531BC1">
        <w:rPr>
          <w:rFonts w:eastAsiaTheme="minorEastAsia"/>
        </w:rPr>
        <w:t xml:space="preserve"> Définition</w:t>
      </w:r>
      <w:r w:rsidR="00C61FC4">
        <w:rPr>
          <w:rFonts w:eastAsiaTheme="minorEastAsia"/>
        </w:rPr>
        <w:t xml:space="preserve"> des variables</w:t>
      </w:r>
      <w:bookmarkEnd w:id="5"/>
    </w:p>
    <w:p w:rsidR="00ED1DC3" w:rsidRPr="00ED1DC3" w:rsidRDefault="00ED1DC3" w:rsidP="00ED1DC3"/>
    <w:p w:rsidR="001A6D4C" w:rsidRPr="0049746E" w:rsidRDefault="00915CFC" w:rsidP="0049746E">
      <w:pPr>
        <w:pStyle w:val="Paragraphedeliste"/>
        <w:numPr>
          <w:ilvl w:val="0"/>
          <w:numId w:val="4"/>
        </w:numPr>
        <w:rPr>
          <w:rFonts w:eastAsiaTheme="minorEastAsia"/>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s,p</m:t>
            </m:r>
          </m:sub>
        </m:sSub>
        <m:r>
          <w:rPr>
            <w:rFonts w:ascii="Cambria Math" w:hAnsi="Cambria Math"/>
          </w:rPr>
          <m:t xml:space="preserve">  en</m:t>
        </m:r>
        <m:r>
          <m:rPr>
            <m:sty m:val="bi"/>
          </m:rPr>
          <w:rPr>
            <w:rFonts w:ascii="Cambria Math" w:hAnsi="Cambria Math"/>
          </w:rPr>
          <m:t xml:space="preserve">  </m:t>
        </m:r>
        <m:r>
          <w:rPr>
            <w:rFonts w:ascii="Cambria Math" w:hAnsi="Cambria Math"/>
          </w:rPr>
          <m:t>h/semaine</m:t>
        </m:r>
        <m:r>
          <m:rPr>
            <m:sty m:val="b"/>
          </m:rPr>
          <w:rPr>
            <w:rFonts w:ascii="Cambria Math" w:eastAsiaTheme="minorEastAsia" w:hAnsi="Cambria Math"/>
          </w:rPr>
          <m:t xml:space="preserve"> </m:t>
        </m:r>
        <m:r>
          <m:rPr>
            <m:sty m:val="bi"/>
          </m:rPr>
          <w:rPr>
            <w:rFonts w:ascii="Cambria Math" w:hAnsi="Cambria Math"/>
          </w:rPr>
          <m:t xml:space="preserve"> </m:t>
        </m:r>
      </m:oMath>
      <w:r w:rsidR="001A6D4C" w:rsidRPr="0049746E">
        <w:rPr>
          <w:rFonts w:eastAsiaTheme="minorEastAsia"/>
        </w:rPr>
        <w:t>le nombre d’heure supplémentai</w:t>
      </w:r>
      <w:proofErr w:type="spellStart"/>
      <w:r w:rsidR="001A6D4C" w:rsidRPr="0049746E">
        <w:rPr>
          <w:rFonts w:eastAsiaTheme="minorEastAsia"/>
        </w:rPr>
        <w:t>re</w:t>
      </w:r>
      <w:proofErr w:type="spellEnd"/>
      <w:r w:rsidR="001A6D4C" w:rsidRPr="0049746E">
        <w:rPr>
          <w:rFonts w:eastAsiaTheme="minorEastAsia"/>
        </w:rPr>
        <w:t xml:space="preserve"> fait par les ouvriers de profession </w:t>
      </w:r>
      <w:r w:rsidR="001A6D4C" w:rsidRPr="0049746E">
        <w:rPr>
          <w:rFonts w:eastAsiaTheme="minorEastAsia"/>
          <w:b/>
          <w:i/>
        </w:rPr>
        <w:t>p</w:t>
      </w:r>
      <w:r w:rsidR="001A6D4C">
        <w:t xml:space="preserve"> </w:t>
      </w:r>
      <w:r w:rsidR="007C7F80">
        <w:t xml:space="preserve">lors </w:t>
      </w:r>
      <w:r w:rsidR="001A6D4C" w:rsidRPr="0049746E">
        <w:rPr>
          <w:rFonts w:eastAsiaTheme="minorEastAsia"/>
        </w:rPr>
        <w:t xml:space="preserve">de la semaine </w:t>
      </w:r>
      <w:r w:rsidR="007C7F80" w:rsidRPr="0049746E">
        <w:rPr>
          <w:rFonts w:eastAsiaTheme="minorEastAsia"/>
          <w:b/>
          <w:i/>
        </w:rPr>
        <w:t>s</w:t>
      </w:r>
    </w:p>
    <w:p w:rsidR="003D765D" w:rsidRPr="001F775A" w:rsidRDefault="00915CFC" w:rsidP="0049746E">
      <w:pPr>
        <w:pStyle w:val="Paragraphedeliste"/>
        <w:numPr>
          <w:ilvl w:val="0"/>
          <w:numId w:val="4"/>
        </w:numPr>
      </w:pPr>
      <m:oMath>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s,p</m:t>
            </m:r>
          </m:sub>
        </m:sSub>
        <m:r>
          <m:rPr>
            <m:sty m:val="bi"/>
          </m:rPr>
          <w:rPr>
            <w:rFonts w:ascii="Cambria Math" w:eastAsiaTheme="minorEastAsia" w:hAnsi="Cambria Math"/>
          </w:rPr>
          <m:t xml:space="preserve">  </m:t>
        </m:r>
        <m:r>
          <w:rPr>
            <w:rFonts w:ascii="Cambria Math" w:eastAsiaTheme="minorEastAsia" w:hAnsi="Cambria Math"/>
          </w:rPr>
          <m:t>en 1/semaine</m:t>
        </m:r>
      </m:oMath>
      <w:r w:rsidR="003D765D" w:rsidRPr="0049746E">
        <w:rPr>
          <w:rFonts w:eastAsiaTheme="minorEastAsia"/>
        </w:rPr>
        <w:t xml:space="preserve">le nombre de journalier de profession </w:t>
      </w:r>
      <w:r w:rsidR="0092165A" w:rsidRPr="0049746E">
        <w:rPr>
          <w:rFonts w:eastAsiaTheme="minorEastAsia"/>
          <w:b/>
          <w:i/>
        </w:rPr>
        <w:t>p</w:t>
      </w:r>
      <w:r w:rsidR="0092165A" w:rsidRPr="0049746E">
        <w:rPr>
          <w:rFonts w:eastAsiaTheme="minorEastAsia"/>
          <w:b/>
        </w:rPr>
        <w:t xml:space="preserve"> </w:t>
      </w:r>
      <w:r w:rsidR="0092165A" w:rsidRPr="0049746E">
        <w:rPr>
          <w:rFonts w:eastAsiaTheme="minorEastAsia"/>
        </w:rPr>
        <w:t xml:space="preserve">embauché pour la semaine </w:t>
      </w:r>
      <w:r w:rsidR="0092165A" w:rsidRPr="0049746E">
        <w:rPr>
          <w:rFonts w:eastAsiaTheme="minorEastAsia"/>
          <w:b/>
          <w:i/>
        </w:rPr>
        <w:t>s</w:t>
      </w:r>
    </w:p>
    <w:p w:rsidR="00EF30F1" w:rsidRDefault="00EF30F1" w:rsidP="00DA22DF"/>
    <w:p w:rsidR="00E52363" w:rsidRDefault="00EF30F1" w:rsidP="00DA22DF">
      <w:r>
        <w:lastRenderedPageBreak/>
        <w:t>Pour plus de clarté nous définissons l</w:t>
      </w:r>
      <w:r w:rsidR="00E92B13">
        <w:t>es</w:t>
      </w:r>
      <w:r>
        <w:t xml:space="preserve"> variable</w:t>
      </w:r>
      <w:r w:rsidR="00E92B13">
        <w:t>s</w:t>
      </w:r>
      <w:r>
        <w:t xml:space="preserve"> intermédiaire</w:t>
      </w:r>
      <w:r w:rsidR="00E92B13">
        <w:t>s</w:t>
      </w:r>
      <w:r>
        <w:t xml:space="preserve"> suivante</w:t>
      </w:r>
      <w:r w:rsidR="00E92B13">
        <w:t>s</w:t>
      </w:r>
      <w:r>
        <w:t> :</w:t>
      </w:r>
      <w:bookmarkStart w:id="6" w:name="_GoBack"/>
      <w:bookmarkEnd w:id="6"/>
    </w:p>
    <w:p w:rsidR="00E52363" w:rsidRDefault="00E94875" w:rsidP="00ED1225">
      <w:pPr>
        <w:pStyle w:val="Paragraphedeliste"/>
        <w:numPr>
          <w:ilvl w:val="0"/>
          <w:numId w:val="5"/>
        </w:numPr>
        <w:rPr>
          <w:rFonts w:eastAsiaTheme="minorEastAsia"/>
        </w:rPr>
      </w:pPr>
      <m:oMath>
        <m:r>
          <m:rPr>
            <m:sty m:val="bi"/>
          </m:rPr>
          <w:rPr>
            <w:rFonts w:ascii="Cambria Math" w:eastAsiaTheme="minorEastAsia" w:hAnsi="Cambria Math"/>
          </w:rPr>
          <m:t>Pro</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en 1/semaine</m:t>
        </m:r>
      </m:oMath>
      <w:r>
        <w:rPr>
          <w:rFonts w:eastAsiaTheme="minorEastAsia"/>
          <w:b/>
        </w:rPr>
        <w:t xml:space="preserve"> </w:t>
      </w:r>
      <w:r>
        <w:rPr>
          <w:rFonts w:eastAsiaTheme="minorEastAsia"/>
        </w:rPr>
        <w:t>la quantité</w:t>
      </w:r>
      <w:r w:rsidR="00ED1225">
        <w:rPr>
          <w:rFonts w:eastAsiaTheme="minorEastAsia"/>
        </w:rPr>
        <w:t xml:space="preserve"> de compresseur construit la semaine </w:t>
      </w:r>
      <w:r w:rsidR="00ED1225">
        <w:rPr>
          <w:rFonts w:eastAsiaTheme="minorEastAsia"/>
          <w:b/>
          <w:i/>
        </w:rPr>
        <w:t>s</w:t>
      </w:r>
    </w:p>
    <w:p w:rsidR="00167DF8" w:rsidRPr="002B491D" w:rsidRDefault="0064092E"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Stoc</m:t>
        </m:r>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s</m:t>
            </m:r>
          </m:sub>
        </m:sSub>
        <m:r>
          <w:rPr>
            <w:rFonts w:ascii="Cambria Math" w:eastAsiaTheme="minorEastAsia" w:hAnsi="Cambria Math"/>
          </w:rPr>
          <m:t xml:space="preserve"> en 1/semaine</m:t>
        </m:r>
      </m:oMath>
      <w:r w:rsidR="003E611F">
        <w:rPr>
          <w:rFonts w:eastAsiaTheme="minorEastAsia"/>
        </w:rPr>
        <w:t xml:space="preserve"> la quantité de stock à la semaine </w:t>
      </w:r>
      <w:r w:rsidR="003E611F" w:rsidRPr="002B491D">
        <w:rPr>
          <w:rFonts w:eastAsiaTheme="minorEastAsia"/>
          <w:b/>
          <w:i/>
        </w:rPr>
        <w:t>s</w:t>
      </w:r>
    </w:p>
    <w:p w:rsidR="002B491D" w:rsidRPr="002B491D" w:rsidRDefault="002B491D" w:rsidP="00ED1225">
      <w:pPr>
        <w:pStyle w:val="Paragraphedeliste"/>
        <w:numPr>
          <w:ilvl w:val="0"/>
          <w:numId w:val="5"/>
        </w:numPr>
        <w:rPr>
          <w:rFonts w:ascii="Cambria Math" w:eastAsiaTheme="minorEastAsia" w:hAnsi="Cambria Math"/>
          <w:oMath/>
        </w:rPr>
      </w:pPr>
      <m:oMath>
        <m:r>
          <m:rPr>
            <m:sty m:val="bi"/>
          </m:rPr>
          <w:rPr>
            <w:rFonts w:ascii="Cambria Math" w:eastAsiaTheme="minorEastAsia" w:hAnsi="Cambria Math"/>
          </w:rPr>
          <m:t>Cou</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r>
          <m:rPr>
            <m:sty m:val="bi"/>
          </m:rPr>
          <w:rPr>
            <w:rFonts w:ascii="Cambria Math" w:eastAsiaTheme="minorEastAsia" w:hAnsi="Cambria Math"/>
          </w:rPr>
          <m:t xml:space="preserve"> </m:t>
        </m:r>
        <m:r>
          <w:rPr>
            <w:rFonts w:ascii="Cambria Math" w:eastAsiaTheme="minorEastAsia" w:hAnsi="Cambria Math"/>
          </w:rPr>
          <m:t xml:space="preserve">en 1/semaine </m:t>
        </m:r>
      </m:oMath>
      <w:r w:rsidR="00D30D17">
        <w:rPr>
          <w:rFonts w:eastAsiaTheme="minorEastAsia"/>
        </w:rPr>
        <w:t>le coût</w:t>
      </w:r>
      <w:r w:rsidR="005032E4">
        <w:rPr>
          <w:rFonts w:eastAsiaTheme="minorEastAsia"/>
        </w:rPr>
        <w:t xml:space="preserve"> total des heures et stocks</w:t>
      </w:r>
      <w:r w:rsidR="00D30D17">
        <w:rPr>
          <w:rFonts w:eastAsiaTheme="minorEastAsia"/>
        </w:rPr>
        <w:t xml:space="preserve"> de la semaine </w:t>
      </w:r>
      <w:r w:rsidR="005032E4">
        <w:rPr>
          <w:rFonts w:eastAsiaTheme="minorEastAsia"/>
          <w:b/>
          <w:i/>
        </w:rPr>
        <w:t>s</w:t>
      </w:r>
    </w:p>
    <w:p w:rsidR="00531BC1" w:rsidRPr="00E92B13" w:rsidRDefault="00915CFC" w:rsidP="00DA22DF">
      <w:pPr>
        <w:pStyle w:val="Paragraphedeliste"/>
        <w:numPr>
          <w:ilvl w:val="0"/>
          <w:numId w:val="5"/>
        </w:numPr>
        <w:rPr>
          <w:rFonts w:eastAsiaTheme="minorEastAsia"/>
        </w:rPr>
      </w:p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s,p</m:t>
            </m:r>
          </m:sub>
        </m:sSub>
        <m:r>
          <m:rPr>
            <m:sty m:val="bi"/>
          </m:rPr>
          <w:rPr>
            <w:rFonts w:ascii="Cambria Math" w:hAnsi="Cambria Math"/>
          </w:rPr>
          <m:t xml:space="preserve">  </m:t>
        </m:r>
        <m:r>
          <w:rPr>
            <w:rFonts w:ascii="Cambria Math" w:hAnsi="Cambria Math"/>
          </w:rPr>
          <m:t>en</m:t>
        </m:r>
        <m:r>
          <m:rPr>
            <m:sty m:val="bi"/>
          </m:rPr>
          <w:rPr>
            <w:rFonts w:ascii="Cambria Math" w:hAnsi="Cambria Math"/>
          </w:rPr>
          <m:t xml:space="preserve">  </m:t>
        </m:r>
        <m:r>
          <w:rPr>
            <w:rFonts w:ascii="Cambria Math" w:hAnsi="Cambria Math"/>
          </w:rPr>
          <m:t>h/semaine</m:t>
        </m:r>
      </m:oMath>
      <w:r w:rsidR="001F775A" w:rsidRPr="00E92B13">
        <w:rPr>
          <w:rFonts w:eastAsiaTheme="minorEastAsia"/>
          <w:b/>
        </w:rPr>
        <w:t xml:space="preserve"> </w:t>
      </w:r>
      <w:r w:rsidR="001F775A" w:rsidRPr="00E92B13">
        <w:rPr>
          <w:rFonts w:eastAsiaTheme="minorEastAsia"/>
        </w:rPr>
        <w:t>le nombre total d’</w:t>
      </w:r>
      <w:r w:rsidR="00856496" w:rsidRPr="00E92B13">
        <w:rPr>
          <w:rFonts w:eastAsiaTheme="minorEastAsia"/>
        </w:rPr>
        <w:t>heures réalisé</w:t>
      </w:r>
      <w:r w:rsidR="001F775A" w:rsidRPr="00E92B13">
        <w:rPr>
          <w:rFonts w:eastAsiaTheme="minorEastAsia"/>
        </w:rPr>
        <w:t xml:space="preserve"> par les ouvriers de profession </w:t>
      </w:r>
      <w:r w:rsidR="001F775A" w:rsidRPr="00E92B13">
        <w:rPr>
          <w:rFonts w:eastAsiaTheme="minorEastAsia"/>
          <w:b/>
          <w:i/>
        </w:rPr>
        <w:t>p</w:t>
      </w:r>
      <w:r w:rsidR="001F775A">
        <w:t xml:space="preserve"> lors </w:t>
      </w:r>
      <w:r w:rsidR="001F775A" w:rsidRPr="00E92B13">
        <w:rPr>
          <w:rFonts w:eastAsiaTheme="minorEastAsia"/>
        </w:rPr>
        <w:t xml:space="preserve">de la semaine </w:t>
      </w:r>
      <w:r w:rsidR="001F775A" w:rsidRPr="00E92B13">
        <w:rPr>
          <w:rFonts w:eastAsiaTheme="minorEastAsia"/>
          <w:b/>
          <w:i/>
        </w:rPr>
        <w:t>s</w:t>
      </w:r>
      <w:r w:rsidR="00856496" w:rsidRPr="00E92B13">
        <w:rPr>
          <w:rFonts w:eastAsiaTheme="minorEastAsia"/>
          <w:b/>
          <w:i/>
        </w:rPr>
        <w:t xml:space="preserve"> </w:t>
      </w:r>
    </w:p>
    <w:p w:rsidR="00531BC1" w:rsidRDefault="00531BC1" w:rsidP="00531BC1">
      <w:pPr>
        <w:pStyle w:val="Titre3"/>
        <w:ind w:left="708" w:firstLine="708"/>
      </w:pPr>
      <w:bookmarkStart w:id="7" w:name="_Toc432111222"/>
      <w:r>
        <w:t xml:space="preserve">2.1.3. Définition des  </w:t>
      </w:r>
      <w:r w:rsidR="00840EAD">
        <w:t>paramètres</w:t>
      </w:r>
      <w:r>
        <w:t xml:space="preserve"> du problème</w:t>
      </w:r>
      <w:bookmarkEnd w:id="7"/>
    </w:p>
    <w:p w:rsidR="00DA4CC6" w:rsidRPr="00DA4CC6" w:rsidRDefault="00DA4CC6" w:rsidP="00DA4CC6"/>
    <w:p w:rsidR="0037298B" w:rsidRPr="0049746E" w:rsidRDefault="0037298B" w:rsidP="0049746E">
      <w:pPr>
        <w:pStyle w:val="Paragraphedeliste"/>
        <w:numPr>
          <w:ilvl w:val="0"/>
          <w:numId w:val="5"/>
        </w:numPr>
        <w:rPr>
          <w:rFonts w:eastAsiaTheme="minorEastAsia"/>
        </w:rPr>
      </w:pPr>
      <w:r>
        <w:t xml:space="preserve"> </w:t>
      </w:r>
      <m:oMath>
        <m:r>
          <m:rPr>
            <m:sty m:val="bi"/>
          </m:rPr>
          <w:rPr>
            <w:rFonts w:ascii="Cambria Math" w:hAnsi="Cambria Math"/>
          </w:rPr>
          <m:t xml:space="preserve">Chs         </m:t>
        </m:r>
        <m:r>
          <w:rPr>
            <w:rFonts w:ascii="Cambria Math" w:eastAsiaTheme="minorEastAsia" w:hAnsi="Cambria Math"/>
          </w:rPr>
          <m:t>=25 $/</m:t>
        </m:r>
        <m:r>
          <w:rPr>
            <w:rFonts w:ascii="Cambria Math" w:eastAsiaTheme="minorEastAsia" w:hAnsi="Cambria Math"/>
          </w:rPr>
          <m:t>h</m:t>
        </m:r>
        <m:r>
          <m:rPr>
            <m:sty m:val="p"/>
          </m:rPr>
          <w:rPr>
            <w:rFonts w:ascii="Cambria Math" w:eastAsiaTheme="minorEastAsia" w:hAnsi="Cambria Math"/>
          </w:rPr>
          <m:t> </m:t>
        </m:r>
      </m:oMath>
      <w:r w:rsidR="000E327C" w:rsidRPr="0049746E">
        <w:rPr>
          <w:rFonts w:eastAsiaTheme="minorEastAsia"/>
          <w:b/>
        </w:rPr>
        <w:t xml:space="preserve">: </w:t>
      </w:r>
      <w:r w:rsidRPr="0049746E">
        <w:rPr>
          <w:rFonts w:eastAsiaTheme="minorEastAsia"/>
        </w:rPr>
        <w:t>le coût d’une heure supplémentaire</w:t>
      </w:r>
      <w:r w:rsidR="0049642E" w:rsidRPr="0049746E">
        <w:rPr>
          <w:rFonts w:eastAsiaTheme="minorEastAsia"/>
        </w:rPr>
        <w:t>.</w:t>
      </w:r>
    </w:p>
    <w:p w:rsidR="00397F3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Cj              =</m:t>
        </m:r>
        <m:r>
          <w:rPr>
            <w:rFonts w:ascii="Cambria Math" w:eastAsiaTheme="minorEastAsia" w:hAnsi="Cambria Math"/>
          </w:rPr>
          <m:t>500 $/semaine</m:t>
        </m:r>
      </m:oMath>
      <w:r w:rsidR="000E327C" w:rsidRPr="0049746E">
        <w:rPr>
          <w:rFonts w:eastAsiaTheme="minorEastAsia"/>
          <w:b/>
        </w:rPr>
        <w:t xml:space="preserve"> : </w:t>
      </w:r>
      <w:r w:rsidR="00DA4CC6" w:rsidRPr="0049746E">
        <w:rPr>
          <w:rFonts w:eastAsiaTheme="minorEastAsia"/>
        </w:rPr>
        <w:t>le</w:t>
      </w:r>
      <w:r w:rsidR="00C81A0C" w:rsidRPr="0049746E">
        <w:rPr>
          <w:rFonts w:eastAsiaTheme="minorEastAsia"/>
        </w:rPr>
        <w:t xml:space="preserve"> coût d’un journalier à la semaine</w:t>
      </w:r>
      <w:r w:rsidR="00F900D6" w:rsidRPr="0049746E">
        <w:rPr>
          <w:rFonts w:eastAsiaTheme="minorEastAsia"/>
        </w:rPr>
        <w:t>.</w:t>
      </w:r>
    </w:p>
    <w:p w:rsidR="00DA4CC6" w:rsidRPr="0049746E" w:rsidRDefault="00397F36"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p</m:t>
            </m:r>
          </m:sub>
        </m:sSub>
        <m:r>
          <w:rPr>
            <w:rFonts w:ascii="Cambria Math" w:eastAsiaTheme="minorEastAsia" w:hAnsi="Cambria Math"/>
          </w:rPr>
          <m:t xml:space="preserve">       =[4, 6]</m:t>
        </m:r>
      </m:oMath>
      <w:r w:rsidR="000E327C" w:rsidRPr="0049746E">
        <w:rPr>
          <w:rFonts w:eastAsiaTheme="minorEastAsia"/>
        </w:rPr>
        <w:t xml:space="preserve"> : </w:t>
      </w:r>
      <w:r w:rsidR="001F1F7D" w:rsidRPr="0049746E">
        <w:rPr>
          <w:rFonts w:eastAsiaTheme="minorEastAsia"/>
        </w:rPr>
        <w:t xml:space="preserve">le nombre d’ouvrier de profession </w:t>
      </w:r>
      <w:r w:rsidR="001F1F7D" w:rsidRPr="0049746E">
        <w:rPr>
          <w:rFonts w:eastAsiaTheme="minorEastAsia"/>
          <w:b/>
          <w:i/>
        </w:rPr>
        <w:t>p</w:t>
      </w:r>
      <w:r w:rsidR="001F1F7D" w:rsidRPr="0049746E">
        <w:rPr>
          <w:rFonts w:eastAsiaTheme="minorEastAsia"/>
        </w:rPr>
        <w:t xml:space="preserve"> disponible dans la société.</w:t>
      </w:r>
    </w:p>
    <w:p w:rsidR="000E0A8B" w:rsidRPr="0049746E" w:rsidRDefault="000E0A8B" w:rsidP="0049746E">
      <w:pPr>
        <w:pStyle w:val="Paragraphedeliste"/>
        <w:numPr>
          <w:ilvl w:val="0"/>
          <w:numId w:val="5"/>
        </w:numPr>
        <w:rPr>
          <w:rFonts w:eastAsiaTheme="minorEastAsia"/>
        </w:rPr>
      </w:pPr>
      <m:oMath>
        <m:r>
          <m:rPr>
            <m:sty m:val="bi"/>
          </m:rPr>
          <w:rPr>
            <w:rFonts w:ascii="Cambria Math" w:eastAsiaTheme="minorEastAsia" w:hAnsi="Cambria Math"/>
          </w:rPr>
          <m:t>Nb</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p</m:t>
            </m:r>
          </m:sub>
        </m:sSub>
        <m:r>
          <w:rPr>
            <w:rFonts w:ascii="Cambria Math" w:eastAsiaTheme="minorEastAsia" w:hAnsi="Cambria Math"/>
          </w:rPr>
          <m:t xml:space="preserve">       =[4,3]</m:t>
        </m:r>
      </m:oMath>
      <w:r w:rsidR="000E327C" w:rsidRPr="0049746E">
        <w:rPr>
          <w:rFonts w:eastAsiaTheme="minorEastAsia"/>
        </w:rPr>
        <w:t xml:space="preserve"> : </w:t>
      </w:r>
      <w:r w:rsidRPr="0049746E">
        <w:rPr>
          <w:rFonts w:eastAsiaTheme="minorEastAsia"/>
        </w:rPr>
        <w:t xml:space="preserve">le nombre d’ouvrier de profession </w:t>
      </w:r>
      <w:r w:rsidRPr="0049746E">
        <w:rPr>
          <w:rFonts w:eastAsiaTheme="minorEastAsia"/>
          <w:b/>
          <w:i/>
        </w:rPr>
        <w:t>p</w:t>
      </w:r>
      <w:r w:rsidRPr="0049746E">
        <w:rPr>
          <w:rFonts w:eastAsiaTheme="minorEastAsia"/>
        </w:rPr>
        <w:t xml:space="preserve"> disponible dans la banque</w:t>
      </w:r>
      <w:r w:rsidR="00AC6844" w:rsidRPr="0049746E">
        <w:rPr>
          <w:rFonts w:eastAsiaTheme="minorEastAsia"/>
        </w:rPr>
        <w:t>.</w:t>
      </w:r>
    </w:p>
    <w:p w:rsidR="005D0A7E" w:rsidRPr="0049746E" w:rsidRDefault="005D0A7E" w:rsidP="0049746E">
      <w:pPr>
        <w:pStyle w:val="Paragraphedeliste"/>
        <w:numPr>
          <w:ilvl w:val="0"/>
          <w:numId w:val="5"/>
        </w:numPr>
        <w:rPr>
          <w:rFonts w:eastAsiaTheme="minorEastAsia"/>
        </w:rPr>
      </w:pPr>
      <m:oMath>
        <m:r>
          <m:rPr>
            <m:sty m:val="bi"/>
          </m:rPr>
          <w:rPr>
            <w:rFonts w:ascii="Cambria Math" w:eastAsiaTheme="minorEastAsia" w:hAnsi="Cambria Math"/>
          </w:rPr>
          <m:t>Nbhfixe=</m:t>
        </m:r>
        <m:r>
          <w:rPr>
            <w:rFonts w:ascii="Cambria Math" w:eastAsiaTheme="minorEastAsia" w:hAnsi="Cambria Math"/>
          </w:rPr>
          <m:t xml:space="preserve">40 </m:t>
        </m:r>
        <m:r>
          <w:rPr>
            <w:rFonts w:ascii="Cambria Math" w:eastAsiaTheme="minorEastAsia" w:hAnsi="Cambria Math"/>
          </w:rPr>
          <m:t>h/semaine</m:t>
        </m:r>
      </m:oMath>
      <w:r w:rsidR="000E327C" w:rsidRPr="0049746E">
        <w:rPr>
          <w:rFonts w:eastAsiaTheme="minorEastAsia"/>
        </w:rPr>
        <w:t xml:space="preserve"> : </w:t>
      </w:r>
      <w:r w:rsidR="00465C71" w:rsidRPr="0049746E">
        <w:rPr>
          <w:rFonts w:eastAsiaTheme="minorEastAsia"/>
        </w:rPr>
        <w:t>le nombre d’heure fixe</w:t>
      </w:r>
      <w:r w:rsidR="00DC6ECB" w:rsidRPr="0049746E">
        <w:rPr>
          <w:rFonts w:eastAsiaTheme="minorEastAsia"/>
        </w:rPr>
        <w:t xml:space="preserve"> réalisé par les </w:t>
      </w:r>
      <w:r w:rsidR="00AC6844" w:rsidRPr="0049746E">
        <w:rPr>
          <w:rFonts w:eastAsiaTheme="minorEastAsia"/>
        </w:rPr>
        <w:t>employés</w:t>
      </w:r>
      <w:r w:rsidR="00DC6ECB" w:rsidRPr="0049746E">
        <w:rPr>
          <w:rFonts w:eastAsiaTheme="minorEastAsia"/>
        </w:rPr>
        <w:t xml:space="preserve"> chaque</w:t>
      </w:r>
      <w:r w:rsidR="00465C71" w:rsidRPr="0049746E">
        <w:rPr>
          <w:rFonts w:eastAsiaTheme="minorEastAsia"/>
        </w:rPr>
        <w:t xml:space="preserve"> semaine</w:t>
      </w:r>
      <w:r w:rsidR="00E048D5" w:rsidRPr="0049746E">
        <w:rPr>
          <w:rFonts w:eastAsiaTheme="minorEastAsia"/>
        </w:rPr>
        <w:t>.</w:t>
      </w:r>
    </w:p>
    <w:p w:rsidR="00837FFB" w:rsidRPr="0049746E" w:rsidRDefault="00837FFB" w:rsidP="0049746E">
      <w:pPr>
        <w:pStyle w:val="Paragraphedeliste"/>
        <w:numPr>
          <w:ilvl w:val="0"/>
          <w:numId w:val="5"/>
        </w:numPr>
        <w:rPr>
          <w:rFonts w:eastAsiaTheme="minorEastAsia"/>
        </w:rPr>
      </w:pPr>
      <m:oMath>
        <m:r>
          <m:rPr>
            <m:sty m:val="bi"/>
          </m:rPr>
          <w:rPr>
            <w:rFonts w:ascii="Cambria Math" w:eastAsiaTheme="minorEastAsia" w:hAnsi="Cambria Math"/>
          </w:rPr>
          <m:t>Nbhsup =</m:t>
        </m:r>
        <m:r>
          <w:rPr>
            <w:rFonts w:ascii="Cambria Math" w:eastAsiaTheme="minorEastAsia" w:hAnsi="Cambria Math"/>
          </w:rPr>
          <m:t xml:space="preserve">10 </m:t>
        </m:r>
        <m:r>
          <w:rPr>
            <w:rFonts w:ascii="Cambria Math" w:eastAsiaTheme="minorEastAsia" w:hAnsi="Cambria Math"/>
          </w:rPr>
          <m:t>h/semaine</m:t>
        </m:r>
      </m:oMath>
      <w:r w:rsidR="000E327C" w:rsidRPr="0049746E">
        <w:rPr>
          <w:rFonts w:eastAsiaTheme="minorEastAsia"/>
        </w:rPr>
        <w:t xml:space="preserve"> : </w:t>
      </w:r>
      <w:r w:rsidR="00BF1117" w:rsidRPr="0049746E">
        <w:rPr>
          <w:rFonts w:eastAsiaTheme="minorEastAsia"/>
        </w:rPr>
        <w:t>le nombre d’heure maximum réalisable par employer chaque semaine.</w:t>
      </w:r>
    </w:p>
    <w:p w:rsidR="00EB65DC" w:rsidRPr="0049746E" w:rsidRDefault="00EB65DC" w:rsidP="0049746E">
      <w:pPr>
        <w:pStyle w:val="Paragraphedeliste"/>
        <w:numPr>
          <w:ilvl w:val="0"/>
          <w:numId w:val="5"/>
        </w:numPr>
        <w:rPr>
          <w:rFonts w:eastAsiaTheme="minorEastAsia"/>
        </w:rPr>
      </w:pPr>
      <m:oMath>
        <m:r>
          <m:rPr>
            <m:sty m:val="bi"/>
          </m:rPr>
          <w:rPr>
            <w:rFonts w:ascii="Cambria Math" w:eastAsiaTheme="minorEastAsia" w:hAnsi="Cambria Math"/>
          </w:rPr>
          <m:t>Nbhm</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p</m:t>
            </m:r>
          </m:sub>
        </m:sSub>
        <m:r>
          <m:rPr>
            <m:sty m:val="bi"/>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5.5,  6.5</m:t>
            </m:r>
          </m:e>
        </m:d>
        <m:r>
          <w:rPr>
            <w:rFonts w:ascii="Cambria Math" w:eastAsiaTheme="minorEastAsia" w:hAnsi="Cambria Math"/>
          </w:rPr>
          <m:t xml:space="preserve"> h</m:t>
        </m:r>
      </m:oMath>
      <w:r w:rsidRPr="0049746E">
        <w:rPr>
          <w:rFonts w:eastAsiaTheme="minorEastAsia"/>
        </w:rPr>
        <w:t xml:space="preserve"> : le nombre d’heure de travail d’ouvrier de la profession </w:t>
      </w:r>
      <w:r w:rsidRPr="0049746E">
        <w:rPr>
          <w:rFonts w:eastAsiaTheme="minorEastAsia"/>
          <w:b/>
          <w:i/>
        </w:rPr>
        <w:t>p</w:t>
      </w:r>
      <w:r w:rsidRPr="0049746E">
        <w:rPr>
          <w:rFonts w:eastAsiaTheme="minorEastAsia"/>
        </w:rPr>
        <w:t xml:space="preserve"> </w:t>
      </w:r>
      <w:r w:rsidR="0024391F" w:rsidRPr="0049746E">
        <w:rPr>
          <w:rFonts w:eastAsiaTheme="minorEastAsia"/>
        </w:rPr>
        <w:t>nécessaire à la réalisation d’un compresseur.</w:t>
      </w:r>
    </w:p>
    <w:p w:rsidR="00646ED8" w:rsidRPr="0049746E" w:rsidRDefault="00646ED8" w:rsidP="0049746E">
      <w:pPr>
        <w:pStyle w:val="Paragraphedeliste"/>
        <w:numPr>
          <w:ilvl w:val="0"/>
          <w:numId w:val="5"/>
        </w:numPr>
        <w:rPr>
          <w:rFonts w:eastAsiaTheme="minorEastAsia"/>
        </w:rPr>
      </w:pPr>
      <m:oMath>
        <m:r>
          <m:rPr>
            <m:sty m:val="bi"/>
          </m:rPr>
          <w:rPr>
            <w:rFonts w:ascii="Cambria Math" w:eastAsiaTheme="minorEastAsia" w:hAnsi="Cambria Math"/>
          </w:rPr>
          <m:t xml:space="preserve">Cs             </m:t>
        </m:r>
        <m:r>
          <m:rPr>
            <m:sty m:val="p"/>
          </m:rPr>
          <w:rPr>
            <w:rFonts w:ascii="Cambria Math" w:eastAsiaTheme="minorEastAsia" w:hAnsi="Cambria Math"/>
          </w:rPr>
          <m:t>=15 $</m:t>
        </m:r>
        <m:r>
          <w:rPr>
            <w:rFonts w:ascii="Cambria Math" w:eastAsiaTheme="minorEastAsia" w:hAnsi="Cambria Math"/>
          </w:rPr>
          <m:t>/semaine</m:t>
        </m:r>
      </m:oMath>
      <w:r w:rsidRPr="0049746E">
        <w:rPr>
          <w:rFonts w:eastAsiaTheme="minorEastAsia"/>
        </w:rPr>
        <w:t> : le coût de stockage d’un compresseur par semaine.</w:t>
      </w:r>
    </w:p>
    <w:p w:rsidR="000131C0" w:rsidRPr="00BA6AD6" w:rsidRDefault="000131C0" w:rsidP="0049746E">
      <w:pPr>
        <w:pStyle w:val="Paragraphedeliste"/>
        <w:numPr>
          <w:ilvl w:val="0"/>
          <w:numId w:val="5"/>
        </w:numPr>
      </w:pPr>
      <m:oMath>
        <m:r>
          <m:rPr>
            <m:sty m:val="bi"/>
          </m:rPr>
          <w:rPr>
            <w:rFonts w:ascii="Cambria Math" w:eastAsiaTheme="minorEastAsia" w:hAnsi="Cambria Math"/>
          </w:rPr>
          <m:t xml:space="preserve">Dmax     </m:t>
        </m:r>
        <m:r>
          <w:rPr>
            <w:rFonts w:ascii="Cambria Math" w:eastAsiaTheme="minorEastAsia" w:hAnsi="Cambria Math"/>
          </w:rPr>
          <m:t>=4000 $/semaine </m:t>
        </m:r>
      </m:oMath>
      <w:r w:rsidR="00113DAD" w:rsidRPr="0049746E">
        <w:rPr>
          <w:rFonts w:eastAsiaTheme="minorEastAsia"/>
        </w:rPr>
        <w:t xml:space="preserve">: </w:t>
      </w:r>
      <w:r w:rsidR="00146F3C" w:rsidRPr="0049746E">
        <w:rPr>
          <w:rFonts w:eastAsiaTheme="minorEastAsia"/>
        </w:rPr>
        <w:t>le montant maximum d’argent disponible par semaine.</w:t>
      </w:r>
    </w:p>
    <w:p w:rsidR="00BA6AD6" w:rsidRPr="00E32527" w:rsidRDefault="00BA6AD6" w:rsidP="00173C01">
      <w:pPr>
        <w:pStyle w:val="Paragraphedeliste"/>
      </w:pPr>
    </w:p>
    <w:p w:rsidR="00E32527" w:rsidRDefault="00E32527" w:rsidP="00BA6AD6">
      <w:pPr>
        <w:pStyle w:val="Titre3"/>
        <w:ind w:left="708" w:firstLine="708"/>
      </w:pPr>
      <w:bookmarkStart w:id="8" w:name="_Toc432111223"/>
      <w:r>
        <w:t xml:space="preserve">2.1.4. Définition </w:t>
      </w:r>
      <w:r w:rsidR="007827A4">
        <w:t>de la fonction de coût</w:t>
      </w:r>
      <w:bookmarkEnd w:id="8"/>
    </w:p>
    <w:p w:rsidR="00BA6AD6" w:rsidRDefault="00BA6AD6" w:rsidP="00BA6AD6"/>
    <w:p w:rsidR="00173C01" w:rsidRDefault="00173C01" w:rsidP="00BA6AD6">
      <w:r>
        <w:t>Nous cherchons à opt</w:t>
      </w:r>
      <w:r w:rsidR="00916844">
        <w:t>imiser le nombre de compresseurs créés par semaine, ce qui s’exprime de la façon suivante :</w:t>
      </w:r>
    </w:p>
    <w:p w:rsidR="00E52363" w:rsidRPr="001251F1" w:rsidRDefault="00E52363" w:rsidP="00BA6AD6">
      <w:pPr>
        <w:rPr>
          <w:rFonts w:eastAsiaTheme="minorEastAsia"/>
        </w:rPr>
      </w:pPr>
      <m:oMathPara>
        <m:oMath>
          <m:r>
            <w:rPr>
              <w:rFonts w:ascii="Cambria Math" w:hAnsi="Cambria Math"/>
            </w:rPr>
            <m:t>Z=Max(</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Prod(s)</m:t>
              </m:r>
            </m:e>
          </m:nary>
          <m:r>
            <w:rPr>
              <w:rFonts w:ascii="Cambria Math" w:hAnsi="Cambria Math"/>
            </w:rPr>
            <m:t>)</m:t>
          </m:r>
        </m:oMath>
      </m:oMathPara>
    </w:p>
    <w:p w:rsidR="001251F1" w:rsidRDefault="001251F1" w:rsidP="00BA6AD6">
      <w:pPr>
        <w:rPr>
          <w:rFonts w:eastAsiaTheme="minorEastAsia"/>
        </w:rPr>
      </w:pPr>
    </w:p>
    <w:p w:rsidR="001251F1" w:rsidRDefault="00EB4319" w:rsidP="00B8771E">
      <w:pPr>
        <w:pStyle w:val="Titre3"/>
        <w:ind w:left="708" w:firstLine="708"/>
      </w:pPr>
      <w:bookmarkStart w:id="9" w:name="_Toc432111224"/>
      <w:r>
        <w:t>2.1.5. Définition des équations des variables intermédia</w:t>
      </w:r>
      <w:r w:rsidR="00B00D3A">
        <w:t>i</w:t>
      </w:r>
      <w:r>
        <w:t>res</w:t>
      </w:r>
      <w:bookmarkEnd w:id="9"/>
    </w:p>
    <w:p w:rsidR="00B00D3A" w:rsidRDefault="00B00D3A" w:rsidP="00B00D3A"/>
    <w:p w:rsidR="006D0FAF" w:rsidRDefault="006D0FAF" w:rsidP="006D0FAF">
      <w:pPr>
        <w:pStyle w:val="Paragraphedeliste"/>
        <w:numPr>
          <w:ilvl w:val="0"/>
          <w:numId w:val="9"/>
        </w:numPr>
        <w:rPr>
          <w:b/>
        </w:rPr>
      </w:pPr>
      <w:r>
        <w:rPr>
          <w:b/>
        </w:rPr>
        <w:t>Variable d’heure travaillée</w:t>
      </w:r>
    </w:p>
    <w:p w:rsidR="00117C26" w:rsidRPr="00117C26" w:rsidRDefault="00117C26" w:rsidP="00117C26">
      <w:pPr>
        <w:rPr>
          <w:i/>
        </w:rPr>
      </w:pPr>
      <w:r>
        <w:rPr>
          <w:i/>
        </w:rPr>
        <w:t xml:space="preserve">Nom sous LINGO : </w:t>
      </w:r>
      <w:proofErr w:type="spellStart"/>
      <w:r>
        <w:rPr>
          <w:rFonts w:ascii="Courier New" w:hAnsi="Courier New" w:cs="Courier New"/>
          <w:color w:val="000000"/>
          <w:sz w:val="20"/>
          <w:szCs w:val="20"/>
        </w:rPr>
        <w:t>V_Heure_Semaine</w:t>
      </w:r>
      <w:proofErr w:type="spellEnd"/>
    </w:p>
    <w:p w:rsidR="009633E6" w:rsidRDefault="003A0EDC" w:rsidP="009633E6">
      <w:r>
        <w:t>Le nombre d’heure total par profession et par semaine est donné par la somme de :</w:t>
      </w:r>
    </w:p>
    <w:p w:rsidR="003A0EDC" w:rsidRDefault="009A4328" w:rsidP="003A0EDC">
      <w:pPr>
        <w:pStyle w:val="Paragraphedeliste"/>
        <w:numPr>
          <w:ilvl w:val="0"/>
          <w:numId w:val="6"/>
        </w:numPr>
      </w:pPr>
      <w:r>
        <w:t xml:space="preserve">Le nombre d’employer de base </w:t>
      </w:r>
      <w:r w:rsidR="00817390">
        <w:t>plus celui de</w:t>
      </w:r>
      <w:r>
        <w:t xml:space="preserve"> journalier</w:t>
      </w:r>
      <w:r w:rsidR="00817390">
        <w:t xml:space="preserve"> pour la semaine </w:t>
      </w:r>
      <w:r w:rsidR="008F0DF7">
        <w:t>courante</w:t>
      </w:r>
      <w:r>
        <w:t xml:space="preserve"> multipli</w:t>
      </w:r>
      <w:r w:rsidR="008F0DF7">
        <w:t>é</w:t>
      </w:r>
      <w:r>
        <w:t xml:space="preserve"> par la quantité d’heure de travail par semaine.</w:t>
      </w:r>
    </w:p>
    <w:p w:rsidR="009A4328" w:rsidRDefault="009A4328" w:rsidP="003A0EDC">
      <w:pPr>
        <w:pStyle w:val="Paragraphedeliste"/>
        <w:numPr>
          <w:ilvl w:val="0"/>
          <w:numId w:val="6"/>
        </w:numPr>
      </w:pPr>
      <w:r>
        <w:t>La quantité d’heure supplémentaire réalisée</w:t>
      </w:r>
      <w:r w:rsidR="00817390">
        <w:t xml:space="preserve"> </w:t>
      </w:r>
      <w:r w:rsidR="008F0DF7">
        <w:t>pour la semaine courante</w:t>
      </w:r>
    </w:p>
    <w:p w:rsidR="009465EB" w:rsidRDefault="009465EB" w:rsidP="009465EB">
      <w:r>
        <w:lastRenderedPageBreak/>
        <w:t xml:space="preserve">Ce qui nous </w:t>
      </w:r>
      <w:r w:rsidR="00381365">
        <w:t>donne</w:t>
      </w:r>
      <w:r>
        <w:t xml:space="preserve"> la formule suivante</w:t>
      </w:r>
      <w:r w:rsidR="00381365">
        <w:t> :</w:t>
      </w:r>
    </w:p>
    <w:p w:rsidR="003C0F82" w:rsidRPr="00CE58D4" w:rsidRDefault="000F6873" w:rsidP="009465EB">
      <w:pPr>
        <w:rPr>
          <w:i/>
        </w:rPr>
      </w:pPr>
      <m:oMathPara>
        <m:oMath>
          <m:r>
            <w:rPr>
              <w:rFonts w:ascii="Cambria Math" w:hAnsi="Cambria Math" w:cs="Courier New"/>
              <w:color w:val="000000"/>
            </w:rPr>
            <m:t>T(s,p)=NBhFixe*(Nbo(p)+J(s,p))+H(s,p)),       ∀s ϵ S e  ∀p ϵ P</m:t>
          </m:r>
        </m:oMath>
      </m:oMathPara>
    </w:p>
    <w:p w:rsidR="009633E6" w:rsidRDefault="009633E6" w:rsidP="009633E6"/>
    <w:p w:rsidR="00E00DE1" w:rsidRPr="0092789F" w:rsidRDefault="00E00DE1" w:rsidP="00E00DE1">
      <w:pPr>
        <w:pStyle w:val="Paragraphedeliste"/>
        <w:numPr>
          <w:ilvl w:val="0"/>
          <w:numId w:val="8"/>
        </w:numPr>
      </w:pPr>
      <w:r>
        <w:rPr>
          <w:b/>
        </w:rPr>
        <w:t>Variable de stock</w:t>
      </w:r>
    </w:p>
    <w:p w:rsidR="0092789F" w:rsidRPr="0092789F" w:rsidRDefault="0092789F" w:rsidP="0092789F">
      <w:pPr>
        <w:rPr>
          <w:i/>
        </w:rPr>
      </w:pPr>
      <w:r>
        <w:rPr>
          <w:i/>
        </w:rPr>
        <w:t xml:space="preserve">Nom sous LINGO : </w:t>
      </w:r>
      <w:proofErr w:type="spellStart"/>
      <w:r>
        <w:rPr>
          <w:rFonts w:ascii="Courier New" w:hAnsi="Courier New" w:cs="Courier New"/>
          <w:color w:val="000000"/>
          <w:sz w:val="20"/>
          <w:szCs w:val="20"/>
        </w:rPr>
        <w:t>V_Stock_Semaines</w:t>
      </w:r>
      <w:proofErr w:type="spellEnd"/>
    </w:p>
    <w:p w:rsidR="004C551E" w:rsidRDefault="008F1A03" w:rsidP="009633E6">
      <w:r>
        <w:t>Le stock par semaine est donné</w:t>
      </w:r>
      <w:r w:rsidR="004C551E">
        <w:t xml:space="preserve"> par la quantité produite la semaine précédente à laquelle on ajoute les stocks déjà présent</w:t>
      </w:r>
      <w:r>
        <w:t>s</w:t>
      </w:r>
      <w:r w:rsidR="004C551E">
        <w:t>.</w:t>
      </w:r>
    </w:p>
    <w:p w:rsidR="00B76AE8" w:rsidRPr="00CE58D4" w:rsidRDefault="00915CFC" w:rsidP="009633E6">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Stock</m:t>
                  </m:r>
                  <m:d>
                    <m:dPr>
                      <m:ctrlPr>
                        <w:rPr>
                          <w:rFonts w:ascii="Cambria Math" w:hAnsi="Cambria Math"/>
                          <w:i/>
                        </w:rPr>
                      </m:ctrlPr>
                    </m:dPr>
                    <m:e>
                      <m:r>
                        <w:rPr>
                          <w:rFonts w:ascii="Cambria Math" w:hAnsi="Cambria Math"/>
                        </w:rPr>
                        <m:t>1</m:t>
                      </m:r>
                    </m:e>
                  </m:d>
                  <m:r>
                    <w:rPr>
                      <w:rFonts w:ascii="Cambria Math" w:hAnsi="Cambria Math"/>
                    </w:rPr>
                    <m:t>=0    pas de stock initial</m:t>
                  </m:r>
                </m:e>
                <m:e>
                  <m:r>
                    <w:rPr>
                      <w:rFonts w:ascii="Cambria Math" w:hAnsi="Cambria Math"/>
                    </w:rPr>
                    <m:t>Stock</m:t>
                  </m:r>
                  <m:d>
                    <m:dPr>
                      <m:ctrlPr>
                        <w:rPr>
                          <w:rFonts w:ascii="Cambria Math" w:hAnsi="Cambria Math"/>
                          <w:i/>
                        </w:rPr>
                      </m:ctrlPr>
                    </m:dPr>
                    <m:e>
                      <m:r>
                        <w:rPr>
                          <w:rFonts w:ascii="Cambria Math" w:hAnsi="Cambria Math"/>
                        </w:rPr>
                        <m:t>s</m:t>
                      </m:r>
                    </m:e>
                  </m:d>
                  <m:r>
                    <w:rPr>
                      <w:rFonts w:ascii="Cambria Math" w:hAnsi="Cambria Math"/>
                    </w:rPr>
                    <m:t>=Stock</m:t>
                  </m:r>
                  <m:d>
                    <m:dPr>
                      <m:ctrlPr>
                        <w:rPr>
                          <w:rFonts w:ascii="Cambria Math" w:hAnsi="Cambria Math"/>
                          <w:i/>
                        </w:rPr>
                      </m:ctrlPr>
                    </m:dPr>
                    <m:e>
                      <m:r>
                        <w:rPr>
                          <w:rFonts w:ascii="Cambria Math" w:hAnsi="Cambria Math"/>
                        </w:rPr>
                        <m:t>s-1</m:t>
                      </m:r>
                    </m:e>
                  </m:d>
                  <m:r>
                    <w:rPr>
                      <w:rFonts w:ascii="Cambria Math" w:hAnsi="Cambria Math"/>
                    </w:rPr>
                    <m:t>+Prod</m:t>
                  </m:r>
                  <m:d>
                    <m:dPr>
                      <m:ctrlPr>
                        <w:rPr>
                          <w:rFonts w:ascii="Cambria Math" w:hAnsi="Cambria Math"/>
                          <w:i/>
                        </w:rPr>
                      </m:ctrlPr>
                    </m:dPr>
                    <m:e>
                      <m:r>
                        <w:rPr>
                          <w:rFonts w:ascii="Cambria Math" w:hAnsi="Cambria Math"/>
                        </w:rPr>
                        <m:t>s-1</m:t>
                      </m:r>
                    </m:e>
                  </m:d>
                  <m:r>
                    <w:rPr>
                      <w:rFonts w:ascii="Cambria Math" w:hAnsi="Cambria Math"/>
                    </w:rPr>
                    <m:t xml:space="preserve">   ou s ϵ</m:t>
                  </m:r>
                  <m:d>
                    <m:dPr>
                      <m:begChr m:val="{"/>
                      <m:endChr m:val="}"/>
                      <m:ctrlPr>
                        <w:rPr>
                          <w:rFonts w:ascii="Cambria Math" w:hAnsi="Cambria Math"/>
                          <w:i/>
                        </w:rPr>
                      </m:ctrlPr>
                    </m:dPr>
                    <m:e>
                      <m:r>
                        <w:rPr>
                          <w:rFonts w:ascii="Cambria Math" w:hAnsi="Cambria Math"/>
                        </w:rPr>
                        <m:t>2,3,4</m:t>
                      </m:r>
                    </m:e>
                  </m:d>
                </m:e>
              </m:eqArr>
            </m:e>
          </m:d>
        </m:oMath>
      </m:oMathPara>
    </w:p>
    <w:p w:rsidR="00AC27A4" w:rsidRDefault="00AC27A4" w:rsidP="009633E6">
      <w:pPr>
        <w:rPr>
          <w:rFonts w:eastAsiaTheme="minorEastAsia"/>
        </w:rPr>
      </w:pPr>
    </w:p>
    <w:p w:rsidR="00AC27A4" w:rsidRDefault="002126C5" w:rsidP="00152A0B">
      <w:pPr>
        <w:pStyle w:val="Titre3"/>
        <w:ind w:left="708" w:firstLine="708"/>
      </w:pPr>
      <w:bookmarkStart w:id="10" w:name="_Toc432111225"/>
      <w:r>
        <w:t>2.1.6. Définitions des contraintes</w:t>
      </w:r>
      <w:bookmarkEnd w:id="10"/>
    </w:p>
    <w:p w:rsidR="00963C99" w:rsidRDefault="00963C99" w:rsidP="00963C99"/>
    <w:p w:rsidR="00963C99" w:rsidRDefault="00963C99" w:rsidP="00963C99">
      <w:pPr>
        <w:pStyle w:val="Paragraphedeliste"/>
        <w:numPr>
          <w:ilvl w:val="0"/>
          <w:numId w:val="7"/>
        </w:numPr>
      </w:pPr>
      <w:r>
        <w:rPr>
          <w:b/>
        </w:rPr>
        <w:t>Contraintes d’intégrité</w:t>
      </w:r>
      <w:r w:rsidR="007B5523">
        <w:rPr>
          <w:b/>
        </w:rPr>
        <w:t xml:space="preserve">s </w:t>
      </w:r>
    </w:p>
    <w:p w:rsidR="00963C99" w:rsidRDefault="0020386A" w:rsidP="00963C99">
      <w:r>
        <w:t>Le nombre de compresseurs produit par semai</w:t>
      </w:r>
      <w:r w:rsidR="00DE7E8C">
        <w:t>ne doit être un nombre entier (</w:t>
      </w:r>
      <w:r>
        <w:t>pas de compresseur à moitié fini d’une semaine à l’autre)</w:t>
      </w:r>
      <w:r w:rsidR="00311548">
        <w:t>.</w:t>
      </w:r>
    </w:p>
    <w:p w:rsidR="00DF72AB" w:rsidRDefault="00DF72AB" w:rsidP="00963C99">
      <w:r>
        <w:t>Le nombre de journalier à embaucher doit être un nombre entier.</w:t>
      </w:r>
    </w:p>
    <w:p w:rsidR="00D534D9" w:rsidRDefault="00D534D9" w:rsidP="00963C99"/>
    <w:p w:rsidR="00F1609A" w:rsidRPr="00507D54" w:rsidRDefault="00F1609A" w:rsidP="00F1609A">
      <w:pPr>
        <w:pStyle w:val="Paragraphedeliste"/>
        <w:numPr>
          <w:ilvl w:val="0"/>
          <w:numId w:val="7"/>
        </w:numPr>
      </w:pPr>
      <w:r>
        <w:rPr>
          <w:b/>
        </w:rPr>
        <w:t>Respect des quantités d’heures travaillées</w:t>
      </w:r>
    </w:p>
    <w:p w:rsidR="00507D54" w:rsidRPr="00507D54" w:rsidRDefault="00507D54" w:rsidP="00507D54">
      <w:pPr>
        <w:rPr>
          <w:i/>
        </w:rPr>
      </w:pPr>
      <w:r>
        <w:rPr>
          <w:i/>
        </w:rPr>
        <w:t xml:space="preserve">Nom sous LINGO : </w:t>
      </w:r>
      <w:proofErr w:type="spellStart"/>
      <w:r>
        <w:rPr>
          <w:rFonts w:ascii="Courier New" w:hAnsi="Courier New" w:cs="Courier New"/>
          <w:color w:val="000000"/>
          <w:sz w:val="20"/>
          <w:szCs w:val="20"/>
        </w:rPr>
        <w:t>C_Heure_Travaillee</w:t>
      </w:r>
      <w:proofErr w:type="spellEnd"/>
    </w:p>
    <w:p w:rsidR="000A6C9C" w:rsidRDefault="00806CDB" w:rsidP="002D44A3">
      <w:r>
        <w:t>Cette contrainte nous permet de définir le nombre de compresseur fait par semaine.</w:t>
      </w:r>
      <w:r w:rsidR="00E352BC">
        <w:br/>
        <w:t xml:space="preserve">Il s’agit de vérifier que pour réaliser un compresseur il y a bien eut le nombre d’heure nécessaire de mécanique </w:t>
      </w:r>
      <w:r w:rsidR="00E352BC">
        <w:rPr>
          <w:b/>
        </w:rPr>
        <w:t>et</w:t>
      </w:r>
      <w:r w:rsidR="00E352BC">
        <w:t xml:space="preserve"> d’électronique.</w:t>
      </w:r>
    </w:p>
    <w:p w:rsidR="00B77F71" w:rsidRPr="00CE58D4" w:rsidRDefault="00BD298E" w:rsidP="002D44A3">
      <w:pPr>
        <w:rPr>
          <w:rFonts w:eastAsiaTheme="minorEastAsia"/>
          <w:color w:val="000000"/>
        </w:rPr>
      </w:pPr>
      <m:oMathPara>
        <m:oMath>
          <m:r>
            <w:rPr>
              <w:rFonts w:ascii="Cambria Math" w:hAnsi="Cambria Math" w:cs="Courier New"/>
              <w:color w:val="000000"/>
            </w:rPr>
            <m:t>Nbhmd</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*Prod</m:t>
          </m:r>
          <m:d>
            <m:dPr>
              <m:ctrlPr>
                <w:rPr>
                  <w:rFonts w:ascii="Cambria Math" w:hAnsi="Cambria Math" w:cs="Courier New"/>
                  <w:i/>
                  <w:color w:val="000000"/>
                </w:rPr>
              </m:ctrlPr>
            </m:dPr>
            <m:e>
              <m:r>
                <w:rPr>
                  <w:rFonts w:ascii="Cambria Math" w:hAnsi="Cambria Math" w:cs="Courier New"/>
                  <w:color w:val="000000"/>
                </w:rPr>
                <m:t>s</m:t>
              </m:r>
            </m:e>
          </m:d>
          <m:r>
            <w:rPr>
              <w:rFonts w:ascii="Cambria Math" w:hAnsi="Cambria Math" w:cs="Courier New"/>
              <w:color w:val="000000"/>
            </w:rPr>
            <m:t>≤T(s,p)      ∀s ϵ S et ∀p ϵ P</m:t>
          </m:r>
        </m:oMath>
      </m:oMathPara>
    </w:p>
    <w:p w:rsidR="00EC683C" w:rsidRDefault="00EC683C" w:rsidP="002D44A3">
      <w:pPr>
        <w:rPr>
          <w:rFonts w:eastAsiaTheme="minorEastAsia"/>
          <w:color w:val="000000"/>
        </w:rPr>
      </w:pPr>
    </w:p>
    <w:p w:rsidR="000F5FA3" w:rsidRDefault="000F5FA3">
      <w:pPr>
        <w:rPr>
          <w:rFonts w:eastAsiaTheme="minorEastAsia"/>
          <w:b/>
          <w:color w:val="000000"/>
        </w:rPr>
      </w:pPr>
      <w:r>
        <w:rPr>
          <w:rFonts w:eastAsiaTheme="minorEastAsia"/>
          <w:b/>
          <w:color w:val="000000"/>
        </w:rPr>
        <w:br w:type="page"/>
      </w:r>
    </w:p>
    <w:p w:rsidR="00EC683C" w:rsidRPr="0098267B" w:rsidRDefault="006E64A2" w:rsidP="006E64A2">
      <w:pPr>
        <w:pStyle w:val="Paragraphedeliste"/>
        <w:numPr>
          <w:ilvl w:val="0"/>
          <w:numId w:val="7"/>
        </w:numPr>
        <w:rPr>
          <w:rFonts w:eastAsiaTheme="minorEastAsia"/>
          <w:color w:val="000000"/>
        </w:rPr>
      </w:pPr>
      <w:r w:rsidRPr="00BE02A0">
        <w:rPr>
          <w:rFonts w:eastAsiaTheme="minorEastAsia"/>
          <w:b/>
          <w:color w:val="000000"/>
        </w:rPr>
        <w:lastRenderedPageBreak/>
        <w:t>Pas plus de 10h supplémentaire par ouvrier par semaine</w:t>
      </w:r>
    </w:p>
    <w:p w:rsidR="0098267B" w:rsidRPr="0098267B" w:rsidRDefault="0098267B" w:rsidP="0098267B">
      <w:pPr>
        <w:rPr>
          <w:rFonts w:eastAsiaTheme="minorEastAsia"/>
          <w:i/>
          <w:color w:val="000000"/>
        </w:rPr>
      </w:pPr>
      <w:r>
        <w:rPr>
          <w:rFonts w:eastAsiaTheme="minorEastAsia"/>
          <w:i/>
          <w:color w:val="000000"/>
        </w:rPr>
        <w:t xml:space="preserve">Nom sous LINGO : </w:t>
      </w:r>
      <w:proofErr w:type="spellStart"/>
      <w:r>
        <w:rPr>
          <w:rFonts w:ascii="Courier New" w:hAnsi="Courier New" w:cs="Courier New"/>
          <w:color w:val="000000"/>
          <w:sz w:val="20"/>
          <w:szCs w:val="20"/>
        </w:rPr>
        <w:t>C_Dix_Heure</w:t>
      </w:r>
      <w:proofErr w:type="spellEnd"/>
    </w:p>
    <w:p w:rsidR="000F5FA3" w:rsidRDefault="000F5FA3" w:rsidP="002D44A3">
      <w:r>
        <w:t xml:space="preserve">Il ne nous est pas demandé de répartir les heures supplémentaires entre les ouvriers. </w:t>
      </w:r>
      <w:r w:rsidR="00CE2725">
        <w:t xml:space="preserve"> </w:t>
      </w:r>
      <w:r>
        <w:t>Ainsi</w:t>
      </w:r>
      <w:r w:rsidR="00900377">
        <w:t xml:space="preserve"> il s’agit simplement de vérifier que le nombre d’heure supplémentaire par profession n’excède pas dix fois le nombre d’ouvrier de base de la dite profession.</w:t>
      </w:r>
    </w:p>
    <w:p w:rsidR="00EC7457" w:rsidRPr="00340169" w:rsidRDefault="00382ADD" w:rsidP="002D44A3">
      <w:pPr>
        <w:rPr>
          <w:rFonts w:eastAsiaTheme="minorEastAsia"/>
          <w:i/>
          <w:color w:val="000000"/>
        </w:rPr>
      </w:pPr>
      <m:oMathPara>
        <m:oMath>
          <m:r>
            <w:rPr>
              <w:rFonts w:ascii="Cambria Math" w:hAnsi="Cambria Math" w:cs="Courier New"/>
              <w:color w:val="000000"/>
            </w:rPr>
            <m:t>H</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  Nbhs*Nbo</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340169" w:rsidRPr="001C3F8D" w:rsidRDefault="00340169" w:rsidP="002D44A3">
      <w:pPr>
        <w:rPr>
          <w:rFonts w:eastAsiaTheme="minorEastAsia"/>
          <w:i/>
          <w:color w:val="000000"/>
        </w:rPr>
      </w:pPr>
    </w:p>
    <w:p w:rsidR="001C3F8D" w:rsidRPr="0098267B" w:rsidRDefault="001C3F8D" w:rsidP="001C3F8D">
      <w:pPr>
        <w:pStyle w:val="Paragraphedeliste"/>
        <w:numPr>
          <w:ilvl w:val="0"/>
          <w:numId w:val="7"/>
        </w:numPr>
      </w:pPr>
      <w:r>
        <w:rPr>
          <w:b/>
        </w:rPr>
        <w:t>Pas possible d’engager plus d’ouvrier que ce qu’il n’y en a dans la banque</w:t>
      </w:r>
    </w:p>
    <w:p w:rsidR="0098267B" w:rsidRPr="0098267B" w:rsidRDefault="0098267B" w:rsidP="0098267B">
      <w:pPr>
        <w:rPr>
          <w:i/>
        </w:rPr>
      </w:pPr>
      <w:r>
        <w:rPr>
          <w:i/>
        </w:rPr>
        <w:t xml:space="preserve">Nom sous LINGO : </w:t>
      </w:r>
      <w:proofErr w:type="spellStart"/>
      <w:r>
        <w:rPr>
          <w:rFonts w:ascii="Courier New" w:hAnsi="Courier New" w:cs="Courier New"/>
          <w:color w:val="000000"/>
          <w:sz w:val="20"/>
          <w:szCs w:val="20"/>
        </w:rPr>
        <w:t>C_Nb_Journ</w:t>
      </w:r>
      <w:proofErr w:type="spellEnd"/>
    </w:p>
    <w:p w:rsidR="00C20DFE" w:rsidRPr="00340169" w:rsidRDefault="00C20DFE" w:rsidP="00C20DFE">
      <w:r>
        <w:t>Il s’agit juste de vérifier que pour chaque semaine et pour chaque profession, on n’embauche pas plus de journalier qu’il n’y en a de disponible dans la banque.</w:t>
      </w:r>
    </w:p>
    <w:p w:rsidR="00340169" w:rsidRPr="00F73064" w:rsidRDefault="00340169" w:rsidP="00340169">
      <w:pPr>
        <w:rPr>
          <w:rFonts w:eastAsiaTheme="minorEastAsia"/>
          <w:i/>
          <w:color w:val="000000"/>
        </w:rPr>
      </w:pPr>
      <m:oMathPara>
        <m:oMath>
          <m:r>
            <w:rPr>
              <w:rFonts w:ascii="Cambria Math" w:hAnsi="Cambria Math" w:cs="Courier New"/>
              <w:color w:val="000000"/>
            </w:rPr>
            <m:t>J</m:t>
          </m:r>
          <m:d>
            <m:dPr>
              <m:ctrlPr>
                <w:rPr>
                  <w:rFonts w:ascii="Cambria Math" w:hAnsi="Cambria Math" w:cs="Courier New"/>
                  <w:i/>
                  <w:color w:val="000000"/>
                </w:rPr>
              </m:ctrlPr>
            </m:dPr>
            <m:e>
              <m:r>
                <w:rPr>
                  <w:rFonts w:ascii="Cambria Math" w:hAnsi="Cambria Math" w:cs="Courier New"/>
                  <w:color w:val="000000"/>
                </w:rPr>
                <m:t>s,p</m:t>
              </m:r>
            </m:e>
          </m:d>
          <m:r>
            <w:rPr>
              <w:rFonts w:ascii="Cambria Math" w:hAnsi="Cambria Math" w:cs="Courier New"/>
              <w:color w:val="000000"/>
            </w:rPr>
            <m:t>≤Nbb</m:t>
          </m:r>
          <m:d>
            <m:dPr>
              <m:ctrlPr>
                <w:rPr>
                  <w:rFonts w:ascii="Cambria Math" w:hAnsi="Cambria Math" w:cs="Courier New"/>
                  <w:i/>
                  <w:color w:val="000000"/>
                </w:rPr>
              </m:ctrlPr>
            </m:dPr>
            <m:e>
              <m:r>
                <w:rPr>
                  <w:rFonts w:ascii="Cambria Math" w:hAnsi="Cambria Math" w:cs="Courier New"/>
                  <w:color w:val="000000"/>
                </w:rPr>
                <m:t>p</m:t>
              </m:r>
            </m:e>
          </m:d>
          <m:r>
            <w:rPr>
              <w:rFonts w:ascii="Cambria Math" w:hAnsi="Cambria Math" w:cs="Courier New"/>
              <w:color w:val="000000"/>
            </w:rPr>
            <m:t xml:space="preserve">      ∀s ϵ S et  ∀p ϵ P</m:t>
          </m:r>
        </m:oMath>
      </m:oMathPara>
    </w:p>
    <w:p w:rsidR="00F73064" w:rsidRDefault="00F73064" w:rsidP="00340169">
      <w:pPr>
        <w:rPr>
          <w:rFonts w:eastAsiaTheme="minorEastAsia"/>
          <w:i/>
          <w:color w:val="000000"/>
        </w:rPr>
      </w:pPr>
    </w:p>
    <w:p w:rsidR="00F73064" w:rsidRPr="0098267B" w:rsidRDefault="00C82016" w:rsidP="00C82016">
      <w:pPr>
        <w:pStyle w:val="Paragraphedeliste"/>
        <w:numPr>
          <w:ilvl w:val="0"/>
          <w:numId w:val="7"/>
        </w:numPr>
      </w:pPr>
      <w:r>
        <w:rPr>
          <w:b/>
        </w:rPr>
        <w:t>Pas plus de 4000$ de dépense par semaine</w:t>
      </w:r>
    </w:p>
    <w:p w:rsidR="0098267B" w:rsidRPr="0098267B" w:rsidRDefault="0098267B" w:rsidP="0098267B">
      <w:pPr>
        <w:rPr>
          <w:i/>
        </w:rPr>
      </w:pPr>
      <w:r>
        <w:rPr>
          <w:i/>
        </w:rPr>
        <w:t xml:space="preserve">Nom sous LINGO : </w:t>
      </w:r>
      <w:proofErr w:type="spellStart"/>
      <w:r>
        <w:rPr>
          <w:rFonts w:ascii="Courier New" w:hAnsi="Courier New" w:cs="Courier New"/>
          <w:color w:val="000000"/>
          <w:sz w:val="20"/>
          <w:szCs w:val="20"/>
        </w:rPr>
        <w:t>C_Cout_Semaine</w:t>
      </w:r>
      <w:proofErr w:type="spellEnd"/>
    </w:p>
    <w:p w:rsidR="009C37EA" w:rsidRDefault="009C37EA" w:rsidP="009C37EA">
      <w:r>
        <w:t>Il s’agit de sommer toutes les sources de coût par semaine, à savoir :</w:t>
      </w:r>
    </w:p>
    <w:p w:rsidR="009C37EA" w:rsidRDefault="009C37EA" w:rsidP="009C37EA">
      <w:pPr>
        <w:pStyle w:val="Paragraphedeliste"/>
        <w:numPr>
          <w:ilvl w:val="0"/>
          <w:numId w:val="6"/>
        </w:numPr>
      </w:pPr>
      <w:r>
        <w:t xml:space="preserve">Le nombre d’heure supplémentaire  </w:t>
      </w:r>
    </w:p>
    <w:p w:rsidR="009C37EA" w:rsidRDefault="009C37EA" w:rsidP="009C37EA">
      <w:pPr>
        <w:pStyle w:val="Paragraphedeliste"/>
        <w:numPr>
          <w:ilvl w:val="0"/>
          <w:numId w:val="6"/>
        </w:numPr>
      </w:pPr>
      <w:r>
        <w:t>Le nombre de journalier embauché</w:t>
      </w:r>
    </w:p>
    <w:p w:rsidR="009C37EA" w:rsidRDefault="009C37EA" w:rsidP="009C37EA">
      <w:pPr>
        <w:pStyle w:val="Paragraphedeliste"/>
        <w:numPr>
          <w:ilvl w:val="0"/>
          <w:numId w:val="6"/>
        </w:numPr>
      </w:pPr>
      <w:r>
        <w:t>La quantité de stock</w:t>
      </w:r>
    </w:p>
    <w:p w:rsidR="009C37EA" w:rsidRDefault="009C37EA" w:rsidP="009C37EA">
      <w:r>
        <w:t>En multipliant ces quantités par leur coup fixe nous obtenons :</w:t>
      </w:r>
    </w:p>
    <w:p w:rsidR="00BD298E" w:rsidRPr="00032D0E" w:rsidRDefault="00032D0E" w:rsidP="009C37EA">
      <w:pPr>
        <w:rPr>
          <w:i/>
        </w:rPr>
      </w:pPr>
      <m:oMathPara>
        <m:oMath>
          <m:r>
            <w:rPr>
              <w:rFonts w:ascii="Cambria Math" w:hAnsi="Cambria Math" w:cs="Courier New"/>
              <w:color w:val="000000"/>
            </w:rPr>
            <m:t>H(s,p)*Chs+J(s,p)*Cj+Stock(s)*Cs      ∀s ϵ S et  ∀p ϵ P</m:t>
          </m:r>
        </m:oMath>
      </m:oMathPara>
    </w:p>
    <w:p w:rsidR="00EC683C" w:rsidRPr="00E352BC" w:rsidRDefault="00EC683C" w:rsidP="002D44A3"/>
    <w:p w:rsidR="00DA22DF" w:rsidRDefault="00DA22DF" w:rsidP="008E0ACB">
      <w:pPr>
        <w:pStyle w:val="Titre2"/>
        <w:ind w:firstLine="708"/>
      </w:pPr>
      <w:bookmarkStart w:id="11" w:name="_Toc432111226"/>
      <w:r>
        <w:t>2.2. Résolution avec LINGO et analyse de la solution</w:t>
      </w:r>
      <w:bookmarkEnd w:id="11"/>
    </w:p>
    <w:p w:rsidR="00BA4FA5" w:rsidRDefault="00BA4FA5" w:rsidP="00BA4FA5"/>
    <w:p w:rsidR="007407A0" w:rsidRDefault="00E40B57" w:rsidP="00520B3D">
      <w:pPr>
        <w:ind w:firstLine="708"/>
      </w:pPr>
      <w:r>
        <w:t>Il est int</w:t>
      </w:r>
      <w:r w:rsidR="00F30209">
        <w:t xml:space="preserve">éressant de noter que tous les coûts réduits sont </w:t>
      </w:r>
      <w:r>
        <w:t xml:space="preserve"> nulles</w:t>
      </w:r>
      <w:r w:rsidR="00F30209">
        <w:t xml:space="preserve"> (sauf les stocks)</w:t>
      </w:r>
      <w:r>
        <w:t>.</w:t>
      </w:r>
      <w:r>
        <w:br/>
        <w:t>Ce qui signifie qu</w:t>
      </w:r>
      <w:r w:rsidR="006D03F7">
        <w:t>’il ne sert à rien d’assouplir nos contrainte d’une u</w:t>
      </w:r>
      <w:r w:rsidR="00611B46">
        <w:t>nité car cela n’affectera pas le nombre de compresseur créé au total</w:t>
      </w:r>
      <w:r w:rsidR="006D03F7">
        <w:t>.</w:t>
      </w:r>
    </w:p>
    <w:p w:rsidR="008162B2" w:rsidRDefault="007407A0" w:rsidP="00520B3D">
      <w:pPr>
        <w:ind w:firstLine="708"/>
      </w:pPr>
      <w:r>
        <w:t>Seul le coût de la semaine 1 n’est pas maximisé à 4000$, cela est surement dut au fait que le prix des stocks se répercute sur le coût des semaines suivantes, et comme toutes les autres semaines sont maximisés à 4000$, il aurait été impossible de payer les coûts de stockage d’un compresseur de plus.</w:t>
      </w:r>
    </w:p>
    <w:p w:rsidR="004C323D" w:rsidRDefault="004C323D">
      <w:r>
        <w:br w:type="page"/>
      </w:r>
    </w:p>
    <w:p w:rsidR="0004720F" w:rsidRDefault="008162B2" w:rsidP="00520B3D">
      <w:pPr>
        <w:ind w:firstLine="360"/>
      </w:pPr>
      <w:r>
        <w:lastRenderedPageBreak/>
        <w:t>On remarque un exc</w:t>
      </w:r>
      <w:r w:rsidR="00243190">
        <w:t>édent de travail pour toutes les semaines</w:t>
      </w:r>
      <w:r w:rsidR="0004720F">
        <w:t>:</w:t>
      </w:r>
    </w:p>
    <w:p w:rsidR="004C323D" w:rsidRDefault="004C323D" w:rsidP="00243190">
      <w:pPr>
        <w:pStyle w:val="Lgende"/>
        <w:keepNext/>
        <w:jc w:val="center"/>
      </w:pPr>
      <w:r>
        <w:t xml:space="preserve">Tableau </w:t>
      </w:r>
      <w:fldSimple w:instr=" SEQ Tableau \* ARABIC ">
        <w:r w:rsidR="00004A10">
          <w:rPr>
            <w:noProof/>
          </w:rPr>
          <w:t>1</w:t>
        </w:r>
      </w:fldSimple>
      <w:r w:rsidR="00243190">
        <w:t xml:space="preserve"> : surplus d'heure</w:t>
      </w:r>
      <w:r>
        <w:t xml:space="preserve"> par semaine et par profession</w:t>
      </w:r>
    </w:p>
    <w:tbl>
      <w:tblPr>
        <w:tblStyle w:val="Grilledutableau"/>
        <w:tblW w:w="0" w:type="auto"/>
        <w:tblLook w:val="04A0" w:firstRow="1" w:lastRow="0" w:firstColumn="1" w:lastColumn="0" w:noHBand="0" w:noVBand="1"/>
      </w:tblPr>
      <w:tblGrid>
        <w:gridCol w:w="1842"/>
        <w:gridCol w:w="1842"/>
        <w:gridCol w:w="1842"/>
        <w:gridCol w:w="1843"/>
        <w:gridCol w:w="1843"/>
      </w:tblGrid>
      <w:tr w:rsidR="00915CFC" w:rsidTr="00915CFC">
        <w:tc>
          <w:tcPr>
            <w:tcW w:w="1842" w:type="dxa"/>
          </w:tcPr>
          <w:p w:rsidR="00915CFC" w:rsidRDefault="00915CFC" w:rsidP="00520B3D"/>
        </w:tc>
        <w:tc>
          <w:tcPr>
            <w:tcW w:w="1842" w:type="dxa"/>
          </w:tcPr>
          <w:p w:rsidR="00915CFC" w:rsidRDefault="00915CFC" w:rsidP="00520B3D">
            <w:r>
              <w:t>Semaine 1</w:t>
            </w:r>
          </w:p>
        </w:tc>
        <w:tc>
          <w:tcPr>
            <w:tcW w:w="1842" w:type="dxa"/>
          </w:tcPr>
          <w:p w:rsidR="00915CFC" w:rsidRDefault="00915CFC" w:rsidP="00520B3D">
            <w:r>
              <w:t>Semaine 2</w:t>
            </w:r>
          </w:p>
        </w:tc>
        <w:tc>
          <w:tcPr>
            <w:tcW w:w="1843" w:type="dxa"/>
          </w:tcPr>
          <w:p w:rsidR="00915CFC" w:rsidRDefault="00915CFC" w:rsidP="00520B3D">
            <w:r>
              <w:t>Semaine 3</w:t>
            </w:r>
          </w:p>
        </w:tc>
        <w:tc>
          <w:tcPr>
            <w:tcW w:w="1843" w:type="dxa"/>
          </w:tcPr>
          <w:p w:rsidR="00915CFC" w:rsidRDefault="00915CFC" w:rsidP="00520B3D">
            <w:r>
              <w:t>Semaine 4</w:t>
            </w:r>
          </w:p>
        </w:tc>
      </w:tr>
      <w:tr w:rsidR="00915CFC" w:rsidTr="00915CFC">
        <w:tc>
          <w:tcPr>
            <w:tcW w:w="1842" w:type="dxa"/>
          </w:tcPr>
          <w:p w:rsidR="00915CFC" w:rsidRDefault="00915CFC" w:rsidP="00520B3D">
            <w:r>
              <w:t>Mécanicien</w:t>
            </w:r>
          </w:p>
        </w:tc>
        <w:tc>
          <w:tcPr>
            <w:tcW w:w="1842" w:type="dxa"/>
          </w:tcPr>
          <w:p w:rsidR="00915CFC" w:rsidRDefault="00673914" w:rsidP="00520B3D">
            <w:r>
              <w:t>1</w:t>
            </w:r>
          </w:p>
        </w:tc>
        <w:tc>
          <w:tcPr>
            <w:tcW w:w="1842" w:type="dxa"/>
          </w:tcPr>
          <w:p w:rsidR="00915CFC" w:rsidRDefault="00673914" w:rsidP="00520B3D">
            <w:r>
              <w:t>1.2</w:t>
            </w:r>
          </w:p>
        </w:tc>
        <w:tc>
          <w:tcPr>
            <w:tcW w:w="1843" w:type="dxa"/>
          </w:tcPr>
          <w:p w:rsidR="00915CFC" w:rsidRDefault="00673914" w:rsidP="00520B3D">
            <w:r>
              <w:t>2</w:t>
            </w:r>
          </w:p>
        </w:tc>
        <w:tc>
          <w:tcPr>
            <w:tcW w:w="1843" w:type="dxa"/>
          </w:tcPr>
          <w:p w:rsidR="00915CFC" w:rsidRDefault="00673914" w:rsidP="00520B3D">
            <w:r>
              <w:t>9.9</w:t>
            </w:r>
          </w:p>
        </w:tc>
      </w:tr>
      <w:tr w:rsidR="00915CFC" w:rsidTr="00915CFC">
        <w:tc>
          <w:tcPr>
            <w:tcW w:w="1842" w:type="dxa"/>
          </w:tcPr>
          <w:p w:rsidR="00915CFC" w:rsidRDefault="00290938" w:rsidP="00520B3D">
            <w:r>
              <w:t>Electricien</w:t>
            </w:r>
          </w:p>
        </w:tc>
        <w:tc>
          <w:tcPr>
            <w:tcW w:w="1842" w:type="dxa"/>
          </w:tcPr>
          <w:p w:rsidR="00915CFC" w:rsidRDefault="00673914" w:rsidP="00520B3D">
            <w:r>
              <w:t>0</w:t>
            </w:r>
          </w:p>
        </w:tc>
        <w:tc>
          <w:tcPr>
            <w:tcW w:w="1842" w:type="dxa"/>
          </w:tcPr>
          <w:p w:rsidR="00915CFC" w:rsidRDefault="00673914" w:rsidP="00520B3D">
            <w:r>
              <w:t>0</w:t>
            </w:r>
          </w:p>
        </w:tc>
        <w:tc>
          <w:tcPr>
            <w:tcW w:w="1843" w:type="dxa"/>
          </w:tcPr>
          <w:p w:rsidR="00915CFC" w:rsidRDefault="00673914" w:rsidP="00520B3D">
            <w:r>
              <w:t>0</w:t>
            </w:r>
          </w:p>
        </w:tc>
        <w:tc>
          <w:tcPr>
            <w:tcW w:w="1843" w:type="dxa"/>
          </w:tcPr>
          <w:p w:rsidR="00915CFC" w:rsidRDefault="00673914" w:rsidP="00520B3D">
            <w:r>
              <w:t>0.5</w:t>
            </w:r>
          </w:p>
        </w:tc>
      </w:tr>
    </w:tbl>
    <w:p w:rsidR="0004720F" w:rsidRDefault="0004720F" w:rsidP="00520B3D">
      <w:pPr>
        <w:ind w:firstLine="360"/>
      </w:pPr>
    </w:p>
    <w:p w:rsidR="000658FF" w:rsidRDefault="008162B2" w:rsidP="00520B3D">
      <w:pPr>
        <w:ind w:firstLine="360"/>
      </w:pPr>
      <w:r>
        <w:t xml:space="preserve"> cela vient du fait qu’il est parfois plus rentable d’embaucher un journalier qui va travailler plus que nécessaire plutôt que de payer des heures supplémentaires qui reviendrais plus chère.</w:t>
      </w:r>
    </w:p>
    <w:p w:rsidR="00E40B57" w:rsidRDefault="00AA073B" w:rsidP="00520B3D">
      <w:pPr>
        <w:ind w:firstLine="360"/>
      </w:pPr>
      <w:r>
        <w:br/>
        <w:t xml:space="preserve">De plus on remarque que la quantité d’heure supplémentaire encore disponible par semaine est grande, ce qui vient </w:t>
      </w:r>
      <w:r w:rsidR="00621CF2">
        <w:t>appuyer</w:t>
      </w:r>
      <w:r>
        <w:t xml:space="preserve"> l’explication précédente.</w:t>
      </w:r>
    </w:p>
    <w:p w:rsidR="00004A10" w:rsidRDefault="00004A10" w:rsidP="00004A10">
      <w:pPr>
        <w:pStyle w:val="Lgende"/>
        <w:keepNext/>
        <w:jc w:val="center"/>
      </w:pPr>
      <w:r>
        <w:t xml:space="preserve">Tableau </w:t>
      </w:r>
      <w:fldSimple w:instr=" SEQ Tableau \* ARABIC ">
        <w:r>
          <w:rPr>
            <w:noProof/>
          </w:rPr>
          <w:t>2</w:t>
        </w:r>
      </w:fldSimple>
      <w:r>
        <w:t xml:space="preserve"> : Tableau d'heure supplémentaire encore disponible par semaine</w:t>
      </w:r>
    </w:p>
    <w:tbl>
      <w:tblPr>
        <w:tblStyle w:val="Grilledutableau"/>
        <w:tblW w:w="0" w:type="auto"/>
        <w:tblLook w:val="04A0" w:firstRow="1" w:lastRow="0" w:firstColumn="1" w:lastColumn="0" w:noHBand="0" w:noVBand="1"/>
      </w:tblPr>
      <w:tblGrid>
        <w:gridCol w:w="1842"/>
        <w:gridCol w:w="1842"/>
        <w:gridCol w:w="1842"/>
        <w:gridCol w:w="1843"/>
        <w:gridCol w:w="1843"/>
      </w:tblGrid>
      <w:tr w:rsidR="00004A10" w:rsidTr="0062722D">
        <w:tc>
          <w:tcPr>
            <w:tcW w:w="1842" w:type="dxa"/>
          </w:tcPr>
          <w:p w:rsidR="00004A10" w:rsidRDefault="00004A10" w:rsidP="0062722D"/>
        </w:tc>
        <w:tc>
          <w:tcPr>
            <w:tcW w:w="1842" w:type="dxa"/>
          </w:tcPr>
          <w:p w:rsidR="00004A10" w:rsidRDefault="00004A10" w:rsidP="0062722D">
            <w:r>
              <w:t>Semaine 1</w:t>
            </w:r>
          </w:p>
        </w:tc>
        <w:tc>
          <w:tcPr>
            <w:tcW w:w="1842" w:type="dxa"/>
          </w:tcPr>
          <w:p w:rsidR="00004A10" w:rsidRDefault="00004A10" w:rsidP="0062722D">
            <w:r>
              <w:t>Semaine 2</w:t>
            </w:r>
          </w:p>
        </w:tc>
        <w:tc>
          <w:tcPr>
            <w:tcW w:w="1843" w:type="dxa"/>
          </w:tcPr>
          <w:p w:rsidR="00004A10" w:rsidRDefault="00004A10" w:rsidP="0062722D">
            <w:r>
              <w:t>Semaine 3</w:t>
            </w:r>
          </w:p>
        </w:tc>
        <w:tc>
          <w:tcPr>
            <w:tcW w:w="1843" w:type="dxa"/>
          </w:tcPr>
          <w:p w:rsidR="00004A10" w:rsidRDefault="00004A10" w:rsidP="0062722D">
            <w:r>
              <w:t>Semaine 4</w:t>
            </w:r>
          </w:p>
        </w:tc>
      </w:tr>
      <w:tr w:rsidR="00004A10" w:rsidTr="0062722D">
        <w:tc>
          <w:tcPr>
            <w:tcW w:w="1842" w:type="dxa"/>
          </w:tcPr>
          <w:p w:rsidR="00004A10" w:rsidRDefault="00004A10" w:rsidP="0062722D">
            <w:r>
              <w:t>Mécanicien</w:t>
            </w:r>
          </w:p>
        </w:tc>
        <w:tc>
          <w:tcPr>
            <w:tcW w:w="1842" w:type="dxa"/>
          </w:tcPr>
          <w:p w:rsidR="00004A10" w:rsidRDefault="00885014" w:rsidP="0062722D">
            <w:r>
              <w:t>40</w:t>
            </w:r>
          </w:p>
        </w:tc>
        <w:tc>
          <w:tcPr>
            <w:tcW w:w="1842" w:type="dxa"/>
          </w:tcPr>
          <w:p w:rsidR="00004A10" w:rsidRDefault="00885014" w:rsidP="0062722D">
            <w:r>
              <w:t>32.8</w:t>
            </w:r>
          </w:p>
        </w:tc>
        <w:tc>
          <w:tcPr>
            <w:tcW w:w="1843" w:type="dxa"/>
          </w:tcPr>
          <w:p w:rsidR="00004A10" w:rsidRDefault="00885014" w:rsidP="0062722D">
            <w:r>
              <w:t>25</w:t>
            </w:r>
          </w:p>
        </w:tc>
        <w:tc>
          <w:tcPr>
            <w:tcW w:w="1843" w:type="dxa"/>
          </w:tcPr>
          <w:p w:rsidR="00004A10" w:rsidRDefault="00885014" w:rsidP="0062722D">
            <w:r>
              <w:t>33.6</w:t>
            </w:r>
          </w:p>
        </w:tc>
      </w:tr>
      <w:tr w:rsidR="00004A10" w:rsidTr="0062722D">
        <w:tc>
          <w:tcPr>
            <w:tcW w:w="1842" w:type="dxa"/>
          </w:tcPr>
          <w:p w:rsidR="00004A10" w:rsidRDefault="00004A10" w:rsidP="0062722D">
            <w:r>
              <w:t>Electricien</w:t>
            </w:r>
          </w:p>
        </w:tc>
        <w:tc>
          <w:tcPr>
            <w:tcW w:w="1842" w:type="dxa"/>
          </w:tcPr>
          <w:p w:rsidR="00004A10" w:rsidRDefault="00885014" w:rsidP="0062722D">
            <w:r>
              <w:t>43</w:t>
            </w:r>
          </w:p>
        </w:tc>
        <w:tc>
          <w:tcPr>
            <w:tcW w:w="1842" w:type="dxa"/>
          </w:tcPr>
          <w:p w:rsidR="00004A10" w:rsidRDefault="00885014" w:rsidP="0062722D">
            <w:r>
              <w:t>42</w:t>
            </w:r>
          </w:p>
        </w:tc>
        <w:tc>
          <w:tcPr>
            <w:tcW w:w="1843" w:type="dxa"/>
          </w:tcPr>
          <w:p w:rsidR="00004A10" w:rsidRDefault="00885014" w:rsidP="0062722D">
            <w:r>
              <w:t>41</w:t>
            </w:r>
          </w:p>
        </w:tc>
        <w:tc>
          <w:tcPr>
            <w:tcW w:w="1843" w:type="dxa"/>
          </w:tcPr>
          <w:p w:rsidR="00004A10" w:rsidRDefault="00885014" w:rsidP="0062722D">
            <w:r>
              <w:t>60</w:t>
            </w:r>
          </w:p>
        </w:tc>
      </w:tr>
    </w:tbl>
    <w:p w:rsidR="00004A10" w:rsidRDefault="00004A10" w:rsidP="00520B3D">
      <w:pPr>
        <w:ind w:firstLine="360"/>
      </w:pPr>
    </w:p>
    <w:p w:rsidR="00BA4FA5" w:rsidRPr="00BA4FA5" w:rsidRDefault="00BA4FA5" w:rsidP="00BA4FA5"/>
    <w:p w:rsidR="00AA190C" w:rsidRDefault="00AA190C" w:rsidP="00AA190C">
      <w:pPr>
        <w:pStyle w:val="Titre1"/>
        <w:numPr>
          <w:ilvl w:val="0"/>
          <w:numId w:val="1"/>
        </w:numPr>
      </w:pPr>
      <w:bookmarkStart w:id="12" w:name="_Toc432111227"/>
      <w:r>
        <w:t xml:space="preserve">Problème </w:t>
      </w:r>
      <w:r w:rsidR="00A30466">
        <w:t>n°</w:t>
      </w:r>
      <w:r w:rsidR="00D43EF6">
        <w:t>3</w:t>
      </w:r>
      <w:bookmarkEnd w:id="12"/>
      <w:r w:rsidR="00D43EF6">
        <w:t> </w:t>
      </w:r>
    </w:p>
    <w:p w:rsidR="00D43EF6" w:rsidRPr="00D43EF6" w:rsidRDefault="00D43EF6" w:rsidP="00D43EF6"/>
    <w:p w:rsidR="00A85F55" w:rsidRDefault="009C51E8" w:rsidP="003549DF">
      <w:pPr>
        <w:pStyle w:val="Titre2"/>
        <w:ind w:firstLine="360"/>
      </w:pPr>
      <w:bookmarkStart w:id="13" w:name="_Toc432111228"/>
      <w:r>
        <w:t>3.1. Modélisation</w:t>
      </w:r>
      <w:r w:rsidR="00DD446B">
        <w:t xml:space="preserve"> du problème</w:t>
      </w:r>
      <w:bookmarkEnd w:id="13"/>
    </w:p>
    <w:p w:rsidR="009C51E8" w:rsidRPr="009C51E8" w:rsidRDefault="009C51E8" w:rsidP="009C51E8"/>
    <w:p w:rsidR="00AA190C" w:rsidRDefault="00AA190C" w:rsidP="00327BA7">
      <w:pPr>
        <w:ind w:firstLine="360"/>
      </w:pPr>
      <w:r>
        <w:t xml:space="preserve">Nous avons implémenté le problème sous </w:t>
      </w:r>
      <w:proofErr w:type="spellStart"/>
      <w:r>
        <w:t>Lingo</w:t>
      </w:r>
      <w:proofErr w:type="spellEnd"/>
      <w:r>
        <w:t xml:space="preserve"> de manière à minimiser les couts de productions.</w:t>
      </w:r>
      <w:r w:rsidR="00A85F55">
        <w:br/>
      </w:r>
      <w:r>
        <w:t>Nous nous sommes servis du tableau en le rentrant sous forme matricielle (à 3 dimensions) :</w:t>
      </w:r>
    </w:p>
    <w:p w:rsidR="003F7D81" w:rsidRDefault="003F7D81" w:rsidP="00327BA7">
      <w:pPr>
        <w:ind w:firstLine="360"/>
      </w:pPr>
    </w:p>
    <w:p w:rsidR="003F7D81" w:rsidRDefault="003F7D81" w:rsidP="00A240FD">
      <w:pPr>
        <w:pStyle w:val="Titre3"/>
        <w:ind w:firstLine="708"/>
      </w:pPr>
      <w:r>
        <w:t>3.1.1. Définition des ensembles</w:t>
      </w:r>
    </w:p>
    <w:p w:rsidR="00A97CD6" w:rsidRDefault="00A97CD6" w:rsidP="00A97CD6"/>
    <w:p w:rsidR="00A97CD6" w:rsidRDefault="00A97CD6" w:rsidP="00A97CD6">
      <w:pPr>
        <w:rPr>
          <w:rFonts w:eastAsiaTheme="minorEastAsia"/>
        </w:rPr>
      </w:pPr>
      <w:r>
        <w:t xml:space="preserve">Soit </w:t>
      </w:r>
      <m:oMath>
        <m:r>
          <m:rPr>
            <m:sty m:val="bi"/>
          </m:rPr>
          <w:rPr>
            <w:rFonts w:ascii="Cambria Math" w:hAnsi="Cambria Math"/>
          </w:rPr>
          <m:t>Ma</m:t>
        </m:r>
      </m:oMath>
      <w:r>
        <w:t xml:space="preserve"> l’ensemble des </w:t>
      </w:r>
      <w:r w:rsidR="00360D5C" w:rsidRPr="00360D5C">
        <w:rPr>
          <w:u w:val="single"/>
        </w:rPr>
        <w:t>Ma</w:t>
      </w:r>
      <w:r w:rsidR="00360D5C">
        <w:t>chines</w:t>
      </w:r>
      <m:oMath>
        <m:r>
          <w:rPr>
            <w:rFonts w:ascii="Cambria Math" w:eastAsiaTheme="minorEastAsia" w:hAnsi="Cambria Math"/>
          </w:rPr>
          <m:t xml:space="preserve">  </m:t>
        </m:r>
        <m:r>
          <m:rPr>
            <m:sty m:val="bi"/>
          </m:rPr>
          <w:rPr>
            <w:rFonts w:ascii="Cambria Math" w:eastAsiaTheme="minorEastAsia" w:hAnsi="Cambria Math"/>
          </w:rPr>
          <m:t>m</m:t>
        </m:r>
        <m:r>
          <w:rPr>
            <w:rFonts w:ascii="Cambria Math" w:hAnsi="Cambria Math"/>
          </w:rPr>
          <m:t>={Machine1, Machine2, Machine3}</m:t>
        </m:r>
      </m:oMath>
    </w:p>
    <w:p w:rsidR="00A97CD6" w:rsidRDefault="00A97CD6" w:rsidP="00A97CD6">
      <w:pPr>
        <w:rPr>
          <w:rFonts w:eastAsiaTheme="minorEastAsia"/>
        </w:rPr>
      </w:pPr>
      <w:r>
        <w:rPr>
          <w:rFonts w:eastAsiaTheme="minorEastAsia"/>
        </w:rPr>
        <w:t xml:space="preserve">Soit </w:t>
      </w:r>
      <m:oMath>
        <m:r>
          <m:rPr>
            <m:sty m:val="bi"/>
          </m:rPr>
          <w:rPr>
            <w:rFonts w:ascii="Cambria Math" w:eastAsiaTheme="minorEastAsia" w:hAnsi="Cambria Math"/>
          </w:rPr>
          <m:t>Mi</m:t>
        </m:r>
      </m:oMath>
      <w:r>
        <w:rPr>
          <w:rFonts w:eastAsiaTheme="minorEastAsia"/>
          <w:b/>
        </w:rPr>
        <w:t xml:space="preserve"> </w:t>
      </w:r>
      <w:r>
        <w:rPr>
          <w:rFonts w:eastAsiaTheme="minorEastAsia"/>
        </w:rPr>
        <w:t xml:space="preserve">l’ensemble des </w:t>
      </w:r>
      <w:r w:rsidR="00AE6CAF" w:rsidRPr="00AE6CAF">
        <w:rPr>
          <w:rFonts w:eastAsiaTheme="minorEastAsia"/>
          <w:u w:val="single"/>
        </w:rPr>
        <w:t>Mi</w:t>
      </w:r>
      <w:r w:rsidR="00AE6CAF">
        <w:rPr>
          <w:rFonts w:eastAsiaTheme="minorEastAsia"/>
        </w:rPr>
        <w:t>nes</w:t>
      </w:r>
      <w:r w:rsidR="005C0218">
        <w:rPr>
          <w:rFonts w:eastAsiaTheme="minorEastAsia"/>
        </w:rPr>
        <w:t>,</w:t>
      </w:r>
      <w:r w:rsidR="005C0218">
        <w:rPr>
          <w:rFonts w:eastAsiaTheme="minorEastAsia"/>
        </w:rPr>
        <w:tab/>
        <w:t xml:space="preserve">     </w:t>
      </w:r>
      <w:r>
        <w:rPr>
          <w:rFonts w:eastAsiaTheme="minorEastAsia"/>
        </w:rPr>
        <w:t xml:space="preserve"> </w:t>
      </w:r>
      <m:oMath>
        <m:r>
          <m:rPr>
            <m:sty m:val="bi"/>
          </m:rPr>
          <w:rPr>
            <w:rFonts w:ascii="Cambria Math" w:eastAsiaTheme="minorEastAsia" w:hAnsi="Cambria Math"/>
          </w:rPr>
          <m:t xml:space="preserve">j  </m:t>
        </m:r>
        <m:r>
          <w:rPr>
            <w:rFonts w:ascii="Cambria Math" w:eastAsiaTheme="minorEastAsia" w:hAnsi="Cambria Math"/>
          </w:rPr>
          <m:t>={Mine1,  Mine2,  Mine3}</m:t>
        </m:r>
      </m:oMath>
    </w:p>
    <w:p w:rsidR="009E3636" w:rsidRDefault="009E3636" w:rsidP="009E3636">
      <w:pPr>
        <w:rPr>
          <w:rFonts w:eastAsiaTheme="minorEastAsia"/>
        </w:rPr>
      </w:pPr>
      <w:r>
        <w:rPr>
          <w:rFonts w:eastAsiaTheme="minorEastAsia"/>
        </w:rPr>
        <w:t xml:space="preserve">Soit </w:t>
      </w:r>
      <m:oMath>
        <m:r>
          <m:rPr>
            <m:sty m:val="bi"/>
          </m:rPr>
          <w:rPr>
            <w:rFonts w:ascii="Cambria Math" w:eastAsiaTheme="minorEastAsia" w:hAnsi="Cambria Math"/>
          </w:rPr>
          <m:t>Mir</m:t>
        </m:r>
      </m:oMath>
      <w:r>
        <w:rPr>
          <w:rFonts w:eastAsiaTheme="minorEastAsia"/>
          <w:b/>
        </w:rPr>
        <w:t xml:space="preserve"> </w:t>
      </w:r>
      <w:r>
        <w:rPr>
          <w:rFonts w:eastAsiaTheme="minorEastAsia"/>
        </w:rPr>
        <w:t xml:space="preserve">l’ensemble des </w:t>
      </w:r>
      <w:r w:rsidRPr="00AE6CAF">
        <w:rPr>
          <w:rFonts w:eastAsiaTheme="minorEastAsia"/>
          <w:u w:val="single"/>
        </w:rPr>
        <w:t>Mi</w:t>
      </w:r>
      <w:r>
        <w:rPr>
          <w:rFonts w:eastAsiaTheme="minorEastAsia"/>
        </w:rPr>
        <w:t>ne</w:t>
      </w:r>
      <w:r w:rsidRPr="00283BEA">
        <w:rPr>
          <w:rFonts w:eastAsiaTheme="minorEastAsia"/>
          <w:u w:val="single"/>
        </w:rPr>
        <w:t>r</w:t>
      </w:r>
      <w:r>
        <w:rPr>
          <w:rFonts w:eastAsiaTheme="minorEastAsia"/>
        </w:rPr>
        <w:t xml:space="preserve">ais, </w:t>
      </w:r>
      <m:oMath>
        <m:r>
          <m:rPr>
            <m:sty m:val="bi"/>
          </m:rPr>
          <w:rPr>
            <w:rFonts w:ascii="Cambria Math" w:eastAsiaTheme="minorEastAsia" w:hAnsi="Cambria Math"/>
          </w:rPr>
          <m:t xml:space="preserve">i  </m:t>
        </m:r>
        <m:r>
          <w:rPr>
            <w:rFonts w:ascii="Cambria Math" w:eastAsiaTheme="minorEastAsia" w:hAnsi="Cambria Math"/>
          </w:rPr>
          <m:t>={Fe,  Cu,  Ni}</m:t>
        </m:r>
      </m:oMath>
    </w:p>
    <w:p w:rsidR="00A97CD6" w:rsidRPr="00A97CD6" w:rsidRDefault="001151AD" w:rsidP="00A97CD6">
      <w:r>
        <w:rPr>
          <w:rFonts w:eastAsiaTheme="minorEastAsia"/>
        </w:rPr>
        <w:t xml:space="preserve">Ces ensembles sont décrits </w:t>
      </w:r>
      <w:r w:rsidR="00134C35">
        <w:rPr>
          <w:rFonts w:eastAsiaTheme="minorEastAsia"/>
        </w:rPr>
        <w:t>dans</w:t>
      </w:r>
      <w:r>
        <w:rPr>
          <w:rFonts w:eastAsiaTheme="minorEastAsia"/>
        </w:rPr>
        <w:t xml:space="preserve"> le tableau suivant :</w:t>
      </w:r>
    </w:p>
    <w:p w:rsidR="00AA190C" w:rsidRDefault="00AA190C" w:rsidP="00AA190C">
      <w:pPr>
        <w:pStyle w:val="Paragraphedeliste"/>
      </w:pPr>
    </w:p>
    <w:p w:rsidR="00AA190C" w:rsidRDefault="00AA190C" w:rsidP="00AA190C">
      <w:pPr>
        <w:pStyle w:val="Paragraphedeliste"/>
        <w:jc w:val="center"/>
        <w:rPr>
          <w:rFonts w:eastAsiaTheme="minorEastAsia"/>
          <w:noProof/>
        </w:rPr>
      </w:pPr>
      <w:r>
        <w:rPr>
          <w:noProof/>
          <w:lang w:eastAsia="fr-FR"/>
        </w:rPr>
        <mc:AlternateContent>
          <mc:Choice Requires="wps">
            <w:drawing>
              <wp:anchor distT="0" distB="0" distL="114300" distR="114300" simplePos="0" relativeHeight="251662336" behindDoc="0" locked="0" layoutInCell="1" allowOverlap="1" wp14:anchorId="6646C784" wp14:editId="4460F02A">
                <wp:simplePos x="0" y="0"/>
                <wp:positionH relativeFrom="column">
                  <wp:posOffset>2224405</wp:posOffset>
                </wp:positionH>
                <wp:positionV relativeFrom="paragraph">
                  <wp:posOffset>153035</wp:posOffset>
                </wp:positionV>
                <wp:extent cx="1200150" cy="967740"/>
                <wp:effectExtent l="38100" t="38100" r="19050" b="22860"/>
                <wp:wrapNone/>
                <wp:docPr id="1" name="Connecteur droit avec flèche 1"/>
                <wp:cNvGraphicFramePr/>
                <a:graphic xmlns:a="http://schemas.openxmlformats.org/drawingml/2006/main">
                  <a:graphicData uri="http://schemas.microsoft.com/office/word/2010/wordprocessingShape">
                    <wps:wsp>
                      <wps:cNvCnPr/>
                      <wps:spPr>
                        <a:xfrm flipH="1" flipV="1">
                          <a:off x="0" y="0"/>
                          <a:ext cx="1200150" cy="967740"/>
                        </a:xfrm>
                        <a:prstGeom prst="straightConnector1">
                          <a:avLst/>
                        </a:prstGeom>
                        <a:ln w="28575">
                          <a:solidFill>
                            <a:srgbClr val="CC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175.15pt;margin-top:12.05pt;width:94.5pt;height:76.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" strokecolor="#cc0" strokeweight="2.25pt">
                <v:stroke endarrow="ope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55EA5399" wp14:editId="1995F458">
                <wp:simplePos x="0" y="0"/>
                <wp:positionH relativeFrom="column">
                  <wp:posOffset>2094865</wp:posOffset>
                </wp:positionH>
                <wp:positionV relativeFrom="paragraph">
                  <wp:posOffset>153035</wp:posOffset>
                </wp:positionV>
                <wp:extent cx="1165860" cy="967740"/>
                <wp:effectExtent l="19050" t="38100" r="53340" b="22860"/>
                <wp:wrapNone/>
                <wp:docPr id="3" name="Connecteur droit avec flèche 3"/>
                <wp:cNvGraphicFramePr/>
                <a:graphic xmlns:a="http://schemas.openxmlformats.org/drawingml/2006/main">
                  <a:graphicData uri="http://schemas.microsoft.com/office/word/2010/wordprocessingShape">
                    <wps:wsp>
                      <wps:cNvCnPr/>
                      <wps:spPr>
                        <a:xfrm flipV="1">
                          <a:off x="0" y="0"/>
                          <a:ext cx="1165860" cy="967740"/>
                        </a:xfrm>
                        <a:prstGeom prst="straightConnector1">
                          <a:avLst/>
                        </a:prstGeom>
                        <a:ln w="2857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64.95pt;margin-top:12.05pt;width:91.8pt;height:7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" strokecolor="#943634 [2405]" strokeweight="2.25pt">
                <v:stroke endarrow="ope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28CB8CB1" wp14:editId="23E12909">
                <wp:simplePos x="0" y="0"/>
                <wp:positionH relativeFrom="column">
                  <wp:posOffset>3664585</wp:posOffset>
                </wp:positionH>
                <wp:positionV relativeFrom="paragraph">
                  <wp:posOffset>153035</wp:posOffset>
                </wp:positionV>
                <wp:extent cx="152400" cy="358140"/>
                <wp:effectExtent l="19050" t="38100" r="57150" b="22860"/>
                <wp:wrapNone/>
                <wp:docPr id="4" name="Connecteur droit avec flèche 4"/>
                <wp:cNvGraphicFramePr/>
                <a:graphic xmlns:a="http://schemas.openxmlformats.org/drawingml/2006/main">
                  <a:graphicData uri="http://schemas.microsoft.com/office/word/2010/wordprocessingShape">
                    <wps:wsp>
                      <wps:cNvCnPr/>
                      <wps:spPr>
                        <a:xfrm flipV="1">
                          <a:off x="0" y="0"/>
                          <a:ext cx="152400" cy="358140"/>
                        </a:xfrm>
                        <a:prstGeom prst="straightConnector1">
                          <a:avLst/>
                        </a:prstGeom>
                        <a:ln w="28575">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288.55pt;margin-top:12.05pt;width:12pt;height:28.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" strokecolor="#5f497a [2407]" strokeweight="2.25pt">
                <v:stroke endarrow="ope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FF003BB" wp14:editId="05CBDF06">
                <wp:simplePos x="0" y="0"/>
                <wp:positionH relativeFrom="column">
                  <wp:posOffset>1325245</wp:posOffset>
                </wp:positionH>
                <wp:positionV relativeFrom="paragraph">
                  <wp:posOffset>153035</wp:posOffset>
                </wp:positionV>
                <wp:extent cx="1295400" cy="967740"/>
                <wp:effectExtent l="19050" t="38100" r="38100" b="22860"/>
                <wp:wrapNone/>
                <wp:docPr id="2" name="Connecteur droit avec flèche 2"/>
                <wp:cNvGraphicFramePr/>
                <a:graphic xmlns:a="http://schemas.openxmlformats.org/drawingml/2006/main">
                  <a:graphicData uri="http://schemas.microsoft.com/office/word/2010/wordprocessingShape">
                    <wps:wsp>
                      <wps:cNvCnPr/>
                      <wps:spPr>
                        <a:xfrm flipV="1">
                          <a:off x="0" y="0"/>
                          <a:ext cx="1295400" cy="967740"/>
                        </a:xfrm>
                        <a:prstGeom prst="straightConnector1">
                          <a:avLst/>
                        </a:prstGeom>
                        <a:ln w="28575">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 o:spid="_x0000_s1026" type="#_x0000_t32" style="position:absolute;margin-left:104.35pt;margin-top:12.05pt;width:102pt;height:76.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" strokecolor="#e36c0a [2409]" strokeweight="2.25pt">
                <v:stroke endarrow="open"/>
              </v:shape>
            </w:pict>
          </mc:Fallback>
        </mc:AlternateContent>
      </w:r>
      <m:oMath>
        <m:r>
          <w:rPr>
            <w:rFonts w:ascii="Cambria Math" w:hAnsi="Cambria Math"/>
          </w:rPr>
          <m:t>Prod(Machines,Minerais,Mines)</m:t>
        </m:r>
      </m:oMath>
      <w:r>
        <w:rPr>
          <w:rFonts w:eastAsiaTheme="minorEastAsia"/>
          <w:noProof/>
        </w:rPr>
        <w:t> :</w:t>
      </w:r>
    </w:p>
    <w:p w:rsidR="00AA190C" w:rsidRDefault="00AA190C" w:rsidP="00AA190C">
      <w:pPr>
        <w:pStyle w:val="Paragraphedeliste"/>
        <w:jc w:val="center"/>
        <w:rPr>
          <w:rFonts w:eastAsiaTheme="minorEastAsia"/>
          <w:noProof/>
        </w:rPr>
      </w:pPr>
    </w:p>
    <w:tbl>
      <w:tblPr>
        <w:tblW w:w="7072" w:type="dxa"/>
        <w:jc w:val="center"/>
        <w:tblCellMar>
          <w:left w:w="70" w:type="dxa"/>
          <w:right w:w="70" w:type="dxa"/>
        </w:tblCellMar>
        <w:tblLook w:val="04A0" w:firstRow="1" w:lastRow="0" w:firstColumn="1" w:lastColumn="0" w:noHBand="0" w:noVBand="1"/>
      </w:tblPr>
      <w:tblGrid>
        <w:gridCol w:w="1692"/>
        <w:gridCol w:w="1240"/>
        <w:gridCol w:w="960"/>
        <w:gridCol w:w="960"/>
        <w:gridCol w:w="960"/>
        <w:gridCol w:w="1260"/>
      </w:tblGrid>
      <w:tr w:rsidR="00AA190C" w:rsidRPr="00177E70" w:rsidTr="00D31F6B">
        <w:trPr>
          <w:trHeight w:val="948"/>
          <w:jc w:val="center"/>
        </w:trPr>
        <w:tc>
          <w:tcPr>
            <w:tcW w:w="1692" w:type="dxa"/>
            <w:tcBorders>
              <w:top w:val="nil"/>
              <w:left w:val="nil"/>
              <w:bottom w:val="nil"/>
              <w:right w:val="nil"/>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960"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4" w:name="RANGE!D4:F4"/>
            <w:r w:rsidRPr="00177E70">
              <w:rPr>
                <w:rFonts w:ascii="Calibri" w:eastAsia="Times New Roman" w:hAnsi="Calibri" w:cs="Times New Roman"/>
                <w:color w:val="000000"/>
                <w:lang w:eastAsia="fr-FR"/>
              </w:rPr>
              <w:t>Mine A</w:t>
            </w:r>
            <w:bookmarkEnd w:id="14"/>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B</w:t>
            </w:r>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Mine 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Cout/tonne de minerai</w:t>
            </w:r>
          </w:p>
        </w:tc>
      </w:tr>
      <w:tr w:rsidR="00AA190C" w:rsidRPr="00177E70" w:rsidTr="00D31F6B">
        <w:trPr>
          <w:trHeight w:val="288"/>
          <w:jc w:val="center"/>
        </w:trPr>
        <w:tc>
          <w:tcPr>
            <w:tcW w:w="1692"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5" w:name="RANGE!B5:B13"/>
            <w:r w:rsidRPr="00177E70">
              <w:rPr>
                <w:rFonts w:ascii="Calibri" w:eastAsia="Times New Roman" w:hAnsi="Calibri" w:cs="Times New Roman"/>
                <w:color w:val="000000"/>
                <w:lang w:eastAsia="fr-FR"/>
              </w:rPr>
              <w:t>Machine 1</w:t>
            </w:r>
            <w:bookmarkEnd w:id="15"/>
          </w:p>
        </w:tc>
        <w:tc>
          <w:tcPr>
            <w:tcW w:w="1240" w:type="dxa"/>
            <w:tcBorders>
              <w:top w:val="single" w:sz="4" w:space="0" w:color="auto"/>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6" w:name="RANGE!C5:C7"/>
            <w:r w:rsidRPr="00177E70">
              <w:rPr>
                <w:rFonts w:ascii="Calibri" w:eastAsia="Times New Roman" w:hAnsi="Calibri" w:cs="Times New Roman"/>
                <w:color w:val="000000"/>
                <w:lang w:eastAsia="fr-FR"/>
              </w:rPr>
              <w:t xml:space="preserve">Fer </w:t>
            </w:r>
            <w:bookmarkEnd w:id="16"/>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7" w:name="RANGE!D5:F13"/>
            <w:r w:rsidRPr="00177E70">
              <w:rPr>
                <w:rFonts w:ascii="Calibri" w:eastAsia="Times New Roman" w:hAnsi="Calibri" w:cs="Times New Roman"/>
                <w:color w:val="000000"/>
                <w:lang w:eastAsia="fr-FR"/>
              </w:rPr>
              <w:t>0,15</w:t>
            </w:r>
            <w:bookmarkEnd w:id="17"/>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8" w:name="RANGE!G5:G13"/>
            <w:r w:rsidRPr="00177E70">
              <w:rPr>
                <w:rFonts w:ascii="Calibri" w:eastAsia="Times New Roman" w:hAnsi="Calibri" w:cs="Times New Roman"/>
                <w:color w:val="000000"/>
                <w:lang w:eastAsia="fr-FR"/>
              </w:rPr>
              <w:t>10</w:t>
            </w:r>
            <w:bookmarkEnd w:id="18"/>
          </w:p>
        </w:tc>
      </w:tr>
      <w:tr w:rsidR="00AA190C" w:rsidRPr="00177E70" w:rsidTr="00D31F6B">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single" w:sz="4" w:space="0" w:color="auto"/>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000000" w:fill="DA969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2</w:t>
            </w: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15</w:t>
            </w: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val="restart"/>
            <w:tcBorders>
              <w:top w:val="nil"/>
              <w:left w:val="single" w:sz="4" w:space="0" w:color="auto"/>
              <w:bottom w:val="single" w:sz="4" w:space="0" w:color="auto"/>
              <w:right w:val="single" w:sz="4" w:space="0" w:color="auto"/>
            </w:tcBorders>
            <w:shd w:val="clear" w:color="000000" w:fill="FCD5B4"/>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Machine 3</w:t>
            </w: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 xml:space="preserve">Fer </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126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w:t>
            </w: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Cuivre</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0,15</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0,25</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vMerge/>
            <w:tcBorders>
              <w:top w:val="nil"/>
              <w:left w:val="single" w:sz="4" w:space="0" w:color="auto"/>
              <w:bottom w:val="single" w:sz="4" w:space="0" w:color="auto"/>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40" w:type="dxa"/>
            <w:tcBorders>
              <w:top w:val="nil"/>
              <w:left w:val="nil"/>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Nickel</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0,2</w:t>
            </w:r>
          </w:p>
        </w:tc>
        <w:tc>
          <w:tcPr>
            <w:tcW w:w="960" w:type="dxa"/>
            <w:tcBorders>
              <w:top w:val="nil"/>
              <w:left w:val="nil"/>
              <w:bottom w:val="single" w:sz="4" w:space="0" w:color="auto"/>
              <w:right w:val="single" w:sz="4" w:space="0" w:color="auto"/>
            </w:tcBorders>
            <w:shd w:val="clear" w:color="000000" w:fill="FFFF00"/>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0,3</w:t>
            </w:r>
          </w:p>
        </w:tc>
        <w:tc>
          <w:tcPr>
            <w:tcW w:w="1260" w:type="dxa"/>
            <w:vMerge/>
            <w:tcBorders>
              <w:top w:val="nil"/>
              <w:left w:val="single" w:sz="4" w:space="0" w:color="auto"/>
              <w:bottom w:val="single" w:sz="4" w:space="0" w:color="000000"/>
              <w:right w:val="single" w:sz="4" w:space="0" w:color="auto"/>
            </w:tcBorders>
            <w:vAlign w:val="center"/>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7072" w:type="dxa"/>
            <w:gridSpan w:val="6"/>
            <w:tcBorders>
              <w:top w:val="nil"/>
              <w:left w:val="nil"/>
              <w:bottom w:val="nil"/>
            </w:tcBorders>
            <w:shd w:val="clear" w:color="auto" w:fill="auto"/>
            <w:noWrap/>
            <w:vAlign w:val="center"/>
            <w:hideMark/>
          </w:tcPr>
          <w:p w:rsidR="00AA190C"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Auquel nous avons rajoutés les tableaux suivants pour modéliser les contraintes :</w:t>
            </w:r>
          </w:p>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Stocks</w:t>
            </w:r>
          </w:p>
        </w:tc>
        <w:tc>
          <w:tcPr>
            <w:tcW w:w="5380" w:type="dxa"/>
            <w:gridSpan w:val="5"/>
            <w:vMerge w:val="restart"/>
            <w:tcBorders>
              <w:top w:val="nil"/>
              <w:left w:val="nil"/>
              <w:right w:val="nil"/>
            </w:tcBorders>
            <w:shd w:val="clear" w:color="auto" w:fill="auto"/>
            <w:noWrap/>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 Il s’agit des contraintes stocks de chaque mine</w:t>
            </w: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19" w:name="RANGE!B16:B18"/>
            <w:r w:rsidRPr="00177E70">
              <w:rPr>
                <w:rFonts w:ascii="Calibri" w:eastAsia="Times New Roman" w:hAnsi="Calibri" w:cs="Times New Roman"/>
                <w:color w:val="000000"/>
                <w:lang w:eastAsia="fr-FR"/>
              </w:rPr>
              <w:t>300</w:t>
            </w:r>
            <w:bookmarkEnd w:id="19"/>
          </w:p>
        </w:tc>
        <w:tc>
          <w:tcPr>
            <w:tcW w:w="5380" w:type="dxa"/>
            <w:gridSpan w:val="5"/>
            <w:vMerge/>
            <w:tcBorders>
              <w:left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400</w:t>
            </w:r>
          </w:p>
        </w:tc>
        <w:tc>
          <w:tcPr>
            <w:tcW w:w="5380" w:type="dxa"/>
            <w:gridSpan w:val="5"/>
            <w:vMerge/>
            <w:tcBorders>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nil"/>
              <w:bottom w:val="nil"/>
              <w:right w:val="nil"/>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r w:rsidRPr="00177E70">
              <w:rPr>
                <w:rFonts w:ascii="Calibri" w:eastAsia="Times New Roman" w:hAnsi="Calibri" w:cs="Times New Roman"/>
                <w:b/>
                <w:bCs/>
                <w:color w:val="000000"/>
                <w:lang w:eastAsia="fr-FR"/>
              </w:rPr>
              <w:t>Commande</w:t>
            </w:r>
          </w:p>
        </w:tc>
        <w:tc>
          <w:tcPr>
            <w:tcW w:w="5380" w:type="dxa"/>
            <w:gridSpan w:val="5"/>
            <w:vMerge w:val="restart"/>
            <w:tcBorders>
              <w:top w:val="nil"/>
              <w:left w:val="nil"/>
            </w:tcBorders>
            <w:shd w:val="clear" w:color="auto" w:fill="auto"/>
            <w:noWrap/>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Il s’agit du tonnage de minerai i voulu.  </w:t>
            </w:r>
            <m:oMath>
              <m:r>
                <w:rPr>
                  <w:rFonts w:ascii="Cambria Math" w:eastAsia="Times New Roman" w:hAnsi="Cambria Math" w:cs="Times New Roman"/>
                  <w:color w:val="000000"/>
                  <w:lang w:eastAsia="fr-FR"/>
                </w:rPr>
                <m:t>i ∈{Fer, Cuivre, Nickel}</m:t>
              </m:r>
            </m:oMath>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0" w:name="RANGE!B21:B23"/>
            <w:r w:rsidRPr="00177E70">
              <w:rPr>
                <w:rFonts w:ascii="Calibri" w:eastAsia="Times New Roman" w:hAnsi="Calibri" w:cs="Times New Roman"/>
                <w:color w:val="000000"/>
                <w:lang w:eastAsia="fr-FR"/>
              </w:rPr>
              <w:t>100</w:t>
            </w:r>
            <w:bookmarkEnd w:id="20"/>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120</w:t>
            </w:r>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D8E4BC"/>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125</w:t>
            </w:r>
          </w:p>
        </w:tc>
        <w:tc>
          <w:tcPr>
            <w:tcW w:w="5380" w:type="dxa"/>
            <w:gridSpan w:val="5"/>
            <w:vMerge/>
            <w:tcBorders>
              <w:left w:val="nil"/>
              <w:bottom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nil"/>
              <w:bottom w:val="nil"/>
              <w:right w:val="nil"/>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proofErr w:type="spellStart"/>
            <w:r w:rsidRPr="00177E70">
              <w:rPr>
                <w:rFonts w:ascii="Calibri" w:eastAsia="Times New Roman" w:hAnsi="Calibri" w:cs="Times New Roman"/>
                <w:b/>
                <w:bCs/>
                <w:color w:val="000000"/>
                <w:lang w:eastAsia="fr-FR"/>
              </w:rPr>
              <w:t>ContraintesTot</w:t>
            </w:r>
            <w:proofErr w:type="spellEnd"/>
          </w:p>
        </w:tc>
        <w:tc>
          <w:tcPr>
            <w:tcW w:w="5380" w:type="dxa"/>
            <w:gridSpan w:val="5"/>
            <w:vMerge w:val="restart"/>
            <w:tcBorders>
              <w:top w:val="nil"/>
              <w:left w:val="nil"/>
            </w:tcBorders>
            <w:shd w:val="clear" w:color="auto" w:fill="auto"/>
            <w:noWrap/>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Il s’agit du nombre max de tonne de minerai exploitable par machine</w:t>
            </w: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1" w:name="RANGE!B26:B28"/>
            <w:r w:rsidRPr="00177E70">
              <w:rPr>
                <w:rFonts w:ascii="Calibri" w:eastAsia="Times New Roman" w:hAnsi="Calibri" w:cs="Times New Roman"/>
                <w:color w:val="000000"/>
                <w:lang w:eastAsia="fr-FR"/>
              </w:rPr>
              <w:t>200</w:t>
            </w:r>
            <w:bookmarkEnd w:id="21"/>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r w:rsidRPr="00177E70">
              <w:rPr>
                <w:rFonts w:ascii="Calibri" w:eastAsia="Times New Roman" w:hAnsi="Calibri" w:cs="Times New Roman"/>
                <w:color w:val="000000"/>
                <w:lang w:eastAsia="fr-FR"/>
              </w:rPr>
              <w:t>200</w:t>
            </w:r>
          </w:p>
        </w:tc>
        <w:tc>
          <w:tcPr>
            <w:tcW w:w="5380" w:type="dxa"/>
            <w:gridSpan w:val="5"/>
            <w:vMerge/>
            <w:tcBorders>
              <w:left w:val="nil"/>
              <w:bottom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nil"/>
              <w:left w:val="nil"/>
              <w:bottom w:val="nil"/>
              <w:right w:val="nil"/>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p>
        </w:tc>
        <w:tc>
          <w:tcPr>
            <w:tcW w:w="124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9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c>
          <w:tcPr>
            <w:tcW w:w="1260" w:type="dxa"/>
            <w:tcBorders>
              <w:top w:val="nil"/>
              <w:left w:val="nil"/>
              <w:bottom w:val="nil"/>
              <w:righ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r w:rsidR="00AA190C" w:rsidRPr="00177E70" w:rsidTr="00D31F6B">
        <w:trPr>
          <w:trHeight w:val="288"/>
          <w:jc w:val="center"/>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190C" w:rsidRPr="00177E70" w:rsidRDefault="00AA190C" w:rsidP="00C44113">
            <w:pPr>
              <w:spacing w:after="0" w:line="240" w:lineRule="auto"/>
              <w:jc w:val="center"/>
              <w:rPr>
                <w:rFonts w:ascii="Calibri" w:eastAsia="Times New Roman" w:hAnsi="Calibri" w:cs="Times New Roman"/>
                <w:b/>
                <w:bCs/>
                <w:color w:val="000000"/>
                <w:lang w:eastAsia="fr-FR"/>
              </w:rPr>
            </w:pPr>
            <w:proofErr w:type="spellStart"/>
            <w:r w:rsidRPr="00177E70">
              <w:rPr>
                <w:rFonts w:ascii="Calibri" w:eastAsia="Times New Roman" w:hAnsi="Calibri" w:cs="Times New Roman"/>
                <w:b/>
                <w:bCs/>
                <w:color w:val="000000"/>
                <w:lang w:eastAsia="fr-FR"/>
              </w:rPr>
              <w:t>ContraintesMine</w:t>
            </w:r>
            <w:proofErr w:type="spellEnd"/>
          </w:p>
        </w:tc>
        <w:tc>
          <w:tcPr>
            <w:tcW w:w="5380" w:type="dxa"/>
            <w:gridSpan w:val="5"/>
            <w:vMerge w:val="restart"/>
            <w:tcBorders>
              <w:top w:val="nil"/>
              <w:left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Il s’agit du nombre max de  tonne de minerai de la mine j </w:t>
            </w:r>
            <m:oMath>
              <m:r>
                <w:rPr>
                  <w:rFonts w:ascii="Cambria Math" w:eastAsia="Times New Roman" w:hAnsi="Cambria Math" w:cs="Times New Roman"/>
                  <w:color w:val="000000"/>
                  <w:lang w:eastAsia="fr-FR"/>
                </w:rPr>
                <m:t>j∈{Mine A, Mine B,Mine C}</m:t>
              </m:r>
            </m:oMath>
            <w:r>
              <w:rPr>
                <w:rFonts w:ascii="Calibri" w:eastAsia="Times New Roman" w:hAnsi="Calibri" w:cs="Times New Roman"/>
                <w:color w:val="000000"/>
                <w:lang w:eastAsia="fr-FR"/>
              </w:rPr>
              <w:t>exploitable par machine</w:t>
            </w:r>
          </w:p>
        </w:tc>
      </w:tr>
      <w:tr w:rsidR="00AA190C" w:rsidRPr="00177E70" w:rsidTr="00D31F6B">
        <w:trPr>
          <w:trHeight w:val="288"/>
          <w:jc w:val="center"/>
        </w:trPr>
        <w:tc>
          <w:tcPr>
            <w:tcW w:w="1692" w:type="dxa"/>
            <w:tcBorders>
              <w:top w:val="nil"/>
              <w:left w:val="single" w:sz="4" w:space="0" w:color="auto"/>
              <w:bottom w:val="single" w:sz="4" w:space="0" w:color="auto"/>
              <w:right w:val="single" w:sz="4" w:space="0" w:color="auto"/>
            </w:tcBorders>
            <w:shd w:val="clear" w:color="000000" w:fill="95B3D7"/>
            <w:noWrap/>
            <w:vAlign w:val="center"/>
            <w:hideMark/>
          </w:tcPr>
          <w:p w:rsidR="00AA190C" w:rsidRPr="00177E70" w:rsidRDefault="00AA190C" w:rsidP="00C44113">
            <w:pPr>
              <w:spacing w:after="0" w:line="240" w:lineRule="auto"/>
              <w:jc w:val="center"/>
              <w:rPr>
                <w:rFonts w:ascii="Calibri" w:eastAsia="Times New Roman" w:hAnsi="Calibri" w:cs="Times New Roman"/>
                <w:color w:val="000000"/>
                <w:lang w:eastAsia="fr-FR"/>
              </w:rPr>
            </w:pPr>
            <w:bookmarkStart w:id="22" w:name="RANGE!B31"/>
            <w:r w:rsidRPr="00177E70">
              <w:rPr>
                <w:rFonts w:ascii="Calibri" w:eastAsia="Times New Roman" w:hAnsi="Calibri" w:cs="Times New Roman"/>
                <w:color w:val="000000"/>
                <w:lang w:eastAsia="fr-FR"/>
              </w:rPr>
              <w:t>150</w:t>
            </w:r>
            <w:bookmarkEnd w:id="22"/>
          </w:p>
        </w:tc>
        <w:tc>
          <w:tcPr>
            <w:tcW w:w="5380" w:type="dxa"/>
            <w:gridSpan w:val="5"/>
            <w:vMerge/>
            <w:tcBorders>
              <w:left w:val="nil"/>
              <w:bottom w:val="nil"/>
            </w:tcBorders>
            <w:shd w:val="clear" w:color="auto" w:fill="auto"/>
            <w:noWrap/>
            <w:vAlign w:val="bottom"/>
            <w:hideMark/>
          </w:tcPr>
          <w:p w:rsidR="00AA190C" w:rsidRPr="00177E70" w:rsidRDefault="00AA190C" w:rsidP="00C44113">
            <w:pPr>
              <w:spacing w:after="0" w:line="240" w:lineRule="auto"/>
              <w:rPr>
                <w:rFonts w:ascii="Calibri" w:eastAsia="Times New Roman" w:hAnsi="Calibri" w:cs="Times New Roman"/>
                <w:color w:val="000000"/>
                <w:lang w:eastAsia="fr-FR"/>
              </w:rPr>
            </w:pPr>
          </w:p>
        </w:tc>
      </w:tr>
    </w:tbl>
    <w:p w:rsidR="00AA190C" w:rsidRDefault="00AA190C" w:rsidP="00AA190C"/>
    <w:p w:rsidR="00AA190C" w:rsidRDefault="00AA190C" w:rsidP="00AA190C">
      <w:r>
        <w:t xml:space="preserve">Le but de notre modèle est de minimiser les couts de production. On peut donc écrire que la fonction </w:t>
      </w:r>
      <w:proofErr w:type="gramStart"/>
      <w:r>
        <w:t>objectif</w:t>
      </w:r>
      <w:proofErr w:type="gramEnd"/>
      <w:r>
        <w:t xml:space="preserve"> est :</w:t>
      </w:r>
    </w:p>
    <w:p w:rsidR="00AA190C" w:rsidRPr="00C216BA" w:rsidRDefault="00AA190C" w:rsidP="00AA190C">
      <w:pPr>
        <w:rPr>
          <w:rFonts w:eastAsiaTheme="minorEastAsia"/>
        </w:rPr>
      </w:pPr>
      <m:oMathPara>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i∈Machines</m:t>
              </m:r>
            </m:sub>
            <m:sup/>
            <m:e>
              <m:r>
                <w:rPr>
                  <w:rFonts w:ascii="Cambria Math" w:hAnsi="Cambria Math"/>
                </w:rPr>
                <m:t>(Cout(i)</m:t>
              </m:r>
            </m:e>
          </m:nary>
          <m:nary>
            <m:naryPr>
              <m:chr m:val="∑"/>
              <m:limLoc m:val="undOvr"/>
              <m:supHide m:val="1"/>
              <m:ctrlPr>
                <w:rPr>
                  <w:rFonts w:ascii="Cambria Math" w:hAnsi="Cambria Math"/>
                  <w:i/>
                </w:rPr>
              </m:ctrlPr>
            </m:naryPr>
            <m:sub>
              <m:r>
                <w:rPr>
                  <w:rFonts w:ascii="Cambria Math" w:hAnsi="Cambria Math"/>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e>
          </m:nary>
          <m:r>
            <w:rPr>
              <w:rFonts w:ascii="Cambria Math" w:hAnsi="Cambria Math"/>
            </w:rPr>
            <m:t>)</m:t>
          </m:r>
        </m:oMath>
      </m:oMathPara>
    </w:p>
    <w:p w:rsidR="00AA190C" w:rsidRPr="00C216BA" w:rsidRDefault="00AA190C" w:rsidP="00AA190C">
      <w:pPr>
        <w:rPr>
          <w:rFonts w:eastAsiaTheme="minorEastAsia"/>
        </w:rPr>
      </w:pPr>
    </w:p>
    <w:p w:rsidR="00AA190C" w:rsidRDefault="00AA190C" w:rsidP="00AA190C">
      <w:pPr>
        <w:rPr>
          <w:rFonts w:eastAsiaTheme="minorEastAsia"/>
        </w:rPr>
      </w:pPr>
      <w:r>
        <w:rPr>
          <w:rFonts w:eastAsiaTheme="minorEastAsia"/>
        </w:rPr>
        <w:t xml:space="preserve">Où </w:t>
      </w:r>
      <m:oMath>
        <m:r>
          <w:rPr>
            <w:rFonts w:ascii="Cambria Math" w:hAnsi="Cambria Math"/>
          </w:rPr>
          <m:t>Cout(i)</m:t>
        </m:r>
      </m:oMath>
      <w:r>
        <w:rPr>
          <w:rFonts w:eastAsiaTheme="minorEastAsia"/>
        </w:rPr>
        <w:t xml:space="preserve"> représente le cout de production de la machine i, et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les quantités de minerais bruts envoyés de la mine j à la machine i.</w:t>
      </w:r>
    </w:p>
    <w:p w:rsidR="00AA190C" w:rsidRDefault="00AA190C" w:rsidP="00AA190C">
      <w:pPr>
        <w:rPr>
          <w:rFonts w:eastAsiaTheme="minorEastAsia"/>
        </w:rPr>
      </w:pPr>
      <w:r>
        <w:t xml:space="preserve">Notre variable à optimiser est donc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et ainsi optimiser les couts.</w:t>
      </w:r>
    </w:p>
    <w:p w:rsidR="00AA190C" w:rsidRDefault="00AA190C" w:rsidP="00AA190C">
      <w:pPr>
        <w:rPr>
          <w:rFonts w:eastAsiaTheme="minorEastAsia"/>
        </w:rPr>
      </w:pPr>
      <w:r>
        <w:rPr>
          <w:rFonts w:eastAsiaTheme="minorEastAsia"/>
        </w:rPr>
        <w:t xml:space="preserve">Cependant,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est soumis aux contraintes qui sont définies dans l’énoncé du problème :</w:t>
      </w:r>
    </w:p>
    <w:p w:rsidR="00AA190C" w:rsidRPr="00C216BA" w:rsidRDefault="00AA190C" w:rsidP="00AA190C">
      <w:pPr>
        <w:pStyle w:val="Paragraphedeliste"/>
        <w:numPr>
          <w:ilvl w:val="0"/>
          <w:numId w:val="15"/>
        </w:numPr>
        <w:rPr>
          <w:rFonts w:eastAsiaTheme="minorEastAsia"/>
          <w:color w:val="000000"/>
          <w:szCs w:val="20"/>
        </w:rPr>
      </w:pPr>
      <w:r w:rsidRPr="00C216BA">
        <w:rPr>
          <w:rFonts w:eastAsiaTheme="minorEastAsia"/>
        </w:rPr>
        <w:lastRenderedPageBreak/>
        <w:t xml:space="preserve">La première contrainte est le respect de la commande. Ainsi nous avons choisi d’utiliser les variables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fe</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cu</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et  </m:t>
        </m:r>
        <m:sSub>
          <m:sSubPr>
            <m:ctrlPr>
              <w:rPr>
                <w:rFonts w:ascii="Cambria Math" w:hAnsi="Cambria Math" w:cs="Courier New"/>
                <w:i/>
                <w:color w:val="000000"/>
                <w:sz w:val="20"/>
                <w:szCs w:val="20"/>
              </w:rPr>
            </m:ctrlPr>
          </m:sSubPr>
          <m:e>
            <m:r>
              <w:rPr>
                <w:rFonts w:ascii="Cambria Math" w:hAnsi="Cambria Math" w:cs="Courier New"/>
                <w:color w:val="000000"/>
                <w:sz w:val="20"/>
                <w:szCs w:val="20"/>
              </w:rPr>
              <m:t>Q</m:t>
            </m:r>
          </m:e>
          <m:sub>
            <m:r>
              <w:rPr>
                <w:rFonts w:ascii="Cambria Math" w:hAnsi="Cambria Math" w:cs="Courier New"/>
                <w:color w:val="000000"/>
                <w:sz w:val="20"/>
                <w:szCs w:val="20"/>
              </w:rPr>
              <m:t>ni</m:t>
            </m:r>
          </m:sub>
        </m:sSub>
        <m:d>
          <m:dPr>
            <m:ctrlPr>
              <w:rPr>
                <w:rFonts w:ascii="Cambria Math" w:hAnsi="Cambria Math" w:cs="Courier New"/>
                <w:i/>
                <w:color w:val="000000"/>
                <w:sz w:val="20"/>
                <w:szCs w:val="20"/>
              </w:rPr>
            </m:ctrlPr>
          </m:dPr>
          <m:e>
            <m:r>
              <w:rPr>
                <w:rFonts w:ascii="Cambria Math" w:hAnsi="Cambria Math" w:cs="Courier New"/>
                <w:color w:val="000000"/>
                <w:sz w:val="20"/>
                <w:szCs w:val="20"/>
              </w:rPr>
              <m:t>i</m:t>
            </m:r>
          </m:e>
        </m:d>
        <m:r>
          <w:rPr>
            <w:rFonts w:ascii="Cambria Math" w:hAnsi="Cambria Math" w:cs="Courier New"/>
            <w:color w:val="000000"/>
            <w:sz w:val="20"/>
            <w:szCs w:val="20"/>
          </w:rPr>
          <m:t xml:space="preserve"> </m:t>
        </m:r>
      </m:oMath>
      <w:r w:rsidRPr="00C216BA">
        <w:rPr>
          <w:rFonts w:eastAsiaTheme="minorEastAsia"/>
          <w:color w:val="000000"/>
          <w:szCs w:val="20"/>
        </w:rPr>
        <w:t>qui représentent la quantité de minerai produit par la machine i.</w:t>
      </w:r>
    </w:p>
    <w:p w:rsidR="00AA190C" w:rsidRPr="006A7D42" w:rsidRDefault="00AA190C" w:rsidP="00AA190C">
      <w:pPr>
        <w:rPr>
          <w:rFonts w:eastAsiaTheme="minorEastAsia"/>
          <w:color w:val="000000"/>
          <w:szCs w:val="20"/>
        </w:rPr>
      </w:pPr>
      <w:r w:rsidRPr="006A7D42">
        <w:rPr>
          <w:rFonts w:eastAsiaTheme="minorEastAsia"/>
          <w:color w:val="000000"/>
          <w:szCs w:val="20"/>
        </w:rPr>
        <w:t xml:space="preserve">Ainsi, pour chaque minerai, sa quantité produite doit satisfaire la commande : </w:t>
      </w:r>
    </w:p>
    <w:p w:rsidR="00AA190C" w:rsidRPr="00F161C1" w:rsidRDefault="00915CFC"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fe</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AA190C" w:rsidRDefault="00915CFC"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cu</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AA190C" w:rsidRPr="006A7D42" w:rsidRDefault="00915CFC" w:rsidP="00AA190C">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i∈Machines</m:t>
              </m:r>
            </m:sub>
            <m:sup/>
            <m:e>
              <m:sSub>
                <m:sSubPr>
                  <m:ctrlPr>
                    <w:rPr>
                      <w:rFonts w:ascii="Cambria Math" w:hAnsi="Cambria Math"/>
                      <w:i/>
                    </w:rPr>
                  </m:ctrlPr>
                </m:sSubPr>
                <m:e>
                  <m:r>
                    <w:rPr>
                      <w:rFonts w:ascii="Cambria Math" w:hAnsi="Cambria Math"/>
                    </w:rPr>
                    <m:t>Q</m:t>
                  </m:r>
                </m:e>
                <m:sub>
                  <m:r>
                    <w:rPr>
                      <w:rFonts w:ascii="Cambria Math" w:hAnsi="Cambria Math"/>
                    </w:rPr>
                    <m:t>ni</m:t>
                  </m:r>
                </m:sub>
              </m:sSub>
              <m:r>
                <w:rPr>
                  <w:rFonts w:ascii="Cambria Math" w:hAnsi="Cambria Math"/>
                </w:rPr>
                <m:t>(i)</m:t>
              </m:r>
            </m:e>
          </m:nary>
          <m:r>
            <w:rPr>
              <w:rFonts w:ascii="Cambria Math" w:eastAsiaTheme="minorEastAsia" w:hAnsi="Cambria Math"/>
            </w:rPr>
            <m:t>≥Commande</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j∈Minerais</m:t>
          </m:r>
        </m:oMath>
      </m:oMathPara>
    </w:p>
    <w:p w:rsidR="00AA190C" w:rsidRDefault="00AA190C" w:rsidP="00AA190C">
      <w:pPr>
        <w:rPr>
          <w:rFonts w:eastAsiaTheme="minorEastAsia"/>
          <w:noProof/>
        </w:rPr>
      </w:pPr>
      <w:r>
        <w:rPr>
          <w:rFonts w:eastAsiaTheme="minorEastAsia"/>
        </w:rPr>
        <w:t xml:space="preserve">Il faut ensuite exprimer les quantités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et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Pr>
          <w:rFonts w:eastAsiaTheme="minorEastAsia"/>
          <w:color w:val="000000"/>
          <w:szCs w:val="20"/>
        </w:rPr>
        <w:t xml:space="preserve"> en fonction de la variable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oMath>
      <w:r>
        <w:rPr>
          <w:rFonts w:eastAsiaTheme="minorEastAsia"/>
        </w:rPr>
        <w:t xml:space="preserve"> et de la matrice </w:t>
      </w:r>
      <m:oMath>
        <m:r>
          <w:rPr>
            <w:rFonts w:ascii="Cambria Math" w:hAnsi="Cambria Math"/>
          </w:rPr>
          <m:t>Prod(Machines,Minerais,Mines)</m:t>
        </m:r>
      </m:oMath>
      <w:r>
        <w:rPr>
          <w:rFonts w:eastAsiaTheme="minorEastAsia"/>
          <w:noProof/>
        </w:rPr>
        <w:t>  définie dans le début du rapport. Nous avons la contrainte suivante :</w:t>
      </w:r>
    </w:p>
    <w:p w:rsidR="00AA190C" w:rsidRPr="00C216BA" w:rsidRDefault="00AA190C" w:rsidP="00AA190C">
      <w:pPr>
        <w:pStyle w:val="Paragraphedeliste"/>
        <w:numPr>
          <w:ilvl w:val="0"/>
          <w:numId w:val="14"/>
        </w:numPr>
        <w:rPr>
          <w:rFonts w:eastAsiaTheme="minorEastAsia"/>
          <w:noProof/>
          <w:color w:val="000000"/>
          <w:szCs w:val="20"/>
        </w:rPr>
      </w:pPr>
      <w:r w:rsidRPr="00C216BA">
        <w:rPr>
          <w:rFonts w:eastAsiaTheme="minorEastAsia"/>
          <w:noProof/>
        </w:rPr>
        <w:t xml:space="preserve">Pour chaque machine i  la quantité de minerai raffiné </w:t>
      </w:r>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ou </m:t>
        </m:r>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oMath>
      <w:r w:rsidRPr="00C216BA">
        <w:rPr>
          <w:rFonts w:eastAsiaTheme="minorEastAsia"/>
          <w:noProof/>
          <w:color w:val="000000"/>
          <w:szCs w:val="20"/>
        </w:rPr>
        <w:t xml:space="preserve"> est égale  à la somme de minerai brut envoyé par la mine j fois le bon coefficient de la matrice Prod :</w:t>
      </w: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AA190C" w:rsidRDefault="00915CFC"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fe</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*Prod(i,1,j)</m:t>
              </m:r>
            </m:e>
          </m:nary>
        </m:oMath>
      </m:oMathPara>
    </w:p>
    <w:p w:rsidR="00AA190C" w:rsidRPr="007F2D32" w:rsidRDefault="00915CFC"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cu</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m:t>
              </m:r>
              <m:d>
                <m:dPr>
                  <m:ctrlPr>
                    <w:rPr>
                      <w:rFonts w:ascii="Cambria Math" w:hAnsi="Cambria Math"/>
                      <w:i/>
                    </w:rPr>
                  </m:ctrlPr>
                </m:dPr>
                <m:e>
                  <m:r>
                    <w:rPr>
                      <w:rFonts w:ascii="Cambria Math" w:hAnsi="Cambria Math"/>
                    </w:rPr>
                    <m:t>i,2,j</m:t>
                  </m:r>
                </m:e>
              </m:d>
            </m:e>
          </m:nary>
        </m:oMath>
      </m:oMathPara>
    </w:p>
    <w:p w:rsidR="00AA190C" w:rsidRPr="007F2D32" w:rsidRDefault="00915CFC" w:rsidP="00AA190C">
      <w:pPr>
        <w:rPr>
          <w:rFonts w:eastAsiaTheme="minorEastAsia"/>
          <w:noProof/>
          <w:color w:val="000000"/>
          <w:szCs w:val="20"/>
        </w:rPr>
      </w:pPr>
      <m:oMathPara>
        <m:oMath>
          <m:sSub>
            <m:sSubPr>
              <m:ctrlPr>
                <w:rPr>
                  <w:rFonts w:ascii="Cambria Math" w:hAnsi="Cambria Math" w:cs="Courier New"/>
                  <w:i/>
                  <w:color w:val="000000"/>
                  <w:szCs w:val="20"/>
                </w:rPr>
              </m:ctrlPr>
            </m:sSubPr>
            <m:e>
              <m:r>
                <w:rPr>
                  <w:rFonts w:ascii="Cambria Math" w:hAnsi="Cambria Math" w:cs="Courier New"/>
                  <w:color w:val="000000"/>
                  <w:szCs w:val="20"/>
                </w:rPr>
                <m:t>Q</m:t>
              </m:r>
            </m:e>
            <m:sub>
              <m:r>
                <w:rPr>
                  <w:rFonts w:ascii="Cambria Math" w:hAnsi="Cambria Math" w:cs="Courier New"/>
                  <w:color w:val="000000"/>
                  <w:szCs w:val="20"/>
                </w:rPr>
                <m:t>ni</m:t>
              </m:r>
            </m:sub>
          </m:sSub>
          <m:d>
            <m:dPr>
              <m:ctrlPr>
                <w:rPr>
                  <w:rFonts w:ascii="Cambria Math" w:hAnsi="Cambria Math" w:cs="Courier New"/>
                  <w:i/>
                  <w:color w:val="000000"/>
                  <w:szCs w:val="20"/>
                </w:rPr>
              </m:ctrlPr>
            </m:dPr>
            <m:e>
              <m:r>
                <w:rPr>
                  <w:rFonts w:ascii="Cambria Math" w:hAnsi="Cambria Math" w:cs="Courier New"/>
                  <w:color w:val="000000"/>
                  <w:szCs w:val="20"/>
                </w:rPr>
                <m:t>i</m:t>
              </m:r>
            </m:e>
          </m:d>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*Prod(i,3,j)</m:t>
              </m:r>
            </m:e>
          </m:nary>
        </m:oMath>
      </m:oMathPara>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r>
        <w:t>Il reste ensuite à traduire les deux dernières contraintes de production et celle du stock initial :</w:t>
      </w:r>
    </w:p>
    <w:p w:rsidR="00AA190C" w:rsidRDefault="00AA190C" w:rsidP="00AA190C"/>
    <w:p w:rsidR="00AA190C" w:rsidRPr="00F427CA" w:rsidRDefault="00AA190C" w:rsidP="00AA190C">
      <w:pPr>
        <w:pStyle w:val="Paragraphedeliste"/>
        <w:numPr>
          <w:ilvl w:val="0"/>
          <w:numId w:val="13"/>
        </w:numPr>
      </w:pPr>
      <w:r w:rsidRPr="00F427CA">
        <w:t xml:space="preserve">Chaque machine ne peut traiter que 200Tonnes au </w:t>
      </w:r>
      <w:r>
        <w:t>maximum</w:t>
      </w:r>
      <w:r w:rsidRPr="00F427CA">
        <w:t> :</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AA190C" w:rsidRDefault="00915CFC" w:rsidP="00AA190C">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w:lastRenderedPageBreak/>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j∈Mines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≤ContraintesTot(i)</m:t>
              </m:r>
            </m:e>
          </m:nary>
        </m:oMath>
      </m:oMathPara>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Default="00AA190C" w:rsidP="00AA190C">
      <w:pPr>
        <w:pStyle w:val="Paragraphedeliste"/>
        <w:numPr>
          <w:ilvl w:val="0"/>
          <w:numId w:val="12"/>
        </w:numPr>
      </w:pPr>
      <w:r>
        <w:t>Chaque machine ne peut traiter que 150Tonnes au maximum d'une même mine :</w:t>
      </w:r>
    </w:p>
    <w:p w:rsidR="00AA190C" w:rsidRDefault="00AA190C" w:rsidP="00AA190C"/>
    <w:p w:rsidR="00AA190C" w:rsidRDefault="00AA190C" w:rsidP="00AA190C">
      <w:pPr>
        <w:autoSpaceDE w:val="0"/>
        <w:autoSpaceDN w:val="0"/>
        <w:adjustRightInd w:val="0"/>
        <w:spacing w:after="0" w:line="240" w:lineRule="auto"/>
        <w:rPr>
          <w:rFonts w:ascii="Courier New" w:hAnsi="Courier New" w:cs="Courier New"/>
          <w:color w:val="00AF00"/>
          <w:sz w:val="20"/>
          <w:szCs w:val="20"/>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i∈Machines faire</m:t>
        </m:r>
      </m:oMath>
    </w:p>
    <w:p w:rsidR="00AA190C" w:rsidRDefault="00AA190C" w:rsidP="00AA190C">
      <w:pPr>
        <w:rPr>
          <w:rFonts w:eastAsiaTheme="minorEastAsia"/>
          <w:noProof/>
          <w:color w:val="000000"/>
          <w:szCs w:val="20"/>
        </w:rPr>
      </w:pPr>
      <w:r>
        <w:rPr>
          <w:rFonts w:eastAsiaTheme="minorEastAsia"/>
          <w:noProof/>
          <w:color w:val="000000"/>
          <w:szCs w:val="20"/>
        </w:rPr>
        <w:tab/>
        <w:t xml:space="preserve">Pour </w:t>
      </w:r>
      <m:oMath>
        <m:r>
          <w:rPr>
            <w:rFonts w:ascii="Cambria Math" w:eastAsiaTheme="minorEastAsia" w:hAnsi="Cambria Math"/>
            <w:noProof/>
            <w:color w:val="000000"/>
            <w:szCs w:val="20"/>
          </w:rPr>
          <m:t>j∈Mines faire</m:t>
        </m:r>
      </m:oMath>
    </w:p>
    <w:p w:rsidR="00AA190C" w:rsidRPr="00625AF2" w:rsidRDefault="00915CFC" w:rsidP="00AA190C">
      <w:pPr>
        <w:rPr>
          <w:rFonts w:eastAsiaTheme="minorEastAsia"/>
          <w:noProof/>
        </w:rPr>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≤ContraintesMine</m:t>
          </m:r>
        </m:oMath>
      </m:oMathPara>
    </w:p>
    <w:p w:rsidR="00AA190C" w:rsidRDefault="00AA190C" w:rsidP="00AA190C">
      <w:pPr>
        <w:rPr>
          <w:rFonts w:eastAsiaTheme="minorEastAsia"/>
          <w:noProof/>
        </w:rPr>
      </w:pPr>
      <w:r>
        <w:rPr>
          <w:rFonts w:eastAsiaTheme="minorEastAsia"/>
          <w:noProof/>
        </w:rPr>
        <w:tab/>
        <w:t>Fin pour</w:t>
      </w:r>
    </w:p>
    <w:p w:rsidR="00AA190C" w:rsidRPr="007F2D32" w:rsidRDefault="00AA190C" w:rsidP="00AA190C">
      <w:pPr>
        <w:rPr>
          <w:rFonts w:eastAsiaTheme="minorEastAsia"/>
          <w:noProof/>
        </w:rPr>
      </w:pPr>
      <w:r>
        <w:rPr>
          <w:rFonts w:eastAsiaTheme="minorEastAsia"/>
          <w:noProof/>
          <w:color w:val="000000"/>
          <w:szCs w:val="20"/>
        </w:rPr>
        <w:t>Fin pour</w:t>
      </w:r>
    </w:p>
    <w:p w:rsidR="00AA190C" w:rsidRDefault="00AA190C" w:rsidP="00AA190C">
      <w:pPr>
        <w:autoSpaceDE w:val="0"/>
        <w:autoSpaceDN w:val="0"/>
        <w:adjustRightInd w:val="0"/>
        <w:spacing w:after="0" w:line="240" w:lineRule="auto"/>
        <w:rPr>
          <w:rFonts w:ascii="Courier New" w:hAnsi="Courier New" w:cs="Courier New"/>
          <w:color w:val="000000"/>
          <w:sz w:val="20"/>
          <w:szCs w:val="20"/>
        </w:rPr>
      </w:pPr>
    </w:p>
    <w:p w:rsidR="00AA190C" w:rsidRPr="006A7D42" w:rsidRDefault="00AA190C" w:rsidP="00AA190C">
      <w:pPr>
        <w:rPr>
          <w:lang w:val="en-CA"/>
        </w:rPr>
      </w:pPr>
    </w:p>
    <w:p w:rsidR="00AA190C" w:rsidRPr="00F427CA" w:rsidRDefault="00AA190C" w:rsidP="00AA190C">
      <w:pPr>
        <w:pStyle w:val="Paragraphedeliste"/>
        <w:numPr>
          <w:ilvl w:val="0"/>
          <w:numId w:val="11"/>
        </w:numPr>
        <w:rPr>
          <w:lang w:val="fr-CA"/>
        </w:rPr>
      </w:pPr>
      <w:r w:rsidRPr="00F427CA">
        <w:rPr>
          <w:lang w:val="fr-CA"/>
        </w:rPr>
        <w:t>Et les contraintes de stock initial :</w:t>
      </w:r>
    </w:p>
    <w:p w:rsidR="00AA190C" w:rsidRPr="00625AF2" w:rsidRDefault="00AA190C" w:rsidP="00AA190C">
      <w:pPr>
        <w:autoSpaceDE w:val="0"/>
        <w:autoSpaceDN w:val="0"/>
        <w:adjustRightInd w:val="0"/>
        <w:spacing w:after="0" w:line="240" w:lineRule="auto"/>
        <w:rPr>
          <w:rFonts w:ascii="Courier New" w:hAnsi="Courier New" w:cs="Courier New"/>
          <w:color w:val="00AF00"/>
          <w:sz w:val="20"/>
          <w:szCs w:val="20"/>
          <w:lang w:val="fr-CA"/>
        </w:rPr>
      </w:pPr>
    </w:p>
    <w:p w:rsidR="00AA190C" w:rsidRDefault="00AA190C" w:rsidP="00AA190C">
      <w:pPr>
        <w:rPr>
          <w:rFonts w:eastAsiaTheme="minorEastAsia"/>
          <w:noProof/>
          <w:color w:val="000000"/>
          <w:szCs w:val="20"/>
        </w:rPr>
      </w:pPr>
      <w:r>
        <w:rPr>
          <w:rFonts w:eastAsiaTheme="minorEastAsia"/>
          <w:noProof/>
          <w:color w:val="000000"/>
          <w:szCs w:val="20"/>
        </w:rPr>
        <w:t xml:space="preserve">Pour </w:t>
      </w:r>
      <m:oMath>
        <m:r>
          <w:rPr>
            <w:rFonts w:ascii="Cambria Math" w:eastAsiaTheme="minorEastAsia" w:hAnsi="Cambria Math"/>
            <w:noProof/>
            <w:color w:val="000000"/>
            <w:szCs w:val="20"/>
          </w:rPr>
          <m:t>j∈Mines faire</m:t>
        </m:r>
      </m:oMath>
    </w:p>
    <w:p w:rsidR="00AA190C" w:rsidRDefault="00915CFC" w:rsidP="00AA190C">
      <w:pPr>
        <w:rPr>
          <w:rFonts w:eastAsiaTheme="minorEastAsia"/>
          <w:noProof/>
          <w:color w:val="000000"/>
          <w:szCs w:val="20"/>
        </w:rPr>
      </w:pPr>
      <m:oMathPara>
        <m:oMath>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AA190C" w:rsidRPr="007F2D32" w:rsidRDefault="00AA190C" w:rsidP="00AA190C">
      <w:pPr>
        <w:rPr>
          <w:rFonts w:eastAsiaTheme="minorEastAsia"/>
          <w:noProof/>
          <w:color w:val="000000"/>
          <w:szCs w:val="20"/>
        </w:rPr>
      </w:pPr>
      <m:oMathPara>
        <m:oMath>
          <m:r>
            <w:rPr>
              <w:rFonts w:ascii="Cambria Math" w:hAnsi="Cambria Math" w:cs="Courier New"/>
              <w:color w:val="000000"/>
              <w:szCs w:val="20"/>
            </w:rPr>
            <m:t xml:space="preserve"> </m:t>
          </m:r>
          <m:nary>
            <m:naryPr>
              <m:chr m:val="∑"/>
              <m:limLoc m:val="undOvr"/>
              <m:supHide m:val="1"/>
              <m:ctrlPr>
                <w:rPr>
                  <w:rFonts w:ascii="Cambria Math" w:hAnsi="Cambria Math" w:cs="Courier New"/>
                  <w:i/>
                  <w:color w:val="000000"/>
                  <w:szCs w:val="20"/>
                </w:rPr>
              </m:ctrlPr>
            </m:naryPr>
            <m:sub>
              <m:r>
                <w:rPr>
                  <w:rFonts w:ascii="Cambria Math" w:hAnsi="Cambria Math" w:cs="Courier New"/>
                  <w:color w:val="000000"/>
                  <w:szCs w:val="20"/>
                </w:rPr>
                <m:t>i∈Machines</m:t>
              </m:r>
            </m:sub>
            <m:sup/>
            <m:e>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j,i</m:t>
                  </m:r>
                </m:e>
              </m:d>
              <m:r>
                <w:rPr>
                  <w:rFonts w:ascii="Cambria Math" w:hAnsi="Cambria Math"/>
                </w:rPr>
                <m:t>≤Stocks(j)</m:t>
              </m:r>
            </m:e>
          </m:nary>
        </m:oMath>
      </m:oMathPara>
    </w:p>
    <w:p w:rsidR="00AA190C" w:rsidRDefault="00AA190C" w:rsidP="00AA190C">
      <w:pPr>
        <w:rPr>
          <w:rFonts w:eastAsiaTheme="minorEastAsia"/>
          <w:noProof/>
          <w:color w:val="000000"/>
          <w:szCs w:val="20"/>
        </w:rPr>
      </w:pPr>
      <w:r>
        <w:rPr>
          <w:rFonts w:eastAsiaTheme="minorEastAsia"/>
          <w:noProof/>
          <w:color w:val="000000"/>
          <w:szCs w:val="20"/>
        </w:rPr>
        <w:t>Fin pour</w:t>
      </w:r>
    </w:p>
    <w:p w:rsidR="00AA190C" w:rsidRDefault="00AA190C" w:rsidP="00AA190C">
      <w:pPr>
        <w:rPr>
          <w:rFonts w:ascii="Courier New" w:hAnsi="Courier New" w:cs="Courier New"/>
          <w:sz w:val="20"/>
          <w:lang w:val="fr-CA"/>
        </w:rPr>
      </w:pPr>
      <w:r>
        <w:rPr>
          <w:noProof/>
        </w:rPr>
        <w:t xml:space="preserve">Avec cette modélisation nous trouvons un cout total de </w:t>
      </w:r>
      <w:r>
        <w:rPr>
          <w:rFonts w:ascii="Courier New" w:hAnsi="Courier New" w:cs="Courier New"/>
          <w:sz w:val="20"/>
          <w:lang w:val="fr-CA"/>
        </w:rPr>
        <w:t>8785.714$ avec :</w:t>
      </w:r>
    </w:p>
    <w:p w:rsidR="00AA190C" w:rsidRDefault="00AA190C" w:rsidP="00AA190C">
      <w:pPr>
        <w:rPr>
          <w:rFonts w:ascii="Courier New" w:hAnsi="Courier New" w:cs="Courier New"/>
          <w:sz w:val="20"/>
          <w:lang w:val="fr-CA"/>
        </w:rPr>
      </w:pP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MINE_A, MACHINE_1)       </w:t>
      </w:r>
      <w:r>
        <w:rPr>
          <w:rFonts w:ascii="Courier New" w:hAnsi="Courier New" w:cs="Courier New"/>
          <w:sz w:val="20"/>
          <w:lang w:val="fr-CA"/>
        </w:rPr>
        <w:tab/>
        <w:t xml:space="preserve">100.0000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MINE_A, MACHINE_2)       </w:t>
      </w:r>
      <w:r>
        <w:rPr>
          <w:rFonts w:ascii="Courier New" w:hAnsi="Courier New" w:cs="Courier New"/>
          <w:sz w:val="20"/>
          <w:lang w:val="fr-CA"/>
        </w:rPr>
        <w:tab/>
        <w:t xml:space="preserve">7.142857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MINE_A, MACHINE_3)       </w:t>
      </w:r>
      <w:r>
        <w:rPr>
          <w:rFonts w:ascii="Courier New" w:hAnsi="Courier New" w:cs="Courier New"/>
          <w:sz w:val="20"/>
          <w:lang w:val="fr-CA"/>
        </w:rPr>
        <w:tab/>
        <w:t xml:space="preserve">0.000000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MINE_B, MACHINE_1)       </w:t>
      </w:r>
      <w:r>
        <w:rPr>
          <w:rFonts w:ascii="Courier New" w:hAnsi="Courier New" w:cs="Courier New"/>
          <w:sz w:val="20"/>
          <w:lang w:val="fr-CA"/>
        </w:rPr>
        <w:tab/>
        <w:t xml:space="preserve">0.000000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MINE_B, MACHINE_2)       </w:t>
      </w:r>
      <w:r>
        <w:rPr>
          <w:rFonts w:ascii="Courier New" w:hAnsi="Courier New" w:cs="Courier New"/>
          <w:sz w:val="20"/>
          <w:lang w:val="fr-CA"/>
        </w:rPr>
        <w:tab/>
        <w:t xml:space="preserve">28.57143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MINE_B, MACHINE_3)       </w:t>
      </w:r>
      <w:r>
        <w:rPr>
          <w:rFonts w:ascii="Courier New" w:hAnsi="Courier New" w:cs="Courier New"/>
          <w:sz w:val="20"/>
          <w:lang w:val="fr-CA"/>
        </w:rPr>
        <w:tab/>
        <w:t>50.00000</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MINE_C, MACHINE_1)       </w:t>
      </w:r>
      <w:r>
        <w:rPr>
          <w:rFonts w:ascii="Courier New" w:hAnsi="Courier New" w:cs="Courier New"/>
          <w:sz w:val="20"/>
          <w:lang w:val="fr-CA"/>
        </w:rPr>
        <w:tab/>
        <w:t xml:space="preserve">100.0000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t>QM(</w:t>
      </w:r>
      <w:proofErr w:type="gramEnd"/>
      <w:r>
        <w:rPr>
          <w:rFonts w:ascii="Courier New" w:hAnsi="Courier New" w:cs="Courier New"/>
          <w:sz w:val="20"/>
          <w:lang w:val="fr-CA"/>
        </w:rPr>
        <w:t xml:space="preserve"> MINE_C, MACHINE_2)       </w:t>
      </w:r>
      <w:r>
        <w:rPr>
          <w:rFonts w:ascii="Courier New" w:hAnsi="Courier New" w:cs="Courier New"/>
          <w:sz w:val="20"/>
          <w:lang w:val="fr-CA"/>
        </w:rPr>
        <w:tab/>
        <w:t xml:space="preserve">150.0000            </w:t>
      </w:r>
    </w:p>
    <w:p w:rsidR="00AA190C" w:rsidRDefault="00AA190C" w:rsidP="00AA190C">
      <w:pPr>
        <w:spacing w:after="0"/>
        <w:rPr>
          <w:rFonts w:ascii="Courier New" w:hAnsi="Courier New" w:cs="Courier New"/>
          <w:sz w:val="20"/>
          <w:lang w:val="fr-CA"/>
        </w:rPr>
      </w:pPr>
      <w:proofErr w:type="gramStart"/>
      <w:r>
        <w:rPr>
          <w:rFonts w:ascii="Courier New" w:hAnsi="Courier New" w:cs="Courier New"/>
          <w:sz w:val="20"/>
          <w:lang w:val="fr-CA"/>
        </w:rPr>
        <w:lastRenderedPageBreak/>
        <w:t>QM(</w:t>
      </w:r>
      <w:proofErr w:type="gramEnd"/>
      <w:r>
        <w:rPr>
          <w:rFonts w:ascii="Courier New" w:hAnsi="Courier New" w:cs="Courier New"/>
          <w:sz w:val="20"/>
          <w:lang w:val="fr-CA"/>
        </w:rPr>
        <w:t xml:space="preserve"> MINE_C, MACHINE_3)       </w:t>
      </w:r>
      <w:r>
        <w:rPr>
          <w:rFonts w:ascii="Courier New" w:hAnsi="Courier New" w:cs="Courier New"/>
          <w:sz w:val="20"/>
          <w:lang w:val="fr-CA"/>
        </w:rPr>
        <w:tab/>
        <w:t xml:space="preserve">150.0000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QFE</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_1)        </w:t>
      </w:r>
      <w:r>
        <w:rPr>
          <w:rFonts w:ascii="Courier New" w:hAnsi="Courier New" w:cs="Courier New"/>
          <w:sz w:val="20"/>
          <w:lang w:val="fr-CA"/>
        </w:rPr>
        <w:tab/>
      </w:r>
      <w:r>
        <w:rPr>
          <w:rFonts w:ascii="Courier New" w:hAnsi="Courier New" w:cs="Courier New"/>
          <w:sz w:val="20"/>
          <w:lang w:val="fr-CA"/>
        </w:rPr>
        <w:tab/>
        <w:t xml:space="preserve">25.00000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QFE</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_2)       </w:t>
      </w:r>
      <w:r>
        <w:rPr>
          <w:rFonts w:ascii="Courier New" w:hAnsi="Courier New" w:cs="Courier New"/>
          <w:sz w:val="20"/>
          <w:lang w:val="fr-CA"/>
        </w:rPr>
        <w:tab/>
      </w:r>
      <w:r>
        <w:rPr>
          <w:rFonts w:ascii="Courier New" w:hAnsi="Courier New" w:cs="Courier New"/>
          <w:sz w:val="20"/>
          <w:lang w:val="fr-CA"/>
        </w:rPr>
        <w:tab/>
        <w:t xml:space="preserve">31.07143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QFE</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_3)       </w:t>
      </w:r>
      <w:r>
        <w:rPr>
          <w:rFonts w:ascii="Courier New" w:hAnsi="Courier New" w:cs="Courier New"/>
          <w:sz w:val="20"/>
          <w:lang w:val="fr-CA"/>
        </w:rPr>
        <w:tab/>
      </w:r>
      <w:r>
        <w:rPr>
          <w:rFonts w:ascii="Courier New" w:hAnsi="Courier New" w:cs="Courier New"/>
          <w:sz w:val="20"/>
          <w:lang w:val="fr-CA"/>
        </w:rPr>
        <w:tab/>
        <w:t xml:space="preserve">45.00000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QCU</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_1)        </w:t>
      </w:r>
      <w:r>
        <w:rPr>
          <w:rFonts w:ascii="Courier New" w:hAnsi="Courier New" w:cs="Courier New"/>
          <w:sz w:val="20"/>
          <w:lang w:val="fr-CA"/>
        </w:rPr>
        <w:tab/>
      </w:r>
      <w:r>
        <w:rPr>
          <w:rFonts w:ascii="Courier New" w:hAnsi="Courier New" w:cs="Courier New"/>
          <w:sz w:val="20"/>
          <w:lang w:val="fr-CA"/>
        </w:rPr>
        <w:tab/>
        <w:t xml:space="preserve">30.00000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QCU</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_2)       </w:t>
      </w:r>
      <w:r>
        <w:rPr>
          <w:rFonts w:ascii="Courier New" w:hAnsi="Courier New" w:cs="Courier New"/>
          <w:sz w:val="20"/>
          <w:lang w:val="fr-CA"/>
        </w:rPr>
        <w:tab/>
      </w:r>
      <w:r>
        <w:rPr>
          <w:rFonts w:ascii="Courier New" w:hAnsi="Courier New" w:cs="Courier New"/>
          <w:sz w:val="20"/>
          <w:lang w:val="fr-CA"/>
        </w:rPr>
        <w:tab/>
        <w:t xml:space="preserve">42.50000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QCU</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_3)        </w:t>
      </w:r>
      <w:r>
        <w:rPr>
          <w:rFonts w:ascii="Courier New" w:hAnsi="Courier New" w:cs="Courier New"/>
          <w:sz w:val="20"/>
          <w:lang w:val="fr-CA"/>
        </w:rPr>
        <w:tab/>
      </w:r>
      <w:r>
        <w:rPr>
          <w:rFonts w:ascii="Courier New" w:hAnsi="Courier New" w:cs="Courier New"/>
          <w:sz w:val="20"/>
          <w:lang w:val="fr-CA"/>
        </w:rPr>
        <w:tab/>
        <w:t xml:space="preserve">47.50000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 xml:space="preserve">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QNI</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_1)        </w:t>
      </w:r>
      <w:r>
        <w:rPr>
          <w:rFonts w:ascii="Courier New" w:hAnsi="Courier New" w:cs="Courier New"/>
          <w:sz w:val="20"/>
          <w:lang w:val="fr-CA"/>
        </w:rPr>
        <w:tab/>
      </w:r>
      <w:r>
        <w:rPr>
          <w:rFonts w:ascii="Courier New" w:hAnsi="Courier New" w:cs="Courier New"/>
          <w:sz w:val="20"/>
          <w:lang w:val="fr-CA"/>
        </w:rPr>
        <w:tab/>
        <w:t xml:space="preserve">35.00000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QNI</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_2)        </w:t>
      </w:r>
      <w:r>
        <w:rPr>
          <w:rFonts w:ascii="Courier New" w:hAnsi="Courier New" w:cs="Courier New"/>
          <w:sz w:val="20"/>
          <w:lang w:val="fr-CA"/>
        </w:rPr>
        <w:tab/>
      </w:r>
      <w:r>
        <w:rPr>
          <w:rFonts w:ascii="Courier New" w:hAnsi="Courier New" w:cs="Courier New"/>
          <w:sz w:val="20"/>
          <w:lang w:val="fr-CA"/>
        </w:rPr>
        <w:tab/>
        <w:t xml:space="preserve">35.00000            </w:t>
      </w:r>
    </w:p>
    <w:p w:rsidR="00AA190C" w:rsidRDefault="00AA190C" w:rsidP="00AA190C">
      <w:pPr>
        <w:spacing w:after="0"/>
        <w:rPr>
          <w:rFonts w:ascii="Courier New" w:hAnsi="Courier New" w:cs="Courier New"/>
          <w:sz w:val="20"/>
          <w:lang w:val="fr-CA"/>
        </w:rPr>
      </w:pPr>
      <w:r>
        <w:rPr>
          <w:rFonts w:ascii="Courier New" w:hAnsi="Courier New" w:cs="Courier New"/>
          <w:sz w:val="20"/>
          <w:lang w:val="fr-CA"/>
        </w:rPr>
        <w:t>QNI</w:t>
      </w:r>
      <w:proofErr w:type="gramStart"/>
      <w:r>
        <w:rPr>
          <w:rFonts w:ascii="Courier New" w:hAnsi="Courier New" w:cs="Courier New"/>
          <w:sz w:val="20"/>
          <w:lang w:val="fr-CA"/>
        </w:rPr>
        <w:t>( MACHINE</w:t>
      </w:r>
      <w:proofErr w:type="gramEnd"/>
      <w:r>
        <w:rPr>
          <w:rFonts w:ascii="Courier New" w:hAnsi="Courier New" w:cs="Courier New"/>
          <w:sz w:val="20"/>
          <w:lang w:val="fr-CA"/>
        </w:rPr>
        <w:t xml:space="preserve">_3)        </w:t>
      </w:r>
      <w:r>
        <w:rPr>
          <w:rFonts w:ascii="Courier New" w:hAnsi="Courier New" w:cs="Courier New"/>
          <w:sz w:val="20"/>
          <w:lang w:val="fr-CA"/>
        </w:rPr>
        <w:tab/>
      </w:r>
      <w:r>
        <w:rPr>
          <w:rFonts w:ascii="Courier New" w:hAnsi="Courier New" w:cs="Courier New"/>
          <w:sz w:val="20"/>
          <w:lang w:val="fr-CA"/>
        </w:rPr>
        <w:tab/>
        <w:t xml:space="preserve">55.00000            </w:t>
      </w:r>
    </w:p>
    <w:p w:rsidR="00AA190C" w:rsidRDefault="00AA190C" w:rsidP="00AA190C">
      <w:pPr>
        <w:rPr>
          <w:rFonts w:ascii="Courier New" w:hAnsi="Courier New" w:cs="Courier New"/>
          <w:sz w:val="20"/>
          <w:lang w:val="fr-CA"/>
        </w:rPr>
      </w:pPr>
    </w:p>
    <w:p w:rsidR="00AA190C" w:rsidRPr="00C216BA" w:rsidRDefault="00AA190C" w:rsidP="00AA190C">
      <w:pPr>
        <w:rPr>
          <w:rFonts w:eastAsiaTheme="minorEastAsia"/>
          <w:noProof/>
          <w:lang w:val="fr-CA"/>
        </w:rPr>
      </w:pPr>
    </w:p>
    <w:p w:rsidR="00AA190C" w:rsidRDefault="00AA190C" w:rsidP="00AA190C">
      <w:pPr>
        <w:pStyle w:val="Paragraphedeliste"/>
        <w:numPr>
          <w:ilvl w:val="0"/>
          <w:numId w:val="10"/>
        </w:numPr>
        <w:rPr>
          <w:lang w:val="fr-CA"/>
        </w:rPr>
      </w:pPr>
      <w:r w:rsidRPr="00C216BA">
        <w:rPr>
          <w:lang w:val="fr-CA"/>
        </w:rPr>
        <w:t>Si on produisait 10 tonnes de nickel en plus, le c</w:t>
      </w:r>
      <w:r>
        <w:rPr>
          <w:lang w:val="fr-CA"/>
        </w:rPr>
        <w:t xml:space="preserve">out total de production serait le même : </w:t>
      </w:r>
    </w:p>
    <w:p w:rsidR="00AA190C" w:rsidRDefault="00AA190C" w:rsidP="00AA190C">
      <w:pPr>
        <w:ind w:left="360"/>
        <w:rPr>
          <w:lang w:val="fr-CA"/>
        </w:rPr>
      </w:pPr>
      <w:r>
        <w:rPr>
          <w:lang w:val="fr-CA"/>
        </w:rPr>
        <w:t xml:space="preserve">Car si l’on regarde l’onglet </w:t>
      </w:r>
      <w:proofErr w:type="spellStart"/>
      <w:r>
        <w:rPr>
          <w:lang w:val="fr-CA"/>
        </w:rPr>
        <w:t>Price&amp;Range</w:t>
      </w:r>
      <w:proofErr w:type="spellEnd"/>
      <w:r>
        <w:rPr>
          <w:lang w:val="fr-CA"/>
        </w:rPr>
        <w:t xml:space="preserve"> du solveur, on trouve la ligne suivante :</w:t>
      </w:r>
    </w:p>
    <w:p w:rsidR="00AA190C" w:rsidRPr="00E53AED" w:rsidRDefault="00AA190C" w:rsidP="00AA190C">
      <w:pPr>
        <w:autoSpaceDE w:val="0"/>
        <w:autoSpaceDN w:val="0"/>
        <w:adjustRightInd w:val="0"/>
        <w:spacing w:after="0" w:line="240" w:lineRule="auto"/>
        <w:ind w:left="2124" w:firstLine="708"/>
        <w:rPr>
          <w:rFonts w:ascii="Courier New" w:hAnsi="Courier New" w:cs="Courier New"/>
          <w:sz w:val="20"/>
          <w:szCs w:val="20"/>
          <w:lang w:val="en-CA"/>
        </w:rPr>
      </w:pPr>
      <w:r w:rsidRPr="00E53AED">
        <w:rPr>
          <w:rFonts w:ascii="Courier New" w:hAnsi="Courier New" w:cs="Courier New"/>
          <w:sz w:val="20"/>
          <w:szCs w:val="20"/>
          <w:lang w:val="en-CA"/>
        </w:rPr>
        <w:t xml:space="preserve">Current        Allowable        </w:t>
      </w:r>
      <w:proofErr w:type="spellStart"/>
      <w:r w:rsidRPr="00E53AED">
        <w:rPr>
          <w:rFonts w:ascii="Courier New" w:hAnsi="Courier New" w:cs="Courier New"/>
          <w:sz w:val="20"/>
          <w:szCs w:val="20"/>
          <w:lang w:val="en-CA"/>
        </w:rPr>
        <w:t>Allowable</w:t>
      </w:r>
      <w:proofErr w:type="spellEnd"/>
    </w:p>
    <w:p w:rsidR="00AA190C" w:rsidRPr="00E53AED" w:rsidRDefault="00AA190C" w:rsidP="00AA190C">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sidRPr="00E53AED">
        <w:rPr>
          <w:rFonts w:ascii="Courier New" w:hAnsi="Courier New" w:cs="Courier New"/>
          <w:sz w:val="20"/>
          <w:szCs w:val="20"/>
          <w:lang w:val="en-CA"/>
        </w:rPr>
        <w:t>Row              RHS         Increase         Decrease</w:t>
      </w:r>
    </w:p>
    <w:p w:rsidR="00AA190C" w:rsidRPr="00B51763" w:rsidRDefault="00AA190C" w:rsidP="00AA190C">
      <w:pPr>
        <w:ind w:left="360" w:firstLine="348"/>
        <w:rPr>
          <w:rFonts w:ascii="Courier New" w:hAnsi="Courier New" w:cs="Courier New"/>
          <w:sz w:val="20"/>
          <w:szCs w:val="20"/>
          <w:lang w:val="fr-CA"/>
        </w:rPr>
      </w:pPr>
      <w:r w:rsidRPr="00B51763">
        <w:rPr>
          <w:rFonts w:ascii="Courier New" w:hAnsi="Courier New" w:cs="Courier New"/>
          <w:sz w:val="20"/>
          <w:szCs w:val="20"/>
          <w:lang w:val="fr-CA"/>
        </w:rPr>
        <w:t>PROD_NI         125.0000         10.00000         1.666667</w:t>
      </w:r>
    </w:p>
    <w:p w:rsidR="00AA190C" w:rsidRDefault="00AA190C" w:rsidP="00AA190C">
      <w:pPr>
        <w:rPr>
          <w:lang w:val="fr-CA"/>
        </w:rPr>
      </w:pPr>
      <w:r>
        <w:rPr>
          <w:lang w:val="fr-CA"/>
        </w:rPr>
        <w:t>Donc nous pouvons augmenter de 10 la production de nickel sans changer la solution optimale.</w:t>
      </w:r>
    </w:p>
    <w:p w:rsidR="00AA190C" w:rsidRDefault="00AA190C" w:rsidP="00AA190C">
      <w:pPr>
        <w:pStyle w:val="Paragraphedeliste"/>
        <w:numPr>
          <w:ilvl w:val="0"/>
          <w:numId w:val="10"/>
        </w:numPr>
        <w:rPr>
          <w:lang w:val="fr-CA"/>
        </w:rPr>
      </w:pPr>
      <w:r>
        <w:rPr>
          <w:lang w:val="fr-CA"/>
        </w:rPr>
        <w:t>Si nous pouvons augmenter la capacité d’une machine de 8 tonnes, nous choisirions la machine 1 ou la machine 3 car elles sont toutes les deux à la limite de production de 200 tonnes de minerai brut (Il ne s’agit pas de la machine 2 car elle ne raffine que 185 tonnes de minerai brut). Si l’on regarde dans le solveur on a :</w:t>
      </w:r>
    </w:p>
    <w:p w:rsidR="00AA190C" w:rsidRPr="00535DA5" w:rsidRDefault="00AA190C" w:rsidP="00AA190C">
      <w:pPr>
        <w:spacing w:after="0"/>
        <w:ind w:left="2832" w:firstLine="708"/>
        <w:rPr>
          <w:rFonts w:ascii="Courier New" w:hAnsi="Courier New" w:cs="Courier New"/>
          <w:sz w:val="20"/>
          <w:szCs w:val="20"/>
          <w:lang w:val="en-CA"/>
        </w:rPr>
      </w:pPr>
      <w:r w:rsidRPr="00535DA5">
        <w:rPr>
          <w:rFonts w:ascii="Courier New" w:hAnsi="Courier New" w:cs="Courier New"/>
          <w:sz w:val="20"/>
          <w:szCs w:val="20"/>
          <w:lang w:val="en-CA"/>
        </w:rPr>
        <w:t xml:space="preserve">Row    </w:t>
      </w:r>
      <w:r>
        <w:rPr>
          <w:rFonts w:ascii="Courier New" w:hAnsi="Courier New" w:cs="Courier New"/>
          <w:sz w:val="20"/>
          <w:szCs w:val="20"/>
          <w:lang w:val="en-CA"/>
        </w:rPr>
        <w:tab/>
      </w:r>
      <w:r w:rsidRPr="00535DA5">
        <w:rPr>
          <w:rFonts w:ascii="Courier New" w:hAnsi="Courier New" w:cs="Courier New"/>
          <w:sz w:val="20"/>
          <w:szCs w:val="20"/>
          <w:lang w:val="en-CA"/>
        </w:rPr>
        <w:t>Slack or Surplus      Dual Price</w:t>
      </w:r>
    </w:p>
    <w:p w:rsidR="00AA190C" w:rsidRPr="00F5624C" w:rsidRDefault="00AA190C" w:rsidP="00AA190C">
      <w:pPr>
        <w:spacing w:after="0"/>
        <w:rPr>
          <w:rFonts w:ascii="Courier New" w:hAnsi="Courier New" w:cs="Courier New"/>
          <w:sz w:val="20"/>
          <w:szCs w:val="20"/>
          <w:lang w:val="fr-CA"/>
        </w:rPr>
      </w:pPr>
      <w:r w:rsidRPr="00F5624C">
        <w:rPr>
          <w:rFonts w:ascii="Courier New" w:hAnsi="Courier New" w:cs="Courier New"/>
          <w:sz w:val="20"/>
          <w:szCs w:val="20"/>
          <w:lang w:val="fr-CA"/>
        </w:rPr>
        <w:t>CONTRAINTES_PROD_MACHINE</w:t>
      </w:r>
      <w:proofErr w:type="gramStart"/>
      <w:r w:rsidRPr="00F5624C">
        <w:rPr>
          <w:rFonts w:ascii="Courier New" w:hAnsi="Courier New" w:cs="Courier New"/>
          <w:sz w:val="20"/>
          <w:szCs w:val="20"/>
          <w:lang w:val="fr-CA"/>
        </w:rPr>
        <w:t>( MACHINE</w:t>
      </w:r>
      <w:proofErr w:type="gramEnd"/>
      <w:r w:rsidRPr="00F5624C">
        <w:rPr>
          <w:rFonts w:ascii="Courier New" w:hAnsi="Courier New" w:cs="Courier New"/>
          <w:sz w:val="20"/>
          <w:szCs w:val="20"/>
          <w:lang w:val="fr-CA"/>
        </w:rPr>
        <w:t xml:space="preserve">_1)        0.000000            </w:t>
      </w:r>
      <w:r w:rsidRPr="00B51763">
        <w:rPr>
          <w:rFonts w:ascii="Courier New" w:hAnsi="Courier New" w:cs="Courier New"/>
          <w:sz w:val="20"/>
          <w:szCs w:val="20"/>
          <w:lang w:val="fr-CA"/>
        </w:rPr>
        <w:t>3.928571</w:t>
      </w:r>
    </w:p>
    <w:p w:rsidR="00AA190C" w:rsidRDefault="00AA190C" w:rsidP="00AA190C">
      <w:pP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w:t>
      </w:r>
      <w:proofErr w:type="gramStart"/>
      <w:r>
        <w:rPr>
          <w:rFonts w:ascii="Courier New" w:hAnsi="Courier New" w:cs="Courier New"/>
          <w:sz w:val="20"/>
          <w:szCs w:val="20"/>
          <w:lang w:val="fr-CA"/>
        </w:rPr>
        <w:t>( MACHINE</w:t>
      </w:r>
      <w:proofErr w:type="gramEnd"/>
      <w:r>
        <w:rPr>
          <w:rFonts w:ascii="Courier New" w:hAnsi="Courier New" w:cs="Courier New"/>
          <w:sz w:val="20"/>
          <w:szCs w:val="20"/>
          <w:lang w:val="fr-CA"/>
        </w:rPr>
        <w:t>_2)        14.28571            0.000000</w:t>
      </w:r>
    </w:p>
    <w:p w:rsidR="00AA190C" w:rsidRDefault="00AA190C" w:rsidP="00AA190C">
      <w:pP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w:t>
      </w:r>
      <w:proofErr w:type="gramStart"/>
      <w:r w:rsidRPr="00535DA5">
        <w:rPr>
          <w:rFonts w:ascii="Courier New" w:hAnsi="Courier New" w:cs="Courier New"/>
          <w:sz w:val="20"/>
          <w:szCs w:val="20"/>
          <w:lang w:val="fr-CA"/>
        </w:rPr>
        <w:t>( MACHINE</w:t>
      </w:r>
      <w:proofErr w:type="gramEnd"/>
      <w:r w:rsidRPr="00535DA5">
        <w:rPr>
          <w:rFonts w:ascii="Courier New" w:hAnsi="Courier New" w:cs="Courier New"/>
          <w:sz w:val="20"/>
          <w:szCs w:val="20"/>
          <w:lang w:val="fr-CA"/>
        </w:rPr>
        <w:t>_3)        0.000000            1.428571</w:t>
      </w:r>
    </w:p>
    <w:p w:rsidR="00AA190C" w:rsidRPr="00AA190C" w:rsidRDefault="00AA190C" w:rsidP="00AA190C">
      <w:pPr>
        <w:spacing w:after="0"/>
        <w:rPr>
          <w:rFonts w:ascii="Courier New" w:hAnsi="Courier New" w:cs="Courier New"/>
          <w:sz w:val="20"/>
          <w:szCs w:val="20"/>
        </w:rPr>
      </w:pPr>
    </w:p>
    <w:p w:rsidR="00AA190C" w:rsidRDefault="00AA190C" w:rsidP="00AA190C">
      <w:pPr>
        <w:rPr>
          <w:lang w:val="fr-CA"/>
        </w:rPr>
      </w:pPr>
      <w:r w:rsidRPr="00B51763">
        <w:rPr>
          <w:lang w:val="fr-CA"/>
        </w:rPr>
        <w:t>Donc si l’on augmente</w:t>
      </w:r>
      <w:r>
        <w:rPr>
          <w:lang w:val="fr-CA"/>
        </w:rPr>
        <w:t xml:space="preserve"> unitairement</w:t>
      </w:r>
      <w:r w:rsidRPr="00B51763">
        <w:rPr>
          <w:lang w:val="fr-CA"/>
        </w:rPr>
        <w:t xml:space="preserve"> la production de la machine 1, le prix baissera de 3.928571 et si nous </w:t>
      </w:r>
      <w:r>
        <w:rPr>
          <w:lang w:val="fr-CA"/>
        </w:rPr>
        <w:t>faisons la même opération avec la machine deux, le cout baissera de 1.428571. Il faut ensuite regarder si il est permit d’augmenter la production de 8 sur une des deux machines. Pour cela il faut aller dans l’onglet « range </w:t>
      </w:r>
      <w:proofErr w:type="gramStart"/>
      <w:r>
        <w:rPr>
          <w:lang w:val="fr-CA"/>
        </w:rPr>
        <w:t>» .</w:t>
      </w:r>
      <w:proofErr w:type="gramEnd"/>
      <w:r>
        <w:rPr>
          <w:lang w:val="fr-CA"/>
        </w:rPr>
        <w:t xml:space="preserve"> Nous y trouvons :</w:t>
      </w:r>
    </w:p>
    <w:p w:rsidR="00AA190C" w:rsidRPr="00B51763" w:rsidRDefault="00AA190C" w:rsidP="00AA190C">
      <w:pPr>
        <w:spacing w:after="0"/>
        <w:rPr>
          <w:rFonts w:ascii="Courier New" w:hAnsi="Courier New" w:cs="Courier New"/>
          <w:sz w:val="20"/>
          <w:szCs w:val="20"/>
          <w:lang w:val="fr-CA"/>
        </w:rPr>
      </w:pPr>
    </w:p>
    <w:p w:rsidR="00AA190C" w:rsidRPr="00E53AED" w:rsidRDefault="00AA190C" w:rsidP="00AA190C">
      <w:pPr>
        <w:autoSpaceDE w:val="0"/>
        <w:autoSpaceDN w:val="0"/>
        <w:adjustRightInd w:val="0"/>
        <w:spacing w:after="0" w:line="240" w:lineRule="auto"/>
        <w:ind w:left="3540" w:firstLine="708"/>
        <w:rPr>
          <w:rFonts w:ascii="Courier New" w:hAnsi="Courier New" w:cs="Courier New"/>
          <w:sz w:val="20"/>
          <w:szCs w:val="20"/>
          <w:lang w:val="en-CA"/>
        </w:rPr>
      </w:pP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proofErr w:type="spellStart"/>
      <w:r w:rsidRPr="00E53AED">
        <w:rPr>
          <w:rFonts w:ascii="Courier New" w:hAnsi="Courier New" w:cs="Courier New"/>
          <w:sz w:val="20"/>
          <w:szCs w:val="20"/>
          <w:lang w:val="en-CA"/>
        </w:rPr>
        <w:t>Allowable</w:t>
      </w:r>
      <w:proofErr w:type="spellEnd"/>
    </w:p>
    <w:p w:rsidR="00AA190C" w:rsidRPr="00E53AED" w:rsidRDefault="00AA190C" w:rsidP="00AA190C">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AA190C" w:rsidRPr="00AA190C" w:rsidRDefault="00AA190C" w:rsidP="00AA190C">
      <w:pPr>
        <w:autoSpaceDE w:val="0"/>
        <w:autoSpaceDN w:val="0"/>
        <w:adjustRightInd w:val="0"/>
        <w:spacing w:after="0" w:line="240" w:lineRule="auto"/>
        <w:rPr>
          <w:rFonts w:ascii="Courier New" w:hAnsi="Courier New" w:cs="Courier New"/>
          <w:sz w:val="20"/>
          <w:szCs w:val="20"/>
        </w:rPr>
      </w:pPr>
      <w:r w:rsidRPr="00AA190C">
        <w:rPr>
          <w:rFonts w:ascii="Courier New" w:hAnsi="Courier New" w:cs="Courier New"/>
          <w:sz w:val="20"/>
          <w:szCs w:val="20"/>
        </w:rPr>
        <w:t>C_PROD_MACHINE(MACHINE_1)        200.0000      9.090909       15.38462</w:t>
      </w:r>
    </w:p>
    <w:p w:rsidR="00AA190C" w:rsidRPr="00B51763" w:rsidRDefault="00AA190C" w:rsidP="00AA190C">
      <w:pPr>
        <w:autoSpaceDE w:val="0"/>
        <w:autoSpaceDN w:val="0"/>
        <w:adjustRightInd w:val="0"/>
        <w:spacing w:after="0" w:line="240" w:lineRule="auto"/>
        <w:rPr>
          <w:rFonts w:ascii="Courier New" w:hAnsi="Courier New" w:cs="Courier New"/>
          <w:sz w:val="20"/>
          <w:szCs w:val="20"/>
          <w:lang w:val="fr-CA"/>
        </w:rPr>
      </w:pPr>
      <w:r w:rsidRPr="00AA190C">
        <w:rPr>
          <w:rFonts w:ascii="Courier New" w:hAnsi="Courier New" w:cs="Courier New"/>
          <w:sz w:val="20"/>
          <w:szCs w:val="20"/>
        </w:rPr>
        <w:t xml:space="preserve">C_PROD_MACHINE(MACHINE_3)        200.0000      25.00000       </w:t>
      </w:r>
      <w:r w:rsidRPr="00B51763">
        <w:rPr>
          <w:rFonts w:ascii="Courier New" w:hAnsi="Courier New" w:cs="Courier New"/>
          <w:sz w:val="20"/>
          <w:szCs w:val="20"/>
          <w:lang w:val="fr-CA"/>
        </w:rPr>
        <w:t>10.00000</w:t>
      </w:r>
    </w:p>
    <w:p w:rsidR="00AA190C" w:rsidRPr="00B51763" w:rsidRDefault="00AA190C" w:rsidP="00AA190C">
      <w:pPr>
        <w:spacing w:after="0"/>
        <w:rPr>
          <w:rFonts w:ascii="Courier New" w:hAnsi="Courier New" w:cs="Courier New"/>
          <w:sz w:val="20"/>
          <w:szCs w:val="20"/>
          <w:lang w:val="fr-CA"/>
        </w:rPr>
      </w:pPr>
    </w:p>
    <w:p w:rsidR="00AA190C" w:rsidRPr="00B51763" w:rsidRDefault="00AA190C" w:rsidP="00AA190C">
      <w:pPr>
        <w:rPr>
          <w:lang w:val="fr-CA"/>
        </w:rPr>
      </w:pPr>
      <w:r w:rsidRPr="00B51763">
        <w:rPr>
          <w:lang w:val="fr-CA"/>
        </w:rPr>
        <w:t>Il est possible de produire 9tonnes de plus sur l</w:t>
      </w:r>
      <w:r>
        <w:rPr>
          <w:lang w:val="fr-CA"/>
        </w:rPr>
        <w:t>a Machine1 et 25 sur la Machine</w:t>
      </w:r>
      <w:r w:rsidRPr="00B51763">
        <w:rPr>
          <w:lang w:val="fr-CA"/>
        </w:rPr>
        <w:t>3</w:t>
      </w:r>
      <w:r>
        <w:rPr>
          <w:lang w:val="fr-CA"/>
        </w:rPr>
        <w:t>. Comme nous voulons augmenter la production de 8 tonnes il est donc plus rentable d’augmenter la capacité de la machine1.</w:t>
      </w:r>
    </w:p>
    <w:p w:rsidR="00AA190C" w:rsidRDefault="00AA190C" w:rsidP="00AA190C">
      <w:pPr>
        <w:rPr>
          <w:lang w:val="fr-CA"/>
        </w:rPr>
      </w:pPr>
    </w:p>
    <w:p w:rsidR="00AA190C" w:rsidRDefault="00AA190C" w:rsidP="00AA190C">
      <w:pPr>
        <w:pStyle w:val="Paragraphedeliste"/>
        <w:rPr>
          <w:lang w:val="fr-CA"/>
        </w:rPr>
      </w:pPr>
    </w:p>
    <w:p w:rsidR="00AA190C" w:rsidRPr="00807498" w:rsidRDefault="00AA190C" w:rsidP="00AA190C">
      <w:pPr>
        <w:pStyle w:val="Paragraphedeliste"/>
        <w:numPr>
          <w:ilvl w:val="0"/>
          <w:numId w:val="10"/>
        </w:numPr>
        <w:rPr>
          <w:lang w:val="fr-CA"/>
        </w:rPr>
      </w:pPr>
      <w:r>
        <w:t xml:space="preserve">On se rend compte que la quantité de minerai de la mine B a été mal évaluée. Au lieu de 200 tonnes, c’est de 205 tonnes dont on dispose. </w:t>
      </w:r>
    </w:p>
    <w:p w:rsidR="00AA190C" w:rsidRPr="00807498" w:rsidRDefault="00AA190C" w:rsidP="00AA190C">
      <w:pPr>
        <w:ind w:left="360"/>
        <w:rPr>
          <w:lang w:val="fr-CA"/>
        </w:rPr>
      </w:pPr>
      <w:r>
        <w:t xml:space="preserve"> Cette modification n’a aucun impact sur le cout total car si l’on regarde la solution optimale, la mine B n’envoie que 78.57 tonnes sur les 200 permises aux machines. Donc le fait de passer de 200 à 205 tonnes n’a pas d’influence sur le cout total.</w:t>
      </w:r>
    </w:p>
    <w:p w:rsidR="00AA190C" w:rsidRPr="004A1A4B" w:rsidRDefault="00AA190C" w:rsidP="00AA190C">
      <w:pPr>
        <w:pStyle w:val="Paragraphedeliste"/>
        <w:rPr>
          <w:lang w:val="fr-CA"/>
        </w:rPr>
      </w:pPr>
    </w:p>
    <w:p w:rsidR="00AA190C" w:rsidRPr="00807498" w:rsidRDefault="00AA190C" w:rsidP="00AA190C">
      <w:pPr>
        <w:pStyle w:val="Paragraphedeliste"/>
        <w:numPr>
          <w:ilvl w:val="0"/>
          <w:numId w:val="10"/>
        </w:numPr>
        <w:rPr>
          <w:lang w:val="fr-CA"/>
        </w:rPr>
      </w:pPr>
      <w:r>
        <w:t>Si on devait augmenter la capacité de production d’une machine, laquelle choisirait-on? Que peut-on espérer comme gain par tonne alors?</w:t>
      </w:r>
    </w:p>
    <w:p w:rsidR="00AA190C" w:rsidRPr="006F7BF4" w:rsidRDefault="00AA190C" w:rsidP="00AA190C">
      <w:pPr>
        <w:ind w:left="360"/>
        <w:rPr>
          <w:lang w:val="fr-CA"/>
        </w:rPr>
      </w:pPr>
      <w:r>
        <w:rPr>
          <w:lang w:val="fr-CA"/>
        </w:rPr>
        <w:t>N</w:t>
      </w:r>
      <w:r w:rsidRPr="006F7BF4">
        <w:rPr>
          <w:lang w:val="fr-CA"/>
        </w:rPr>
        <w:t>ous choisirions la machine 1 ou la machine</w:t>
      </w:r>
      <w:r>
        <w:rPr>
          <w:lang w:val="fr-CA"/>
        </w:rPr>
        <w:t>3</w:t>
      </w:r>
      <w:r w:rsidRPr="006F7BF4">
        <w:rPr>
          <w:lang w:val="fr-CA"/>
        </w:rPr>
        <w:t xml:space="preserve"> car elles sont toutes les deux à la limite de production de 200 tonnes de minerai brut (Il ne s’agit pas de la machine 2 car elle ne raffine que 185 tonnes de minerai brut). Si l’on regarde dans le solveur</w:t>
      </w:r>
      <w:r>
        <w:rPr>
          <w:lang w:val="fr-CA"/>
        </w:rPr>
        <w:t xml:space="preserve"> nous avons</w:t>
      </w:r>
      <w:r w:rsidRPr="006F7BF4">
        <w:rPr>
          <w:lang w:val="fr-CA"/>
        </w:rPr>
        <w:t> :</w:t>
      </w:r>
    </w:p>
    <w:p w:rsidR="00AA190C" w:rsidRDefault="00AA190C" w:rsidP="00AA190C">
      <w:pPr>
        <w:spacing w:after="0"/>
        <w:rPr>
          <w:rFonts w:ascii="Courier New" w:hAnsi="Courier New" w:cs="Courier New"/>
          <w:sz w:val="20"/>
          <w:szCs w:val="20"/>
          <w:lang w:val="fr-CA"/>
        </w:rPr>
      </w:pPr>
    </w:p>
    <w:p w:rsidR="00AA190C" w:rsidRPr="00B51763" w:rsidRDefault="00AA190C" w:rsidP="00AA190C">
      <w:pPr>
        <w:spacing w:after="0"/>
        <w:ind w:left="2832" w:firstLine="708"/>
        <w:rPr>
          <w:rFonts w:ascii="Courier New" w:hAnsi="Courier New" w:cs="Courier New"/>
          <w:sz w:val="20"/>
          <w:szCs w:val="20"/>
          <w:lang w:val="fr-CA"/>
        </w:rPr>
      </w:pPr>
      <w:proofErr w:type="spellStart"/>
      <w:r w:rsidRPr="00B51763">
        <w:rPr>
          <w:rFonts w:ascii="Courier New" w:hAnsi="Courier New" w:cs="Courier New"/>
          <w:sz w:val="20"/>
          <w:szCs w:val="20"/>
          <w:lang w:val="fr-CA"/>
        </w:rPr>
        <w:t>Row</w:t>
      </w:r>
      <w:proofErr w:type="spellEnd"/>
      <w:r w:rsidRPr="00B51763">
        <w:rPr>
          <w:rFonts w:ascii="Courier New" w:hAnsi="Courier New" w:cs="Courier New"/>
          <w:sz w:val="20"/>
          <w:szCs w:val="20"/>
          <w:lang w:val="fr-CA"/>
        </w:rPr>
        <w:t xml:space="preserve">    </w:t>
      </w:r>
      <w:r w:rsidRPr="00B51763">
        <w:rPr>
          <w:rFonts w:ascii="Courier New" w:hAnsi="Courier New" w:cs="Courier New"/>
          <w:sz w:val="20"/>
          <w:szCs w:val="20"/>
          <w:lang w:val="fr-CA"/>
        </w:rPr>
        <w:tab/>
      </w:r>
      <w:proofErr w:type="spellStart"/>
      <w:r w:rsidRPr="00B51763">
        <w:rPr>
          <w:rFonts w:ascii="Courier New" w:hAnsi="Courier New" w:cs="Courier New"/>
          <w:sz w:val="20"/>
          <w:szCs w:val="20"/>
          <w:lang w:val="fr-CA"/>
        </w:rPr>
        <w:t>Slack</w:t>
      </w:r>
      <w:proofErr w:type="spellEnd"/>
      <w:r w:rsidRPr="00B51763">
        <w:rPr>
          <w:rFonts w:ascii="Courier New" w:hAnsi="Courier New" w:cs="Courier New"/>
          <w:sz w:val="20"/>
          <w:szCs w:val="20"/>
          <w:lang w:val="fr-CA"/>
        </w:rPr>
        <w:t xml:space="preserve"> or Surplus      Dual Price</w:t>
      </w:r>
    </w:p>
    <w:p w:rsidR="00AA190C" w:rsidRPr="00F5624C" w:rsidRDefault="00AA190C" w:rsidP="00AA190C">
      <w:pPr>
        <w:spacing w:after="0"/>
        <w:rPr>
          <w:rFonts w:ascii="Courier New" w:hAnsi="Courier New" w:cs="Courier New"/>
          <w:sz w:val="20"/>
          <w:szCs w:val="20"/>
          <w:lang w:val="fr-CA"/>
        </w:rPr>
      </w:pPr>
      <w:r w:rsidRPr="00F5624C">
        <w:rPr>
          <w:rFonts w:ascii="Courier New" w:hAnsi="Courier New" w:cs="Courier New"/>
          <w:sz w:val="20"/>
          <w:szCs w:val="20"/>
          <w:lang w:val="fr-CA"/>
        </w:rPr>
        <w:t>CONTRAINTES_PROD_MACHINE</w:t>
      </w:r>
      <w:proofErr w:type="gramStart"/>
      <w:r w:rsidRPr="00F5624C">
        <w:rPr>
          <w:rFonts w:ascii="Courier New" w:hAnsi="Courier New" w:cs="Courier New"/>
          <w:sz w:val="20"/>
          <w:szCs w:val="20"/>
          <w:lang w:val="fr-CA"/>
        </w:rPr>
        <w:t>( MACHINE</w:t>
      </w:r>
      <w:proofErr w:type="gramEnd"/>
      <w:r w:rsidRPr="00F5624C">
        <w:rPr>
          <w:rFonts w:ascii="Courier New" w:hAnsi="Courier New" w:cs="Courier New"/>
          <w:sz w:val="20"/>
          <w:szCs w:val="20"/>
          <w:lang w:val="fr-CA"/>
        </w:rPr>
        <w:t>_1)        0.000000            3.928571</w:t>
      </w:r>
    </w:p>
    <w:p w:rsidR="00AA190C" w:rsidRDefault="00AA190C" w:rsidP="00AA190C">
      <w:pPr>
        <w:autoSpaceDE w:val="0"/>
        <w:autoSpaceDN w:val="0"/>
        <w:adjustRightInd w:val="0"/>
        <w:spacing w:after="0" w:line="240" w:lineRule="auto"/>
        <w:rPr>
          <w:rFonts w:ascii="Courier New" w:hAnsi="Courier New" w:cs="Courier New"/>
          <w:sz w:val="20"/>
          <w:szCs w:val="20"/>
          <w:lang w:val="fr-CA"/>
        </w:rPr>
      </w:pPr>
      <w:r>
        <w:rPr>
          <w:rFonts w:ascii="Courier New" w:hAnsi="Courier New" w:cs="Courier New"/>
          <w:sz w:val="20"/>
          <w:szCs w:val="20"/>
          <w:lang w:val="fr-CA"/>
        </w:rPr>
        <w:t>CONTRAINTES_PROD_MACHINE</w:t>
      </w:r>
      <w:proofErr w:type="gramStart"/>
      <w:r>
        <w:rPr>
          <w:rFonts w:ascii="Courier New" w:hAnsi="Courier New" w:cs="Courier New"/>
          <w:sz w:val="20"/>
          <w:szCs w:val="20"/>
          <w:lang w:val="fr-CA"/>
        </w:rPr>
        <w:t>( MACHINE</w:t>
      </w:r>
      <w:proofErr w:type="gramEnd"/>
      <w:r>
        <w:rPr>
          <w:rFonts w:ascii="Courier New" w:hAnsi="Courier New" w:cs="Courier New"/>
          <w:sz w:val="20"/>
          <w:szCs w:val="20"/>
          <w:lang w:val="fr-CA"/>
        </w:rPr>
        <w:t>_2)        14.28571            0.000000</w:t>
      </w:r>
    </w:p>
    <w:p w:rsidR="00AA190C" w:rsidRDefault="00AA190C" w:rsidP="00AA190C">
      <w:pPr>
        <w:spacing w:after="0"/>
        <w:rPr>
          <w:rFonts w:ascii="Courier New" w:hAnsi="Courier New" w:cs="Courier New"/>
          <w:sz w:val="20"/>
          <w:szCs w:val="20"/>
          <w:lang w:val="fr-CA"/>
        </w:rPr>
      </w:pPr>
      <w:r w:rsidRPr="00535DA5">
        <w:rPr>
          <w:rFonts w:ascii="Courier New" w:hAnsi="Courier New" w:cs="Courier New"/>
          <w:sz w:val="20"/>
          <w:szCs w:val="20"/>
          <w:lang w:val="fr-CA"/>
        </w:rPr>
        <w:t>CONTRAINTES_PROD_MACHINE</w:t>
      </w:r>
      <w:proofErr w:type="gramStart"/>
      <w:r w:rsidRPr="00535DA5">
        <w:rPr>
          <w:rFonts w:ascii="Courier New" w:hAnsi="Courier New" w:cs="Courier New"/>
          <w:sz w:val="20"/>
          <w:szCs w:val="20"/>
          <w:lang w:val="fr-CA"/>
        </w:rPr>
        <w:t>( MACHINE</w:t>
      </w:r>
      <w:proofErr w:type="gramEnd"/>
      <w:r w:rsidRPr="00535DA5">
        <w:rPr>
          <w:rFonts w:ascii="Courier New" w:hAnsi="Courier New" w:cs="Courier New"/>
          <w:sz w:val="20"/>
          <w:szCs w:val="20"/>
          <w:lang w:val="fr-CA"/>
        </w:rPr>
        <w:t>_3)        0.000000            1.428571</w:t>
      </w:r>
    </w:p>
    <w:p w:rsidR="00AA190C" w:rsidRDefault="00AA190C" w:rsidP="00AA190C">
      <w:pPr>
        <w:spacing w:after="0"/>
        <w:rPr>
          <w:rFonts w:ascii="Courier New" w:hAnsi="Courier New" w:cs="Courier New"/>
          <w:sz w:val="20"/>
          <w:szCs w:val="20"/>
          <w:highlight w:val="yellow"/>
          <w:lang w:val="fr-CA"/>
        </w:rPr>
      </w:pPr>
    </w:p>
    <w:p w:rsidR="00AA190C" w:rsidRDefault="00AA190C" w:rsidP="00AA190C">
      <w:pPr>
        <w:rPr>
          <w:lang w:val="fr-CA"/>
        </w:rPr>
      </w:pPr>
      <w:r w:rsidRPr="00830E26">
        <w:rPr>
          <w:lang w:val="fr-CA"/>
        </w:rPr>
        <w:t>Et dans l’onglet Range :</w:t>
      </w:r>
    </w:p>
    <w:p w:rsidR="00AA190C" w:rsidRPr="00B51763" w:rsidRDefault="00AA190C" w:rsidP="00AA190C">
      <w:pPr>
        <w:spacing w:after="0"/>
        <w:rPr>
          <w:rFonts w:ascii="Courier New" w:hAnsi="Courier New" w:cs="Courier New"/>
          <w:sz w:val="20"/>
          <w:szCs w:val="20"/>
          <w:lang w:val="fr-CA"/>
        </w:rPr>
      </w:pPr>
    </w:p>
    <w:p w:rsidR="00AA190C" w:rsidRPr="00E53AED" w:rsidRDefault="00AA190C" w:rsidP="00AA190C">
      <w:pPr>
        <w:autoSpaceDE w:val="0"/>
        <w:autoSpaceDN w:val="0"/>
        <w:adjustRightInd w:val="0"/>
        <w:spacing w:after="0" w:line="240" w:lineRule="auto"/>
        <w:ind w:left="3540" w:firstLine="708"/>
        <w:rPr>
          <w:rFonts w:ascii="Courier New" w:hAnsi="Courier New" w:cs="Courier New"/>
          <w:sz w:val="20"/>
          <w:szCs w:val="20"/>
          <w:lang w:val="en-CA"/>
        </w:rPr>
      </w:pPr>
      <w:r>
        <w:rPr>
          <w:rFonts w:ascii="Courier New" w:hAnsi="Courier New" w:cs="Courier New"/>
          <w:sz w:val="20"/>
          <w:szCs w:val="20"/>
          <w:lang w:val="en-CA"/>
        </w:rPr>
        <w:t xml:space="preserve">Current     Allowable  </w:t>
      </w:r>
      <w:r>
        <w:rPr>
          <w:rFonts w:ascii="Courier New" w:hAnsi="Courier New" w:cs="Courier New"/>
          <w:sz w:val="20"/>
          <w:szCs w:val="20"/>
          <w:lang w:val="en-CA"/>
        </w:rPr>
        <w:tab/>
        <w:t xml:space="preserve">   </w:t>
      </w:r>
      <w:proofErr w:type="spellStart"/>
      <w:r w:rsidRPr="00E53AED">
        <w:rPr>
          <w:rFonts w:ascii="Courier New" w:hAnsi="Courier New" w:cs="Courier New"/>
          <w:sz w:val="20"/>
          <w:szCs w:val="20"/>
          <w:lang w:val="en-CA"/>
        </w:rPr>
        <w:t>Allowable</w:t>
      </w:r>
      <w:proofErr w:type="spellEnd"/>
    </w:p>
    <w:p w:rsidR="00AA190C" w:rsidRPr="00E53AED" w:rsidRDefault="00AA190C" w:rsidP="00AA190C">
      <w:pPr>
        <w:autoSpaceDE w:val="0"/>
        <w:autoSpaceDN w:val="0"/>
        <w:adjustRightInd w:val="0"/>
        <w:spacing w:after="0" w:line="240" w:lineRule="auto"/>
        <w:rPr>
          <w:rFonts w:ascii="Courier New" w:hAnsi="Courier New" w:cs="Courier New"/>
          <w:sz w:val="20"/>
          <w:szCs w:val="20"/>
          <w:lang w:val="en-CA"/>
        </w:rPr>
      </w:pPr>
      <w:r>
        <w:rPr>
          <w:rFonts w:ascii="Courier New" w:hAnsi="Courier New" w:cs="Courier New"/>
          <w:sz w:val="20"/>
          <w:szCs w:val="20"/>
          <w:lang w:val="en-CA"/>
        </w:rPr>
        <w:t xml:space="preserve">         </w:t>
      </w:r>
      <w:r>
        <w:rPr>
          <w:rFonts w:ascii="Courier New" w:hAnsi="Courier New" w:cs="Courier New"/>
          <w:sz w:val="20"/>
          <w:szCs w:val="20"/>
          <w:lang w:val="en-CA"/>
        </w:rPr>
        <w:tab/>
      </w:r>
      <w:r>
        <w:rPr>
          <w:rFonts w:ascii="Courier New" w:hAnsi="Courier New" w:cs="Courier New"/>
          <w:sz w:val="20"/>
          <w:szCs w:val="20"/>
          <w:lang w:val="en-CA"/>
        </w:rPr>
        <w:tab/>
        <w:t xml:space="preserve"> Row           </w:t>
      </w:r>
      <w:r>
        <w:rPr>
          <w:rFonts w:ascii="Courier New" w:hAnsi="Courier New" w:cs="Courier New"/>
          <w:sz w:val="20"/>
          <w:szCs w:val="20"/>
          <w:lang w:val="en-CA"/>
        </w:rPr>
        <w:tab/>
        <w:t xml:space="preserve">RHS        </w:t>
      </w:r>
      <w:r>
        <w:rPr>
          <w:rFonts w:ascii="Courier New" w:hAnsi="Courier New" w:cs="Courier New"/>
          <w:sz w:val="20"/>
          <w:szCs w:val="20"/>
          <w:lang w:val="en-CA"/>
        </w:rPr>
        <w:tab/>
      </w:r>
      <w:r w:rsidRPr="00E53AED">
        <w:rPr>
          <w:rFonts w:ascii="Courier New" w:hAnsi="Courier New" w:cs="Courier New"/>
          <w:sz w:val="20"/>
          <w:szCs w:val="20"/>
          <w:lang w:val="en-CA"/>
        </w:rPr>
        <w:t>Inc</w:t>
      </w:r>
      <w:r>
        <w:rPr>
          <w:rFonts w:ascii="Courier New" w:hAnsi="Courier New" w:cs="Courier New"/>
          <w:sz w:val="20"/>
          <w:szCs w:val="20"/>
          <w:lang w:val="en-CA"/>
        </w:rPr>
        <w:t xml:space="preserve">rease       </w:t>
      </w:r>
      <w:r w:rsidRPr="00E53AED">
        <w:rPr>
          <w:rFonts w:ascii="Courier New" w:hAnsi="Courier New" w:cs="Courier New"/>
          <w:sz w:val="20"/>
          <w:szCs w:val="20"/>
          <w:lang w:val="en-CA"/>
        </w:rPr>
        <w:t>Decrease</w:t>
      </w:r>
    </w:p>
    <w:p w:rsidR="00AA190C" w:rsidRPr="00334F99" w:rsidRDefault="00AA190C" w:rsidP="00AA190C">
      <w:pP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C_PROD_MACHINE(MACHINE_1)        200.0000      9.090909       15.38462</w:t>
      </w:r>
    </w:p>
    <w:p w:rsidR="00AA190C" w:rsidRPr="00B51763" w:rsidRDefault="00AA190C" w:rsidP="00AA190C">
      <w:pPr>
        <w:autoSpaceDE w:val="0"/>
        <w:autoSpaceDN w:val="0"/>
        <w:adjustRightInd w:val="0"/>
        <w:spacing w:after="0" w:line="240" w:lineRule="auto"/>
        <w:rPr>
          <w:rFonts w:ascii="Courier New" w:hAnsi="Courier New" w:cs="Courier New"/>
          <w:sz w:val="20"/>
          <w:szCs w:val="20"/>
          <w:lang w:val="fr-CA"/>
        </w:rPr>
      </w:pPr>
      <w:r w:rsidRPr="00334F99">
        <w:rPr>
          <w:rFonts w:ascii="Courier New" w:hAnsi="Courier New" w:cs="Courier New"/>
          <w:sz w:val="20"/>
          <w:szCs w:val="20"/>
          <w:lang w:val="fr-CA"/>
        </w:rPr>
        <w:t xml:space="preserve">C_PROD_MACHINE(MACHINE_3)        200.0000      25.00000       </w:t>
      </w:r>
      <w:r w:rsidRPr="00B51763">
        <w:rPr>
          <w:rFonts w:ascii="Courier New" w:hAnsi="Courier New" w:cs="Courier New"/>
          <w:sz w:val="20"/>
          <w:szCs w:val="20"/>
          <w:lang w:val="fr-CA"/>
        </w:rPr>
        <w:t>10.00000</w:t>
      </w:r>
    </w:p>
    <w:p w:rsidR="00AA190C" w:rsidRDefault="00AA190C" w:rsidP="00AA190C">
      <w:pPr>
        <w:spacing w:after="0"/>
        <w:rPr>
          <w:rFonts w:ascii="Courier New" w:hAnsi="Courier New" w:cs="Courier New"/>
          <w:sz w:val="20"/>
          <w:szCs w:val="20"/>
          <w:lang w:val="fr-CA"/>
        </w:rPr>
      </w:pPr>
    </w:p>
    <w:p w:rsidR="00AA190C" w:rsidRDefault="00AA190C" w:rsidP="00AA190C">
      <w:pPr>
        <w:rPr>
          <w:lang w:val="fr-CA"/>
        </w:rPr>
      </w:pPr>
      <w:r>
        <w:rPr>
          <w:lang w:val="fr-CA"/>
        </w:rPr>
        <w:t xml:space="preserve">Comme cette fois ci nous n’avons pas de valeur contrairement </w:t>
      </w:r>
      <w:proofErr w:type="spellStart"/>
      <w:proofErr w:type="gramStart"/>
      <w:r>
        <w:rPr>
          <w:lang w:val="fr-CA"/>
        </w:rPr>
        <w:t>a</w:t>
      </w:r>
      <w:proofErr w:type="spellEnd"/>
      <w:proofErr w:type="gramEnd"/>
      <w:r>
        <w:rPr>
          <w:lang w:val="fr-CA"/>
        </w:rPr>
        <w:t xml:space="preserve"> la </w:t>
      </w:r>
      <w:proofErr w:type="spellStart"/>
      <w:r>
        <w:rPr>
          <w:lang w:val="fr-CA"/>
        </w:rPr>
        <w:t>auestion</w:t>
      </w:r>
      <w:proofErr w:type="spellEnd"/>
      <w:r>
        <w:rPr>
          <w:lang w:val="fr-CA"/>
        </w:rPr>
        <w:t xml:space="preserve"> c), Il faut </w:t>
      </w:r>
      <w:proofErr w:type="spellStart"/>
      <w:r>
        <w:rPr>
          <w:lang w:val="fr-CA"/>
        </w:rPr>
        <w:t>evaluer</w:t>
      </w:r>
      <w:proofErr w:type="spellEnd"/>
      <w:r>
        <w:rPr>
          <w:lang w:val="fr-CA"/>
        </w:rPr>
        <w:t xml:space="preserve"> les gains possible entre l’augmentation de la capacité de la machine 1 et celle de la machine 3.</w:t>
      </w:r>
    </w:p>
    <w:p w:rsidR="00AA190C" w:rsidRDefault="00AA190C" w:rsidP="00AA190C">
      <w:pPr>
        <w:rPr>
          <w:lang w:val="fr-CA"/>
        </w:rPr>
      </w:pPr>
      <w:r>
        <w:rPr>
          <w:lang w:val="fr-CA"/>
        </w:rPr>
        <w:t>Pour la machine 1, on peut augmenter la production de 9.0909 pour un gain de 3.928571 par tonnes.</w:t>
      </w:r>
    </w:p>
    <w:p w:rsidR="00AA190C" w:rsidRDefault="00AA190C" w:rsidP="00AA190C">
      <w:pPr>
        <w:rPr>
          <w:lang w:val="fr-CA"/>
        </w:rPr>
      </w:pPr>
      <w:r>
        <w:rPr>
          <w:lang w:val="fr-CA"/>
        </w:rPr>
        <w:t>Pour la machine 3, on peut augmenter la production de 25 pour un gain de 1.428571 par tonnes.</w:t>
      </w:r>
    </w:p>
    <w:p w:rsidR="00AA190C" w:rsidRDefault="00AA190C" w:rsidP="00AA190C">
      <w:pPr>
        <w:spacing w:after="0"/>
        <w:rPr>
          <w:rFonts w:ascii="Courier New" w:hAnsi="Courier New" w:cs="Courier New"/>
          <w:sz w:val="20"/>
          <w:szCs w:val="20"/>
          <w:lang w:val="fr-CA"/>
        </w:rPr>
      </w:pPr>
    </w:p>
    <w:p w:rsidR="00AA190C" w:rsidRDefault="00AA190C" w:rsidP="00AA190C">
      <w:pPr>
        <w:rPr>
          <w:lang w:val="fr-CA"/>
        </w:rPr>
      </w:pPr>
      <w:r>
        <w:rPr>
          <w:lang w:val="fr-CA"/>
        </w:rPr>
        <w:t xml:space="preserve">Ainsi, </w:t>
      </w:r>
    </w:p>
    <w:p w:rsidR="00AA190C" w:rsidRPr="00D539BB" w:rsidRDefault="00915CFC" w:rsidP="00AA190C">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G</m:t>
              </m:r>
            </m:e>
            <m:sub>
              <m:r>
                <w:rPr>
                  <w:rFonts w:ascii="Cambria Math" w:hAnsi="Cambria Math"/>
                  <w:lang w:val="fr-CA"/>
                </w:rPr>
                <m:t>M1</m:t>
              </m:r>
            </m:sub>
          </m:sSub>
          <m:r>
            <w:rPr>
              <w:rFonts w:ascii="Cambria Math" w:hAnsi="Cambria Math"/>
              <w:lang w:val="fr-CA"/>
            </w:rPr>
            <m:t>=3.928571*9.0909=35,714246</m:t>
          </m:r>
        </m:oMath>
      </m:oMathPara>
    </w:p>
    <w:p w:rsidR="00AA190C" w:rsidRDefault="00AA190C" w:rsidP="00AA190C">
      <w:pPr>
        <w:rPr>
          <w:rFonts w:eastAsiaTheme="minorEastAsia"/>
          <w:lang w:val="fr-CA"/>
        </w:rPr>
      </w:pPr>
      <w:r>
        <w:rPr>
          <w:rFonts w:eastAsiaTheme="minorEastAsia"/>
          <w:lang w:val="fr-CA"/>
        </w:rPr>
        <w:t xml:space="preserve">Et </w:t>
      </w:r>
    </w:p>
    <w:p w:rsidR="00AA190C" w:rsidRDefault="00915CFC" w:rsidP="00AA190C">
      <w:pPr>
        <w:rPr>
          <w:rFonts w:ascii="Courier New" w:hAnsi="Courier New"/>
          <w:lang w:val="fr-CA"/>
        </w:rPr>
      </w:pPr>
      <m:oMathPara>
        <m:oMath>
          <m:sSub>
            <m:sSubPr>
              <m:ctrlPr>
                <w:rPr>
                  <w:rFonts w:ascii="Cambria Math" w:hAnsi="Cambria Math"/>
                  <w:lang w:val="fr-CA"/>
                </w:rPr>
              </m:ctrlPr>
            </m:sSubPr>
            <m:e>
              <m:r>
                <w:rPr>
                  <w:rFonts w:ascii="Cambria Math" w:hAnsi="Cambria Math"/>
                  <w:lang w:val="fr-CA"/>
                </w:rPr>
                <m:t>G</m:t>
              </m:r>
            </m:e>
            <m:sub>
              <m:r>
                <w:rPr>
                  <w:rFonts w:ascii="Cambria Math" w:hAnsi="Cambria Math"/>
                  <w:lang w:val="fr-CA"/>
                </w:rPr>
                <m:t>M</m:t>
              </m:r>
              <m:r>
                <m:rPr>
                  <m:sty m:val="p"/>
                </m:rPr>
                <w:rPr>
                  <w:rFonts w:ascii="Cambria Math" w:hAnsi="Cambria Math"/>
                  <w:lang w:val="fr-CA"/>
                </w:rPr>
                <m:t>3</m:t>
              </m:r>
            </m:sub>
          </m:sSub>
          <m:r>
            <m:rPr>
              <m:sty m:val="p"/>
            </m:rPr>
            <w:rPr>
              <w:rFonts w:ascii="Cambria Math" w:hAnsi="Cambria Math"/>
              <w:lang w:val="fr-CA"/>
            </w:rPr>
            <m:t>=25*1.428571= 35,714275</m:t>
          </m:r>
        </m:oMath>
      </m:oMathPara>
    </w:p>
    <w:p w:rsidR="00AA190C" w:rsidRDefault="00AA190C" w:rsidP="00AA190C">
      <w:pPr>
        <w:rPr>
          <w:lang w:val="fr-CA"/>
        </w:rPr>
      </w:pPr>
      <w:r>
        <w:rPr>
          <w:lang w:val="fr-CA"/>
        </w:rPr>
        <w:t>Donc il est préférable d’augmenter la production sur la machine 3 si l’on peut augmenter la production de 25 tonnes sur cette machine.</w:t>
      </w:r>
    </w:p>
    <w:p w:rsidR="00AA190C" w:rsidRPr="004A1A4B" w:rsidRDefault="00AA190C" w:rsidP="00AA190C">
      <w:pPr>
        <w:pStyle w:val="Paragraphedeliste"/>
        <w:rPr>
          <w:lang w:val="fr-CA"/>
        </w:rPr>
      </w:pPr>
    </w:p>
    <w:p w:rsidR="00AA190C" w:rsidRPr="00F5624C" w:rsidRDefault="00AA190C" w:rsidP="00AA190C">
      <w:pPr>
        <w:pStyle w:val="Paragraphedeliste"/>
        <w:numPr>
          <w:ilvl w:val="0"/>
          <w:numId w:val="10"/>
        </w:numPr>
        <w:rPr>
          <w:lang w:val="fr-CA"/>
        </w:rPr>
      </w:pPr>
      <w:r>
        <w:lastRenderedPageBreak/>
        <w:t>On remarque que la machine 3 est celle qui coûte le plus cher par tonne traitée, mais elle est exploitée à pleine capacité alors que ce n’est pas le cas de la machine 2, pourtant moins chère à l’utilisation. Comment expliquez-vous ce paradoxe?</w:t>
      </w:r>
    </w:p>
    <w:p w:rsidR="00AA190C" w:rsidRDefault="00AA190C" w:rsidP="00AA190C">
      <w:pPr>
        <w:pStyle w:val="Paragraphedeliste"/>
      </w:pPr>
    </w:p>
    <w:p w:rsidR="00AA190C" w:rsidRDefault="00AA190C" w:rsidP="00AA190C">
      <w:pPr>
        <w:ind w:left="360"/>
        <w:rPr>
          <w:lang w:val="fr-CA"/>
        </w:rPr>
      </w:pPr>
      <w:r>
        <w:rPr>
          <w:lang w:val="fr-CA"/>
        </w:rPr>
        <w:t xml:space="preserve">Si nous regardons la matrice </w:t>
      </w:r>
      <w:proofErr w:type="spellStart"/>
      <w:r>
        <w:rPr>
          <w:lang w:val="fr-CA"/>
        </w:rPr>
        <w:t>Prod</w:t>
      </w:r>
      <w:proofErr w:type="spellEnd"/>
      <w:r>
        <w:rPr>
          <w:lang w:val="fr-CA"/>
        </w:rPr>
        <w:t>, sur les lignes des machines 2 et 3 nous avons :</w:t>
      </w:r>
    </w:p>
    <w:tbl>
      <w:tblPr>
        <w:tblW w:w="5000" w:type="dxa"/>
        <w:jc w:val="center"/>
        <w:tblInd w:w="55" w:type="dxa"/>
        <w:tblCellMar>
          <w:left w:w="70" w:type="dxa"/>
          <w:right w:w="70" w:type="dxa"/>
        </w:tblCellMar>
        <w:tblLook w:val="04A0" w:firstRow="1" w:lastRow="0" w:firstColumn="1" w:lastColumn="0" w:noHBand="0" w:noVBand="1"/>
      </w:tblPr>
      <w:tblGrid>
        <w:gridCol w:w="940"/>
        <w:gridCol w:w="940"/>
        <w:gridCol w:w="940"/>
        <w:gridCol w:w="940"/>
        <w:gridCol w:w="1240"/>
      </w:tblGrid>
      <w:tr w:rsidR="00AA190C" w:rsidRPr="006F7BF4" w:rsidTr="00C44113">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FFFFFF" w:themeFill="background1"/>
          </w:tcPr>
          <w:p w:rsidR="00AA190C" w:rsidRDefault="00AA190C" w:rsidP="00C44113">
            <w:pPr>
              <w:jc w:val="center"/>
              <w:rPr>
                <w:rFonts w:ascii="Calibri" w:hAnsi="Calibri"/>
                <w:color w:val="000000"/>
              </w:rPr>
            </w:pPr>
          </w:p>
        </w:tc>
        <w:tc>
          <w:tcPr>
            <w:tcW w:w="940" w:type="dxa"/>
            <w:tcBorders>
              <w:top w:val="single" w:sz="4" w:space="0" w:color="auto"/>
              <w:left w:val="single" w:sz="4" w:space="0" w:color="auto"/>
              <w:bottom w:val="single" w:sz="4" w:space="0" w:color="auto"/>
              <w:right w:val="single" w:sz="4" w:space="0" w:color="auto"/>
            </w:tcBorders>
            <w:shd w:val="clear" w:color="auto" w:fill="B2A1C7" w:themeFill="accent4" w:themeFillTint="99"/>
            <w:vAlign w:val="center"/>
          </w:tcPr>
          <w:p w:rsidR="00AA190C" w:rsidRDefault="00AA190C" w:rsidP="00C44113">
            <w:pPr>
              <w:jc w:val="center"/>
              <w:rPr>
                <w:rFonts w:ascii="Calibri" w:hAnsi="Calibri"/>
                <w:color w:val="000000"/>
              </w:rPr>
            </w:pPr>
            <w:r>
              <w:rPr>
                <w:rFonts w:ascii="Calibri" w:hAnsi="Calibri"/>
                <w:color w:val="000000"/>
              </w:rPr>
              <w:t>Mine A</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AA190C" w:rsidRDefault="00AA190C" w:rsidP="00C44113">
            <w:pPr>
              <w:jc w:val="center"/>
              <w:rPr>
                <w:rFonts w:ascii="Calibri" w:hAnsi="Calibri"/>
                <w:color w:val="000000"/>
              </w:rPr>
            </w:pPr>
            <w:r>
              <w:rPr>
                <w:rFonts w:ascii="Calibri" w:hAnsi="Calibri"/>
                <w:color w:val="000000"/>
              </w:rPr>
              <w:t>Mine B</w:t>
            </w:r>
          </w:p>
        </w:tc>
        <w:tc>
          <w:tcPr>
            <w:tcW w:w="940" w:type="dxa"/>
            <w:tcBorders>
              <w:top w:val="single" w:sz="4" w:space="0" w:color="auto"/>
              <w:left w:val="nil"/>
              <w:bottom w:val="single" w:sz="4" w:space="0" w:color="auto"/>
              <w:right w:val="single" w:sz="4" w:space="0" w:color="auto"/>
            </w:tcBorders>
            <w:shd w:val="clear" w:color="auto" w:fill="B2A1C7" w:themeFill="accent4" w:themeFillTint="99"/>
            <w:vAlign w:val="center"/>
          </w:tcPr>
          <w:p w:rsidR="00AA190C" w:rsidRDefault="00AA190C" w:rsidP="00C44113">
            <w:pPr>
              <w:jc w:val="center"/>
              <w:rPr>
                <w:rFonts w:ascii="Calibri" w:hAnsi="Calibri"/>
                <w:color w:val="000000"/>
              </w:rPr>
            </w:pPr>
            <w:r>
              <w:rPr>
                <w:rFonts w:ascii="Calibri" w:hAnsi="Calibri"/>
                <w:color w:val="000000"/>
              </w:rPr>
              <w:t>Mine C</w:t>
            </w:r>
          </w:p>
        </w:tc>
        <w:tc>
          <w:tcPr>
            <w:tcW w:w="1240" w:type="dxa"/>
            <w:tcBorders>
              <w:top w:val="single" w:sz="4" w:space="0" w:color="auto"/>
              <w:left w:val="single" w:sz="4" w:space="0" w:color="auto"/>
              <w:bottom w:val="single" w:sz="4" w:space="0" w:color="000000"/>
              <w:right w:val="single" w:sz="4" w:space="0" w:color="auto"/>
            </w:tcBorders>
            <w:shd w:val="clear" w:color="000000" w:fill="B7DEE8"/>
            <w:vAlign w:val="center"/>
          </w:tcPr>
          <w:p w:rsidR="00AA190C" w:rsidRDefault="00AA190C" w:rsidP="00C44113">
            <w:pPr>
              <w:rPr>
                <w:rFonts w:ascii="Calibri" w:hAnsi="Calibri"/>
                <w:color w:val="000000"/>
              </w:rPr>
            </w:pPr>
            <w:r>
              <w:rPr>
                <w:rFonts w:ascii="Calibri" w:hAnsi="Calibri"/>
                <w:color w:val="000000"/>
              </w:rPr>
              <w:t>Cout/tonne de minerai</w:t>
            </w:r>
          </w:p>
        </w:tc>
      </w:tr>
      <w:tr w:rsidR="00AA190C" w:rsidRPr="006F7BF4" w:rsidTr="00C44113">
        <w:trPr>
          <w:trHeight w:val="300"/>
          <w:jc w:val="center"/>
        </w:trPr>
        <w:tc>
          <w:tcPr>
            <w:tcW w:w="940" w:type="dxa"/>
            <w:vMerge w:val="restart"/>
            <w:tcBorders>
              <w:top w:val="single" w:sz="4" w:space="0" w:color="auto"/>
              <w:left w:val="single" w:sz="4" w:space="0" w:color="auto"/>
              <w:right w:val="single" w:sz="4" w:space="0" w:color="auto"/>
            </w:tcBorders>
            <w:shd w:val="clear" w:color="auto" w:fill="FABF8F" w:themeFill="accent6" w:themeFillTint="99"/>
            <w:vAlign w:val="center"/>
          </w:tcPr>
          <w:p w:rsidR="00AA190C" w:rsidRDefault="00AA190C" w:rsidP="00C44113">
            <w:pPr>
              <w:jc w:val="center"/>
              <w:rPr>
                <w:rFonts w:ascii="Calibri" w:hAnsi="Calibri"/>
                <w:color w:val="000000"/>
              </w:rPr>
            </w:pPr>
            <w:r>
              <w:rPr>
                <w:rFonts w:ascii="Calibri" w:hAnsi="Calibri"/>
                <w:color w:val="000000"/>
              </w:rPr>
              <w:t>Machine 2</w:t>
            </w:r>
          </w:p>
        </w:tc>
        <w:tc>
          <w:tcPr>
            <w:tcW w:w="9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1240" w:type="dxa"/>
            <w:vMerge w:val="restart"/>
            <w:tcBorders>
              <w:top w:val="single" w:sz="4" w:space="0" w:color="auto"/>
              <w:left w:val="single" w:sz="4" w:space="0" w:color="auto"/>
              <w:bottom w:val="single" w:sz="4" w:space="0" w:color="000000"/>
              <w:right w:val="single" w:sz="4" w:space="0" w:color="auto"/>
            </w:tcBorders>
            <w:shd w:val="clear" w:color="000000" w:fill="B7DEE8"/>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15</w:t>
            </w:r>
          </w:p>
        </w:tc>
      </w:tr>
      <w:tr w:rsidR="00AA190C" w:rsidRPr="006F7BF4" w:rsidTr="00C44113">
        <w:trPr>
          <w:trHeight w:val="300"/>
          <w:jc w:val="center"/>
        </w:trPr>
        <w:tc>
          <w:tcPr>
            <w:tcW w:w="940" w:type="dxa"/>
            <w:vMerge/>
            <w:tcBorders>
              <w:left w:val="single" w:sz="4" w:space="0" w:color="auto"/>
              <w:right w:val="single" w:sz="4" w:space="0" w:color="auto"/>
            </w:tcBorders>
            <w:shd w:val="clear" w:color="auto" w:fill="FABF8F" w:themeFill="accent6" w:themeFillTint="99"/>
            <w:vAlign w:val="center"/>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r w:rsidR="00AA190C" w:rsidRPr="006F7BF4" w:rsidTr="00C44113">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vAlign w:val="center"/>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tcBorders>
              <w:top w:val="single" w:sz="4" w:space="0" w:color="auto"/>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r w:rsidR="00AA190C" w:rsidRPr="006F7BF4" w:rsidTr="00C44113">
        <w:trPr>
          <w:trHeight w:val="300"/>
          <w:jc w:val="center"/>
        </w:trPr>
        <w:tc>
          <w:tcPr>
            <w:tcW w:w="940" w:type="dxa"/>
            <w:vMerge w:val="restart"/>
            <w:tcBorders>
              <w:top w:val="nil"/>
              <w:left w:val="single" w:sz="4" w:space="0" w:color="auto"/>
              <w:right w:val="single" w:sz="4" w:space="0" w:color="auto"/>
            </w:tcBorders>
            <w:shd w:val="clear" w:color="auto" w:fill="FABF8F" w:themeFill="accent6" w:themeFillTint="99"/>
            <w:vAlign w:val="center"/>
          </w:tcPr>
          <w:p w:rsidR="00AA190C" w:rsidRDefault="00AA190C" w:rsidP="00C44113">
            <w:pPr>
              <w:jc w:val="center"/>
              <w:rPr>
                <w:rFonts w:ascii="Calibri" w:hAnsi="Calibri"/>
                <w:color w:val="000000"/>
              </w:rPr>
            </w:pPr>
            <w:r>
              <w:rPr>
                <w:rFonts w:ascii="Calibri" w:hAnsi="Calibri"/>
                <w:color w:val="000000"/>
              </w:rPr>
              <w:t>Machine 3</w:t>
            </w: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1240" w:type="dxa"/>
            <w:vMerge w:val="restart"/>
            <w:tcBorders>
              <w:top w:val="nil"/>
              <w:left w:val="single" w:sz="4" w:space="0" w:color="auto"/>
              <w:bottom w:val="single" w:sz="4" w:space="0" w:color="000000"/>
              <w:right w:val="single" w:sz="4" w:space="0" w:color="auto"/>
            </w:tcBorders>
            <w:shd w:val="clear" w:color="000000" w:fill="B7DEE8"/>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20</w:t>
            </w:r>
          </w:p>
        </w:tc>
      </w:tr>
      <w:tr w:rsidR="00AA190C" w:rsidRPr="006F7BF4" w:rsidTr="00C44113">
        <w:trPr>
          <w:trHeight w:val="300"/>
          <w:jc w:val="center"/>
        </w:trPr>
        <w:tc>
          <w:tcPr>
            <w:tcW w:w="940" w:type="dxa"/>
            <w:vMerge/>
            <w:tcBorders>
              <w:left w:val="single" w:sz="4" w:space="0" w:color="auto"/>
              <w:right w:val="single" w:sz="4" w:space="0" w:color="auto"/>
            </w:tcBorders>
            <w:shd w:val="clear" w:color="auto" w:fill="FABF8F" w:themeFill="accent6" w:themeFillTint="99"/>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0,15</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0,25</w:t>
            </w:r>
          </w:p>
        </w:tc>
        <w:tc>
          <w:tcPr>
            <w:tcW w:w="1240" w:type="dxa"/>
            <w:vMerge/>
            <w:tcBorders>
              <w:top w:val="nil"/>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r w:rsidR="00AA190C" w:rsidRPr="006F7BF4" w:rsidTr="00C44113">
        <w:trPr>
          <w:trHeight w:val="300"/>
          <w:jc w:val="center"/>
        </w:trPr>
        <w:tc>
          <w:tcPr>
            <w:tcW w:w="940" w:type="dxa"/>
            <w:vMerge/>
            <w:tcBorders>
              <w:left w:val="single" w:sz="4" w:space="0" w:color="auto"/>
              <w:bottom w:val="single" w:sz="4" w:space="0" w:color="auto"/>
              <w:right w:val="single" w:sz="4" w:space="0" w:color="auto"/>
            </w:tcBorders>
            <w:shd w:val="clear" w:color="auto" w:fill="FABF8F" w:themeFill="accent6" w:themeFillTint="99"/>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p>
        </w:tc>
        <w:tc>
          <w:tcPr>
            <w:tcW w:w="940" w:type="dxa"/>
            <w:tcBorders>
              <w:top w:val="nil"/>
              <w:left w:val="single" w:sz="4" w:space="0" w:color="auto"/>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0,2</w:t>
            </w:r>
          </w:p>
        </w:tc>
        <w:tc>
          <w:tcPr>
            <w:tcW w:w="940" w:type="dxa"/>
            <w:tcBorders>
              <w:top w:val="nil"/>
              <w:left w:val="nil"/>
              <w:bottom w:val="single" w:sz="4" w:space="0" w:color="auto"/>
              <w:right w:val="single" w:sz="4" w:space="0" w:color="auto"/>
            </w:tcBorders>
            <w:shd w:val="clear" w:color="000000" w:fill="FFFF00"/>
            <w:vAlign w:val="center"/>
            <w:hideMark/>
          </w:tcPr>
          <w:p w:rsidR="00AA190C" w:rsidRPr="006F7BF4" w:rsidRDefault="00AA190C" w:rsidP="00C44113">
            <w:pPr>
              <w:spacing w:after="0" w:line="240" w:lineRule="auto"/>
              <w:jc w:val="center"/>
              <w:rPr>
                <w:rFonts w:ascii="Calibri" w:eastAsia="Times New Roman" w:hAnsi="Calibri" w:cs="Times New Roman"/>
                <w:color w:val="000000"/>
                <w:lang w:val="fr-CA" w:eastAsia="fr-CA"/>
              </w:rPr>
            </w:pPr>
            <w:r w:rsidRPr="006F7BF4">
              <w:rPr>
                <w:rFonts w:ascii="Calibri" w:eastAsia="Times New Roman" w:hAnsi="Calibri" w:cs="Times New Roman"/>
                <w:color w:val="000000"/>
                <w:lang w:val="fr-CA" w:eastAsia="fr-CA"/>
              </w:rPr>
              <w:t>0,3</w:t>
            </w:r>
          </w:p>
        </w:tc>
        <w:tc>
          <w:tcPr>
            <w:tcW w:w="1240" w:type="dxa"/>
            <w:vMerge/>
            <w:tcBorders>
              <w:top w:val="nil"/>
              <w:left w:val="single" w:sz="4" w:space="0" w:color="auto"/>
              <w:bottom w:val="single" w:sz="4" w:space="0" w:color="000000"/>
              <w:right w:val="single" w:sz="4" w:space="0" w:color="auto"/>
            </w:tcBorders>
            <w:vAlign w:val="center"/>
            <w:hideMark/>
          </w:tcPr>
          <w:p w:rsidR="00AA190C" w:rsidRPr="006F7BF4" w:rsidRDefault="00AA190C" w:rsidP="00C44113">
            <w:pPr>
              <w:spacing w:after="0" w:line="240" w:lineRule="auto"/>
              <w:rPr>
                <w:rFonts w:ascii="Calibri" w:eastAsia="Times New Roman" w:hAnsi="Calibri" w:cs="Times New Roman"/>
                <w:color w:val="000000"/>
                <w:lang w:val="fr-CA" w:eastAsia="fr-CA"/>
              </w:rPr>
            </w:pPr>
          </w:p>
        </w:tc>
      </w:tr>
    </w:tbl>
    <w:p w:rsidR="00AA190C" w:rsidRDefault="00AA190C" w:rsidP="00AA190C">
      <w:pPr>
        <w:ind w:left="360"/>
        <w:rPr>
          <w:lang w:val="fr-CA"/>
        </w:rPr>
      </w:pPr>
    </w:p>
    <w:p w:rsidR="00AA190C" w:rsidRDefault="00AA190C" w:rsidP="00AA190C">
      <w:pPr>
        <w:ind w:left="360"/>
        <w:rPr>
          <w:lang w:val="fr-CA"/>
        </w:rPr>
      </w:pPr>
      <w:r>
        <w:rPr>
          <w:lang w:val="fr-CA"/>
        </w:rPr>
        <w:t>Nous voyons bien que les couts de production sont plus chers mais nous remarquons également que la machine 3 est plus performante en termes de minerai produit. Il suffit de faire le ratio prix/production pour voir quelle machine est la plus rentable :</w:t>
      </w:r>
    </w:p>
    <w:p w:rsidR="00AA190C" w:rsidRDefault="00AA190C" w:rsidP="00AA190C">
      <w:pPr>
        <w:ind w:left="360"/>
        <w:jc w:val="center"/>
        <w:rPr>
          <w:lang w:val="fr-CA"/>
        </w:rPr>
      </w:pPr>
      <w:r w:rsidRPr="005C39E4">
        <w:rPr>
          <w:noProof/>
          <w:lang w:eastAsia="fr-FR"/>
        </w:rPr>
        <w:drawing>
          <wp:inline distT="0" distB="0" distL="0" distR="0" wp14:anchorId="4DD59D9A" wp14:editId="170C0B3E">
            <wp:extent cx="3819525" cy="1343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343025"/>
                    </a:xfrm>
                    <a:prstGeom prst="rect">
                      <a:avLst/>
                    </a:prstGeom>
                    <a:noFill/>
                    <a:ln>
                      <a:noFill/>
                    </a:ln>
                  </pic:spPr>
                </pic:pic>
              </a:graphicData>
            </a:graphic>
          </wp:inline>
        </w:drawing>
      </w:r>
    </w:p>
    <w:p w:rsidR="00AA190C" w:rsidRDefault="00AA190C" w:rsidP="00AA190C">
      <w:pPr>
        <w:ind w:left="360"/>
        <w:rPr>
          <w:lang w:val="fr-CA"/>
        </w:rPr>
      </w:pPr>
      <w:r>
        <w:rPr>
          <w:lang w:val="fr-CA"/>
        </w:rPr>
        <w:t xml:space="preserve"> Ainsi, la machine 3 est plus rentable que la machine 2 sauf pour produire :</w:t>
      </w:r>
    </w:p>
    <w:p w:rsidR="00AA190C" w:rsidRDefault="00AA190C" w:rsidP="00AA190C">
      <w:pPr>
        <w:ind w:left="360"/>
        <w:rPr>
          <w:lang w:val="fr-CA"/>
        </w:rPr>
      </w:pPr>
      <w:r>
        <w:rPr>
          <w:lang w:val="fr-CA"/>
        </w:rPr>
        <w:t>Le nickel de la mine A, le cuivre de la mine C, le fer de la mine B.</w:t>
      </w:r>
    </w:p>
    <w:p w:rsidR="00AA190C" w:rsidRPr="006F7BF4" w:rsidRDefault="00AA190C" w:rsidP="00AA190C">
      <w:pPr>
        <w:ind w:left="360"/>
        <w:rPr>
          <w:lang w:val="fr-CA"/>
        </w:rPr>
      </w:pPr>
      <w:r>
        <w:rPr>
          <w:lang w:val="fr-CA"/>
        </w:rPr>
        <w:t xml:space="preserve"> Il est donc plus intéressant de favoriser </w:t>
      </w:r>
      <w:proofErr w:type="spellStart"/>
      <w:r>
        <w:rPr>
          <w:lang w:val="fr-CA"/>
        </w:rPr>
        <w:t>lamachine</w:t>
      </w:r>
      <w:proofErr w:type="spellEnd"/>
      <w:r>
        <w:rPr>
          <w:lang w:val="fr-CA"/>
        </w:rPr>
        <w:t xml:space="preserve"> 3.</w:t>
      </w:r>
    </w:p>
    <w:p w:rsidR="00AA190C" w:rsidRPr="004A1A4B" w:rsidRDefault="00AA190C" w:rsidP="00AA190C">
      <w:pPr>
        <w:pStyle w:val="Paragraphedeliste"/>
        <w:rPr>
          <w:lang w:val="fr-CA"/>
        </w:rPr>
      </w:pPr>
    </w:p>
    <w:p w:rsidR="00AA190C" w:rsidRPr="001E29CF" w:rsidRDefault="00AA190C" w:rsidP="00AA190C">
      <w:pPr>
        <w:pStyle w:val="Paragraphedeliste"/>
        <w:numPr>
          <w:ilvl w:val="0"/>
          <w:numId w:val="10"/>
        </w:numPr>
        <w:rPr>
          <w:lang w:val="fr-CA"/>
        </w:rPr>
      </w:pPr>
      <w:r>
        <w:t>Le transport du minerai de la mine C vers la machine 1 est défectueux et nous devrons envisager un transport par camions. Malheureusement, des coûts supplémentaires sont à prévoir. Quel coût supplémentaire par tonne peut-on envisager sans modification de la solution optimale?</w:t>
      </w:r>
    </w:p>
    <w:p w:rsidR="00AA190C" w:rsidRDefault="00AA190C" w:rsidP="00AA190C">
      <w:pPr>
        <w:rPr>
          <w:lang w:val="fr-CA"/>
        </w:rPr>
      </w:pPr>
      <w:r>
        <w:rPr>
          <w:lang w:val="fr-CA"/>
        </w:rPr>
        <w:t>Si nous regardons la ligne suivante dans l’onglet range, nous trouvons :</w:t>
      </w:r>
    </w:p>
    <w:p w:rsidR="00AA190C" w:rsidRPr="00AA190C" w:rsidRDefault="00AA190C" w:rsidP="00AA190C">
      <w:pPr>
        <w:autoSpaceDE w:val="0"/>
        <w:autoSpaceDN w:val="0"/>
        <w:adjustRightInd w:val="0"/>
        <w:spacing w:after="0" w:line="240" w:lineRule="auto"/>
        <w:ind w:left="2832" w:firstLine="708"/>
        <w:rPr>
          <w:rFonts w:ascii="Courier New" w:hAnsi="Courier New" w:cs="Courier New"/>
          <w:sz w:val="20"/>
          <w:szCs w:val="20"/>
          <w:lang w:val="en-GB"/>
        </w:rPr>
      </w:pPr>
      <w:r>
        <w:rPr>
          <w:rFonts w:ascii="Courier New" w:hAnsi="Courier New" w:cs="Courier New"/>
          <w:sz w:val="20"/>
          <w:szCs w:val="20"/>
        </w:rPr>
        <w:t xml:space="preserve"> </w:t>
      </w:r>
      <w:r w:rsidRPr="00AA190C">
        <w:rPr>
          <w:rFonts w:ascii="Courier New" w:hAnsi="Courier New" w:cs="Courier New"/>
          <w:sz w:val="20"/>
          <w:szCs w:val="20"/>
          <w:lang w:val="en-GB"/>
        </w:rPr>
        <w:t>Current</w:t>
      </w:r>
      <w:r w:rsidRPr="00AA190C">
        <w:rPr>
          <w:rFonts w:ascii="Courier New" w:hAnsi="Courier New" w:cs="Courier New"/>
          <w:sz w:val="20"/>
          <w:szCs w:val="20"/>
          <w:lang w:val="en-GB"/>
        </w:rPr>
        <w:tab/>
      </w:r>
      <w:r w:rsidRPr="00AA190C">
        <w:rPr>
          <w:rFonts w:ascii="Courier New" w:hAnsi="Courier New" w:cs="Courier New"/>
          <w:sz w:val="20"/>
          <w:szCs w:val="20"/>
          <w:lang w:val="en-GB"/>
        </w:rPr>
        <w:tab/>
        <w:t xml:space="preserve">Allowable        </w:t>
      </w:r>
      <w:proofErr w:type="spellStart"/>
      <w:r w:rsidRPr="00AA190C">
        <w:rPr>
          <w:rFonts w:ascii="Courier New" w:hAnsi="Courier New" w:cs="Courier New"/>
          <w:sz w:val="20"/>
          <w:szCs w:val="20"/>
          <w:lang w:val="en-GB"/>
        </w:rPr>
        <w:t>Allowable</w:t>
      </w:r>
      <w:proofErr w:type="spellEnd"/>
    </w:p>
    <w:p w:rsidR="00AA190C" w:rsidRPr="00AA190C" w:rsidRDefault="00AA190C" w:rsidP="00AA190C">
      <w:pPr>
        <w:autoSpaceDE w:val="0"/>
        <w:autoSpaceDN w:val="0"/>
        <w:adjustRightInd w:val="0"/>
        <w:spacing w:after="0" w:line="240" w:lineRule="auto"/>
        <w:rPr>
          <w:rFonts w:ascii="Courier New" w:hAnsi="Courier New" w:cs="Courier New"/>
          <w:sz w:val="20"/>
          <w:szCs w:val="20"/>
          <w:lang w:val="en-GB"/>
        </w:rPr>
      </w:pPr>
      <w:r w:rsidRPr="00AA190C">
        <w:rPr>
          <w:rFonts w:ascii="Courier New" w:hAnsi="Courier New" w:cs="Courier New"/>
          <w:sz w:val="20"/>
          <w:szCs w:val="20"/>
          <w:lang w:val="en-GB"/>
        </w:rPr>
        <w:t xml:space="preserve">     </w:t>
      </w:r>
      <w:r w:rsidRPr="00AA190C">
        <w:rPr>
          <w:rFonts w:ascii="Courier New" w:hAnsi="Courier New" w:cs="Courier New"/>
          <w:sz w:val="20"/>
          <w:szCs w:val="20"/>
          <w:lang w:val="en-GB"/>
        </w:rPr>
        <w:tab/>
      </w:r>
      <w:r w:rsidRPr="00AA190C">
        <w:rPr>
          <w:rFonts w:ascii="Courier New" w:hAnsi="Courier New" w:cs="Courier New"/>
          <w:sz w:val="20"/>
          <w:szCs w:val="20"/>
          <w:lang w:val="en-GB"/>
        </w:rPr>
        <w:tab/>
        <w:t>Variable</w:t>
      </w:r>
      <w:r w:rsidRPr="00AA190C">
        <w:rPr>
          <w:rFonts w:ascii="Courier New" w:hAnsi="Courier New" w:cs="Courier New"/>
          <w:sz w:val="20"/>
          <w:szCs w:val="20"/>
          <w:lang w:val="en-GB"/>
        </w:rPr>
        <w:tab/>
      </w:r>
      <w:r w:rsidRPr="00AA190C">
        <w:rPr>
          <w:rFonts w:ascii="Courier New" w:hAnsi="Courier New" w:cs="Courier New"/>
          <w:sz w:val="20"/>
          <w:szCs w:val="20"/>
          <w:lang w:val="en-GB"/>
        </w:rPr>
        <w:tab/>
        <w:t xml:space="preserve"> Coefficient      Increase         Decrease</w:t>
      </w:r>
    </w:p>
    <w:p w:rsidR="00AA190C" w:rsidRDefault="00AA190C" w:rsidP="00AA190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QM(</w:t>
      </w:r>
      <w:proofErr w:type="gramEnd"/>
      <w:r>
        <w:rPr>
          <w:rFonts w:ascii="Courier New" w:hAnsi="Courier New" w:cs="Courier New"/>
          <w:sz w:val="20"/>
          <w:szCs w:val="20"/>
        </w:rPr>
        <w:t xml:space="preserve"> MINE_C, MACHINE_1)         10.00000         5.357143        1.071429</w:t>
      </w:r>
    </w:p>
    <w:p w:rsidR="00AA190C" w:rsidRDefault="00AA190C" w:rsidP="00AA190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QM(</w:t>
      </w:r>
      <w:proofErr w:type="gramEnd"/>
      <w:r>
        <w:rPr>
          <w:rFonts w:ascii="Courier New" w:hAnsi="Courier New" w:cs="Courier New"/>
          <w:sz w:val="20"/>
          <w:szCs w:val="20"/>
        </w:rPr>
        <w:t xml:space="preserve"> MINE_C, MACHINE_2)         15.00000         5.357143        INFINITY</w:t>
      </w:r>
    </w:p>
    <w:p w:rsidR="00AA190C" w:rsidRDefault="00AA190C" w:rsidP="00AA190C">
      <w:pPr>
        <w:autoSpaceDE w:val="0"/>
        <w:autoSpaceDN w:val="0"/>
        <w:adjustRightInd w:val="0"/>
        <w:spacing w:after="0" w:line="240" w:lineRule="auto"/>
        <w:rPr>
          <w:rFonts w:ascii="Courier New" w:hAnsi="Courier New" w:cs="Courier New"/>
          <w:sz w:val="20"/>
          <w:szCs w:val="20"/>
        </w:rPr>
      </w:pPr>
      <w:proofErr w:type="gramStart"/>
      <w:r w:rsidRPr="001E29CF">
        <w:rPr>
          <w:rFonts w:ascii="Courier New" w:hAnsi="Courier New" w:cs="Courier New"/>
          <w:sz w:val="20"/>
          <w:szCs w:val="20"/>
          <w:highlight w:val="cyan"/>
        </w:rPr>
        <w:t>QM(</w:t>
      </w:r>
      <w:proofErr w:type="gramEnd"/>
      <w:r w:rsidRPr="001E29CF">
        <w:rPr>
          <w:rFonts w:ascii="Courier New" w:hAnsi="Courier New" w:cs="Courier New"/>
          <w:sz w:val="20"/>
          <w:szCs w:val="20"/>
          <w:highlight w:val="cyan"/>
        </w:rPr>
        <w:t xml:space="preserve"> MINE_C, MACHINE_3)         20.00000         1.071429        INFINITY</w:t>
      </w:r>
    </w:p>
    <w:p w:rsidR="00AA190C" w:rsidRDefault="00AA190C" w:rsidP="00AA190C">
      <w:pPr>
        <w:rPr>
          <w:lang w:val="fr-CA"/>
        </w:rPr>
      </w:pPr>
    </w:p>
    <w:p w:rsidR="00AA190C" w:rsidRPr="001E29CF" w:rsidRDefault="00AA190C" w:rsidP="00AA190C">
      <w:pPr>
        <w:rPr>
          <w:lang w:val="fr-CA"/>
        </w:rPr>
      </w:pPr>
      <w:r>
        <w:rPr>
          <w:lang w:val="fr-CA"/>
        </w:rPr>
        <w:lastRenderedPageBreak/>
        <w:t>La ligne surlignée en cyan contient notre information : Cette ligne montre le cout de production de la quantité de minerai envoyé de la mine C vers la machine 3. On voit que ce cout est à 20$/tonne et que nous pouvons l’augmenter de 1.071429$/tonnes sans changer de solution optimale.</w:t>
      </w:r>
    </w:p>
    <w:p w:rsidR="00AA190C" w:rsidRDefault="00AA190C" w:rsidP="00AA190C">
      <w:pPr>
        <w:pStyle w:val="Paragraphedeliste"/>
      </w:pPr>
    </w:p>
    <w:p w:rsidR="00AA190C" w:rsidRPr="00AE663B" w:rsidRDefault="00AA190C" w:rsidP="00AA190C">
      <w:pPr>
        <w:pStyle w:val="Paragraphedeliste"/>
        <w:numPr>
          <w:ilvl w:val="0"/>
          <w:numId w:val="10"/>
        </w:numPr>
        <w:rPr>
          <w:lang w:val="fr-CA"/>
        </w:rPr>
      </w:pPr>
      <w:r>
        <w:t>Un industriel nous demande du minerai. Indiquer pour chaque minerai quel prix nous demanderions par tonne. À ce prix, combien pourrait-on lui céder de minerai?</w:t>
      </w:r>
    </w:p>
    <w:p w:rsidR="00AA190C" w:rsidRDefault="00AA190C" w:rsidP="00AA190C">
      <w:pPr>
        <w:rPr>
          <w:lang w:val="fr-CA"/>
        </w:rPr>
      </w:pPr>
      <w:r>
        <w:rPr>
          <w:lang w:val="fr-CA"/>
        </w:rPr>
        <w:t xml:space="preserve">D’après </w:t>
      </w:r>
      <w:proofErr w:type="spellStart"/>
      <w:r>
        <w:rPr>
          <w:lang w:val="fr-CA"/>
        </w:rPr>
        <w:t>Lingo</w:t>
      </w:r>
      <w:proofErr w:type="spellEnd"/>
      <w:r>
        <w:rPr>
          <w:lang w:val="fr-CA"/>
        </w:rPr>
        <w:t xml:space="preserve"> nous avons </w:t>
      </w:r>
      <w:proofErr w:type="gramStart"/>
      <w:r>
        <w:rPr>
          <w:lang w:val="fr-CA"/>
        </w:rPr>
        <w:t>les production suivante</w:t>
      </w:r>
      <w:proofErr w:type="gramEnd"/>
      <w:r>
        <w:rPr>
          <w:lang w:val="fr-CA"/>
        </w:rPr>
        <w:t xml:space="preserve"> par type de minerais :</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CONTRAINTES_PROD_MACHINE</w:t>
      </w:r>
      <w:proofErr w:type="gramStart"/>
      <w:r>
        <w:rPr>
          <w:rFonts w:ascii="Courier New" w:hAnsi="Courier New" w:cs="Courier New"/>
          <w:sz w:val="20"/>
          <w:szCs w:val="20"/>
        </w:rPr>
        <w:t>( MACHINE</w:t>
      </w:r>
      <w:proofErr w:type="gramEnd"/>
      <w:r>
        <w:rPr>
          <w:rFonts w:ascii="Courier New" w:hAnsi="Courier New" w:cs="Courier New"/>
          <w:sz w:val="20"/>
          <w:szCs w:val="20"/>
        </w:rPr>
        <w:t>_1)   0.000000            3.928571</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CONTRAINTES_PROD_MACHINE</w:t>
      </w:r>
      <w:proofErr w:type="gramStart"/>
      <w:r>
        <w:rPr>
          <w:rFonts w:ascii="Courier New" w:hAnsi="Courier New" w:cs="Courier New"/>
          <w:sz w:val="20"/>
          <w:szCs w:val="20"/>
        </w:rPr>
        <w:t>( MACHINE</w:t>
      </w:r>
      <w:proofErr w:type="gramEnd"/>
      <w:r>
        <w:rPr>
          <w:rFonts w:ascii="Courier New" w:hAnsi="Courier New" w:cs="Courier New"/>
          <w:sz w:val="20"/>
          <w:szCs w:val="20"/>
        </w:rPr>
        <w:t>_2)   14.28571            0.000000</w:t>
      </w:r>
    </w:p>
    <w:p w:rsidR="00AA190C" w:rsidRDefault="00AA190C" w:rsidP="00AA190C">
      <w:pPr>
        <w:spacing w:after="0"/>
        <w:rPr>
          <w:rFonts w:ascii="Courier New" w:hAnsi="Courier New" w:cs="Courier New"/>
          <w:sz w:val="20"/>
          <w:szCs w:val="20"/>
        </w:rPr>
      </w:pPr>
      <w:r>
        <w:rPr>
          <w:rFonts w:ascii="Courier New" w:hAnsi="Courier New" w:cs="Courier New"/>
          <w:sz w:val="20"/>
          <w:szCs w:val="20"/>
        </w:rPr>
        <w:t>CONTRAINTES_PROD_MACHINE</w:t>
      </w:r>
      <w:proofErr w:type="gramStart"/>
      <w:r>
        <w:rPr>
          <w:rFonts w:ascii="Courier New" w:hAnsi="Courier New" w:cs="Courier New"/>
          <w:sz w:val="20"/>
          <w:szCs w:val="20"/>
        </w:rPr>
        <w:t>( MACHINE</w:t>
      </w:r>
      <w:proofErr w:type="gramEnd"/>
      <w:r>
        <w:rPr>
          <w:rFonts w:ascii="Courier New" w:hAnsi="Courier New" w:cs="Courier New"/>
          <w:sz w:val="20"/>
          <w:szCs w:val="20"/>
        </w:rPr>
        <w:t>_3)   0.000000            1.428571</w:t>
      </w:r>
    </w:p>
    <w:p w:rsidR="00AA190C" w:rsidRDefault="00AA190C" w:rsidP="00AA190C">
      <w:pPr>
        <w:spacing w:after="0"/>
        <w:rPr>
          <w:lang w:val="fr-CA"/>
        </w:rPr>
      </w:pP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CONTRAINTES_STOCK_INI</w:t>
      </w:r>
      <w:proofErr w:type="gramStart"/>
      <w:r>
        <w:rPr>
          <w:rFonts w:ascii="Courier New" w:hAnsi="Courier New" w:cs="Courier New"/>
          <w:sz w:val="20"/>
          <w:szCs w:val="20"/>
        </w:rPr>
        <w:t>( MINE</w:t>
      </w:r>
      <w:proofErr w:type="gramEnd"/>
      <w:r>
        <w:rPr>
          <w:rFonts w:ascii="Courier New" w:hAnsi="Courier New" w:cs="Courier New"/>
          <w:sz w:val="20"/>
          <w:szCs w:val="20"/>
        </w:rPr>
        <w:t>_A)         192.8571            0.000000</w:t>
      </w:r>
    </w:p>
    <w:p w:rsidR="00AA190C" w:rsidRDefault="00AA190C" w:rsidP="00AA190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CONTRAINTES_STOCK_INI</w:t>
      </w:r>
      <w:proofErr w:type="gramStart"/>
      <w:r>
        <w:rPr>
          <w:rFonts w:ascii="Courier New" w:hAnsi="Courier New" w:cs="Courier New"/>
          <w:sz w:val="20"/>
          <w:szCs w:val="20"/>
        </w:rPr>
        <w:t>( MINE</w:t>
      </w:r>
      <w:proofErr w:type="gramEnd"/>
      <w:r>
        <w:rPr>
          <w:rFonts w:ascii="Courier New" w:hAnsi="Courier New" w:cs="Courier New"/>
          <w:sz w:val="20"/>
          <w:szCs w:val="20"/>
        </w:rPr>
        <w:t>_B)         121.4286            0.000000</w:t>
      </w:r>
    </w:p>
    <w:p w:rsidR="00AA190C" w:rsidRDefault="00AA190C" w:rsidP="00AA190C">
      <w:pPr>
        <w:rPr>
          <w:rFonts w:ascii="Courier New" w:hAnsi="Courier New" w:cs="Courier New"/>
          <w:sz w:val="20"/>
          <w:szCs w:val="20"/>
        </w:rPr>
      </w:pPr>
      <w:r>
        <w:rPr>
          <w:rFonts w:ascii="Courier New" w:hAnsi="Courier New" w:cs="Courier New"/>
          <w:sz w:val="20"/>
          <w:szCs w:val="20"/>
        </w:rPr>
        <w:t>CONTRAINTES_STOCK_INI</w:t>
      </w:r>
      <w:proofErr w:type="gramStart"/>
      <w:r>
        <w:rPr>
          <w:rFonts w:ascii="Courier New" w:hAnsi="Courier New" w:cs="Courier New"/>
          <w:sz w:val="20"/>
          <w:szCs w:val="20"/>
        </w:rPr>
        <w:t>( MINE</w:t>
      </w:r>
      <w:proofErr w:type="gramEnd"/>
      <w:r>
        <w:rPr>
          <w:rFonts w:ascii="Courier New" w:hAnsi="Courier New" w:cs="Courier New"/>
          <w:sz w:val="20"/>
          <w:szCs w:val="20"/>
        </w:rPr>
        <w:t>_C)         0.000000            5.357143</w:t>
      </w:r>
    </w:p>
    <w:p w:rsidR="00AA190C" w:rsidRDefault="00AA190C" w:rsidP="00AA190C">
      <w:pPr>
        <w:rPr>
          <w:rFonts w:ascii="Courier New" w:hAnsi="Courier New" w:cs="Courier New"/>
          <w:sz w:val="20"/>
          <w:szCs w:val="20"/>
        </w:rPr>
      </w:pPr>
    </w:p>
    <w:p w:rsidR="00AA190C" w:rsidRPr="00AE663B" w:rsidRDefault="00AA190C" w:rsidP="00AA190C">
      <w:pPr>
        <w:rPr>
          <w:lang w:val="fr-CA"/>
        </w:rPr>
      </w:pPr>
      <w:r>
        <w:t>A partir de 14.8*15 = 222</w:t>
      </w:r>
    </w:p>
    <w:p w:rsidR="00E66A5F" w:rsidRPr="003C6001" w:rsidRDefault="00E66A5F" w:rsidP="00AA190C">
      <w:pPr>
        <w:pStyle w:val="Titre1"/>
        <w:rPr>
          <w:lang w:val="fr-CA"/>
        </w:rPr>
      </w:pPr>
    </w:p>
    <w:sectPr w:rsidR="00E66A5F" w:rsidRPr="003C6001" w:rsidSect="00DA11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4E5"/>
    <w:multiLevelType w:val="hybridMultilevel"/>
    <w:tmpl w:val="F26CCB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3B0022"/>
    <w:multiLevelType w:val="hybridMultilevel"/>
    <w:tmpl w:val="7DE8B8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1E916B8"/>
    <w:multiLevelType w:val="hybridMultilevel"/>
    <w:tmpl w:val="6B5E8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2841E0"/>
    <w:multiLevelType w:val="hybridMultilevel"/>
    <w:tmpl w:val="C7080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6C78E6"/>
    <w:multiLevelType w:val="hybridMultilevel"/>
    <w:tmpl w:val="BC627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8706D47"/>
    <w:multiLevelType w:val="hybridMultilevel"/>
    <w:tmpl w:val="6E3C6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075DB9"/>
    <w:multiLevelType w:val="hybridMultilevel"/>
    <w:tmpl w:val="AAAC0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904B82"/>
    <w:multiLevelType w:val="hybridMultilevel"/>
    <w:tmpl w:val="DB18E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8B63FAB"/>
    <w:multiLevelType w:val="multilevel"/>
    <w:tmpl w:val="A56A6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A054DB2"/>
    <w:multiLevelType w:val="hybridMultilevel"/>
    <w:tmpl w:val="D5EC6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364BB9"/>
    <w:multiLevelType w:val="hybridMultilevel"/>
    <w:tmpl w:val="49B634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5BF133F"/>
    <w:multiLevelType w:val="hybridMultilevel"/>
    <w:tmpl w:val="C090D0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E30F9E"/>
    <w:multiLevelType w:val="hybridMultilevel"/>
    <w:tmpl w:val="93280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3FE322D"/>
    <w:multiLevelType w:val="hybridMultilevel"/>
    <w:tmpl w:val="9F60BCFE"/>
    <w:lvl w:ilvl="0" w:tplc="1794F4D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5E29A0"/>
    <w:multiLevelType w:val="hybridMultilevel"/>
    <w:tmpl w:val="CEDC67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1"/>
  </w:num>
  <w:num w:numId="3">
    <w:abstractNumId w:val="14"/>
  </w:num>
  <w:num w:numId="4">
    <w:abstractNumId w:val="2"/>
  </w:num>
  <w:num w:numId="5">
    <w:abstractNumId w:val="9"/>
  </w:num>
  <w:num w:numId="6">
    <w:abstractNumId w:val="13"/>
  </w:num>
  <w:num w:numId="7">
    <w:abstractNumId w:val="5"/>
  </w:num>
  <w:num w:numId="8">
    <w:abstractNumId w:val="3"/>
  </w:num>
  <w:num w:numId="9">
    <w:abstractNumId w:val="6"/>
  </w:num>
  <w:num w:numId="10">
    <w:abstractNumId w:val="10"/>
  </w:num>
  <w:num w:numId="11">
    <w:abstractNumId w:val="1"/>
  </w:num>
  <w:num w:numId="12">
    <w:abstractNumId w:val="7"/>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C44"/>
    <w:rsid w:val="00004A10"/>
    <w:rsid w:val="000110ED"/>
    <w:rsid w:val="000131C0"/>
    <w:rsid w:val="00032D0E"/>
    <w:rsid w:val="0004720F"/>
    <w:rsid w:val="000658FF"/>
    <w:rsid w:val="00092637"/>
    <w:rsid w:val="000A6C9C"/>
    <w:rsid w:val="000D2693"/>
    <w:rsid w:val="000E0A8B"/>
    <w:rsid w:val="000E12F2"/>
    <w:rsid w:val="000E327C"/>
    <w:rsid w:val="000F5FA3"/>
    <w:rsid w:val="000F6873"/>
    <w:rsid w:val="00100F2C"/>
    <w:rsid w:val="00113DAD"/>
    <w:rsid w:val="001151AD"/>
    <w:rsid w:val="00117C26"/>
    <w:rsid w:val="001251F1"/>
    <w:rsid w:val="00134BFC"/>
    <w:rsid w:val="00134C35"/>
    <w:rsid w:val="00143DFF"/>
    <w:rsid w:val="00146F3C"/>
    <w:rsid w:val="00152A0B"/>
    <w:rsid w:val="00167DF8"/>
    <w:rsid w:val="00173C01"/>
    <w:rsid w:val="001857CA"/>
    <w:rsid w:val="001A6D4C"/>
    <w:rsid w:val="001B6ACB"/>
    <w:rsid w:val="001C3F8D"/>
    <w:rsid w:val="001F1F7D"/>
    <w:rsid w:val="001F775A"/>
    <w:rsid w:val="0020386A"/>
    <w:rsid w:val="002126C5"/>
    <w:rsid w:val="002231A6"/>
    <w:rsid w:val="00235393"/>
    <w:rsid w:val="00243190"/>
    <w:rsid w:val="0024391F"/>
    <w:rsid w:val="00283BEA"/>
    <w:rsid w:val="00290938"/>
    <w:rsid w:val="002B491D"/>
    <w:rsid w:val="002C0F98"/>
    <w:rsid w:val="002D44A3"/>
    <w:rsid w:val="002D50D2"/>
    <w:rsid w:val="002F5A9D"/>
    <w:rsid w:val="00301E37"/>
    <w:rsid w:val="00306398"/>
    <w:rsid w:val="00310341"/>
    <w:rsid w:val="00311548"/>
    <w:rsid w:val="00327BA7"/>
    <w:rsid w:val="00340169"/>
    <w:rsid w:val="003549DF"/>
    <w:rsid w:val="003553F3"/>
    <w:rsid w:val="00357DF8"/>
    <w:rsid w:val="00360D5C"/>
    <w:rsid w:val="0037298B"/>
    <w:rsid w:val="00381365"/>
    <w:rsid w:val="00382ADD"/>
    <w:rsid w:val="00397F36"/>
    <w:rsid w:val="003A0EDC"/>
    <w:rsid w:val="003A7179"/>
    <w:rsid w:val="003C0F82"/>
    <w:rsid w:val="003C54EA"/>
    <w:rsid w:val="003C6001"/>
    <w:rsid w:val="003D765D"/>
    <w:rsid w:val="003E611F"/>
    <w:rsid w:val="003F7D81"/>
    <w:rsid w:val="00414419"/>
    <w:rsid w:val="004226ED"/>
    <w:rsid w:val="00423493"/>
    <w:rsid w:val="00465C71"/>
    <w:rsid w:val="00472700"/>
    <w:rsid w:val="0049642E"/>
    <w:rsid w:val="0049746E"/>
    <w:rsid w:val="004C323D"/>
    <w:rsid w:val="004C551E"/>
    <w:rsid w:val="005032E4"/>
    <w:rsid w:val="00507D54"/>
    <w:rsid w:val="00520B3D"/>
    <w:rsid w:val="00531BC1"/>
    <w:rsid w:val="00537C36"/>
    <w:rsid w:val="00553983"/>
    <w:rsid w:val="005C0218"/>
    <w:rsid w:val="005C4B30"/>
    <w:rsid w:val="005D0A7E"/>
    <w:rsid w:val="005D0D7C"/>
    <w:rsid w:val="005D4373"/>
    <w:rsid w:val="005F3B24"/>
    <w:rsid w:val="00611B46"/>
    <w:rsid w:val="00621071"/>
    <w:rsid w:val="00621CF2"/>
    <w:rsid w:val="00623498"/>
    <w:rsid w:val="0064092E"/>
    <w:rsid w:val="00641823"/>
    <w:rsid w:val="00646ED8"/>
    <w:rsid w:val="00673914"/>
    <w:rsid w:val="00684095"/>
    <w:rsid w:val="006A3F33"/>
    <w:rsid w:val="006B5021"/>
    <w:rsid w:val="006C400B"/>
    <w:rsid w:val="006D03F7"/>
    <w:rsid w:val="006D0FAF"/>
    <w:rsid w:val="006E64A2"/>
    <w:rsid w:val="0072107E"/>
    <w:rsid w:val="0072386A"/>
    <w:rsid w:val="007407A0"/>
    <w:rsid w:val="0076268C"/>
    <w:rsid w:val="0077398E"/>
    <w:rsid w:val="007827A4"/>
    <w:rsid w:val="00784267"/>
    <w:rsid w:val="00792899"/>
    <w:rsid w:val="007B5523"/>
    <w:rsid w:val="007C7F80"/>
    <w:rsid w:val="00800C1A"/>
    <w:rsid w:val="00806CDB"/>
    <w:rsid w:val="00807C59"/>
    <w:rsid w:val="0081095C"/>
    <w:rsid w:val="00814066"/>
    <w:rsid w:val="008162B2"/>
    <w:rsid w:val="00817390"/>
    <w:rsid w:val="00837FFB"/>
    <w:rsid w:val="00840EAD"/>
    <w:rsid w:val="00841A4D"/>
    <w:rsid w:val="00856496"/>
    <w:rsid w:val="00864CA0"/>
    <w:rsid w:val="00882F23"/>
    <w:rsid w:val="00885014"/>
    <w:rsid w:val="008B55F5"/>
    <w:rsid w:val="008B746F"/>
    <w:rsid w:val="008E0ACB"/>
    <w:rsid w:val="008E3FE3"/>
    <w:rsid w:val="008F0DF7"/>
    <w:rsid w:val="008F1A03"/>
    <w:rsid w:val="00900377"/>
    <w:rsid w:val="00915CFC"/>
    <w:rsid w:val="00916844"/>
    <w:rsid w:val="0092165A"/>
    <w:rsid w:val="0092789F"/>
    <w:rsid w:val="009465EB"/>
    <w:rsid w:val="009633E6"/>
    <w:rsid w:val="009638FD"/>
    <w:rsid w:val="00963C99"/>
    <w:rsid w:val="0098267B"/>
    <w:rsid w:val="009929FD"/>
    <w:rsid w:val="00995374"/>
    <w:rsid w:val="009A4328"/>
    <w:rsid w:val="009C37EA"/>
    <w:rsid w:val="009C51E8"/>
    <w:rsid w:val="009E3636"/>
    <w:rsid w:val="00A13B3A"/>
    <w:rsid w:val="00A240FD"/>
    <w:rsid w:val="00A30466"/>
    <w:rsid w:val="00A411A3"/>
    <w:rsid w:val="00A72E50"/>
    <w:rsid w:val="00A85F55"/>
    <w:rsid w:val="00A97CD6"/>
    <w:rsid w:val="00AA04EC"/>
    <w:rsid w:val="00AA073B"/>
    <w:rsid w:val="00AA190C"/>
    <w:rsid w:val="00AC27A4"/>
    <w:rsid w:val="00AC6844"/>
    <w:rsid w:val="00AC7AC1"/>
    <w:rsid w:val="00AD075B"/>
    <w:rsid w:val="00AE6CAF"/>
    <w:rsid w:val="00B00D3A"/>
    <w:rsid w:val="00B07662"/>
    <w:rsid w:val="00B4237F"/>
    <w:rsid w:val="00B6282B"/>
    <w:rsid w:val="00B76AE8"/>
    <w:rsid w:val="00B77F71"/>
    <w:rsid w:val="00B817B6"/>
    <w:rsid w:val="00B8771E"/>
    <w:rsid w:val="00BA4FA5"/>
    <w:rsid w:val="00BA6AD6"/>
    <w:rsid w:val="00BD298E"/>
    <w:rsid w:val="00BE02A0"/>
    <w:rsid w:val="00BF1117"/>
    <w:rsid w:val="00BF1F76"/>
    <w:rsid w:val="00C04973"/>
    <w:rsid w:val="00C20DFE"/>
    <w:rsid w:val="00C44113"/>
    <w:rsid w:val="00C61FC4"/>
    <w:rsid w:val="00C81A0C"/>
    <w:rsid w:val="00C82016"/>
    <w:rsid w:val="00C93283"/>
    <w:rsid w:val="00CB6639"/>
    <w:rsid w:val="00CE0690"/>
    <w:rsid w:val="00CE2725"/>
    <w:rsid w:val="00CE58D4"/>
    <w:rsid w:val="00CF4FBD"/>
    <w:rsid w:val="00D0611C"/>
    <w:rsid w:val="00D14027"/>
    <w:rsid w:val="00D20606"/>
    <w:rsid w:val="00D30D17"/>
    <w:rsid w:val="00D31F6B"/>
    <w:rsid w:val="00D335E6"/>
    <w:rsid w:val="00D43EF6"/>
    <w:rsid w:val="00D44C44"/>
    <w:rsid w:val="00D534D9"/>
    <w:rsid w:val="00D7585E"/>
    <w:rsid w:val="00D77B58"/>
    <w:rsid w:val="00D92528"/>
    <w:rsid w:val="00DA116C"/>
    <w:rsid w:val="00DA22DF"/>
    <w:rsid w:val="00DA4CC6"/>
    <w:rsid w:val="00DC6ECB"/>
    <w:rsid w:val="00DD152B"/>
    <w:rsid w:val="00DD446B"/>
    <w:rsid w:val="00DE7E8C"/>
    <w:rsid w:val="00DF72AB"/>
    <w:rsid w:val="00E00DE1"/>
    <w:rsid w:val="00E048D5"/>
    <w:rsid w:val="00E06943"/>
    <w:rsid w:val="00E306D7"/>
    <w:rsid w:val="00E32527"/>
    <w:rsid w:val="00E352BC"/>
    <w:rsid w:val="00E40B57"/>
    <w:rsid w:val="00E52363"/>
    <w:rsid w:val="00E66A5F"/>
    <w:rsid w:val="00E85499"/>
    <w:rsid w:val="00E92B13"/>
    <w:rsid w:val="00E94875"/>
    <w:rsid w:val="00EA414B"/>
    <w:rsid w:val="00EB4319"/>
    <w:rsid w:val="00EB65DC"/>
    <w:rsid w:val="00EC683C"/>
    <w:rsid w:val="00EC7457"/>
    <w:rsid w:val="00ED1225"/>
    <w:rsid w:val="00ED1DC3"/>
    <w:rsid w:val="00EF30F1"/>
    <w:rsid w:val="00EF5776"/>
    <w:rsid w:val="00F1609A"/>
    <w:rsid w:val="00F22050"/>
    <w:rsid w:val="00F26ABA"/>
    <w:rsid w:val="00F30209"/>
    <w:rsid w:val="00F73064"/>
    <w:rsid w:val="00F90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 w:type="paragraph" w:styleId="TM3">
    <w:name w:val="toc 3"/>
    <w:basedOn w:val="Normal"/>
    <w:next w:val="Normal"/>
    <w:autoRedefine/>
    <w:uiPriority w:val="39"/>
    <w:unhideWhenUsed/>
    <w:rsid w:val="003F7D81"/>
    <w:pPr>
      <w:spacing w:after="100"/>
      <w:ind w:left="440"/>
    </w:pPr>
  </w:style>
  <w:style w:type="table" w:styleId="Grilledutableau">
    <w:name w:val="Table Grid"/>
    <w:basedOn w:val="TableauNormal"/>
    <w:uiPriority w:val="59"/>
    <w:rsid w:val="0091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C323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E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55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2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11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116C"/>
    <w:rPr>
      <w:rFonts w:eastAsiaTheme="minorEastAsia"/>
      <w:lang w:eastAsia="fr-FR"/>
    </w:rPr>
  </w:style>
  <w:style w:type="paragraph" w:styleId="Textedebulles">
    <w:name w:val="Balloon Text"/>
    <w:basedOn w:val="Normal"/>
    <w:link w:val="TextedebullesCar"/>
    <w:uiPriority w:val="99"/>
    <w:semiHidden/>
    <w:unhideWhenUsed/>
    <w:rsid w:val="00DA11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16C"/>
    <w:rPr>
      <w:rFonts w:ascii="Tahoma" w:hAnsi="Tahoma" w:cs="Tahoma"/>
      <w:sz w:val="16"/>
      <w:szCs w:val="16"/>
    </w:rPr>
  </w:style>
  <w:style w:type="paragraph" w:styleId="Titre">
    <w:name w:val="Title"/>
    <w:basedOn w:val="Normal"/>
    <w:next w:val="Normal"/>
    <w:link w:val="TitreCar"/>
    <w:uiPriority w:val="10"/>
    <w:qFormat/>
    <w:rsid w:val="00A72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2E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2E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55F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205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621071"/>
    <w:pPr>
      <w:outlineLvl w:val="9"/>
    </w:pPr>
    <w:rPr>
      <w:lang w:eastAsia="fr-FR"/>
    </w:rPr>
  </w:style>
  <w:style w:type="paragraph" w:styleId="TM1">
    <w:name w:val="toc 1"/>
    <w:basedOn w:val="Normal"/>
    <w:next w:val="Normal"/>
    <w:autoRedefine/>
    <w:uiPriority w:val="39"/>
    <w:unhideWhenUsed/>
    <w:rsid w:val="00621071"/>
    <w:pPr>
      <w:spacing w:after="100"/>
    </w:pPr>
  </w:style>
  <w:style w:type="paragraph" w:styleId="TM2">
    <w:name w:val="toc 2"/>
    <w:basedOn w:val="Normal"/>
    <w:next w:val="Normal"/>
    <w:autoRedefine/>
    <w:uiPriority w:val="39"/>
    <w:unhideWhenUsed/>
    <w:rsid w:val="00621071"/>
    <w:pPr>
      <w:spacing w:after="100"/>
      <w:ind w:left="220"/>
    </w:pPr>
  </w:style>
  <w:style w:type="character" w:styleId="Lienhypertexte">
    <w:name w:val="Hyperlink"/>
    <w:basedOn w:val="Policepardfaut"/>
    <w:uiPriority w:val="99"/>
    <w:unhideWhenUsed/>
    <w:rsid w:val="00621071"/>
    <w:rPr>
      <w:color w:val="0000FF" w:themeColor="hyperlink"/>
      <w:u w:val="single"/>
    </w:rPr>
  </w:style>
  <w:style w:type="character" w:styleId="Textedelespacerserv">
    <w:name w:val="Placeholder Text"/>
    <w:basedOn w:val="Policepardfaut"/>
    <w:uiPriority w:val="99"/>
    <w:semiHidden/>
    <w:rsid w:val="001A6D4C"/>
    <w:rPr>
      <w:color w:val="808080"/>
    </w:rPr>
  </w:style>
  <w:style w:type="paragraph" w:styleId="Paragraphedeliste">
    <w:name w:val="List Paragraph"/>
    <w:basedOn w:val="Normal"/>
    <w:uiPriority w:val="34"/>
    <w:qFormat/>
    <w:rsid w:val="0049746E"/>
    <w:pPr>
      <w:ind w:left="720"/>
      <w:contextualSpacing/>
    </w:pPr>
  </w:style>
  <w:style w:type="paragraph" w:styleId="TM3">
    <w:name w:val="toc 3"/>
    <w:basedOn w:val="Normal"/>
    <w:next w:val="Normal"/>
    <w:autoRedefine/>
    <w:uiPriority w:val="39"/>
    <w:unhideWhenUsed/>
    <w:rsid w:val="003F7D81"/>
    <w:pPr>
      <w:spacing w:after="100"/>
      <w:ind w:left="440"/>
    </w:pPr>
  </w:style>
  <w:style w:type="table" w:styleId="Grilledutableau">
    <w:name w:val="Table Grid"/>
    <w:basedOn w:val="TableauNormal"/>
    <w:uiPriority w:val="59"/>
    <w:rsid w:val="0091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C323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F9E9E7C46F46C39E74BB05D43E46C7"/>
        <w:category>
          <w:name w:val="Général"/>
          <w:gallery w:val="placeholder"/>
        </w:category>
        <w:types>
          <w:type w:val="bbPlcHdr"/>
        </w:types>
        <w:behaviors>
          <w:behavior w:val="content"/>
        </w:behaviors>
        <w:guid w:val="{F8301371-4ED3-4E49-8CDD-4151E9AC1F45}"/>
      </w:docPartPr>
      <w:docPartBody>
        <w:p w:rsidR="00F8476A" w:rsidRDefault="00B809FA" w:rsidP="00B809FA">
          <w:pPr>
            <w:pStyle w:val="74F9E9E7C46F46C39E74BB05D43E46C7"/>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FA"/>
    <w:rsid w:val="00190B67"/>
    <w:rsid w:val="005C588B"/>
    <w:rsid w:val="0072609D"/>
    <w:rsid w:val="00B809FA"/>
    <w:rsid w:val="00F06C7A"/>
    <w:rsid w:val="00F448B2"/>
    <w:rsid w:val="00F84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F06C7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309BD899484005AE9ADAEC3EBBED4B">
    <w:name w:val="6E309BD899484005AE9ADAEC3EBBED4B"/>
    <w:rsid w:val="00B809FA"/>
  </w:style>
  <w:style w:type="paragraph" w:customStyle="1" w:styleId="74F9E9E7C46F46C39E74BB05D43E46C7">
    <w:name w:val="74F9E9E7C46F46C39E74BB05D43E46C7"/>
    <w:rsid w:val="00B809FA"/>
  </w:style>
  <w:style w:type="paragraph" w:customStyle="1" w:styleId="4A769E1BF6064993A7A970F56B31D45E">
    <w:name w:val="4A769E1BF6064993A7A970F56B31D45E"/>
    <w:rsid w:val="00B809FA"/>
  </w:style>
  <w:style w:type="paragraph" w:customStyle="1" w:styleId="8439346C13B44BC18C769830E5AA2AE9">
    <w:name w:val="8439346C13B44BC18C769830E5AA2AE9"/>
    <w:rsid w:val="00B809FA"/>
  </w:style>
  <w:style w:type="paragraph" w:customStyle="1" w:styleId="1D2A23D525204A65A86D8F0E0FF74E32">
    <w:name w:val="1D2A23D525204A65A86D8F0E0FF74E32"/>
    <w:rsid w:val="00B809FA"/>
  </w:style>
  <w:style w:type="paragraph" w:customStyle="1" w:styleId="45CA3BAA2E524A21B8F715FDF61004CB">
    <w:name w:val="45CA3BAA2E524A21B8F715FDF61004CB"/>
    <w:rsid w:val="00B809FA"/>
  </w:style>
  <w:style w:type="character" w:styleId="Textedelespacerserv">
    <w:name w:val="Placeholder Text"/>
    <w:basedOn w:val="Policepardfaut"/>
    <w:uiPriority w:val="99"/>
    <w:semiHidden/>
    <w:rsid w:val="00F06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499E0-4E98-48A6-8C26-7C50E7D1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2990</Words>
  <Characters>16445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Devoir 1</vt:lpstr>
    </vt:vector>
  </TitlesOfParts>
  <Company/>
  <LinksUpToDate>false</LinksUpToDate>
  <CharactersWithSpaces>19397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1</dc:title>
  <dc:subject>GPA430 : techniques d’optimisation en production automatisée</dc:subject>
  <dc:creator>Flavien Deschaux-Adrien Vassal</dc:creator>
  <cp:keywords/>
  <dc:description/>
  <cp:lastModifiedBy>Windows User</cp:lastModifiedBy>
  <cp:revision>233</cp:revision>
  <dcterms:created xsi:type="dcterms:W3CDTF">2015-10-03T02:41:00Z</dcterms:created>
  <dcterms:modified xsi:type="dcterms:W3CDTF">2015-10-13T02:16:00Z</dcterms:modified>
</cp:coreProperties>
</file>