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1895104179"/>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288"/>
          </w:tblGrid>
          <w:tr w:rsidR="00B0086F">
            <w:trPr>
              <w:trHeight w:val="2880"/>
              <w:jc w:val="center"/>
            </w:trPr>
            <w:tc>
              <w:tcPr>
                <w:tcW w:w="5000" w:type="pct"/>
              </w:tcPr>
              <w:p w:rsidR="00B0086F" w:rsidRDefault="00B0086F" w:rsidP="00B0086F">
                <w:pPr>
                  <w:pStyle w:val="Sansinterligne"/>
                  <w:jc w:val="center"/>
                  <w:rPr>
                    <w:rFonts w:asciiTheme="majorHAnsi" w:eastAsiaTheme="majorEastAsia" w:hAnsiTheme="majorHAnsi" w:cstheme="majorBidi"/>
                    <w:caps/>
                  </w:rPr>
                </w:pPr>
              </w:p>
            </w:tc>
          </w:tr>
          <w:tr w:rsidR="00B0086F">
            <w:trPr>
              <w:trHeight w:val="1440"/>
              <w:jc w:val="center"/>
            </w:trPr>
            <w:sdt>
              <w:sdtPr>
                <w:rPr>
                  <w:rFonts w:asciiTheme="majorHAnsi" w:eastAsiaTheme="majorEastAsia" w:hAnsiTheme="majorHAnsi" w:cstheme="majorBidi"/>
                  <w:sz w:val="80"/>
                  <w:szCs w:val="80"/>
                </w:rPr>
                <w:alias w:val="Titre"/>
                <w:id w:val="15524250"/>
                <w:placeholder>
                  <w:docPart w:val="62D497498BE34323A1CAA13DA4E0A34D"/>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B0086F" w:rsidRDefault="00B0086F" w:rsidP="00B0086F">
                    <w:pPr>
                      <w:pStyle w:val="Sansinterligne"/>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GPA749</w:t>
                    </w:r>
                  </w:p>
                </w:tc>
              </w:sdtContent>
            </w:sdt>
          </w:tr>
          <w:tr w:rsidR="00B0086F">
            <w:trPr>
              <w:trHeight w:val="720"/>
              <w:jc w:val="center"/>
            </w:trPr>
            <w:sdt>
              <w:sdtPr>
                <w:rPr>
                  <w:rFonts w:asciiTheme="majorHAnsi" w:eastAsiaTheme="majorEastAsia" w:hAnsiTheme="majorHAnsi" w:cstheme="majorBidi"/>
                  <w:sz w:val="44"/>
                  <w:szCs w:val="44"/>
                </w:rPr>
                <w:alias w:val="Sous-titre"/>
                <w:id w:val="15524255"/>
                <w:placeholder>
                  <w:docPart w:val="0A727E1F04E54326AB565F7B594FA825"/>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B0086F" w:rsidRDefault="00B0086F" w:rsidP="00B0086F">
                    <w:pPr>
                      <w:pStyle w:val="Sansinterligne"/>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Laboratoire 2</w:t>
                    </w:r>
                  </w:p>
                </w:tc>
              </w:sdtContent>
            </w:sdt>
          </w:tr>
          <w:tr w:rsidR="00B0086F">
            <w:trPr>
              <w:trHeight w:val="360"/>
              <w:jc w:val="center"/>
            </w:trPr>
            <w:tc>
              <w:tcPr>
                <w:tcW w:w="5000" w:type="pct"/>
                <w:vAlign w:val="center"/>
              </w:tcPr>
              <w:p w:rsidR="00B0086F" w:rsidRDefault="00B0086F">
                <w:pPr>
                  <w:pStyle w:val="Sansinterligne"/>
                  <w:jc w:val="center"/>
                </w:pPr>
              </w:p>
            </w:tc>
          </w:tr>
          <w:tr w:rsidR="00B0086F">
            <w:trPr>
              <w:trHeight w:val="360"/>
              <w:jc w:val="center"/>
            </w:trPr>
            <w:sdt>
              <w:sdtPr>
                <w:rPr>
                  <w:b/>
                  <w:bCs/>
                </w:rPr>
                <w:alias w:val="Auteu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B0086F" w:rsidRDefault="005A5DA5" w:rsidP="005A5DA5">
                    <w:pPr>
                      <w:pStyle w:val="Sansinterligne"/>
                      <w:jc w:val="center"/>
                      <w:rPr>
                        <w:b/>
                        <w:bCs/>
                      </w:rPr>
                    </w:pPr>
                    <w:r>
                      <w:rPr>
                        <w:b/>
                        <w:bCs/>
                      </w:rPr>
                      <w:t>Flavien Deschaux – Adrien Vassal</w:t>
                    </w:r>
                  </w:p>
                </w:tc>
              </w:sdtContent>
            </w:sdt>
          </w:tr>
          <w:tr w:rsidR="00B0086F">
            <w:trPr>
              <w:trHeight w:val="360"/>
              <w:jc w:val="center"/>
            </w:trPr>
            <w:tc>
              <w:tcPr>
                <w:tcW w:w="5000" w:type="pct"/>
                <w:vAlign w:val="center"/>
              </w:tcPr>
              <w:p w:rsidR="00B0086F" w:rsidRDefault="00B0086F">
                <w:pPr>
                  <w:pStyle w:val="Sansinterligne"/>
                  <w:jc w:val="center"/>
                  <w:rPr>
                    <w:b/>
                    <w:bCs/>
                  </w:rPr>
                </w:pPr>
              </w:p>
            </w:tc>
          </w:tr>
        </w:tbl>
        <w:p w:rsidR="00B0086F" w:rsidRDefault="00B0086F"/>
        <w:p w:rsidR="00B0086F" w:rsidRDefault="00B0086F"/>
        <w:tbl>
          <w:tblPr>
            <w:tblpPr w:leftFromText="187" w:rightFromText="187" w:horzAnchor="margin" w:tblpXSpec="center" w:tblpYSpec="bottom"/>
            <w:tblW w:w="5000" w:type="pct"/>
            <w:tblLook w:val="04A0" w:firstRow="1" w:lastRow="0" w:firstColumn="1" w:lastColumn="0" w:noHBand="0" w:noVBand="1"/>
          </w:tblPr>
          <w:tblGrid>
            <w:gridCol w:w="9288"/>
          </w:tblGrid>
          <w:tr w:rsidR="00B0086F">
            <w:tc>
              <w:tcPr>
                <w:tcW w:w="5000" w:type="pct"/>
              </w:tcPr>
              <w:p w:rsidR="00B0086F" w:rsidRDefault="00B0086F">
                <w:pPr>
                  <w:pStyle w:val="Sansinterligne"/>
                </w:pPr>
              </w:p>
            </w:tc>
          </w:tr>
        </w:tbl>
        <w:p w:rsidR="00B0086F" w:rsidRDefault="00B0086F"/>
        <w:p w:rsidR="00B0086F" w:rsidRDefault="00B0086F">
          <w:r>
            <w:br w:type="page"/>
          </w:r>
        </w:p>
      </w:sdtContent>
    </w:sdt>
    <w:sdt>
      <w:sdtPr>
        <w:rPr>
          <w:rFonts w:asciiTheme="minorHAnsi" w:eastAsiaTheme="minorHAnsi" w:hAnsiTheme="minorHAnsi" w:cstheme="minorBidi"/>
          <w:b w:val="0"/>
          <w:bCs w:val="0"/>
          <w:color w:val="auto"/>
          <w:sz w:val="22"/>
          <w:szCs w:val="22"/>
          <w:lang w:eastAsia="en-US"/>
        </w:rPr>
        <w:id w:val="1531380813"/>
        <w:docPartObj>
          <w:docPartGallery w:val="Table of Contents"/>
          <w:docPartUnique/>
        </w:docPartObj>
      </w:sdtPr>
      <w:sdtEndPr/>
      <w:sdtContent>
        <w:p w:rsidR="001C13CC" w:rsidRDefault="001C13CC">
          <w:pPr>
            <w:pStyle w:val="En-ttedetabledesmatires"/>
          </w:pPr>
          <w:r>
            <w:t>Table des matières</w:t>
          </w:r>
        </w:p>
        <w:p w:rsidR="004D53B3" w:rsidRDefault="00281CA7">
          <w:pPr>
            <w:pStyle w:val="TM1"/>
            <w:tabs>
              <w:tab w:val="left" w:pos="440"/>
              <w:tab w:val="right" w:leader="dot" w:pos="9062"/>
            </w:tabs>
            <w:rPr>
              <w:noProof/>
            </w:rPr>
          </w:pPr>
          <w:r>
            <w:fldChar w:fldCharType="begin"/>
          </w:r>
          <w:r>
            <w:instrText xml:space="preserve"> TOC \o "1-3" \h \z \u </w:instrText>
          </w:r>
          <w:r>
            <w:fldChar w:fldCharType="separate"/>
          </w:r>
          <w:hyperlink w:anchor="_Toc433353040" w:history="1">
            <w:r w:rsidR="004D53B3" w:rsidRPr="003A20FE">
              <w:rPr>
                <w:rStyle w:val="Lienhypertexte"/>
                <w:noProof/>
              </w:rPr>
              <w:t>1.</w:t>
            </w:r>
            <w:r w:rsidR="004D53B3">
              <w:rPr>
                <w:noProof/>
              </w:rPr>
              <w:tab/>
            </w:r>
            <w:r w:rsidR="004D53B3" w:rsidRPr="003A20FE">
              <w:rPr>
                <w:rStyle w:val="Lienhypertexte"/>
                <w:noProof/>
              </w:rPr>
              <w:t>Le réseau MLP</w:t>
            </w:r>
            <w:r w:rsidR="004D53B3">
              <w:rPr>
                <w:noProof/>
                <w:webHidden/>
              </w:rPr>
              <w:tab/>
            </w:r>
            <w:r w:rsidR="004D53B3">
              <w:rPr>
                <w:noProof/>
                <w:webHidden/>
              </w:rPr>
              <w:fldChar w:fldCharType="begin"/>
            </w:r>
            <w:r w:rsidR="004D53B3">
              <w:rPr>
                <w:noProof/>
                <w:webHidden/>
              </w:rPr>
              <w:instrText xml:space="preserve"> PAGEREF _Toc433353040 \h </w:instrText>
            </w:r>
            <w:r w:rsidR="004D53B3">
              <w:rPr>
                <w:noProof/>
                <w:webHidden/>
              </w:rPr>
            </w:r>
            <w:r w:rsidR="004D53B3">
              <w:rPr>
                <w:noProof/>
                <w:webHidden/>
              </w:rPr>
              <w:fldChar w:fldCharType="separate"/>
            </w:r>
            <w:r w:rsidR="004D53B3">
              <w:rPr>
                <w:noProof/>
                <w:webHidden/>
              </w:rPr>
              <w:t>2</w:t>
            </w:r>
            <w:r w:rsidR="004D53B3">
              <w:rPr>
                <w:noProof/>
                <w:webHidden/>
              </w:rPr>
              <w:fldChar w:fldCharType="end"/>
            </w:r>
          </w:hyperlink>
        </w:p>
        <w:p w:rsidR="004D53B3" w:rsidRDefault="00124B4C">
          <w:pPr>
            <w:pStyle w:val="TM2"/>
            <w:tabs>
              <w:tab w:val="left" w:pos="880"/>
              <w:tab w:val="right" w:leader="dot" w:pos="9062"/>
            </w:tabs>
            <w:rPr>
              <w:noProof/>
            </w:rPr>
          </w:pPr>
          <w:hyperlink w:anchor="_Toc433353041" w:history="1">
            <w:r w:rsidR="004D53B3" w:rsidRPr="003A20FE">
              <w:rPr>
                <w:rStyle w:val="Lienhypertexte"/>
                <w:noProof/>
              </w:rPr>
              <w:t>1.1.</w:t>
            </w:r>
            <w:r w:rsidR="004D53B3">
              <w:rPr>
                <w:noProof/>
              </w:rPr>
              <w:tab/>
            </w:r>
            <w:r w:rsidR="004D53B3" w:rsidRPr="003A20FE">
              <w:rPr>
                <w:rStyle w:val="Lienhypertexte"/>
                <w:noProof/>
              </w:rPr>
              <w:t>Architecture</w:t>
            </w:r>
            <w:r w:rsidR="004D53B3">
              <w:rPr>
                <w:noProof/>
                <w:webHidden/>
              </w:rPr>
              <w:tab/>
            </w:r>
            <w:r w:rsidR="004D53B3">
              <w:rPr>
                <w:noProof/>
                <w:webHidden/>
              </w:rPr>
              <w:fldChar w:fldCharType="begin"/>
            </w:r>
            <w:r w:rsidR="004D53B3">
              <w:rPr>
                <w:noProof/>
                <w:webHidden/>
              </w:rPr>
              <w:instrText xml:space="preserve"> PAGEREF _Toc433353041 \h </w:instrText>
            </w:r>
            <w:r w:rsidR="004D53B3">
              <w:rPr>
                <w:noProof/>
                <w:webHidden/>
              </w:rPr>
            </w:r>
            <w:r w:rsidR="004D53B3">
              <w:rPr>
                <w:noProof/>
                <w:webHidden/>
              </w:rPr>
              <w:fldChar w:fldCharType="separate"/>
            </w:r>
            <w:r w:rsidR="004D53B3">
              <w:rPr>
                <w:noProof/>
                <w:webHidden/>
              </w:rPr>
              <w:t>2</w:t>
            </w:r>
            <w:r w:rsidR="004D53B3">
              <w:rPr>
                <w:noProof/>
                <w:webHidden/>
              </w:rPr>
              <w:fldChar w:fldCharType="end"/>
            </w:r>
          </w:hyperlink>
        </w:p>
        <w:p w:rsidR="004D53B3" w:rsidRDefault="00124B4C">
          <w:pPr>
            <w:pStyle w:val="TM2"/>
            <w:tabs>
              <w:tab w:val="left" w:pos="880"/>
              <w:tab w:val="right" w:leader="dot" w:pos="9062"/>
            </w:tabs>
            <w:rPr>
              <w:noProof/>
            </w:rPr>
          </w:pPr>
          <w:hyperlink w:anchor="_Toc433353042" w:history="1">
            <w:r w:rsidR="004D53B3" w:rsidRPr="003A20FE">
              <w:rPr>
                <w:rStyle w:val="Lienhypertexte"/>
                <w:noProof/>
              </w:rPr>
              <w:t>1.2.</w:t>
            </w:r>
            <w:r w:rsidR="004D53B3">
              <w:rPr>
                <w:noProof/>
              </w:rPr>
              <w:tab/>
            </w:r>
            <w:r w:rsidR="004D53B3" w:rsidRPr="003A20FE">
              <w:rPr>
                <w:rStyle w:val="Lienhypertexte"/>
                <w:noProof/>
              </w:rPr>
              <w:t>Entrainement du réseau</w:t>
            </w:r>
            <w:r w:rsidR="004D53B3">
              <w:rPr>
                <w:noProof/>
                <w:webHidden/>
              </w:rPr>
              <w:tab/>
            </w:r>
            <w:r w:rsidR="004D53B3">
              <w:rPr>
                <w:noProof/>
                <w:webHidden/>
              </w:rPr>
              <w:fldChar w:fldCharType="begin"/>
            </w:r>
            <w:r w:rsidR="004D53B3">
              <w:rPr>
                <w:noProof/>
                <w:webHidden/>
              </w:rPr>
              <w:instrText xml:space="preserve"> PAGEREF _Toc433353042 \h </w:instrText>
            </w:r>
            <w:r w:rsidR="004D53B3">
              <w:rPr>
                <w:noProof/>
                <w:webHidden/>
              </w:rPr>
            </w:r>
            <w:r w:rsidR="004D53B3">
              <w:rPr>
                <w:noProof/>
                <w:webHidden/>
              </w:rPr>
              <w:fldChar w:fldCharType="separate"/>
            </w:r>
            <w:r w:rsidR="004D53B3">
              <w:rPr>
                <w:noProof/>
                <w:webHidden/>
              </w:rPr>
              <w:t>3</w:t>
            </w:r>
            <w:r w:rsidR="004D53B3">
              <w:rPr>
                <w:noProof/>
                <w:webHidden/>
              </w:rPr>
              <w:fldChar w:fldCharType="end"/>
            </w:r>
          </w:hyperlink>
        </w:p>
        <w:p w:rsidR="004D53B3" w:rsidRDefault="00124B4C">
          <w:pPr>
            <w:pStyle w:val="TM2"/>
            <w:tabs>
              <w:tab w:val="left" w:pos="880"/>
              <w:tab w:val="right" w:leader="dot" w:pos="9062"/>
            </w:tabs>
            <w:rPr>
              <w:noProof/>
            </w:rPr>
          </w:pPr>
          <w:hyperlink w:anchor="_Toc433353043" w:history="1">
            <w:r w:rsidR="004D53B3" w:rsidRPr="003A20FE">
              <w:rPr>
                <w:rStyle w:val="Lienhypertexte"/>
                <w:noProof/>
              </w:rPr>
              <w:t>1.3.</w:t>
            </w:r>
            <w:r w:rsidR="004D53B3">
              <w:rPr>
                <w:noProof/>
              </w:rPr>
              <w:tab/>
            </w:r>
            <w:r w:rsidR="004D53B3" w:rsidRPr="003A20FE">
              <w:rPr>
                <w:rStyle w:val="Lienhypertexte"/>
                <w:noProof/>
              </w:rPr>
              <w:t>Notre cas</w:t>
            </w:r>
            <w:r w:rsidR="004D53B3">
              <w:rPr>
                <w:noProof/>
                <w:webHidden/>
              </w:rPr>
              <w:tab/>
            </w:r>
            <w:r w:rsidR="004D53B3">
              <w:rPr>
                <w:noProof/>
                <w:webHidden/>
              </w:rPr>
              <w:fldChar w:fldCharType="begin"/>
            </w:r>
            <w:r w:rsidR="004D53B3">
              <w:rPr>
                <w:noProof/>
                <w:webHidden/>
              </w:rPr>
              <w:instrText xml:space="preserve"> PAGEREF _Toc433353043 \h </w:instrText>
            </w:r>
            <w:r w:rsidR="004D53B3">
              <w:rPr>
                <w:noProof/>
                <w:webHidden/>
              </w:rPr>
            </w:r>
            <w:r w:rsidR="004D53B3">
              <w:rPr>
                <w:noProof/>
                <w:webHidden/>
              </w:rPr>
              <w:fldChar w:fldCharType="separate"/>
            </w:r>
            <w:r w:rsidR="004D53B3">
              <w:rPr>
                <w:noProof/>
                <w:webHidden/>
              </w:rPr>
              <w:t>4</w:t>
            </w:r>
            <w:r w:rsidR="004D53B3">
              <w:rPr>
                <w:noProof/>
                <w:webHidden/>
              </w:rPr>
              <w:fldChar w:fldCharType="end"/>
            </w:r>
          </w:hyperlink>
        </w:p>
        <w:p w:rsidR="004D53B3" w:rsidRDefault="00124B4C">
          <w:pPr>
            <w:pStyle w:val="TM1"/>
            <w:tabs>
              <w:tab w:val="left" w:pos="440"/>
              <w:tab w:val="right" w:leader="dot" w:pos="9062"/>
            </w:tabs>
            <w:rPr>
              <w:noProof/>
            </w:rPr>
          </w:pPr>
          <w:hyperlink w:anchor="_Toc433353044" w:history="1">
            <w:r w:rsidR="004D53B3" w:rsidRPr="003A20FE">
              <w:rPr>
                <w:rStyle w:val="Lienhypertexte"/>
                <w:noProof/>
              </w:rPr>
              <w:t>2.</w:t>
            </w:r>
            <w:r w:rsidR="004D53B3">
              <w:rPr>
                <w:noProof/>
              </w:rPr>
              <w:tab/>
            </w:r>
            <w:r w:rsidR="004D53B3" w:rsidRPr="003A20FE">
              <w:rPr>
                <w:rStyle w:val="Lienhypertexte"/>
                <w:noProof/>
              </w:rPr>
              <w:t>Implémentation du réseau MLP</w:t>
            </w:r>
            <w:r w:rsidR="004D53B3">
              <w:rPr>
                <w:noProof/>
                <w:webHidden/>
              </w:rPr>
              <w:tab/>
            </w:r>
            <w:r w:rsidR="004D53B3">
              <w:rPr>
                <w:noProof/>
                <w:webHidden/>
              </w:rPr>
              <w:fldChar w:fldCharType="begin"/>
            </w:r>
            <w:r w:rsidR="004D53B3">
              <w:rPr>
                <w:noProof/>
                <w:webHidden/>
              </w:rPr>
              <w:instrText xml:space="preserve"> PAGEREF _Toc433353044 \h </w:instrText>
            </w:r>
            <w:r w:rsidR="004D53B3">
              <w:rPr>
                <w:noProof/>
                <w:webHidden/>
              </w:rPr>
            </w:r>
            <w:r w:rsidR="004D53B3">
              <w:rPr>
                <w:noProof/>
                <w:webHidden/>
              </w:rPr>
              <w:fldChar w:fldCharType="separate"/>
            </w:r>
            <w:r w:rsidR="004D53B3">
              <w:rPr>
                <w:noProof/>
                <w:webHidden/>
              </w:rPr>
              <w:t>5</w:t>
            </w:r>
            <w:r w:rsidR="004D53B3">
              <w:rPr>
                <w:noProof/>
                <w:webHidden/>
              </w:rPr>
              <w:fldChar w:fldCharType="end"/>
            </w:r>
          </w:hyperlink>
        </w:p>
        <w:p w:rsidR="004D53B3" w:rsidRDefault="00124B4C">
          <w:pPr>
            <w:pStyle w:val="TM1"/>
            <w:tabs>
              <w:tab w:val="left" w:pos="440"/>
              <w:tab w:val="right" w:leader="dot" w:pos="9062"/>
            </w:tabs>
            <w:rPr>
              <w:noProof/>
            </w:rPr>
          </w:pPr>
          <w:hyperlink w:anchor="_Toc433353045" w:history="1">
            <w:r w:rsidR="004D53B3" w:rsidRPr="003A20FE">
              <w:rPr>
                <w:rStyle w:val="Lienhypertexte"/>
                <w:noProof/>
              </w:rPr>
              <w:t>3.</w:t>
            </w:r>
            <w:r w:rsidR="004D53B3">
              <w:rPr>
                <w:noProof/>
              </w:rPr>
              <w:tab/>
            </w:r>
            <w:r w:rsidR="004D53B3" w:rsidRPr="003A20FE">
              <w:rPr>
                <w:rStyle w:val="Lienhypertexte"/>
                <w:noProof/>
              </w:rPr>
              <w:t>Expérience 1 : impacte du paramètre d’apprentissage</w:t>
            </w:r>
            <w:r w:rsidR="004D53B3">
              <w:rPr>
                <w:noProof/>
                <w:webHidden/>
              </w:rPr>
              <w:tab/>
            </w:r>
            <w:r w:rsidR="004D53B3">
              <w:rPr>
                <w:noProof/>
                <w:webHidden/>
              </w:rPr>
              <w:fldChar w:fldCharType="begin"/>
            </w:r>
            <w:r w:rsidR="004D53B3">
              <w:rPr>
                <w:noProof/>
                <w:webHidden/>
              </w:rPr>
              <w:instrText xml:space="preserve"> PAGEREF _Toc433353045 \h </w:instrText>
            </w:r>
            <w:r w:rsidR="004D53B3">
              <w:rPr>
                <w:noProof/>
                <w:webHidden/>
              </w:rPr>
            </w:r>
            <w:r w:rsidR="004D53B3">
              <w:rPr>
                <w:noProof/>
                <w:webHidden/>
              </w:rPr>
              <w:fldChar w:fldCharType="separate"/>
            </w:r>
            <w:r w:rsidR="004D53B3">
              <w:rPr>
                <w:noProof/>
                <w:webHidden/>
              </w:rPr>
              <w:t>5</w:t>
            </w:r>
            <w:r w:rsidR="004D53B3">
              <w:rPr>
                <w:noProof/>
                <w:webHidden/>
              </w:rPr>
              <w:fldChar w:fldCharType="end"/>
            </w:r>
          </w:hyperlink>
        </w:p>
        <w:p w:rsidR="004D53B3" w:rsidRDefault="00124B4C">
          <w:pPr>
            <w:pStyle w:val="TM1"/>
            <w:tabs>
              <w:tab w:val="left" w:pos="440"/>
              <w:tab w:val="right" w:leader="dot" w:pos="9062"/>
            </w:tabs>
            <w:rPr>
              <w:noProof/>
            </w:rPr>
          </w:pPr>
          <w:hyperlink w:anchor="_Toc433353046" w:history="1">
            <w:r w:rsidR="004D53B3" w:rsidRPr="003A20FE">
              <w:rPr>
                <w:rStyle w:val="Lienhypertexte"/>
                <w:noProof/>
              </w:rPr>
              <w:t>4.</w:t>
            </w:r>
            <w:r w:rsidR="004D53B3">
              <w:rPr>
                <w:noProof/>
              </w:rPr>
              <w:tab/>
            </w:r>
            <w:r w:rsidR="004D53B3" w:rsidRPr="003A20FE">
              <w:rPr>
                <w:rStyle w:val="Lienhypertexte"/>
                <w:noProof/>
              </w:rPr>
              <w:t>Expérience 2 : impacte de l’apprentissage par batch</w:t>
            </w:r>
            <w:r w:rsidR="004D53B3">
              <w:rPr>
                <w:noProof/>
                <w:webHidden/>
              </w:rPr>
              <w:tab/>
            </w:r>
            <w:r w:rsidR="004D53B3">
              <w:rPr>
                <w:noProof/>
                <w:webHidden/>
              </w:rPr>
              <w:fldChar w:fldCharType="begin"/>
            </w:r>
            <w:r w:rsidR="004D53B3">
              <w:rPr>
                <w:noProof/>
                <w:webHidden/>
              </w:rPr>
              <w:instrText xml:space="preserve"> PAGEREF _Toc433353046 \h </w:instrText>
            </w:r>
            <w:r w:rsidR="004D53B3">
              <w:rPr>
                <w:noProof/>
                <w:webHidden/>
              </w:rPr>
            </w:r>
            <w:r w:rsidR="004D53B3">
              <w:rPr>
                <w:noProof/>
                <w:webHidden/>
              </w:rPr>
              <w:fldChar w:fldCharType="separate"/>
            </w:r>
            <w:r w:rsidR="004D53B3">
              <w:rPr>
                <w:noProof/>
                <w:webHidden/>
              </w:rPr>
              <w:t>5</w:t>
            </w:r>
            <w:r w:rsidR="004D53B3">
              <w:rPr>
                <w:noProof/>
                <w:webHidden/>
              </w:rPr>
              <w:fldChar w:fldCharType="end"/>
            </w:r>
          </w:hyperlink>
        </w:p>
        <w:p w:rsidR="004D53B3" w:rsidRDefault="00124B4C">
          <w:pPr>
            <w:pStyle w:val="TM1"/>
            <w:tabs>
              <w:tab w:val="left" w:pos="440"/>
              <w:tab w:val="right" w:leader="dot" w:pos="9062"/>
            </w:tabs>
            <w:rPr>
              <w:noProof/>
            </w:rPr>
          </w:pPr>
          <w:hyperlink w:anchor="_Toc433353047" w:history="1">
            <w:r w:rsidR="004D53B3" w:rsidRPr="003A20FE">
              <w:rPr>
                <w:rStyle w:val="Lienhypertexte"/>
                <w:noProof/>
              </w:rPr>
              <w:t>5.</w:t>
            </w:r>
            <w:r w:rsidR="004D53B3">
              <w:rPr>
                <w:noProof/>
              </w:rPr>
              <w:tab/>
            </w:r>
            <w:r w:rsidR="004D53B3" w:rsidRPr="003A20FE">
              <w:rPr>
                <w:rStyle w:val="Lienhypertexte"/>
                <w:noProof/>
              </w:rPr>
              <w:t>Expérience 3 : visualisation du surentrainement</w:t>
            </w:r>
            <w:r w:rsidR="004D53B3">
              <w:rPr>
                <w:noProof/>
                <w:webHidden/>
              </w:rPr>
              <w:tab/>
            </w:r>
            <w:r w:rsidR="004D53B3">
              <w:rPr>
                <w:noProof/>
                <w:webHidden/>
              </w:rPr>
              <w:fldChar w:fldCharType="begin"/>
            </w:r>
            <w:r w:rsidR="004D53B3">
              <w:rPr>
                <w:noProof/>
                <w:webHidden/>
              </w:rPr>
              <w:instrText xml:space="preserve"> PAGEREF _Toc433353047 \h </w:instrText>
            </w:r>
            <w:r w:rsidR="004D53B3">
              <w:rPr>
                <w:noProof/>
                <w:webHidden/>
              </w:rPr>
            </w:r>
            <w:r w:rsidR="004D53B3">
              <w:rPr>
                <w:noProof/>
                <w:webHidden/>
              </w:rPr>
              <w:fldChar w:fldCharType="separate"/>
            </w:r>
            <w:r w:rsidR="004D53B3">
              <w:rPr>
                <w:noProof/>
                <w:webHidden/>
              </w:rPr>
              <w:t>5</w:t>
            </w:r>
            <w:r w:rsidR="004D53B3">
              <w:rPr>
                <w:noProof/>
                <w:webHidden/>
              </w:rPr>
              <w:fldChar w:fldCharType="end"/>
            </w:r>
          </w:hyperlink>
        </w:p>
        <w:p w:rsidR="004D53B3" w:rsidRDefault="00124B4C">
          <w:pPr>
            <w:pStyle w:val="TM1"/>
            <w:tabs>
              <w:tab w:val="left" w:pos="440"/>
              <w:tab w:val="right" w:leader="dot" w:pos="9062"/>
            </w:tabs>
            <w:rPr>
              <w:noProof/>
            </w:rPr>
          </w:pPr>
          <w:hyperlink w:anchor="_Toc433353048" w:history="1">
            <w:r w:rsidR="004D53B3" w:rsidRPr="003A20FE">
              <w:rPr>
                <w:rStyle w:val="Lienhypertexte"/>
                <w:noProof/>
              </w:rPr>
              <w:t>6.</w:t>
            </w:r>
            <w:r w:rsidR="004D53B3">
              <w:rPr>
                <w:noProof/>
              </w:rPr>
              <w:tab/>
            </w:r>
            <w:r w:rsidR="004D53B3" w:rsidRPr="003A20FE">
              <w:rPr>
                <w:rStyle w:val="Lienhypertexte"/>
                <w:noProof/>
              </w:rPr>
              <w:t>Expérience 4 : impacte du surentrainement</w:t>
            </w:r>
            <w:r w:rsidR="004D53B3">
              <w:rPr>
                <w:noProof/>
                <w:webHidden/>
              </w:rPr>
              <w:tab/>
            </w:r>
            <w:r w:rsidR="004D53B3">
              <w:rPr>
                <w:noProof/>
                <w:webHidden/>
              </w:rPr>
              <w:fldChar w:fldCharType="begin"/>
            </w:r>
            <w:r w:rsidR="004D53B3">
              <w:rPr>
                <w:noProof/>
                <w:webHidden/>
              </w:rPr>
              <w:instrText xml:space="preserve"> PAGEREF _Toc433353048 \h </w:instrText>
            </w:r>
            <w:r w:rsidR="004D53B3">
              <w:rPr>
                <w:noProof/>
                <w:webHidden/>
              </w:rPr>
            </w:r>
            <w:r w:rsidR="004D53B3">
              <w:rPr>
                <w:noProof/>
                <w:webHidden/>
              </w:rPr>
              <w:fldChar w:fldCharType="separate"/>
            </w:r>
            <w:r w:rsidR="004D53B3">
              <w:rPr>
                <w:noProof/>
                <w:webHidden/>
              </w:rPr>
              <w:t>5</w:t>
            </w:r>
            <w:r w:rsidR="004D53B3">
              <w:rPr>
                <w:noProof/>
                <w:webHidden/>
              </w:rPr>
              <w:fldChar w:fldCharType="end"/>
            </w:r>
          </w:hyperlink>
        </w:p>
        <w:p w:rsidR="004D53B3" w:rsidRDefault="00124B4C">
          <w:pPr>
            <w:pStyle w:val="TM1"/>
            <w:tabs>
              <w:tab w:val="left" w:pos="440"/>
              <w:tab w:val="right" w:leader="dot" w:pos="9062"/>
            </w:tabs>
            <w:rPr>
              <w:noProof/>
            </w:rPr>
          </w:pPr>
          <w:hyperlink w:anchor="_Toc433353049" w:history="1">
            <w:r w:rsidR="004D53B3" w:rsidRPr="003A20FE">
              <w:rPr>
                <w:rStyle w:val="Lienhypertexte"/>
                <w:noProof/>
              </w:rPr>
              <w:t>7.</w:t>
            </w:r>
            <w:r w:rsidR="004D53B3">
              <w:rPr>
                <w:noProof/>
              </w:rPr>
              <w:tab/>
            </w:r>
            <w:r w:rsidR="004D53B3" w:rsidRPr="003A20FE">
              <w:rPr>
                <w:rStyle w:val="Lienhypertexte"/>
                <w:noProof/>
              </w:rPr>
              <w:t>Expérience 5 : impacte des hyper-paramètres sur les résultats</w:t>
            </w:r>
            <w:r w:rsidR="004D53B3">
              <w:rPr>
                <w:noProof/>
                <w:webHidden/>
              </w:rPr>
              <w:tab/>
            </w:r>
            <w:r w:rsidR="004D53B3">
              <w:rPr>
                <w:noProof/>
                <w:webHidden/>
              </w:rPr>
              <w:fldChar w:fldCharType="begin"/>
            </w:r>
            <w:r w:rsidR="004D53B3">
              <w:rPr>
                <w:noProof/>
                <w:webHidden/>
              </w:rPr>
              <w:instrText xml:space="preserve"> PAGEREF _Toc433353049 \h </w:instrText>
            </w:r>
            <w:r w:rsidR="004D53B3">
              <w:rPr>
                <w:noProof/>
                <w:webHidden/>
              </w:rPr>
            </w:r>
            <w:r w:rsidR="004D53B3">
              <w:rPr>
                <w:noProof/>
                <w:webHidden/>
              </w:rPr>
              <w:fldChar w:fldCharType="separate"/>
            </w:r>
            <w:r w:rsidR="004D53B3">
              <w:rPr>
                <w:noProof/>
                <w:webHidden/>
              </w:rPr>
              <w:t>5</w:t>
            </w:r>
            <w:r w:rsidR="004D53B3">
              <w:rPr>
                <w:noProof/>
                <w:webHidden/>
              </w:rPr>
              <w:fldChar w:fldCharType="end"/>
            </w:r>
          </w:hyperlink>
        </w:p>
        <w:p w:rsidR="004D53B3" w:rsidRDefault="00124B4C">
          <w:pPr>
            <w:pStyle w:val="TM3"/>
            <w:tabs>
              <w:tab w:val="left" w:pos="1100"/>
              <w:tab w:val="right" w:leader="dot" w:pos="9062"/>
            </w:tabs>
            <w:rPr>
              <w:noProof/>
            </w:rPr>
          </w:pPr>
          <w:hyperlink w:anchor="_Toc433353050" w:history="1">
            <w:r w:rsidR="004D53B3" w:rsidRPr="003A20FE">
              <w:rPr>
                <w:rStyle w:val="Lienhypertexte"/>
                <w:noProof/>
              </w:rPr>
              <w:t>7.1.</w:t>
            </w:r>
            <w:r w:rsidR="004D53B3">
              <w:rPr>
                <w:noProof/>
              </w:rPr>
              <w:tab/>
            </w:r>
            <w:r w:rsidR="004D53B3" w:rsidRPr="003A20FE">
              <w:rPr>
                <w:rStyle w:val="Lienhypertexte"/>
                <w:noProof/>
              </w:rPr>
              <w:t>La construction des batch</w:t>
            </w:r>
            <w:r w:rsidR="004D53B3">
              <w:rPr>
                <w:noProof/>
                <w:webHidden/>
              </w:rPr>
              <w:tab/>
            </w:r>
            <w:r w:rsidR="004D53B3">
              <w:rPr>
                <w:noProof/>
                <w:webHidden/>
              </w:rPr>
              <w:fldChar w:fldCharType="begin"/>
            </w:r>
            <w:r w:rsidR="004D53B3">
              <w:rPr>
                <w:noProof/>
                <w:webHidden/>
              </w:rPr>
              <w:instrText xml:space="preserve"> PAGEREF _Toc433353050 \h </w:instrText>
            </w:r>
            <w:r w:rsidR="004D53B3">
              <w:rPr>
                <w:noProof/>
                <w:webHidden/>
              </w:rPr>
            </w:r>
            <w:r w:rsidR="004D53B3">
              <w:rPr>
                <w:noProof/>
                <w:webHidden/>
              </w:rPr>
              <w:fldChar w:fldCharType="separate"/>
            </w:r>
            <w:r w:rsidR="004D53B3">
              <w:rPr>
                <w:noProof/>
                <w:webHidden/>
              </w:rPr>
              <w:t>5</w:t>
            </w:r>
            <w:r w:rsidR="004D53B3">
              <w:rPr>
                <w:noProof/>
                <w:webHidden/>
              </w:rPr>
              <w:fldChar w:fldCharType="end"/>
            </w:r>
          </w:hyperlink>
        </w:p>
        <w:p w:rsidR="004D53B3" w:rsidRDefault="00124B4C">
          <w:pPr>
            <w:pStyle w:val="TM3"/>
            <w:tabs>
              <w:tab w:val="left" w:pos="1100"/>
              <w:tab w:val="right" w:leader="dot" w:pos="9062"/>
            </w:tabs>
            <w:rPr>
              <w:noProof/>
            </w:rPr>
          </w:pPr>
          <w:hyperlink w:anchor="_Toc433353051" w:history="1">
            <w:r w:rsidR="004D53B3" w:rsidRPr="003A20FE">
              <w:rPr>
                <w:rStyle w:val="Lienhypertexte"/>
                <w:noProof/>
              </w:rPr>
              <w:t>7.2.</w:t>
            </w:r>
            <w:r w:rsidR="004D53B3">
              <w:rPr>
                <w:noProof/>
              </w:rPr>
              <w:tab/>
            </w:r>
            <w:r w:rsidR="004D53B3" w:rsidRPr="003A20FE">
              <w:rPr>
                <w:rStyle w:val="Lienhypertexte"/>
                <w:noProof/>
              </w:rPr>
              <w:t>Nombre de neurones de la couche cachée</w:t>
            </w:r>
            <w:r w:rsidR="004D53B3">
              <w:rPr>
                <w:noProof/>
                <w:webHidden/>
              </w:rPr>
              <w:tab/>
            </w:r>
            <w:r w:rsidR="004D53B3">
              <w:rPr>
                <w:noProof/>
                <w:webHidden/>
              </w:rPr>
              <w:fldChar w:fldCharType="begin"/>
            </w:r>
            <w:r w:rsidR="004D53B3">
              <w:rPr>
                <w:noProof/>
                <w:webHidden/>
              </w:rPr>
              <w:instrText xml:space="preserve"> PAGEREF _Toc433353051 \h </w:instrText>
            </w:r>
            <w:r w:rsidR="004D53B3">
              <w:rPr>
                <w:noProof/>
                <w:webHidden/>
              </w:rPr>
            </w:r>
            <w:r w:rsidR="004D53B3">
              <w:rPr>
                <w:noProof/>
                <w:webHidden/>
              </w:rPr>
              <w:fldChar w:fldCharType="separate"/>
            </w:r>
            <w:r w:rsidR="004D53B3">
              <w:rPr>
                <w:noProof/>
                <w:webHidden/>
              </w:rPr>
              <w:t>5</w:t>
            </w:r>
            <w:r w:rsidR="004D53B3">
              <w:rPr>
                <w:noProof/>
                <w:webHidden/>
              </w:rPr>
              <w:fldChar w:fldCharType="end"/>
            </w:r>
          </w:hyperlink>
        </w:p>
        <w:p w:rsidR="004D53B3" w:rsidRDefault="00124B4C">
          <w:pPr>
            <w:pStyle w:val="TM3"/>
            <w:tabs>
              <w:tab w:val="left" w:pos="1100"/>
              <w:tab w:val="right" w:leader="dot" w:pos="9062"/>
            </w:tabs>
            <w:rPr>
              <w:noProof/>
            </w:rPr>
          </w:pPr>
          <w:hyperlink w:anchor="_Toc433353052" w:history="1">
            <w:r w:rsidR="004D53B3" w:rsidRPr="003A20FE">
              <w:rPr>
                <w:rStyle w:val="Lienhypertexte"/>
                <w:noProof/>
              </w:rPr>
              <w:t>7.3.</w:t>
            </w:r>
            <w:r w:rsidR="004D53B3">
              <w:rPr>
                <w:noProof/>
              </w:rPr>
              <w:tab/>
            </w:r>
            <w:r w:rsidR="004D53B3" w:rsidRPr="003A20FE">
              <w:rPr>
                <w:rStyle w:val="Lienhypertexte"/>
                <w:noProof/>
              </w:rPr>
              <w:t>Nombre de neurones de la couche d’entrée</w:t>
            </w:r>
            <w:r w:rsidR="004D53B3">
              <w:rPr>
                <w:noProof/>
                <w:webHidden/>
              </w:rPr>
              <w:tab/>
            </w:r>
            <w:r w:rsidR="004D53B3">
              <w:rPr>
                <w:noProof/>
                <w:webHidden/>
              </w:rPr>
              <w:fldChar w:fldCharType="begin"/>
            </w:r>
            <w:r w:rsidR="004D53B3">
              <w:rPr>
                <w:noProof/>
                <w:webHidden/>
              </w:rPr>
              <w:instrText xml:space="preserve"> PAGEREF _Toc433353052 \h </w:instrText>
            </w:r>
            <w:r w:rsidR="004D53B3">
              <w:rPr>
                <w:noProof/>
                <w:webHidden/>
              </w:rPr>
            </w:r>
            <w:r w:rsidR="004D53B3">
              <w:rPr>
                <w:noProof/>
                <w:webHidden/>
              </w:rPr>
              <w:fldChar w:fldCharType="separate"/>
            </w:r>
            <w:r w:rsidR="004D53B3">
              <w:rPr>
                <w:noProof/>
                <w:webHidden/>
              </w:rPr>
              <w:t>5</w:t>
            </w:r>
            <w:r w:rsidR="004D53B3">
              <w:rPr>
                <w:noProof/>
                <w:webHidden/>
              </w:rPr>
              <w:fldChar w:fldCharType="end"/>
            </w:r>
          </w:hyperlink>
        </w:p>
        <w:p w:rsidR="004D53B3" w:rsidRDefault="00124B4C">
          <w:pPr>
            <w:pStyle w:val="TM1"/>
            <w:tabs>
              <w:tab w:val="left" w:pos="440"/>
              <w:tab w:val="right" w:leader="dot" w:pos="9062"/>
            </w:tabs>
            <w:rPr>
              <w:noProof/>
            </w:rPr>
          </w:pPr>
          <w:hyperlink w:anchor="_Toc433353053" w:history="1">
            <w:r w:rsidR="004D53B3" w:rsidRPr="003A20FE">
              <w:rPr>
                <w:rStyle w:val="Lienhypertexte"/>
                <w:noProof/>
              </w:rPr>
              <w:t>8.</w:t>
            </w:r>
            <w:r w:rsidR="004D53B3">
              <w:rPr>
                <w:noProof/>
              </w:rPr>
              <w:tab/>
            </w:r>
            <w:r w:rsidR="004D53B3" w:rsidRPr="003A20FE">
              <w:rPr>
                <w:rStyle w:val="Lienhypertexte"/>
                <w:noProof/>
              </w:rPr>
              <w:t>Bonus</w:t>
            </w:r>
            <w:r w:rsidR="004D53B3">
              <w:rPr>
                <w:noProof/>
                <w:webHidden/>
              </w:rPr>
              <w:tab/>
            </w:r>
            <w:r w:rsidR="004D53B3">
              <w:rPr>
                <w:noProof/>
                <w:webHidden/>
              </w:rPr>
              <w:fldChar w:fldCharType="begin"/>
            </w:r>
            <w:r w:rsidR="004D53B3">
              <w:rPr>
                <w:noProof/>
                <w:webHidden/>
              </w:rPr>
              <w:instrText xml:space="preserve"> PAGEREF _Toc433353053 \h </w:instrText>
            </w:r>
            <w:r w:rsidR="004D53B3">
              <w:rPr>
                <w:noProof/>
                <w:webHidden/>
              </w:rPr>
            </w:r>
            <w:r w:rsidR="004D53B3">
              <w:rPr>
                <w:noProof/>
                <w:webHidden/>
              </w:rPr>
              <w:fldChar w:fldCharType="separate"/>
            </w:r>
            <w:r w:rsidR="004D53B3">
              <w:rPr>
                <w:noProof/>
                <w:webHidden/>
              </w:rPr>
              <w:t>6</w:t>
            </w:r>
            <w:r w:rsidR="004D53B3">
              <w:rPr>
                <w:noProof/>
                <w:webHidden/>
              </w:rPr>
              <w:fldChar w:fldCharType="end"/>
            </w:r>
          </w:hyperlink>
        </w:p>
        <w:p w:rsidR="001C13CC" w:rsidRDefault="00281CA7">
          <w:r>
            <w:rPr>
              <w:b/>
              <w:bCs/>
              <w:noProof/>
            </w:rPr>
            <w:fldChar w:fldCharType="end"/>
          </w:r>
        </w:p>
      </w:sdtContent>
    </w:sdt>
    <w:p w:rsidR="009E6845" w:rsidRDefault="009E6845">
      <w:r>
        <w:br w:type="page"/>
      </w:r>
    </w:p>
    <w:p w:rsidR="002403F0" w:rsidRDefault="009E6845" w:rsidP="009E6845">
      <w:pPr>
        <w:pStyle w:val="Titre"/>
      </w:pPr>
      <w:r>
        <w:lastRenderedPageBreak/>
        <w:t>Introduction</w:t>
      </w:r>
    </w:p>
    <w:p w:rsidR="0022159F" w:rsidRDefault="0022159F" w:rsidP="0022159F"/>
    <w:p w:rsidR="0022159F" w:rsidRDefault="0022159F" w:rsidP="0022159F">
      <w:r>
        <w:tab/>
        <w:t>L’objectif de ce laboratoire est d’</w:t>
      </w:r>
      <w:r w:rsidR="00E15BBF">
        <w:t>entrainer un réseau de neurones</w:t>
      </w:r>
      <w:r>
        <w:t xml:space="preserve"> à reconnaitre les contours d’une </w:t>
      </w:r>
      <w:r w:rsidR="00E15BBF">
        <w:t>image.</w:t>
      </w:r>
      <w:r w:rsidR="00E15BBF">
        <w:br/>
      </w:r>
      <w:r w:rsidR="00EB0644">
        <w:t>Dans notre cas, il s’agira d’entrainer un réseau MLP en testant différente valeur pour l’</w:t>
      </w:r>
      <w:r w:rsidR="00757AFC">
        <w:t>ensemble</w:t>
      </w:r>
      <w:r w:rsidR="00EB0644">
        <w:t xml:space="preserve"> de hyper-paramètres ce celui-ci.</w:t>
      </w:r>
      <w:r w:rsidR="00757AFC">
        <w:br/>
        <w:t>Ainsi le but sera de définir l’</w:t>
      </w:r>
      <w:r w:rsidR="00150E8C">
        <w:t>impact de ces hyper-paramètres sur la solution obtenue et de trouver les meilleurs paramètres possibles afin que notre réseau soit le plus performant.</w:t>
      </w:r>
      <w:r w:rsidR="00F17705">
        <w:br/>
        <w:t>Les trois paramètres sur lesquels nous allons nous concentrer sont : la constante d’apprentissage, l’apprentissage par batch, et le nombre d’époque optimal.</w:t>
      </w:r>
    </w:p>
    <w:p w:rsidR="00742D11" w:rsidRDefault="00296688" w:rsidP="00296688">
      <w:pPr>
        <w:pStyle w:val="Titre1"/>
        <w:numPr>
          <w:ilvl w:val="0"/>
          <w:numId w:val="1"/>
        </w:numPr>
      </w:pPr>
      <w:bookmarkStart w:id="0" w:name="_Toc433353040"/>
      <w:r>
        <w:t>Le réseau MLP</w:t>
      </w:r>
      <w:bookmarkEnd w:id="0"/>
    </w:p>
    <w:p w:rsidR="0004691D" w:rsidRDefault="0004691D" w:rsidP="0004691D"/>
    <w:p w:rsidR="0004691D" w:rsidRDefault="000435E9" w:rsidP="0004691D">
      <w:r>
        <w:t>Dans le précédent laboratoire nous avons étudiés le réseau perceptron et mis en lumière son plus  gros défaut : il ne peut pas classifier que des données linéairement séparables.</w:t>
      </w:r>
      <w:r>
        <w:br/>
        <w:t>Or en pratique il se trouve que les données testées ne sont (pratiquement) jamais linéairement séparable.</w:t>
      </w:r>
      <w:r w:rsidR="00526A5C">
        <w:br/>
        <w:t>C’est suite à ce besoin de trouver une méthode de classification pour des données non linéairement séparable qu’est nait le MLP ou Multi Lay</w:t>
      </w:r>
      <w:r w:rsidR="001B5EFC">
        <w:t>er Perceptron (perceptron multi</w:t>
      </w:r>
      <w:r w:rsidR="00526A5C">
        <w:t>couche)</w:t>
      </w:r>
      <w:r w:rsidR="00714D95">
        <w:t>.</w:t>
      </w:r>
      <w:r w:rsidR="00714D95">
        <w:br/>
      </w:r>
    </w:p>
    <w:p w:rsidR="00714D95" w:rsidRDefault="00714D95" w:rsidP="00714D95">
      <w:pPr>
        <w:pStyle w:val="Titre2"/>
        <w:numPr>
          <w:ilvl w:val="1"/>
          <w:numId w:val="1"/>
        </w:numPr>
      </w:pPr>
      <w:bookmarkStart w:id="1" w:name="_Toc433353041"/>
      <w:r>
        <w:t>Architecture</w:t>
      </w:r>
      <w:bookmarkEnd w:id="1"/>
      <w:r>
        <w:t xml:space="preserve"> </w:t>
      </w:r>
    </w:p>
    <w:p w:rsidR="003C29F7" w:rsidRDefault="003C29F7" w:rsidP="003C29F7"/>
    <w:p w:rsidR="003C29F7" w:rsidRDefault="003C29F7" w:rsidP="003C29F7">
      <w:pPr>
        <w:rPr>
          <w:rFonts w:eastAsiaTheme="minorEastAsia"/>
        </w:rPr>
      </w:pPr>
      <w:r>
        <w:t>Un MLP comme son nom l’indique est constitué de plusieurs couche.</w:t>
      </w:r>
      <w:r w:rsidR="005D1DEB">
        <w:t xml:space="preserve"> L’entrée du MLP peut être de taille variable en fonction des données du problème.</w:t>
      </w:r>
      <w:r w:rsidR="007A4656">
        <w:br/>
        <w:t>La couche de sortie du MLP est elle aussi de taille variable, mais on impose que sa fonction d’</w:t>
      </w:r>
      <w:r w:rsidR="00277B27">
        <w:t>activation soit dérivable, on utilisera la fonction sigmoïde</w:t>
      </w:r>
      <m:oMath>
        <m:r>
          <w:rPr>
            <w:rFonts w:ascii="Cambria Math" w:hAnsi="Cambria Math"/>
          </w:rPr>
          <m:t xml:space="preserve"> f</m:t>
        </m:r>
        <m:d>
          <m:dPr>
            <m:ctrlPr>
              <w:rPr>
                <w:rFonts w:ascii="Cambria Math" w:hAnsi="Cambria Math"/>
                <w:i/>
              </w:rPr>
            </m:ctrlPr>
          </m:dPr>
          <m:e>
            <m:r>
              <w:rPr>
                <w:rFonts w:ascii="Cambria Math" w:hAnsi="Cambria Math"/>
              </w:rPr>
              <m:t>a</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a</m:t>
                    </m:r>
                  </m:num>
                  <m:den>
                    <m:r>
                      <w:rPr>
                        <w:rFonts w:ascii="Cambria Math" w:hAnsi="Cambria Math"/>
                      </w:rPr>
                      <m:t>T</m:t>
                    </m:r>
                  </m:den>
                </m:f>
              </m:sup>
            </m:sSup>
          </m:den>
        </m:f>
      </m:oMath>
      <w:r w:rsidR="008266A5">
        <w:rPr>
          <w:rFonts w:eastAsiaTheme="minorEastAsia"/>
        </w:rPr>
        <w:t>.</w:t>
      </w:r>
    </w:p>
    <w:p w:rsidR="000408D0" w:rsidRDefault="00E11F2F" w:rsidP="003C29F7">
      <w:pPr>
        <w:rPr>
          <w:rFonts w:eastAsiaTheme="minorEastAsia"/>
        </w:rPr>
      </w:pPr>
      <w:r>
        <w:rPr>
          <w:rFonts w:eastAsiaTheme="minorEastAsia"/>
        </w:rPr>
        <w:t>Les couches situées entre l’entrée et la sortie sont appelées couches cachées.</w:t>
      </w:r>
      <w:r w:rsidR="00B52C79">
        <w:rPr>
          <w:rFonts w:eastAsiaTheme="minorEastAsia"/>
        </w:rPr>
        <w:t xml:space="preserve"> Elles sont composées d’un nombre variable de neu</w:t>
      </w:r>
      <w:r w:rsidR="00EE3E44">
        <w:rPr>
          <w:rFonts w:eastAsiaTheme="minorEastAsia"/>
        </w:rPr>
        <w:t>rones de McCulloch&amp;Pitts, elle aussi composée de fonction dérivable (encore une fois nous utiliserons la fonction sigmoïde)</w:t>
      </w:r>
      <w:r w:rsidR="00200986">
        <w:rPr>
          <w:rFonts w:eastAsiaTheme="minorEastAsia"/>
        </w:rPr>
        <w:t>.</w:t>
      </w:r>
    </w:p>
    <w:p w:rsidR="000408D0" w:rsidRDefault="000408D0">
      <w:pPr>
        <w:rPr>
          <w:rFonts w:eastAsiaTheme="minorEastAsia"/>
        </w:rPr>
      </w:pPr>
      <w:r>
        <w:rPr>
          <w:rFonts w:eastAsiaTheme="minorEastAsia"/>
        </w:rPr>
        <w:br w:type="page"/>
      </w:r>
    </w:p>
    <w:p w:rsidR="00526EF8" w:rsidRDefault="00526EF8" w:rsidP="003C29F7">
      <w:pPr>
        <w:rPr>
          <w:rFonts w:eastAsiaTheme="minorEastAsia"/>
        </w:rPr>
      </w:pPr>
      <w:r>
        <w:rPr>
          <w:rFonts w:eastAsiaTheme="minorEastAsia"/>
        </w:rPr>
        <w:lastRenderedPageBreak/>
        <w:t>L’</w:t>
      </w:r>
      <w:r w:rsidR="00B1223B">
        <w:rPr>
          <w:rFonts w:eastAsiaTheme="minorEastAsia"/>
        </w:rPr>
        <w:t>architecture</w:t>
      </w:r>
      <w:r>
        <w:rPr>
          <w:rFonts w:eastAsiaTheme="minorEastAsia"/>
        </w:rPr>
        <w:t xml:space="preserve"> peut être décrite par le graphique suivant :</w:t>
      </w:r>
    </w:p>
    <w:p w:rsidR="000160FC" w:rsidRDefault="000160FC" w:rsidP="000160FC">
      <w:pPr>
        <w:keepNext/>
      </w:pPr>
      <w:r>
        <w:rPr>
          <w:noProof/>
          <w:lang w:eastAsia="fr-FR"/>
        </w:rPr>
        <w:drawing>
          <wp:inline distT="0" distB="0" distL="0" distR="0" wp14:anchorId="5F8A70C4" wp14:editId="5D14F9C0">
            <wp:extent cx="5756910" cy="250444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6910" cy="2504440"/>
                    </a:xfrm>
                    <a:prstGeom prst="rect">
                      <a:avLst/>
                    </a:prstGeom>
                    <a:noFill/>
                    <a:ln>
                      <a:noFill/>
                    </a:ln>
                  </pic:spPr>
                </pic:pic>
              </a:graphicData>
            </a:graphic>
          </wp:inline>
        </w:drawing>
      </w:r>
    </w:p>
    <w:p w:rsidR="000160FC" w:rsidRDefault="000160FC" w:rsidP="000408D0">
      <w:pPr>
        <w:pStyle w:val="Lgende"/>
        <w:jc w:val="center"/>
      </w:pPr>
      <w:r>
        <w:t xml:space="preserve">Figure </w:t>
      </w:r>
      <w:r w:rsidR="00124B4C">
        <w:fldChar w:fldCharType="begin"/>
      </w:r>
      <w:r w:rsidR="00124B4C">
        <w:instrText xml:space="preserve"> SEQ Figure \* ARABIC </w:instrText>
      </w:r>
      <w:r w:rsidR="00124B4C">
        <w:fldChar w:fldCharType="separate"/>
      </w:r>
      <w:r w:rsidR="005D0BEF">
        <w:rPr>
          <w:noProof/>
        </w:rPr>
        <w:t>1</w:t>
      </w:r>
      <w:r w:rsidR="00124B4C">
        <w:rPr>
          <w:noProof/>
        </w:rPr>
        <w:fldChar w:fldCharType="end"/>
      </w:r>
      <w:r>
        <w:t xml:space="preserve"> : Représentation graphique d'un MLP</w:t>
      </w:r>
    </w:p>
    <w:p w:rsidR="009536F0" w:rsidRDefault="009536F0" w:rsidP="003C29F7"/>
    <w:p w:rsidR="009536F0" w:rsidRDefault="009536F0" w:rsidP="003C29F7">
      <w:r>
        <w:t xml:space="preserve">Sur le graphique ci-dessus : </w:t>
      </w:r>
    </w:p>
    <w:p w:rsidR="009536F0" w:rsidRDefault="009536F0" w:rsidP="009536F0">
      <w:pPr>
        <w:pStyle w:val="Paragraphedeliste"/>
        <w:numPr>
          <w:ilvl w:val="0"/>
          <w:numId w:val="2"/>
        </w:numPr>
      </w:pPr>
      <w:r>
        <w:t>le nombre d’entrée est variable</w:t>
      </w:r>
    </w:p>
    <w:p w:rsidR="009536F0" w:rsidRDefault="009536F0" w:rsidP="009536F0">
      <w:pPr>
        <w:pStyle w:val="Paragraphedeliste"/>
        <w:numPr>
          <w:ilvl w:val="0"/>
          <w:numId w:val="2"/>
        </w:numPr>
      </w:pPr>
      <w:r>
        <w:t>le nombre de couches cachées est variable</w:t>
      </w:r>
    </w:p>
    <w:p w:rsidR="009536F0" w:rsidRDefault="009536F0" w:rsidP="009536F0">
      <w:pPr>
        <w:pStyle w:val="Paragraphedeliste"/>
        <w:numPr>
          <w:ilvl w:val="0"/>
          <w:numId w:val="2"/>
        </w:numPr>
      </w:pPr>
      <w:r>
        <w:t>le nombre de neurones par couche cachée est variable</w:t>
      </w:r>
    </w:p>
    <w:p w:rsidR="009536F0" w:rsidRDefault="009536F0" w:rsidP="009536F0">
      <w:pPr>
        <w:pStyle w:val="Paragraphedeliste"/>
        <w:numPr>
          <w:ilvl w:val="0"/>
          <w:numId w:val="2"/>
        </w:numPr>
      </w:pPr>
      <w:r>
        <w:t>le nombre de sortie est variable</w:t>
      </w:r>
    </w:p>
    <w:p w:rsidR="0044103A" w:rsidRDefault="0044103A" w:rsidP="0044103A">
      <w:r>
        <w:t xml:space="preserve">Le réseau est à peine crée qu’il y a déjà plusieurs paramètres à définir. Généralement ces paramètres sont à </w:t>
      </w:r>
      <w:r w:rsidR="00675124">
        <w:t>définir en fonction du problème</w:t>
      </w:r>
      <w:r>
        <w:t xml:space="preserve"> et des données d’entrées.</w:t>
      </w:r>
    </w:p>
    <w:p w:rsidR="00675124" w:rsidRDefault="00675124" w:rsidP="0044103A"/>
    <w:p w:rsidR="00675124" w:rsidRDefault="00675124" w:rsidP="00675124">
      <w:pPr>
        <w:pStyle w:val="Titre2"/>
        <w:numPr>
          <w:ilvl w:val="1"/>
          <w:numId w:val="1"/>
        </w:numPr>
      </w:pPr>
      <w:bookmarkStart w:id="2" w:name="_Toc433353042"/>
      <w:r>
        <w:t>Entrainement du réseau</w:t>
      </w:r>
      <w:bookmarkEnd w:id="2"/>
    </w:p>
    <w:p w:rsidR="00175B80" w:rsidRDefault="00175B80" w:rsidP="00175B80"/>
    <w:p w:rsidR="00175B80" w:rsidRDefault="00675124" w:rsidP="00175B80">
      <w:r>
        <w:t>Pour entrainer un tel réseau il faut procéder en deux phases</w:t>
      </w:r>
      <w:r w:rsidR="00175B80">
        <w:t> :</w:t>
      </w:r>
    </w:p>
    <w:p w:rsidR="00175B80" w:rsidRDefault="00175B80" w:rsidP="00175B80">
      <w:pPr>
        <w:pStyle w:val="Paragraphedeliste"/>
        <w:numPr>
          <w:ilvl w:val="0"/>
          <w:numId w:val="3"/>
        </w:numPr>
      </w:pPr>
      <w:r>
        <w:t>La propagation directe</w:t>
      </w:r>
    </w:p>
    <w:p w:rsidR="005D1CD1" w:rsidRDefault="005D1CD1" w:rsidP="005D1CD1">
      <w:r>
        <w:t>On présente une entrée au réseau, on calcul sa sortie et on en déduit l’erreur obtenue.</w:t>
      </w:r>
    </w:p>
    <w:p w:rsidR="002F5F85" w:rsidRDefault="002F5F85" w:rsidP="002F5F85">
      <w:pPr>
        <w:pStyle w:val="Paragraphedeliste"/>
        <w:numPr>
          <w:ilvl w:val="0"/>
          <w:numId w:val="3"/>
        </w:numPr>
      </w:pPr>
      <w:r>
        <w:t>La rétropropagation</w:t>
      </w:r>
    </w:p>
    <w:p w:rsidR="002B6D5E" w:rsidRDefault="002B6D5E" w:rsidP="002B6D5E">
      <w:r>
        <w:t>C’est cette étape qui va nous permettre de définir une façon de modifier les poids synaptiques de notre réseau</w:t>
      </w:r>
      <w:r w:rsidR="00C30BC4">
        <w:t>.</w:t>
      </w:r>
    </w:p>
    <w:p w:rsidR="006C4E73" w:rsidRPr="0022762F" w:rsidRDefault="006C4E73" w:rsidP="002B6D5E">
      <w:pPr>
        <w:rPr>
          <w:rFonts w:eastAsiaTheme="minorEastAsia"/>
        </w:rPr>
      </w:pPr>
      <w:r>
        <w:lastRenderedPageBreak/>
        <w:t>Basée sur l’algorithme delta généralisé, l’idée est de minimiser l’erreur quadratique total</w:t>
      </w:r>
      <w:r w:rsidR="00A9258B">
        <w:t xml:space="preserve">e (aussi appelé </w:t>
      </w:r>
      <w:proofErr w:type="spellStart"/>
      <w:r w:rsidR="00A9258B">
        <w:t>Mean</w:t>
      </w:r>
      <w:proofErr w:type="spellEnd"/>
      <w:r w:rsidR="00A9258B">
        <w:t xml:space="preserve"> Square </w:t>
      </w:r>
      <w:proofErr w:type="spellStart"/>
      <w:r w:rsidR="00A9258B">
        <w:t>Error</w:t>
      </w:r>
      <w:proofErr w:type="spellEnd"/>
      <w:r w:rsidR="00A9258B">
        <w:t>)</w:t>
      </w:r>
      <w:r>
        <w:t xml:space="preserve"> faite par notre réseau.</w:t>
      </w:r>
      <w:r w:rsidR="003D3122">
        <w:br/>
      </w:r>
      <m:oMathPara>
        <m:oMath>
          <m:r>
            <w:rPr>
              <w:rFonts w:ascii="Cambria Math" w:hAnsi="Cambria Math"/>
            </w:rPr>
            <w:lastRenderedPageBreak/>
            <m:t>MSE=</m:t>
          </m:r>
          <m:f>
            <m:fPr>
              <m:ctrlPr>
                <w:rPr>
                  <w:rFonts w:ascii="Cambria Math" w:hAnsi="Cambria Math"/>
                  <w:i/>
                </w:rPr>
              </m:ctrlPr>
            </m:fPr>
            <m:num>
              <m:r>
                <w:rPr>
                  <w:rFonts w:ascii="Cambria Math" w:hAnsi="Cambria Math"/>
                </w:rPr>
                <m:t>1</m:t>
              </m:r>
            </m:num>
            <m:den>
              <m:r>
                <w:rPr>
                  <w:rFonts w:ascii="Cambria Math" w:hAnsi="Cambria Math"/>
                </w:rPr>
                <m:t>2N</m:t>
              </m:r>
            </m:den>
          </m:f>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e>
                  </m:d>
                </m:e>
                <m:sup>
                  <m:r>
                    <w:rPr>
                      <w:rFonts w:ascii="Cambria Math" w:hAnsi="Cambria Math"/>
                    </w:rPr>
                    <m:t>2</m:t>
                  </m:r>
                </m:sup>
              </m:sSup>
            </m:e>
          </m:nary>
        </m:oMath>
      </m:oMathPara>
    </w:p>
    <w:p w:rsidR="0022762F" w:rsidRPr="0022762F" w:rsidRDefault="0022762F" w:rsidP="002B6D5E">
      <w:pPr>
        <w:rPr>
          <w:rFonts w:eastAsiaTheme="minorEastAsia"/>
        </w:rPr>
      </w:pPr>
    </w:p>
    <w:p w:rsidR="009116FA" w:rsidRDefault="0022762F" w:rsidP="009116FA">
      <w:pPr>
        <w:ind w:left="360" w:firstLine="348"/>
      </w:pPr>
      <w:r>
        <w:t>Pour ce faire nous allons réaliser la rétropropagation du gr</w:t>
      </w:r>
      <w:r w:rsidR="0057659D">
        <w:t>adient</w:t>
      </w:r>
      <w:r>
        <w:t xml:space="preserve"> de l’erreur</w:t>
      </w:r>
      <w:r w:rsidR="0057659D">
        <w:t xml:space="preserve">. </w:t>
      </w:r>
      <w:r w:rsidR="0057659D">
        <w:br/>
        <w:t xml:space="preserve">Le gradient étant défini (en un point) comme la pente la plus forte qui point vers le maximum local. </w:t>
      </w:r>
      <w:r w:rsidR="00653295">
        <w:br/>
      </w:r>
      <w:r w:rsidR="0057659D">
        <w:t xml:space="preserve">Ainsi </w:t>
      </w:r>
      <w:r w:rsidR="00653295">
        <w:t>pour minimiser l’erreur quadratique, il faut se déplacer dans le sens inverse du gradient de cette erreur</w:t>
      </w:r>
      <w:r w:rsidR="0057659D">
        <w:t>.</w:t>
      </w:r>
      <w:r w:rsidR="00456B9A">
        <w:br/>
      </w:r>
      <w:r w:rsidR="00456B9A">
        <w:tab/>
      </w:r>
      <w:r w:rsidR="00D646B6">
        <w:t>Fort de ces observations, i</w:t>
      </w:r>
      <w:r w:rsidR="00456B9A">
        <w:t xml:space="preserve">l ne reste plus qu’à exprimer l’impact de chaque </w:t>
      </w:r>
      <w:r w:rsidR="003600F6">
        <w:t>neurone</w:t>
      </w:r>
      <w:r w:rsidR="00456B9A">
        <w:t xml:space="preserve"> sur la sortie, autrement dit exprimer le gradient de l’erreur en fonction des poids synaptiques associés à chaque </w:t>
      </w:r>
      <w:r w:rsidR="003600F6">
        <w:t>neurone</w:t>
      </w:r>
      <w:r w:rsidR="00456B9A">
        <w:t>.</w:t>
      </w:r>
    </w:p>
    <w:p w:rsidR="009116FA" w:rsidRDefault="009116FA" w:rsidP="009116FA">
      <w:pPr>
        <w:ind w:left="360" w:firstLine="348"/>
      </w:pPr>
      <w:r>
        <w:t xml:space="preserve">(Qui dit gradient dit dérivée, ce qui explique pourquoi </w:t>
      </w:r>
      <w:r w:rsidR="004D53B3">
        <w:t>il doit y</w:t>
      </w:r>
      <w:r>
        <w:t xml:space="preserve"> avoir une fonction</w:t>
      </w:r>
      <w:r w:rsidR="004D53B3">
        <w:t xml:space="preserve"> d’activation</w:t>
      </w:r>
      <w:r>
        <w:t xml:space="preserve"> dérivable)</w:t>
      </w:r>
    </w:p>
    <w:p w:rsidR="005D187A" w:rsidRDefault="005D187A" w:rsidP="009116FA">
      <w:pPr>
        <w:ind w:left="360" w:firstLine="348"/>
      </w:pPr>
      <w:r>
        <w:t>Ainsi après calcul nous avons les équations suivantes :</w:t>
      </w:r>
    </w:p>
    <w:p w:rsidR="0048367D" w:rsidRPr="00AC55FE" w:rsidRDefault="00124B4C" w:rsidP="009116FA">
      <w:pPr>
        <w:ind w:left="360" w:firstLine="348"/>
        <w:rPr>
          <w:rFonts w:eastAsiaTheme="minorEastAsia"/>
        </w:rPr>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δ</m:t>
                      </m:r>
                    </m:e>
                    <m:sub>
                      <m:r>
                        <w:rPr>
                          <w:rFonts w:ascii="Cambria Math" w:hAnsi="Cambria Math"/>
                        </w:rPr>
                        <m:t>k</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k</m:t>
                          </m:r>
                        </m:sub>
                      </m:sSub>
                    </m:e>
                  </m:d>
                  <m:r>
                    <w:rPr>
                      <w:rFonts w:ascii="Cambria Math" w:hAnsi="Cambria Math"/>
                    </w:rPr>
                    <m:t>F'(ne</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e>
                <m:e>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kj</m:t>
                      </m:r>
                    </m:sub>
                  </m:sSub>
                  <m:r>
                    <w:rPr>
                      <w:rFonts w:ascii="Cambria Math" w:hAnsi="Cambria Math"/>
                    </w:rPr>
                    <m:t>=-η</m:t>
                  </m:r>
                  <m:sSub>
                    <m:sSubPr>
                      <m:ctrlPr>
                        <w:rPr>
                          <w:rFonts w:ascii="Cambria Math" w:hAnsi="Cambria Math"/>
                          <w:i/>
                        </w:rPr>
                      </m:ctrlPr>
                    </m:sSubPr>
                    <m:e>
                      <m:r>
                        <w:rPr>
                          <w:rFonts w:ascii="Cambria Math" w:hAnsi="Cambria Math"/>
                        </w:rPr>
                        <m:t>δ</m:t>
                      </m:r>
                    </m:e>
                    <m:sub>
                      <m:r>
                        <w:rPr>
                          <w:rFonts w:ascii="Cambria Math" w:hAnsi="Cambria Math"/>
                        </w:rPr>
                        <m:t>k</m:t>
                      </m:r>
                    </m:sub>
                  </m:sSub>
                  <m:sSub>
                    <m:sSubPr>
                      <m:ctrlPr>
                        <w:rPr>
                          <w:rFonts w:ascii="Cambria Math" w:hAnsi="Cambria Math"/>
                          <w:i/>
                        </w:rPr>
                      </m:ctrlPr>
                    </m:sSubPr>
                    <m:e>
                      <m:r>
                        <w:rPr>
                          <w:rFonts w:ascii="Cambria Math" w:hAnsi="Cambria Math"/>
                        </w:rPr>
                        <m:t>y</m:t>
                      </m:r>
                    </m:e>
                    <m:sub>
                      <m:r>
                        <w:rPr>
                          <w:rFonts w:ascii="Cambria Math" w:hAnsi="Cambria Math"/>
                        </w:rPr>
                        <m:t>j</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δ</m:t>
                      </m:r>
                    </m:e>
                    <m:sub>
                      <m:r>
                        <w:rPr>
                          <w:rFonts w:ascii="Cambria Math" w:eastAsia="Cambria Math" w:hAnsi="Cambria Math" w:cs="Cambria Math"/>
                        </w:rPr>
                        <m:t>j</m:t>
                      </m:r>
                    </m:sub>
                  </m:sSub>
                  <m:r>
                    <w:rPr>
                      <w:rFonts w:ascii="Cambria Math" w:eastAsia="Cambria Math" w:hAnsi="Cambria Math" w:cs="Cambria Math"/>
                    </w:rPr>
                    <m:t>=</m:t>
                  </m:r>
                  <m:nary>
                    <m:naryPr>
                      <m:chr m:val="∑"/>
                      <m:limLoc m:val="undOvr"/>
                      <m:supHide m:val="1"/>
                      <m:ctrlPr>
                        <w:rPr>
                          <w:rFonts w:ascii="Cambria Math" w:eastAsia="Cambria Math" w:hAnsi="Cambria Math" w:cs="Cambria Math"/>
                          <w:i/>
                        </w:rPr>
                      </m:ctrlPr>
                    </m:naryPr>
                    <m:sub>
                      <m:r>
                        <w:rPr>
                          <w:rFonts w:ascii="Cambria Math" w:eastAsia="Cambria Math" w:hAnsi="Cambria Math" w:cs="Cambria Math"/>
                        </w:rPr>
                        <m:t>k</m:t>
                      </m:r>
                    </m:sub>
                    <m:sup/>
                    <m:e>
                      <m:sSub>
                        <m:sSubPr>
                          <m:ctrlPr>
                            <w:rPr>
                              <w:rFonts w:ascii="Cambria Math" w:eastAsia="Cambria Math" w:hAnsi="Cambria Math" w:cs="Cambria Math"/>
                              <w:i/>
                            </w:rPr>
                          </m:ctrlPr>
                        </m:sSubPr>
                        <m:e>
                          <m:r>
                            <w:rPr>
                              <w:rFonts w:ascii="Cambria Math" w:eastAsia="Cambria Math" w:hAnsi="Cambria Math" w:cs="Cambria Math"/>
                            </w:rPr>
                            <m:t>δ</m:t>
                          </m:r>
                        </m:e>
                        <m:sub>
                          <m:r>
                            <w:rPr>
                              <w:rFonts w:ascii="Cambria Math" w:eastAsia="Cambria Math" w:hAnsi="Cambria Math" w:cs="Cambria Math"/>
                            </w:rPr>
                            <m:t>k</m:t>
                          </m:r>
                        </m:sub>
                      </m:sSub>
                      <m:sSub>
                        <m:sSubPr>
                          <m:ctrlPr>
                            <w:rPr>
                              <w:rFonts w:ascii="Cambria Math" w:eastAsia="Cambria Math" w:hAnsi="Cambria Math" w:cs="Cambria Math"/>
                              <w:i/>
                            </w:rPr>
                          </m:ctrlPr>
                        </m:sSubPr>
                        <m:e>
                          <m:r>
                            <w:rPr>
                              <w:rFonts w:ascii="Cambria Math" w:eastAsia="Cambria Math" w:hAnsi="Cambria Math" w:cs="Cambria Math"/>
                            </w:rPr>
                            <m:t>w</m:t>
                          </m:r>
                        </m:e>
                        <m:sub>
                          <m:r>
                            <w:rPr>
                              <w:rFonts w:ascii="Cambria Math" w:eastAsia="Cambria Math" w:hAnsi="Cambria Math" w:cs="Cambria Math"/>
                            </w:rPr>
                            <m:t>kj</m:t>
                          </m:r>
                        </m:sub>
                      </m:sSub>
                      <m:sSup>
                        <m:sSupPr>
                          <m:ctrlPr>
                            <w:rPr>
                              <w:rFonts w:ascii="Cambria Math" w:eastAsia="Cambria Math" w:hAnsi="Cambria Math" w:cs="Cambria Math"/>
                              <w:i/>
                            </w:rPr>
                          </m:ctrlPr>
                        </m:sSupPr>
                        <m:e>
                          <m:r>
                            <w:rPr>
                              <w:rFonts w:ascii="Cambria Math" w:eastAsia="Cambria Math" w:hAnsi="Cambria Math" w:cs="Cambria Math"/>
                            </w:rPr>
                            <m:t>F</m:t>
                          </m:r>
                        </m:e>
                        <m:sup>
                          <m:r>
                            <w:rPr>
                              <w:rFonts w:ascii="Cambria Math" w:eastAsia="Cambria Math" w:hAnsi="Cambria Math" w:cs="Cambria Math"/>
                            </w:rPr>
                            <m:t>'</m:t>
                          </m:r>
                        </m:sup>
                      </m:sSup>
                      <m:d>
                        <m:dPr>
                          <m:ctrlPr>
                            <w:rPr>
                              <w:rFonts w:ascii="Cambria Math" w:eastAsia="Cambria Math" w:hAnsi="Cambria Math" w:cs="Cambria Math"/>
                              <w:i/>
                            </w:rPr>
                          </m:ctrlPr>
                        </m:dPr>
                        <m:e>
                          <m:r>
                            <w:rPr>
                              <w:rFonts w:ascii="Cambria Math" w:eastAsia="Cambria Math" w:hAnsi="Cambria Math" w:cs="Cambria Math"/>
                            </w:rPr>
                            <m:t>ne</m:t>
                          </m:r>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j</m:t>
                              </m:r>
                            </m:sub>
                          </m:sSub>
                        </m:e>
                      </m:d>
                    </m:e>
                  </m:nary>
                  <m:ctrlPr>
                    <w:rPr>
                      <w:rFonts w:ascii="Cambria Math" w:eastAsia="Cambria Math" w:hAnsi="Cambria Math" w:cs="Cambria Math"/>
                      <w:i/>
                    </w:rPr>
                  </m:ctrlPr>
                </m:e>
                <m:e>
                  <m:r>
                    <m:rPr>
                      <m:sty m:val="p"/>
                    </m:rPr>
                    <w:rPr>
                      <w:rFonts w:ascii="Cambria Math" w:eastAsia="Cambria Math" w:hAnsi="Cambria Math" w:cs="Cambria Math"/>
                    </w:rPr>
                    <m:t>Δ</m:t>
                  </m:r>
                  <m:sSub>
                    <m:sSubPr>
                      <m:ctrlPr>
                        <w:rPr>
                          <w:rFonts w:ascii="Cambria Math" w:eastAsia="Cambria Math" w:hAnsi="Cambria Math" w:cs="Cambria Math"/>
                          <w:i/>
                        </w:rPr>
                      </m:ctrlPr>
                    </m:sSubPr>
                    <m:e>
                      <m:r>
                        <w:rPr>
                          <w:rFonts w:ascii="Cambria Math" w:eastAsia="Cambria Math" w:hAnsi="Cambria Math" w:cs="Cambria Math"/>
                        </w:rPr>
                        <m:t>w</m:t>
                      </m:r>
                    </m:e>
                    <m:sub>
                      <m:r>
                        <w:rPr>
                          <w:rFonts w:ascii="Cambria Math" w:eastAsia="Cambria Math" w:hAnsi="Cambria Math" w:cs="Cambria Math"/>
                        </w:rPr>
                        <m:t>ij</m:t>
                      </m:r>
                    </m:sub>
                  </m:sSub>
                  <m:r>
                    <w:rPr>
                      <w:rFonts w:ascii="Cambria Math" w:eastAsia="Cambria Math" w:hAnsi="Cambria Math" w:cs="Cambria Math"/>
                    </w:rPr>
                    <m:t>=-η</m:t>
                  </m:r>
                  <m:sSub>
                    <m:sSubPr>
                      <m:ctrlPr>
                        <w:rPr>
                          <w:rFonts w:ascii="Cambria Math" w:eastAsia="Cambria Math" w:hAnsi="Cambria Math" w:cs="Cambria Math"/>
                          <w:i/>
                        </w:rPr>
                      </m:ctrlPr>
                    </m:sSubPr>
                    <m:e>
                      <m:r>
                        <w:rPr>
                          <w:rFonts w:ascii="Cambria Math" w:eastAsia="Cambria Math" w:hAnsi="Cambria Math" w:cs="Cambria Math"/>
                        </w:rPr>
                        <m:t>δ</m:t>
                      </m:r>
                    </m:e>
                    <m:sub>
                      <m:r>
                        <w:rPr>
                          <w:rFonts w:ascii="Cambria Math" w:eastAsia="Cambria Math" w:hAnsi="Cambria Math" w:cs="Cambria Math"/>
                        </w:rPr>
                        <m:t>j</m:t>
                      </m:r>
                    </m:sub>
                  </m:sSub>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i</m:t>
                      </m:r>
                    </m:sub>
                  </m:sSub>
                </m:e>
              </m:eqArr>
            </m:e>
          </m:d>
        </m:oMath>
      </m:oMathPara>
    </w:p>
    <w:p w:rsidR="00AC55FE" w:rsidRDefault="00AD2DC3" w:rsidP="00AC55FE">
      <w:pPr>
        <w:rPr>
          <w:rFonts w:eastAsiaTheme="minorEastAsia"/>
        </w:rPr>
      </w:pPr>
      <w:r>
        <w:rPr>
          <w:rFonts w:eastAsiaTheme="minorEastAsia"/>
        </w:rPr>
        <w:t>Où</w:t>
      </w:r>
      <w:r w:rsidR="00AC55FE">
        <w:rPr>
          <w:rFonts w:eastAsiaTheme="minorEastAsia"/>
        </w:rPr>
        <w:t> :</w:t>
      </w:r>
    </w:p>
    <w:p w:rsidR="00BD468D" w:rsidRDefault="00BD468D" w:rsidP="00BD468D">
      <w:pPr>
        <w:pStyle w:val="Paragraphedeliste"/>
        <w:numPr>
          <w:ilvl w:val="0"/>
          <w:numId w:val="2"/>
        </w:numPr>
        <w:rPr>
          <w:rFonts w:eastAsiaTheme="minorEastAsia"/>
        </w:rPr>
      </w:pPr>
      <w:r>
        <w:rPr>
          <w:rFonts w:eastAsiaTheme="minorEastAsia"/>
        </w:rPr>
        <w:t>k : le nombre de neurone de la couche de sortie</w:t>
      </w:r>
    </w:p>
    <w:p w:rsidR="00BD468D" w:rsidRDefault="00BD468D" w:rsidP="00BD468D">
      <w:pPr>
        <w:pStyle w:val="Paragraphedeliste"/>
        <w:numPr>
          <w:ilvl w:val="0"/>
          <w:numId w:val="2"/>
        </w:numPr>
        <w:rPr>
          <w:rFonts w:eastAsiaTheme="minorEastAsia"/>
        </w:rPr>
      </w:pPr>
      <w:r>
        <w:rPr>
          <w:rFonts w:eastAsiaTheme="minorEastAsia"/>
        </w:rPr>
        <w:t>j : le nombre de neurone de la couche cachée considérée</w:t>
      </w:r>
    </w:p>
    <w:p w:rsidR="00BD468D" w:rsidRDefault="00BD468D" w:rsidP="00BD468D">
      <w:pPr>
        <w:pStyle w:val="Paragraphedeliste"/>
        <w:numPr>
          <w:ilvl w:val="0"/>
          <w:numId w:val="2"/>
        </w:numPr>
        <w:rPr>
          <w:rFonts w:eastAsiaTheme="minorEastAsia"/>
        </w:rPr>
      </w:pPr>
      <w:proofErr w:type="spellStart"/>
      <w:r>
        <w:rPr>
          <w:rFonts w:eastAsiaTheme="minorEastAsia"/>
        </w:rPr>
        <w:t>w</w:t>
      </w:r>
      <w:r>
        <w:rPr>
          <w:rFonts w:eastAsiaTheme="minorEastAsia"/>
          <w:vertAlign w:val="subscript"/>
        </w:rPr>
        <w:t>kj</w:t>
      </w:r>
      <w:proofErr w:type="spellEnd"/>
      <w:r>
        <w:rPr>
          <w:rFonts w:eastAsiaTheme="minorEastAsia"/>
        </w:rPr>
        <w:t> : le poids de la connexion entre le la sortie k et le neurone j</w:t>
      </w:r>
    </w:p>
    <w:p w:rsidR="00F45252" w:rsidRPr="00F45252" w:rsidRDefault="00F45252" w:rsidP="00BD468D">
      <w:pPr>
        <w:pStyle w:val="Paragraphedeliste"/>
        <w:numPr>
          <w:ilvl w:val="0"/>
          <w:numId w:val="2"/>
        </w:numPr>
        <w:rPr>
          <w:rFonts w:eastAsiaTheme="minorEastAsia"/>
        </w:rPr>
      </w:pPr>
      <m:oMath>
        <m:r>
          <m:rPr>
            <m:sty m:val="p"/>
          </m:rP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kj</m:t>
            </m:r>
          </m:sub>
        </m:sSub>
      </m:oMath>
      <w:r>
        <w:rPr>
          <w:rFonts w:eastAsiaTheme="minorEastAsia"/>
        </w:rPr>
        <w:t> : la variation à apporter au poids w</w:t>
      </w:r>
      <w:proofErr w:type="spellStart"/>
      <w:r>
        <w:rPr>
          <w:rFonts w:eastAsiaTheme="minorEastAsia"/>
          <w:vertAlign w:val="subscript"/>
        </w:rPr>
        <w:t>kj</w:t>
      </w:r>
      <w:proofErr w:type="spellEnd"/>
    </w:p>
    <w:p w:rsidR="00F45252" w:rsidRPr="00904D01" w:rsidRDefault="00F45252" w:rsidP="00BD468D">
      <w:pPr>
        <w:pStyle w:val="Paragraphedeliste"/>
        <w:numPr>
          <w:ilvl w:val="0"/>
          <w:numId w:val="2"/>
        </w:numPr>
        <w:rPr>
          <w:rFonts w:eastAsiaTheme="minorEastAsia"/>
        </w:rPr>
      </w:pPr>
      <m:oMath>
        <m:r>
          <m:rPr>
            <m:sty m:val="p"/>
          </m:rP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ij</m:t>
            </m:r>
          </m:sub>
        </m:sSub>
      </m:oMath>
      <w:r>
        <w:rPr>
          <w:rFonts w:eastAsiaTheme="minorEastAsia"/>
        </w:rPr>
        <w:t> : la variation à apporter au poids w</w:t>
      </w:r>
      <w:proofErr w:type="spellStart"/>
      <w:r>
        <w:rPr>
          <w:rFonts w:eastAsiaTheme="minorEastAsia"/>
          <w:vertAlign w:val="subscript"/>
        </w:rPr>
        <w:t>ij</w:t>
      </w:r>
      <w:proofErr w:type="spellEnd"/>
    </w:p>
    <w:p w:rsidR="00904D01" w:rsidRPr="00BD468D" w:rsidRDefault="00904D01" w:rsidP="00BD468D">
      <w:pPr>
        <w:pStyle w:val="Paragraphedeliste"/>
        <w:numPr>
          <w:ilvl w:val="0"/>
          <w:numId w:val="2"/>
        </w:numPr>
        <w:rPr>
          <w:rFonts w:eastAsiaTheme="minorEastAsia"/>
        </w:rPr>
      </w:pPr>
      <m:oMath>
        <m:r>
          <w:rPr>
            <w:rFonts w:ascii="Cambria Math" w:eastAsiaTheme="minorEastAsia" w:hAnsi="Cambria Math"/>
          </w:rPr>
          <m:t>η</m:t>
        </m:r>
      </m:oMath>
      <w:r>
        <w:rPr>
          <w:rFonts w:eastAsiaTheme="minorEastAsia"/>
        </w:rPr>
        <w:t> : le paramètre d’apprentissage</w:t>
      </w:r>
    </w:p>
    <w:p w:rsidR="00F472BF" w:rsidRDefault="00F472BF" w:rsidP="00F472BF">
      <w:pPr>
        <w:rPr>
          <w:rFonts w:eastAsiaTheme="minorEastAsia"/>
        </w:rPr>
      </w:pPr>
      <w:r>
        <w:t>A noter que nous introduisons un nouveau paramètre à régler pour notre réseau </w:t>
      </w:r>
      <w:proofErr w:type="gramStart"/>
      <w:r>
        <w:t xml:space="preserve">: </w:t>
      </w:r>
      <m:oMath>
        <m:r>
          <w:rPr>
            <w:rFonts w:ascii="Cambria Math" w:hAnsi="Cambria Math"/>
          </w:rPr>
          <m:t>η</m:t>
        </m:r>
      </m:oMath>
      <w:r>
        <w:rPr>
          <w:rFonts w:eastAsiaTheme="minorEastAsia"/>
        </w:rPr>
        <w:t>,</w:t>
      </w:r>
      <w:proofErr w:type="gramEnd"/>
      <w:r>
        <w:rPr>
          <w:rFonts w:eastAsiaTheme="minorEastAsia"/>
        </w:rPr>
        <w:t xml:space="preserve"> ce paramètre sert à exprimer le fait que les poids synaptiques du réseau ne doivent pas changer du tout au tout à chaque rétropropagation</w:t>
      </w:r>
      <w:r w:rsidR="00363431">
        <w:rPr>
          <w:rFonts w:eastAsiaTheme="minorEastAsia"/>
        </w:rPr>
        <w:t xml:space="preserve"> </w:t>
      </w:r>
      <w:r>
        <w:rPr>
          <w:rFonts w:eastAsiaTheme="minorEastAsia"/>
        </w:rPr>
        <w:t>.</w:t>
      </w:r>
    </w:p>
    <w:p w:rsidR="002B3F54" w:rsidRDefault="002B3F54" w:rsidP="00F472BF"/>
    <w:p w:rsidR="00EE5EE3" w:rsidRDefault="002B3F54" w:rsidP="002B3F54">
      <w:pPr>
        <w:pStyle w:val="Titre2"/>
        <w:numPr>
          <w:ilvl w:val="1"/>
          <w:numId w:val="1"/>
        </w:numPr>
      </w:pPr>
      <w:bookmarkStart w:id="3" w:name="_Toc433353043"/>
      <w:r>
        <w:t>Notre cas</w:t>
      </w:r>
      <w:bookmarkEnd w:id="3"/>
    </w:p>
    <w:p w:rsidR="009F5AE1" w:rsidRDefault="009F5AE1" w:rsidP="009F5AE1"/>
    <w:p w:rsidR="009F5AE1" w:rsidRDefault="009F5AE1" w:rsidP="00C4605F">
      <w:pPr>
        <w:ind w:firstLine="708"/>
      </w:pPr>
      <w:r>
        <w:t>Dans notre cas nous allons utiliser un réseau possédant une unique sortie.</w:t>
      </w:r>
      <w:r w:rsidR="00CE7B5B">
        <w:t xml:space="preserve"> En effet nous cherchons à savoir si un pixel est un contour ou non. Il s’agit donc d’une information binaire, ce qui explique pourquoi nous n’avons qu’une seule sortie.</w:t>
      </w:r>
    </w:p>
    <w:p w:rsidR="00F14CC9" w:rsidRDefault="00F14CC9" w:rsidP="00C4605F">
      <w:pPr>
        <w:ind w:firstLine="708"/>
      </w:pPr>
      <w:r>
        <w:t xml:space="preserve">Pour des questions de facilité d’implémentation, nous allons restreindre le nombre de </w:t>
      </w:r>
      <w:r>
        <w:lastRenderedPageBreak/>
        <w:t>couche cachée à 1.</w:t>
      </w:r>
      <w:r>
        <w:br/>
        <w:t>Cependant le nombre d’entrée et le nombre de neurone dans la couche cachée sont des paramètres que nous allons pouvoir modifier.</w:t>
      </w:r>
    </w:p>
    <w:p w:rsidR="0087428D" w:rsidRDefault="0087428D" w:rsidP="00C4605F">
      <w:pPr>
        <w:ind w:firstLine="708"/>
      </w:pPr>
    </w:p>
    <w:p w:rsidR="0087428D" w:rsidRDefault="0087428D" w:rsidP="0087428D">
      <w:pPr>
        <w:pStyle w:val="Titre1"/>
        <w:numPr>
          <w:ilvl w:val="0"/>
          <w:numId w:val="1"/>
        </w:numPr>
      </w:pPr>
      <w:bookmarkStart w:id="4" w:name="_Toc433353044"/>
      <w:r>
        <w:t>Implémentation du réseau MLP</w:t>
      </w:r>
      <w:bookmarkEnd w:id="4"/>
    </w:p>
    <w:p w:rsidR="00350BB6" w:rsidRDefault="00350BB6" w:rsidP="00350BB6"/>
    <w:p w:rsidR="00350BB6" w:rsidRDefault="00350BB6" w:rsidP="00350BB6">
      <w:r>
        <w:t xml:space="preserve">Deux approches sont possibles pour implémenter ce réseau : </w:t>
      </w:r>
    </w:p>
    <w:p w:rsidR="00350BB6" w:rsidRDefault="00350BB6" w:rsidP="00350BB6">
      <w:r>
        <w:t>Soit nous appliquons les formules avec des sommes et nous travaillons élément par élément, soit nous considérons des calculs matriciel</w:t>
      </w:r>
      <w:r w:rsidR="00C94183">
        <w:t>s</w:t>
      </w:r>
      <w:r>
        <w:t>.</w:t>
      </w:r>
      <w:r w:rsidR="00C94183">
        <w:br/>
        <w:t xml:space="preserve">La deuxième solution étant bien plus optimal en </w:t>
      </w:r>
      <w:r w:rsidR="00465A9C">
        <w:t>terme</w:t>
      </w:r>
      <w:r w:rsidR="003A4D30">
        <w:t xml:space="preserve">s </w:t>
      </w:r>
      <w:r w:rsidR="00C94183">
        <w:t>de temps de calcul, c’est celle-là qui a été choisie.</w:t>
      </w:r>
    </w:p>
    <w:p w:rsidR="003A4D30" w:rsidRDefault="003A4D30" w:rsidP="00350BB6"/>
    <w:p w:rsidR="003A4D30" w:rsidRDefault="003A4D30" w:rsidP="003A4D30">
      <w:pPr>
        <w:pStyle w:val="Titre1"/>
        <w:numPr>
          <w:ilvl w:val="0"/>
          <w:numId w:val="1"/>
        </w:numPr>
      </w:pPr>
      <w:bookmarkStart w:id="5" w:name="_Toc433353045"/>
      <w:r>
        <w:t xml:space="preserve">Expérience </w:t>
      </w:r>
      <w:r w:rsidR="00E93A1F">
        <w:t>1</w:t>
      </w:r>
      <w:r>
        <w:t> : impacte du paramètre d’apprentissage</w:t>
      </w:r>
      <w:bookmarkEnd w:id="5"/>
    </w:p>
    <w:p w:rsidR="003E0DC6" w:rsidRDefault="003E0DC6" w:rsidP="003E0DC6"/>
    <w:p w:rsidR="00613540" w:rsidRDefault="00613540" w:rsidP="00613540">
      <w:pPr>
        <w:pStyle w:val="Paragraphedeliste"/>
        <w:numPr>
          <w:ilvl w:val="0"/>
          <w:numId w:val="3"/>
        </w:numPr>
      </w:pPr>
      <w:r>
        <w:rPr>
          <w:b/>
        </w:rPr>
        <w:t>Objectif</w:t>
      </w:r>
    </w:p>
    <w:p w:rsidR="00FD4FED" w:rsidRDefault="00613540" w:rsidP="003E0DC6">
      <w:pPr>
        <w:rPr>
          <w:rFonts w:eastAsiaTheme="minorEastAsia"/>
        </w:rPr>
      </w:pPr>
      <w:r>
        <w:t xml:space="preserve">L’objectif de cette expérience est de définir l’impact du paramètre d’apprentissage </w:t>
      </w:r>
      <m:oMath>
        <m:r>
          <w:rPr>
            <w:rFonts w:ascii="Cambria Math" w:hAnsi="Cambria Math"/>
          </w:rPr>
          <m:t>η</m:t>
        </m:r>
      </m:oMath>
      <w:r>
        <w:rPr>
          <w:rFonts w:eastAsiaTheme="minorEastAsia"/>
        </w:rPr>
        <w:t xml:space="preserve"> sur la solution désirée.</w:t>
      </w:r>
      <w:r w:rsidR="00F714F8">
        <w:rPr>
          <w:rFonts w:eastAsiaTheme="minorEastAsia"/>
        </w:rPr>
        <w:br/>
        <w:t>Le paramètre d’apprentissage permet de modérer la modification de poids lors de la rétropropagation du gradient de l’</w:t>
      </w:r>
      <w:r w:rsidR="00FD4FED">
        <w:rPr>
          <w:rFonts w:eastAsiaTheme="minorEastAsia"/>
        </w:rPr>
        <w:t>erreur.</w:t>
      </w:r>
    </w:p>
    <w:p w:rsidR="00613540" w:rsidRDefault="006E01DD" w:rsidP="00FD4FED">
      <w:pPr>
        <w:ind w:firstLine="360"/>
        <w:rPr>
          <w:rFonts w:eastAsiaTheme="minorEastAsia"/>
        </w:rPr>
      </w:pPr>
      <w:r>
        <w:rPr>
          <w:rFonts w:eastAsiaTheme="minorEastAsia"/>
        </w:rPr>
        <w:t>Prenons un exemple</w:t>
      </w:r>
      <w:r w:rsidR="00C0061C">
        <w:rPr>
          <w:rFonts w:eastAsiaTheme="minorEastAsia"/>
        </w:rPr>
        <w:t xml:space="preserve"> pou</w:t>
      </w:r>
      <w:r w:rsidR="003821CB">
        <w:rPr>
          <w:rFonts w:eastAsiaTheme="minorEastAsia"/>
        </w:rPr>
        <w:t>r expliquer son utilité</w:t>
      </w:r>
      <w:r>
        <w:rPr>
          <w:rFonts w:eastAsiaTheme="minorEastAsia"/>
        </w:rPr>
        <w:t>:</w:t>
      </w:r>
      <w:r>
        <w:rPr>
          <w:rFonts w:eastAsiaTheme="minorEastAsia"/>
        </w:rPr>
        <w:br/>
        <w:t xml:space="preserve">Un réseau de neurones arrive parfaitement à classifier 100 exemples donnés, mais aux 101 exemples, il fait une erreur. S’il n’y avait pas de paramètre d’apprentissage, la valeur des poids synaptiques serait fortement impactée lors de la rétropropagation. Or notre réseau a </w:t>
      </w:r>
      <w:proofErr w:type="spellStart"/>
      <w:r>
        <w:rPr>
          <w:rFonts w:eastAsiaTheme="minorEastAsia"/>
        </w:rPr>
        <w:t>réussit</w:t>
      </w:r>
      <w:proofErr w:type="spellEnd"/>
      <w:r>
        <w:rPr>
          <w:rFonts w:eastAsiaTheme="minorEastAsia"/>
        </w:rPr>
        <w:t xml:space="preserve"> à classer une très large majorité d’exemple sans se tromper, ce qui signifie qu’il était relativement bien entrainé et donc que les poids synaptiques trouvés était correctes. Ainsi ne pas mettre de constante d’apprentissage viendrais détruire le travail d’apprentissage effectué jusque-là.</w:t>
      </w:r>
    </w:p>
    <w:p w:rsidR="003821CB" w:rsidRPr="00991693" w:rsidRDefault="00991693" w:rsidP="003821CB">
      <w:pPr>
        <w:pStyle w:val="Paragraphedeliste"/>
        <w:numPr>
          <w:ilvl w:val="0"/>
          <w:numId w:val="3"/>
        </w:numPr>
      </w:pPr>
      <w:r>
        <w:rPr>
          <w:b/>
        </w:rPr>
        <w:t>Expérience</w:t>
      </w:r>
    </w:p>
    <w:p w:rsidR="00210923" w:rsidRDefault="009946FF" w:rsidP="00D769F2">
      <w:pPr>
        <w:ind w:firstLine="360"/>
        <w:rPr>
          <w:rFonts w:eastAsiaTheme="minorEastAsia"/>
        </w:rPr>
      </w:pPr>
      <w:r>
        <w:t>Pour définir l’</w:t>
      </w:r>
      <w:r w:rsidR="00210923">
        <w:t>impact</w:t>
      </w:r>
      <w:r>
        <w:t xml:space="preserve"> du paramètre d’apprentissage, nous fixons tous les autres paramètres du réseau et nous entrainons notre réseau pour le jeu de paramètre </w:t>
      </w:r>
      <m:oMath>
        <m:r>
          <w:rPr>
            <w:rFonts w:ascii="Cambria Math" w:hAnsi="Cambria Math"/>
          </w:rPr>
          <m:t>η</m:t>
        </m:r>
      </m:oMath>
      <w:r>
        <w:rPr>
          <w:rFonts w:eastAsiaTheme="minorEastAsia"/>
        </w:rPr>
        <w:t xml:space="preserve"> défini ci-dessous :</w:t>
      </w:r>
    </w:p>
    <w:p w:rsidR="00210923" w:rsidRPr="002E3692" w:rsidRDefault="00210923" w:rsidP="00991693">
      <w:pPr>
        <w:rPr>
          <w:rFonts w:eastAsiaTheme="minorEastAsia"/>
        </w:rPr>
      </w:pPr>
      <m:oMathPara>
        <m:oMath>
          <m:r>
            <w:rPr>
              <w:rFonts w:ascii="Cambria Math" w:hAnsi="Cambria Math"/>
            </w:rPr>
            <m:t>η=(0.001;0.01;0.05;0.1;1)</m:t>
          </m:r>
        </m:oMath>
      </m:oMathPara>
    </w:p>
    <w:p w:rsidR="002E3692" w:rsidRDefault="002E3692" w:rsidP="00D769F2">
      <w:pPr>
        <w:ind w:firstLine="708"/>
        <w:rPr>
          <w:rFonts w:eastAsiaTheme="minorEastAsia"/>
        </w:rPr>
      </w:pPr>
      <w:r>
        <w:rPr>
          <w:rFonts w:eastAsiaTheme="minorEastAsia"/>
        </w:rPr>
        <w:t xml:space="preserve">En plus de comprendre l’impact de la constante d’apprentissage, le but de cette expérience est de trouver un intervalle dans lequel </w:t>
      </w:r>
      <m:oMath>
        <m:r>
          <w:rPr>
            <w:rFonts w:ascii="Cambria Math" w:eastAsiaTheme="minorEastAsia" w:hAnsi="Cambria Math"/>
          </w:rPr>
          <m:t>η</m:t>
        </m:r>
      </m:oMath>
      <w:r>
        <w:rPr>
          <w:rFonts w:eastAsiaTheme="minorEastAsia"/>
        </w:rPr>
        <w:t xml:space="preserve"> donne des résultats correct afin de relancer la même expérience sur un intervalle plus petit.</w:t>
      </w:r>
    </w:p>
    <w:p w:rsidR="006A1ABB" w:rsidRDefault="006A1ABB" w:rsidP="00D769F2">
      <w:pPr>
        <w:ind w:firstLine="360"/>
      </w:pPr>
      <w:r>
        <w:rPr>
          <w:rFonts w:eastAsiaTheme="minorEastAsia"/>
        </w:rPr>
        <w:lastRenderedPageBreak/>
        <w:t xml:space="preserve">Pour comparer les différents résultats entre eux, nous allons nous baser sur deux données : le temps de </w:t>
      </w:r>
      <w:r w:rsidR="00894BF1">
        <w:rPr>
          <w:rFonts w:eastAsiaTheme="minorEastAsia"/>
        </w:rPr>
        <w:t xml:space="preserve">stabilisation </w:t>
      </w:r>
      <w:r>
        <w:rPr>
          <w:rFonts w:eastAsiaTheme="minorEastAsia"/>
        </w:rPr>
        <w:t>et l’évolution de l’erreur quadratique dans le temps.</w:t>
      </w:r>
    </w:p>
    <w:p w:rsidR="00991693" w:rsidRPr="009946FF" w:rsidRDefault="00991693" w:rsidP="00991693">
      <w:pPr>
        <w:pStyle w:val="Paragraphedeliste"/>
        <w:numPr>
          <w:ilvl w:val="0"/>
          <w:numId w:val="3"/>
        </w:numPr>
      </w:pPr>
      <w:r>
        <w:rPr>
          <w:b/>
        </w:rPr>
        <w:t>Résultats</w:t>
      </w:r>
    </w:p>
    <w:p w:rsidR="009946FF" w:rsidRDefault="00AC4447" w:rsidP="00250A40">
      <w:pPr>
        <w:rPr>
          <w:rFonts w:eastAsiaTheme="minorEastAsia"/>
        </w:rPr>
      </w:pPr>
      <w:r>
        <w:rPr>
          <w:noProof/>
          <w:lang w:eastAsia="fr-FR"/>
        </w:rPr>
        <mc:AlternateContent>
          <mc:Choice Requires="wps">
            <w:drawing>
              <wp:anchor distT="0" distB="0" distL="114300" distR="114300" simplePos="0" relativeHeight="251660288" behindDoc="0" locked="0" layoutInCell="1" allowOverlap="1" wp14:anchorId="2A5265CD" wp14:editId="3618268A">
                <wp:simplePos x="0" y="0"/>
                <wp:positionH relativeFrom="column">
                  <wp:posOffset>-693420</wp:posOffset>
                </wp:positionH>
                <wp:positionV relativeFrom="paragraph">
                  <wp:posOffset>3861435</wp:posOffset>
                </wp:positionV>
                <wp:extent cx="7114540" cy="635"/>
                <wp:effectExtent l="0" t="0" r="0" b="0"/>
                <wp:wrapTight wrapText="bothSides">
                  <wp:wrapPolygon edited="0">
                    <wp:start x="0" y="0"/>
                    <wp:lineTo x="0" y="21600"/>
                    <wp:lineTo x="21600" y="21600"/>
                    <wp:lineTo x="21600" y="0"/>
                  </wp:wrapPolygon>
                </wp:wrapTight>
                <wp:docPr id="4" name="Zone de texte 4"/>
                <wp:cNvGraphicFramePr/>
                <a:graphic xmlns:a="http://schemas.openxmlformats.org/drawingml/2006/main">
                  <a:graphicData uri="http://schemas.microsoft.com/office/word/2010/wordprocessingShape">
                    <wps:wsp>
                      <wps:cNvSpPr txBox="1"/>
                      <wps:spPr>
                        <a:xfrm>
                          <a:off x="0" y="0"/>
                          <a:ext cx="7114540" cy="635"/>
                        </a:xfrm>
                        <a:prstGeom prst="rect">
                          <a:avLst/>
                        </a:prstGeom>
                        <a:solidFill>
                          <a:prstClr val="white"/>
                        </a:solidFill>
                        <a:ln>
                          <a:noFill/>
                        </a:ln>
                        <a:effectLst/>
                      </wps:spPr>
                      <wps:txbx>
                        <w:txbxContent>
                          <w:p w:rsidR="00AC4447" w:rsidRPr="00B26579" w:rsidRDefault="00AC4447" w:rsidP="00AC4447">
                            <w:pPr>
                              <w:pStyle w:val="Lgende"/>
                              <w:jc w:val="center"/>
                              <w:rPr>
                                <w:noProof/>
                              </w:rPr>
                            </w:pPr>
                            <w:r>
                              <w:t xml:space="preserve">Figure </w:t>
                            </w:r>
                            <w:fldSimple w:instr=" SEQ Figure \* ARABIC ">
                              <w:r w:rsidR="005D0BEF">
                                <w:rPr>
                                  <w:noProof/>
                                </w:rPr>
                                <w:t>2</w:t>
                              </w:r>
                            </w:fldSimple>
                            <w:r>
                              <w:t xml:space="preserve"> : Evolution du MSE en fonction du paramètre d'apprentissage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Zone de texte 4" o:spid="_x0000_s1026" type="#_x0000_t202" style="position:absolute;margin-left:-54.6pt;margin-top:304.05pt;width:560.2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" stroked="f">
                <v:textbox style="mso-fit-shape-to-text:t" inset="0,0,0,0">
                  <w:txbxContent>
                    <w:p w:rsidR="00AC4447" w:rsidRPr="00B26579" w:rsidRDefault="00AC4447" w:rsidP="00AC4447">
                      <w:pPr>
                        <w:pStyle w:val="Lgende"/>
                        <w:jc w:val="center"/>
                        <w:rPr>
                          <w:noProof/>
                        </w:rPr>
                      </w:pPr>
                      <w:r>
                        <w:t xml:space="preserve">Figure </w:t>
                      </w:r>
                      <w:fldSimple w:instr=" SEQ Figure \* ARABIC ">
                        <w:r w:rsidR="005D0BEF">
                          <w:rPr>
                            <w:noProof/>
                          </w:rPr>
                          <w:t>2</w:t>
                        </w:r>
                      </w:fldSimple>
                      <w:r>
                        <w:t xml:space="preserve"> : Evolution du MSE en fonction du paramètre d'apprentissage</w:t>
                      </w:r>
                    </w:p>
                  </w:txbxContent>
                </v:textbox>
                <w10:wrap type="tight"/>
              </v:shape>
            </w:pict>
          </mc:Fallback>
        </mc:AlternateContent>
      </w:r>
      <w:r w:rsidR="00EF5B74">
        <w:rPr>
          <w:noProof/>
          <w:lang w:eastAsia="fr-FR"/>
        </w:rPr>
        <w:drawing>
          <wp:anchor distT="0" distB="0" distL="114300" distR="114300" simplePos="0" relativeHeight="251658240" behindDoc="1" locked="0" layoutInCell="1" allowOverlap="1" wp14:anchorId="3E30C261" wp14:editId="6F9DCC37">
            <wp:simplePos x="0" y="0"/>
            <wp:positionH relativeFrom="column">
              <wp:posOffset>-693420</wp:posOffset>
            </wp:positionH>
            <wp:positionV relativeFrom="paragraph">
              <wp:posOffset>325755</wp:posOffset>
            </wp:positionV>
            <wp:extent cx="7114540" cy="3478530"/>
            <wp:effectExtent l="0" t="0" r="0" b="7620"/>
            <wp:wrapTight wrapText="bothSides">
              <wp:wrapPolygon edited="0">
                <wp:start x="0" y="0"/>
                <wp:lineTo x="0" y="21529"/>
                <wp:lineTo x="21515" y="21529"/>
                <wp:lineTo x="21515" y="0"/>
                <wp:lineTo x="0" y="0"/>
              </wp:wrapPolygon>
            </wp:wrapTight>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114540" cy="3478530"/>
                    </a:xfrm>
                    <a:prstGeom prst="rect">
                      <a:avLst/>
                    </a:prstGeom>
                    <a:noFill/>
                    <a:ln>
                      <a:noFill/>
                    </a:ln>
                  </pic:spPr>
                </pic:pic>
              </a:graphicData>
            </a:graphic>
            <wp14:sizeRelH relativeFrom="page">
              <wp14:pctWidth>0</wp14:pctWidth>
            </wp14:sizeRelH>
            <wp14:sizeRelV relativeFrom="page">
              <wp14:pctHeight>0</wp14:pctHeight>
            </wp14:sizeRelV>
          </wp:anchor>
        </w:drawing>
      </w:r>
      <w:r w:rsidR="00250A40">
        <w:t xml:space="preserve">En utilisant le vecteur </w:t>
      </w:r>
      <m:oMath>
        <m:r>
          <w:rPr>
            <w:rFonts w:ascii="Cambria Math" w:hAnsi="Cambria Math"/>
          </w:rPr>
          <m:t>η</m:t>
        </m:r>
      </m:oMath>
      <w:r w:rsidR="00250A40">
        <w:rPr>
          <w:rFonts w:eastAsiaTheme="minorEastAsia"/>
        </w:rPr>
        <w:t xml:space="preserve"> défini précédemment nous obtenons les courbes d’erreur suivantes : </w:t>
      </w:r>
    </w:p>
    <w:p w:rsidR="00EF5B74" w:rsidRDefault="00894BF1" w:rsidP="00250A40">
      <w:r>
        <w:t>Il apparait clairement que nous avons trois cas distinct :</w:t>
      </w:r>
    </w:p>
    <w:p w:rsidR="000B3641" w:rsidRDefault="000B3641" w:rsidP="00250A40"/>
    <w:p w:rsidR="000B3641" w:rsidRPr="00C45C71" w:rsidRDefault="000B3641" w:rsidP="000B3641">
      <w:pPr>
        <w:pStyle w:val="Paragraphedeliste"/>
        <w:numPr>
          <w:ilvl w:val="0"/>
          <w:numId w:val="2"/>
        </w:numPr>
      </w:pPr>
      <w:r>
        <w:t xml:space="preserve">Cas </w:t>
      </w:r>
      <m:oMath>
        <m:r>
          <w:rPr>
            <w:rFonts w:ascii="Cambria Math" w:hAnsi="Cambria Math"/>
          </w:rPr>
          <m:t>η</m:t>
        </m:r>
        <m:r>
          <w:rPr>
            <w:rFonts w:ascii="Cambria Math" w:eastAsiaTheme="minorEastAsia" w:hAnsi="Cambria Math"/>
          </w:rPr>
          <m:t>≥0.1</m:t>
        </m:r>
      </m:oMath>
      <w:r>
        <w:rPr>
          <w:rFonts w:eastAsiaTheme="minorEastAsia"/>
        </w:rPr>
        <w:t> :</w:t>
      </w:r>
      <w:r w:rsidR="009B12A7">
        <w:rPr>
          <w:rFonts w:eastAsiaTheme="minorEastAsia"/>
        </w:rPr>
        <w:t xml:space="preserve"> </w:t>
      </w:r>
      <w:r w:rsidR="00742435">
        <w:rPr>
          <w:rFonts w:eastAsiaTheme="minorEastAsia"/>
        </w:rPr>
        <w:t>Dans ce cas la constante d’apprentissage est trop grande.</w:t>
      </w:r>
      <w:r w:rsidR="003C677B">
        <w:rPr>
          <w:rFonts w:eastAsiaTheme="minorEastAsia"/>
        </w:rPr>
        <w:t xml:space="preserve"> Cela se remarque par le fait que l’erreur quadratique peut augmenter entre deux époques.</w:t>
      </w:r>
      <w:r w:rsidR="00D42DC4">
        <w:rPr>
          <w:rFonts w:eastAsiaTheme="minorEastAsia"/>
        </w:rPr>
        <w:br/>
        <w:t xml:space="preserve">Ce </w:t>
      </w:r>
      <w:r w:rsidR="004D31AF">
        <w:rPr>
          <w:rFonts w:eastAsiaTheme="minorEastAsia"/>
        </w:rPr>
        <w:t>phénomène vient du fait que lorsque la descente du gradient se rapproche du ou d’un minimum local, la modification des poids à chaque itération est telle</w:t>
      </w:r>
      <w:r w:rsidR="00D950EA">
        <w:rPr>
          <w:rFonts w:eastAsiaTheme="minorEastAsia"/>
        </w:rPr>
        <w:t>ment forte</w:t>
      </w:r>
      <w:r w:rsidR="004D31AF">
        <w:rPr>
          <w:rFonts w:eastAsiaTheme="minorEastAsia"/>
        </w:rPr>
        <w:t xml:space="preserve"> que l’algorithme oscille autour du minimum sans arriver à se stabiliser sur celui-ci.  </w:t>
      </w:r>
    </w:p>
    <w:p w:rsidR="00C45C71" w:rsidRPr="00E741CF" w:rsidRDefault="00C45C71" w:rsidP="000B3641">
      <w:pPr>
        <w:pStyle w:val="Paragraphedeliste"/>
        <w:numPr>
          <w:ilvl w:val="0"/>
          <w:numId w:val="2"/>
        </w:numPr>
      </w:pPr>
      <w:r>
        <w:rPr>
          <w:rFonts w:eastAsiaTheme="minorEastAsia"/>
        </w:rPr>
        <w:t xml:space="preserve">Cas </w:t>
      </w:r>
      <m:oMath>
        <m:r>
          <w:rPr>
            <w:rFonts w:ascii="Cambria Math" w:eastAsiaTheme="minorEastAsia" w:hAnsi="Cambria Math"/>
          </w:rPr>
          <m:t>0.01≤η&lt;0.1</m:t>
        </m:r>
      </m:oMath>
      <w:r>
        <w:rPr>
          <w:rFonts w:eastAsiaTheme="minorEastAsia"/>
        </w:rPr>
        <w:t xml:space="preserve"> : C’est le cas où nous obtenons les résultats les plus prometteurs, il n’y a pas d’oscillation sur l’erreur quadratique qui se stabilise autour d’une valeur fixe dans un laps de temps acceptable (bien que le cas </w:t>
      </w:r>
      <m:oMath>
        <m:r>
          <w:rPr>
            <w:rFonts w:ascii="Cambria Math" w:eastAsiaTheme="minorEastAsia" w:hAnsi="Cambria Math"/>
          </w:rPr>
          <m:t>η=0.01</m:t>
        </m:r>
      </m:oMath>
      <w:r>
        <w:rPr>
          <w:rFonts w:eastAsiaTheme="minorEastAsia"/>
        </w:rPr>
        <w:t xml:space="preserve"> soit limite au niveau du temps de s</w:t>
      </w:r>
      <w:proofErr w:type="spellStart"/>
      <w:r>
        <w:rPr>
          <w:rFonts w:eastAsiaTheme="minorEastAsia"/>
        </w:rPr>
        <w:t>tabilisation</w:t>
      </w:r>
      <w:proofErr w:type="spellEnd"/>
      <w:r>
        <w:rPr>
          <w:rFonts w:eastAsiaTheme="minorEastAsia"/>
        </w:rPr>
        <w:t>)</w:t>
      </w:r>
      <w:r w:rsidR="00E741CF">
        <w:rPr>
          <w:rFonts w:eastAsiaTheme="minorEastAsia"/>
        </w:rPr>
        <w:t>.</w:t>
      </w:r>
    </w:p>
    <w:p w:rsidR="0066283C" w:rsidRPr="00B52E87" w:rsidRDefault="00E741CF" w:rsidP="0066283C">
      <w:pPr>
        <w:pStyle w:val="Paragraphedeliste"/>
        <w:numPr>
          <w:ilvl w:val="0"/>
          <w:numId w:val="2"/>
        </w:numPr>
      </w:pPr>
      <w:r w:rsidRPr="00590B15">
        <w:rPr>
          <w:rFonts w:eastAsiaTheme="minorEastAsia"/>
        </w:rPr>
        <w:t xml:space="preserve">Cas </w:t>
      </w:r>
      <m:oMath>
        <m:r>
          <w:rPr>
            <w:rFonts w:ascii="Cambria Math" w:eastAsiaTheme="minorEastAsia" w:hAnsi="Cambria Math"/>
          </w:rPr>
          <m:t>η&lt;0.01</m:t>
        </m:r>
      </m:oMath>
      <w:r w:rsidRPr="00590B15">
        <w:rPr>
          <w:rFonts w:eastAsiaTheme="minorEastAsia"/>
        </w:rPr>
        <w:t xml:space="preserve"> : Pour une valeur trop petite la valeur de l’erreur quadratique n’a pas le temps de se stabiliser autour d’une valeur en seulement 5000 itérations. </w:t>
      </w:r>
    </w:p>
    <w:p w:rsidR="0066283C" w:rsidRDefault="00B52E87" w:rsidP="0066283C">
      <w:pPr>
        <w:ind w:firstLine="360"/>
        <w:rPr>
          <w:rFonts w:eastAsiaTheme="minorEastAsia"/>
        </w:rPr>
      </w:pPr>
      <w:r>
        <w:t>Pour mieux comprendre l’aspect temporelle lié à la constante d’apprentissage nous allons entrainer notre réseau sur un plus grand nombre d’époque</w:t>
      </w:r>
      <w:r w:rsidR="00FC432F">
        <w:t xml:space="preserve"> (</w:t>
      </w:r>
      <w:r w:rsidR="00DB3EBE">
        <w:t>100</w:t>
      </w:r>
      <w:r w:rsidR="00FC432F">
        <w:t> 000)</w:t>
      </w:r>
      <w:r>
        <w:t xml:space="preserve"> et étudier l’impact de la valeur de </w:t>
      </w:r>
      <m:oMath>
        <m:r>
          <w:rPr>
            <w:rFonts w:ascii="Cambria Math" w:hAnsi="Cambria Math"/>
          </w:rPr>
          <m:t>η</m:t>
        </m:r>
      </m:oMath>
      <w:r>
        <w:rPr>
          <w:rFonts w:eastAsiaTheme="minorEastAsia"/>
        </w:rPr>
        <w:t xml:space="preserve"> sur le temps de stabilisation de l’erreur quadratique.</w:t>
      </w:r>
      <w:r w:rsidR="0066283C">
        <w:rPr>
          <w:rFonts w:eastAsiaTheme="minorEastAsia"/>
        </w:rPr>
        <w:br/>
      </w:r>
      <w:r w:rsidR="0066283C">
        <w:rPr>
          <w:rFonts w:eastAsiaTheme="minorEastAsia"/>
        </w:rPr>
        <w:lastRenderedPageBreak/>
        <w:t>Les données obtenues après entrainement sont résumées dans le tableau suivant</w:t>
      </w:r>
    </w:p>
    <w:p w:rsidR="00542419" w:rsidRDefault="00542419" w:rsidP="00542419">
      <w:pPr>
        <w:pStyle w:val="Lgende"/>
        <w:keepNext/>
        <w:jc w:val="center"/>
      </w:pPr>
      <w:r>
        <w:t xml:space="preserve">Tableau </w:t>
      </w:r>
      <w:fldSimple w:instr=" SEQ Tableau \* ARABIC ">
        <w:r w:rsidR="00ED2A82">
          <w:rPr>
            <w:noProof/>
          </w:rPr>
          <w:t>1</w:t>
        </w:r>
      </w:fldSimple>
      <w:r>
        <w:t xml:space="preserve">: Temps de stabilisation du MSE en fonction </w:t>
      </w:r>
      <w:proofErr w:type="gramStart"/>
      <w:r>
        <w:t xml:space="preserve">de </w:t>
      </w:r>
      <w:proofErr w:type="spellStart"/>
      <w:r>
        <w:t>eta</w:t>
      </w:r>
      <w:proofErr w:type="spellEnd"/>
      <w:proofErr w:type="gramEnd"/>
    </w:p>
    <w:tbl>
      <w:tblPr>
        <w:tblStyle w:val="Grilledutableau"/>
        <w:tblW w:w="0" w:type="auto"/>
        <w:tblLook w:val="04A0" w:firstRow="1" w:lastRow="0" w:firstColumn="1" w:lastColumn="0" w:noHBand="0" w:noVBand="1"/>
      </w:tblPr>
      <w:tblGrid>
        <w:gridCol w:w="2303"/>
        <w:gridCol w:w="2303"/>
        <w:gridCol w:w="2303"/>
        <w:gridCol w:w="2303"/>
      </w:tblGrid>
      <w:tr w:rsidR="00AD06B1" w:rsidTr="00AD06B1">
        <w:tc>
          <w:tcPr>
            <w:tcW w:w="2303" w:type="dxa"/>
          </w:tcPr>
          <w:p w:rsidR="00AD06B1" w:rsidRDefault="00AD06B1" w:rsidP="0066283C">
            <w:pPr>
              <w:rPr>
                <w:rFonts w:eastAsiaTheme="minorEastAsia"/>
              </w:rPr>
            </w:pPr>
          </w:p>
        </w:tc>
        <w:tc>
          <w:tcPr>
            <w:tcW w:w="2303" w:type="dxa"/>
          </w:tcPr>
          <w:p w:rsidR="00AD06B1" w:rsidRDefault="00AD06B1" w:rsidP="00AD06B1">
            <w:pPr>
              <w:rPr>
                <w:rFonts w:eastAsiaTheme="minorEastAsia"/>
              </w:rPr>
            </w:pPr>
            <m:oMathPara>
              <m:oMath>
                <m:r>
                  <w:rPr>
                    <w:rFonts w:ascii="Cambria Math" w:eastAsiaTheme="minorEastAsia" w:hAnsi="Cambria Math"/>
                  </w:rPr>
                  <m:t>η=0.001</m:t>
                </m:r>
              </m:oMath>
            </m:oMathPara>
          </w:p>
        </w:tc>
        <w:tc>
          <w:tcPr>
            <w:tcW w:w="2303" w:type="dxa"/>
          </w:tcPr>
          <w:p w:rsidR="00AD06B1" w:rsidRDefault="00AD06B1" w:rsidP="00AD06B1">
            <w:pPr>
              <w:rPr>
                <w:rFonts w:eastAsiaTheme="minorEastAsia"/>
              </w:rPr>
            </w:pPr>
            <m:oMathPara>
              <m:oMath>
                <m:r>
                  <w:rPr>
                    <w:rFonts w:ascii="Cambria Math" w:eastAsiaTheme="minorEastAsia" w:hAnsi="Cambria Math"/>
                  </w:rPr>
                  <m:t>η=0.01</m:t>
                </m:r>
              </m:oMath>
            </m:oMathPara>
          </w:p>
        </w:tc>
        <w:tc>
          <w:tcPr>
            <w:tcW w:w="2303" w:type="dxa"/>
          </w:tcPr>
          <w:p w:rsidR="00AD06B1" w:rsidRDefault="00AD06B1" w:rsidP="00AD06B1">
            <w:pPr>
              <w:rPr>
                <w:rFonts w:eastAsiaTheme="minorEastAsia"/>
              </w:rPr>
            </w:pPr>
            <m:oMathPara>
              <m:oMath>
                <m:r>
                  <w:rPr>
                    <w:rFonts w:ascii="Cambria Math" w:eastAsiaTheme="minorEastAsia" w:hAnsi="Cambria Math"/>
                  </w:rPr>
                  <m:t>η=0.1</m:t>
                </m:r>
              </m:oMath>
            </m:oMathPara>
          </w:p>
        </w:tc>
      </w:tr>
      <w:tr w:rsidR="00AD06B1" w:rsidTr="00AD06B1">
        <w:tc>
          <w:tcPr>
            <w:tcW w:w="2303" w:type="dxa"/>
          </w:tcPr>
          <w:p w:rsidR="00AD06B1" w:rsidRDefault="00AD06B1" w:rsidP="0066283C">
            <w:pPr>
              <w:rPr>
                <w:rFonts w:eastAsiaTheme="minorEastAsia"/>
              </w:rPr>
            </w:pPr>
            <w:r>
              <w:rPr>
                <w:rFonts w:eastAsiaTheme="minorEastAsia"/>
              </w:rPr>
              <w:t>Valeur du MSE final</w:t>
            </w:r>
          </w:p>
        </w:tc>
        <w:tc>
          <w:tcPr>
            <w:tcW w:w="2303" w:type="dxa"/>
          </w:tcPr>
          <w:p w:rsidR="00AD06B1" w:rsidRDefault="00323F68" w:rsidP="00323F68">
            <w:pPr>
              <w:jc w:val="center"/>
              <w:rPr>
                <w:rFonts w:eastAsiaTheme="minorEastAsia"/>
              </w:rPr>
            </w:pPr>
            <w:r>
              <w:rPr>
                <w:rFonts w:eastAsiaTheme="minorEastAsia"/>
              </w:rPr>
              <w:t>/</w:t>
            </w:r>
          </w:p>
        </w:tc>
        <w:tc>
          <w:tcPr>
            <w:tcW w:w="2303" w:type="dxa"/>
          </w:tcPr>
          <w:p w:rsidR="00AD06B1" w:rsidRDefault="00396D86" w:rsidP="00323F68">
            <w:pPr>
              <w:jc w:val="center"/>
              <w:rPr>
                <w:rFonts w:eastAsiaTheme="minorEastAsia"/>
              </w:rPr>
            </w:pPr>
            <w:r>
              <w:rPr>
                <w:rFonts w:eastAsiaTheme="minorEastAsia"/>
              </w:rPr>
              <w:t>0</w:t>
            </w:r>
          </w:p>
        </w:tc>
        <w:tc>
          <w:tcPr>
            <w:tcW w:w="2303" w:type="dxa"/>
          </w:tcPr>
          <w:p w:rsidR="00AD06B1" w:rsidRDefault="00396D86" w:rsidP="00323F68">
            <w:pPr>
              <w:jc w:val="center"/>
              <w:rPr>
                <w:rFonts w:eastAsiaTheme="minorEastAsia"/>
              </w:rPr>
            </w:pPr>
            <w:r>
              <w:rPr>
                <w:rFonts w:eastAsiaTheme="minorEastAsia"/>
              </w:rPr>
              <w:t>0</w:t>
            </w:r>
          </w:p>
        </w:tc>
      </w:tr>
      <w:tr w:rsidR="00AD06B1" w:rsidTr="00AD06B1">
        <w:tc>
          <w:tcPr>
            <w:tcW w:w="2303" w:type="dxa"/>
          </w:tcPr>
          <w:p w:rsidR="00AD06B1" w:rsidRDefault="00AD06B1" w:rsidP="0066283C">
            <w:pPr>
              <w:rPr>
                <w:rFonts w:eastAsiaTheme="minorEastAsia"/>
              </w:rPr>
            </w:pPr>
            <w:r>
              <w:rPr>
                <w:rFonts w:eastAsiaTheme="minorEastAsia"/>
              </w:rPr>
              <w:t>Temps de stabilisation</w:t>
            </w:r>
            <w:r w:rsidR="00323F68">
              <w:rPr>
                <w:rFonts w:eastAsiaTheme="minorEastAsia"/>
              </w:rPr>
              <w:t xml:space="preserve"> (en nombre d’époque)</w:t>
            </w:r>
          </w:p>
        </w:tc>
        <w:tc>
          <w:tcPr>
            <w:tcW w:w="2303" w:type="dxa"/>
          </w:tcPr>
          <w:p w:rsidR="00AD06B1" w:rsidRDefault="00CE05CD" w:rsidP="00323F68">
            <w:pPr>
              <w:jc w:val="center"/>
              <w:rPr>
                <w:rFonts w:eastAsiaTheme="minorEastAsia"/>
              </w:rPr>
            </w:pPr>
            <w:r>
              <w:rPr>
                <w:rFonts w:eastAsiaTheme="minorEastAsia"/>
              </w:rPr>
              <w:t>/</w:t>
            </w:r>
          </w:p>
        </w:tc>
        <w:tc>
          <w:tcPr>
            <w:tcW w:w="2303" w:type="dxa"/>
          </w:tcPr>
          <w:p w:rsidR="00AD06B1" w:rsidRDefault="00E41904" w:rsidP="00323F68">
            <w:pPr>
              <w:jc w:val="center"/>
              <w:rPr>
                <w:rFonts w:eastAsiaTheme="minorEastAsia"/>
              </w:rPr>
            </w:pPr>
            <m:oMathPara>
              <m:oMath>
                <m:r>
                  <w:rPr>
                    <w:rFonts w:ascii="Cambria Math" w:eastAsiaTheme="minorEastAsia" w:hAnsi="Cambria Math"/>
                  </w:rPr>
                  <m:t>≈100 000</m:t>
                </m:r>
              </m:oMath>
            </m:oMathPara>
          </w:p>
        </w:tc>
        <w:tc>
          <w:tcPr>
            <w:tcW w:w="2303" w:type="dxa"/>
          </w:tcPr>
          <w:p w:rsidR="00AD06B1" w:rsidRDefault="00E41904" w:rsidP="00E41904">
            <w:pPr>
              <w:jc w:val="center"/>
              <w:rPr>
                <w:rFonts w:eastAsiaTheme="minorEastAsia"/>
              </w:rPr>
            </w:pPr>
            <m:oMathPara>
              <m:oMath>
                <m:r>
                  <w:rPr>
                    <w:rFonts w:ascii="Cambria Math" w:eastAsiaTheme="minorEastAsia" w:hAnsi="Cambria Math"/>
                  </w:rPr>
                  <m:t>≈10 000</m:t>
                </m:r>
              </m:oMath>
            </m:oMathPara>
          </w:p>
        </w:tc>
      </w:tr>
    </w:tbl>
    <w:p w:rsidR="00FC432F" w:rsidRPr="0066283C" w:rsidRDefault="00FC432F" w:rsidP="0066283C">
      <w:pPr>
        <w:ind w:firstLine="360"/>
        <w:rPr>
          <w:rFonts w:eastAsiaTheme="minorEastAsia"/>
        </w:rPr>
      </w:pPr>
    </w:p>
    <w:p w:rsidR="009946FF" w:rsidRDefault="000117E2" w:rsidP="009946FF">
      <w:r>
        <w:t>(</w:t>
      </w:r>
      <w:r w:rsidR="00E35A5E">
        <w:t>Ces valeurs peuvent changer d’un apprentissage à l’autre mais c’est l’écart entre les temps de s</w:t>
      </w:r>
      <w:r>
        <w:t>tabilisation qui nous intéresse).</w:t>
      </w:r>
    </w:p>
    <w:p w:rsidR="008E6798" w:rsidRPr="00991693" w:rsidRDefault="008E6798" w:rsidP="007120F1">
      <w:pPr>
        <w:ind w:firstLine="360"/>
      </w:pPr>
      <w:r>
        <w:t>D’après les données obtenue, plus le paramètre d’apprentissage est petit plus le temps de stabilisation du MSE est long.</w:t>
      </w:r>
      <w:r w:rsidR="00590B15">
        <w:t xml:space="preserve"> </w:t>
      </w:r>
      <w:r w:rsidR="00D33C10" w:rsidRPr="00D33C10">
        <w:rPr>
          <w:rFonts w:eastAsiaTheme="minorEastAsia"/>
        </w:rPr>
        <w:t>Nous sommes dans le cas où chaque modification des poids synaptiques est tellement petite que l’algorithme de descente du gradient est très lent à converger vers le minimum.</w:t>
      </w:r>
      <w:r w:rsidR="00A54C97">
        <w:rPr>
          <w:rFonts w:eastAsiaTheme="minorEastAsia"/>
        </w:rPr>
        <w:t xml:space="preserve"> </w:t>
      </w:r>
      <w:r w:rsidR="005509B7">
        <w:rPr>
          <w:rFonts w:eastAsiaTheme="minorEastAsia"/>
        </w:rPr>
        <w:t xml:space="preserve">Ainsi pour un </w:t>
      </w:r>
      <m:oMath>
        <m:r>
          <w:rPr>
            <w:rFonts w:ascii="Cambria Math" w:eastAsiaTheme="minorEastAsia" w:hAnsi="Cambria Math"/>
          </w:rPr>
          <m:t>η</m:t>
        </m:r>
      </m:oMath>
      <w:r w:rsidR="005509B7">
        <w:rPr>
          <w:rFonts w:eastAsiaTheme="minorEastAsia"/>
        </w:rPr>
        <w:t xml:space="preserve"> trop petit notre réseau devient très lent pour apprendre, nécessitant beaucoup plus d’itération pour que le MSE se stabilise autour d’une valeur finale.</w:t>
      </w:r>
    </w:p>
    <w:p w:rsidR="00991693" w:rsidRDefault="00991693" w:rsidP="00991693">
      <w:pPr>
        <w:pStyle w:val="Paragraphedeliste"/>
      </w:pPr>
    </w:p>
    <w:p w:rsidR="00991693" w:rsidRPr="005509B7" w:rsidRDefault="00991693" w:rsidP="00991693">
      <w:pPr>
        <w:pStyle w:val="Paragraphedeliste"/>
        <w:numPr>
          <w:ilvl w:val="0"/>
          <w:numId w:val="3"/>
        </w:numPr>
      </w:pPr>
      <w:r>
        <w:rPr>
          <w:b/>
        </w:rPr>
        <w:t>C</w:t>
      </w:r>
      <w:r w:rsidR="005509B7">
        <w:rPr>
          <w:b/>
        </w:rPr>
        <w:t>onclusion</w:t>
      </w:r>
    </w:p>
    <w:p w:rsidR="005509B7" w:rsidRDefault="005509B7" w:rsidP="005509B7">
      <w:pPr>
        <w:ind w:firstLine="360"/>
        <w:rPr>
          <w:rFonts w:eastAsiaTheme="minorEastAsia"/>
        </w:rPr>
      </w:pPr>
      <w:r>
        <w:t xml:space="preserve">Pour entrainer notre réseau convenablement, il faut choisir une valeur de </w:t>
      </w:r>
      <m:oMath>
        <m:r>
          <w:rPr>
            <w:rFonts w:ascii="Cambria Math" w:hAnsi="Cambria Math"/>
          </w:rPr>
          <m:t>η</m:t>
        </m:r>
      </m:oMath>
      <w:r>
        <w:rPr>
          <w:rFonts w:eastAsiaTheme="minorEastAsia"/>
        </w:rPr>
        <w:t xml:space="preserve"> ni trop grande (pour éviter les oscillations), ni trop petite (pour éviter un temps d’apprentissage trop lent). Pour trouver la valeur o</w:t>
      </w:r>
      <w:proofErr w:type="spellStart"/>
      <w:r>
        <w:rPr>
          <w:rFonts w:eastAsiaTheme="minorEastAsia"/>
        </w:rPr>
        <w:t>ptimale</w:t>
      </w:r>
      <w:proofErr w:type="spellEnd"/>
      <w:r>
        <w:rPr>
          <w:rFonts w:eastAsiaTheme="minorEastAsia"/>
        </w:rPr>
        <w:t xml:space="preserve"> pour </w:t>
      </w:r>
      <m:oMath>
        <m:r>
          <w:rPr>
            <w:rFonts w:ascii="Cambria Math" w:eastAsiaTheme="minorEastAsia" w:hAnsi="Cambria Math"/>
          </w:rPr>
          <m:t>η</m:t>
        </m:r>
      </m:oMath>
      <w:r>
        <w:rPr>
          <w:rFonts w:eastAsiaTheme="minorEastAsia"/>
        </w:rPr>
        <w:t xml:space="preserve"> il faut refaire l’expérience précédente pour un plus petit intervalle admissible </w:t>
      </w:r>
      <w:r w:rsidR="009F0EF8">
        <w:rPr>
          <w:rFonts w:eastAsiaTheme="minorEastAsia"/>
        </w:rPr>
        <w:t xml:space="preserve">(Andrew conseille de faire varier le pas de 0.03 entre chaque valeur </w:t>
      </w:r>
      <w:proofErr w:type="gramStart"/>
      <w:r w:rsidR="009F0EF8">
        <w:rPr>
          <w:rFonts w:eastAsiaTheme="minorEastAsia"/>
        </w:rPr>
        <w:t xml:space="preserve">de </w:t>
      </w:r>
      <w:proofErr w:type="gramEnd"/>
      <m:oMath>
        <m:r>
          <w:rPr>
            <w:rFonts w:ascii="Cambria Math" w:eastAsiaTheme="minorEastAsia" w:hAnsi="Cambria Math"/>
          </w:rPr>
          <m:t>η</m:t>
        </m:r>
      </m:oMath>
      <w:r w:rsidR="009F0EF8">
        <w:rPr>
          <w:rFonts w:eastAsiaTheme="minorEastAsia"/>
        </w:rPr>
        <w:t>)</w:t>
      </w:r>
      <w:r>
        <w:rPr>
          <w:rFonts w:eastAsiaTheme="minorEastAsia"/>
        </w:rPr>
        <w:t>:</w:t>
      </w:r>
    </w:p>
    <w:p w:rsidR="009F0EF8" w:rsidRPr="007120F1" w:rsidRDefault="009F0EF8" w:rsidP="005509B7">
      <w:pPr>
        <w:ind w:firstLine="360"/>
      </w:pPr>
      <m:oMathPara>
        <m:oMath>
          <m:r>
            <w:rPr>
              <w:rFonts w:ascii="Cambria Math" w:hAnsi="Cambria Math"/>
            </w:rPr>
            <m:t>η=(0.02;0.05;0.08)</m:t>
          </m:r>
        </m:oMath>
      </m:oMathPara>
    </w:p>
    <w:p w:rsidR="007120F1" w:rsidRDefault="00B95331" w:rsidP="007120F1">
      <w:r>
        <w:t>Nous obtenons ainsi les courbes suivantes :</w:t>
      </w:r>
    </w:p>
    <w:p w:rsidR="00F71711" w:rsidRDefault="00DE1C83" w:rsidP="00F71711">
      <w:pPr>
        <w:keepNext/>
        <w:jc w:val="center"/>
      </w:pPr>
      <w:r w:rsidRPr="00DE1C83">
        <w:rPr>
          <w:noProof/>
          <w:lang w:eastAsia="fr-FR"/>
        </w:rPr>
        <w:drawing>
          <wp:inline distT="0" distB="0" distL="0" distR="0" wp14:anchorId="7379E649" wp14:editId="268473A2">
            <wp:extent cx="3556000" cy="2667000"/>
            <wp:effectExtent l="0" t="0" r="635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556000" cy="2667000"/>
                    </a:xfrm>
                    <a:prstGeom prst="rect">
                      <a:avLst/>
                    </a:prstGeom>
                  </pic:spPr>
                </pic:pic>
              </a:graphicData>
            </a:graphic>
          </wp:inline>
        </w:drawing>
      </w:r>
    </w:p>
    <w:p w:rsidR="0076404D" w:rsidRDefault="00F71711" w:rsidP="00F71711">
      <w:pPr>
        <w:pStyle w:val="Lgende"/>
        <w:jc w:val="center"/>
      </w:pPr>
      <w:r>
        <w:t xml:space="preserve">Figure </w:t>
      </w:r>
      <w:fldSimple w:instr=" SEQ Figure \* ARABIC ">
        <w:r w:rsidR="005D0BEF">
          <w:rPr>
            <w:noProof/>
          </w:rPr>
          <w:t>3</w:t>
        </w:r>
      </w:fldSimple>
      <w:r>
        <w:t xml:space="preserve"> : Evolution du MSE pour des valeurs de bonnes valeurs </w:t>
      </w:r>
      <w:proofErr w:type="gramStart"/>
      <w:r>
        <w:t xml:space="preserve">de </w:t>
      </w:r>
      <w:proofErr w:type="spellStart"/>
      <w:r>
        <w:t>eta</w:t>
      </w:r>
      <w:proofErr w:type="spellEnd"/>
      <w:proofErr w:type="gramEnd"/>
    </w:p>
    <w:p w:rsidR="00C9317B" w:rsidRPr="00C9317B" w:rsidRDefault="00C9317B" w:rsidP="00C9317B">
      <w:r>
        <w:t xml:space="preserve">L’ensemble des résultats ci-dessus sont ne présente aucune oscillation et ne sont pas trop lent, ainsi </w:t>
      </w:r>
      <w:r>
        <w:lastRenderedPageBreak/>
        <w:t xml:space="preserve">nous choisirons le milieu de l’intervalle à savoir </w:t>
      </w:r>
      <m:oMath>
        <m:r>
          <w:rPr>
            <w:rFonts w:ascii="Cambria Math" w:hAnsi="Cambria Math"/>
          </w:rPr>
          <m:t>η=0.05</m:t>
        </m:r>
      </m:oMath>
      <w:r>
        <w:rPr>
          <w:rFonts w:eastAsiaTheme="minorEastAsia"/>
        </w:rPr>
        <w:t xml:space="preserve"> pour le reste du laboratoire.</w:t>
      </w:r>
    </w:p>
    <w:p w:rsidR="007120F1" w:rsidRPr="00F35CE3" w:rsidRDefault="007120F1" w:rsidP="007120F1">
      <w:pPr>
        <w:pStyle w:val="Paragraphedeliste"/>
        <w:numPr>
          <w:ilvl w:val="0"/>
          <w:numId w:val="4"/>
        </w:numPr>
      </w:pPr>
      <w:r>
        <w:rPr>
          <w:b/>
        </w:rPr>
        <w:t>Amélioration possible</w:t>
      </w:r>
    </w:p>
    <w:p w:rsidR="00F35CE3" w:rsidRDefault="00F35CE3" w:rsidP="00F35CE3">
      <w:r>
        <w:t>Une des améliorations possible serait d’attribuer à chacun des poids une constante d’apprentissage qui lui est propre.</w:t>
      </w:r>
      <w:r w:rsidR="00DB30B6">
        <w:br/>
        <w:t>Il se peut que certain poids se règle plus vite que d’autre.</w:t>
      </w:r>
      <w:r w:rsidR="005E2E49">
        <w:t xml:space="preserve"> Ainsi en observant l’évolution du gradient de l’erreur associé à chacun des poids nous pourrions régler au mieux la constante d’apprentissage pour qu’elle s’adapte à son poids associé.</w:t>
      </w:r>
    </w:p>
    <w:p w:rsidR="00DC1BC5" w:rsidRPr="00DC1BC5" w:rsidRDefault="00DC1BC5" w:rsidP="00DC1BC5">
      <w:pPr>
        <w:pStyle w:val="Paragraphedeliste"/>
        <w:numPr>
          <w:ilvl w:val="0"/>
          <w:numId w:val="2"/>
        </w:numPr>
      </w:pPr>
      <w:r>
        <w:t xml:space="preserve">Si la valeur du gradient de l’erreur change de signe : nous sommes en train d’osciller autour du minimum, il faut donc baisser la valeur de </w:t>
      </w:r>
      <m:oMath>
        <m:r>
          <w:rPr>
            <w:rFonts w:ascii="Cambria Math" w:hAnsi="Cambria Math"/>
          </w:rPr>
          <m:t>η</m:t>
        </m:r>
      </m:oMath>
      <w:r>
        <w:rPr>
          <w:rFonts w:eastAsiaTheme="minorEastAsia"/>
        </w:rPr>
        <w:t xml:space="preserve"> pour stopper les oscillations et atteindre ce minimum.</w:t>
      </w:r>
    </w:p>
    <w:p w:rsidR="00DC1BC5" w:rsidRDefault="00DC1BC5" w:rsidP="00DC1BC5">
      <w:pPr>
        <w:pStyle w:val="Paragraphedeliste"/>
        <w:numPr>
          <w:ilvl w:val="0"/>
          <w:numId w:val="2"/>
        </w:numPr>
      </w:pPr>
      <w:r>
        <w:rPr>
          <w:rFonts w:eastAsiaTheme="minorEastAsia"/>
        </w:rPr>
        <w:t xml:space="preserve">Si la valeur du gradient ne change pas de signe c’est que nous sommes encore loin du minimum, nous pouvons donc nous permettre d’augmenter la valeur de </w:t>
      </w:r>
      <m:oMath>
        <m:r>
          <w:rPr>
            <w:rFonts w:ascii="Cambria Math" w:eastAsiaTheme="minorEastAsia" w:hAnsi="Cambria Math"/>
          </w:rPr>
          <m:t>η</m:t>
        </m:r>
      </m:oMath>
      <w:r>
        <w:rPr>
          <w:rFonts w:eastAsiaTheme="minorEastAsia"/>
        </w:rPr>
        <w:t xml:space="preserve"> pour accélérer l’apprentissage.</w:t>
      </w:r>
    </w:p>
    <w:p w:rsidR="003E0DC6" w:rsidRDefault="003E0DC6" w:rsidP="003E0DC6">
      <w:pPr>
        <w:pStyle w:val="Titre1"/>
        <w:numPr>
          <w:ilvl w:val="0"/>
          <w:numId w:val="1"/>
        </w:numPr>
      </w:pPr>
      <w:bookmarkStart w:id="6" w:name="_Toc433353046"/>
      <w:r>
        <w:t xml:space="preserve">Expérience </w:t>
      </w:r>
      <w:r w:rsidR="00E93A1F">
        <w:t>2</w:t>
      </w:r>
      <w:r>
        <w:t> : impacte de l’apprentissage par batch</w:t>
      </w:r>
      <w:bookmarkEnd w:id="6"/>
    </w:p>
    <w:p w:rsidR="008E2017" w:rsidRDefault="008E2017" w:rsidP="008E2017"/>
    <w:p w:rsidR="00210CDE" w:rsidRPr="009C5E90" w:rsidRDefault="002209D6" w:rsidP="00210CDE">
      <w:pPr>
        <w:pStyle w:val="Paragraphedeliste"/>
        <w:numPr>
          <w:ilvl w:val="0"/>
          <w:numId w:val="4"/>
        </w:numPr>
      </w:pPr>
      <w:r>
        <w:rPr>
          <w:b/>
        </w:rPr>
        <w:t>Objectif</w:t>
      </w:r>
    </w:p>
    <w:p w:rsidR="009C5E90" w:rsidRDefault="009C5E90" w:rsidP="009C5E90">
      <w:r>
        <w:t>Lorsqu’un réseau MLP est en phase d’entraînement il y a trois grandes façons de l’entrainer par époque :</w:t>
      </w:r>
    </w:p>
    <w:p w:rsidR="009C5E90" w:rsidRDefault="00151773" w:rsidP="009C5E90">
      <w:pPr>
        <w:pStyle w:val="Paragraphedeliste"/>
        <w:numPr>
          <w:ilvl w:val="0"/>
          <w:numId w:val="2"/>
        </w:numPr>
      </w:pPr>
      <w:r w:rsidRPr="00AA6C00">
        <w:rPr>
          <w:u w:val="single"/>
        </w:rPr>
        <w:t>Incrémental</w:t>
      </w:r>
      <w:r w:rsidR="009C5E90" w:rsidRPr="00AA6C00">
        <w:rPr>
          <w:u w:val="single"/>
        </w:rPr>
        <w:t> </w:t>
      </w:r>
      <w:r w:rsidR="009C5E90">
        <w:t>: on présente un exemple à l’entrée du réseau, on calcul la propagation directe, la rétropropagation et on applique le changement de poid</w:t>
      </w:r>
      <w:r w:rsidR="00F02DF6">
        <w:t>s. On répète ce cycle jusqu’à ce que toutes les données du set d’</w:t>
      </w:r>
      <w:r w:rsidR="00B45E51">
        <w:t>entrainement soit passé</w:t>
      </w:r>
      <w:r w:rsidR="00F02DF6">
        <w:t>s.</w:t>
      </w:r>
    </w:p>
    <w:p w:rsidR="00B45E51" w:rsidRDefault="00B45E51" w:rsidP="009C5E90">
      <w:pPr>
        <w:pStyle w:val="Paragraphedeliste"/>
        <w:numPr>
          <w:ilvl w:val="0"/>
          <w:numId w:val="2"/>
        </w:numPr>
      </w:pPr>
      <w:r w:rsidRPr="00AA6C00">
        <w:rPr>
          <w:u w:val="single"/>
        </w:rPr>
        <w:t>Set total</w:t>
      </w:r>
      <w:r>
        <w:t> : on présente le set d’entrainement complet au réseau, celui-ci va calculer le changement de poids liés à chaque exemple, additionner ces changements et modifier les poids du réseau une fois tous les exemples du set d’entrainement passés.</w:t>
      </w:r>
    </w:p>
    <w:p w:rsidR="00E81125" w:rsidRDefault="004440E4" w:rsidP="00E81125">
      <w:pPr>
        <w:pStyle w:val="Paragraphedeliste"/>
        <w:numPr>
          <w:ilvl w:val="0"/>
          <w:numId w:val="2"/>
        </w:numPr>
      </w:pPr>
      <w:r>
        <w:t>Par batch : on décompose le set d’entrainement en batch (dont la taille est à définir). On présente les batch les uns après les autres au réseau et pour chaque batch on applique la modification de poids calculé avant de présenter le nouveau batch.</w:t>
      </w:r>
    </w:p>
    <w:p w:rsidR="004440E4" w:rsidRPr="002209D6" w:rsidRDefault="00E81125" w:rsidP="00E81125">
      <w:r>
        <w:t>Notre objectif est de quantifier l’impact de la taille des batch sur l’erreur obtenue</w:t>
      </w:r>
      <w:r w:rsidR="006D21A0">
        <w:t>, le temps de convergence de cette erreur</w:t>
      </w:r>
      <w:r>
        <w:t xml:space="preserve"> ainsi que le temps </w:t>
      </w:r>
      <w:r w:rsidR="00C95EA9">
        <w:t>d’apprentissage</w:t>
      </w:r>
      <w:r>
        <w:t xml:space="preserve"> </w:t>
      </w:r>
      <w:r w:rsidR="00C95EA9">
        <w:t>du réseau</w:t>
      </w:r>
      <w:r w:rsidR="00492038">
        <w:t>.</w:t>
      </w:r>
    </w:p>
    <w:p w:rsidR="002209D6" w:rsidRPr="00492038" w:rsidRDefault="002209D6" w:rsidP="00210CDE">
      <w:pPr>
        <w:pStyle w:val="Paragraphedeliste"/>
        <w:numPr>
          <w:ilvl w:val="0"/>
          <w:numId w:val="4"/>
        </w:numPr>
      </w:pPr>
      <w:r>
        <w:rPr>
          <w:b/>
        </w:rPr>
        <w:t>Expérience</w:t>
      </w:r>
    </w:p>
    <w:p w:rsidR="00492038" w:rsidRDefault="00492038" w:rsidP="00492038">
      <w:r>
        <w:t>Pour définir l’impact de la taille des batch nous fixons l’ensemble des autres paramètres et nous calculons l’erreur moyenne pour l’ensemble des batch suivants:</w:t>
      </w:r>
    </w:p>
    <w:p w:rsidR="00492038" w:rsidRPr="009B4B36" w:rsidRDefault="009B4B36" w:rsidP="00492038">
      <w:pPr>
        <w:rPr>
          <w:rFonts w:eastAsiaTheme="minorEastAsia"/>
        </w:rPr>
      </w:pPr>
      <m:oMathPara>
        <m:oMath>
          <m:r>
            <w:rPr>
              <w:rFonts w:ascii="Cambria Math" w:hAnsi="Cambria Math"/>
            </w:rPr>
            <m:t>b</m:t>
          </m:r>
          <m:r>
            <w:rPr>
              <w:rFonts w:ascii="Cambria Math" w:hAnsi="Cambria Math"/>
            </w:rPr>
            <m:t>atchSize=(1, 20, 40, 60, nbTotal)</m:t>
          </m:r>
        </m:oMath>
      </m:oMathPara>
    </w:p>
    <w:p w:rsidR="009B4B36" w:rsidRDefault="009B4B36" w:rsidP="00492038">
      <w:pPr>
        <w:rPr>
          <w:rFonts w:eastAsiaTheme="minorEastAsia"/>
        </w:rPr>
      </w:pPr>
      <w:r>
        <w:rPr>
          <w:rFonts w:eastAsiaTheme="minorEastAsia"/>
        </w:rPr>
        <w:t xml:space="preserve">(La première valeur représente le cas </w:t>
      </w:r>
      <w:r w:rsidR="00726583">
        <w:rPr>
          <w:rFonts w:eastAsiaTheme="minorEastAsia"/>
        </w:rPr>
        <w:t>incrémental</w:t>
      </w:r>
      <w:r>
        <w:rPr>
          <w:rFonts w:eastAsiaTheme="minorEastAsia"/>
        </w:rPr>
        <w:t>, tandis que la dernière représente le set total).</w:t>
      </w:r>
    </w:p>
    <w:p w:rsidR="00670099" w:rsidRDefault="00670099" w:rsidP="00492038">
      <w:pPr>
        <w:rPr>
          <w:rFonts w:eastAsiaTheme="minorEastAsia"/>
        </w:rPr>
      </w:pPr>
    </w:p>
    <w:p w:rsidR="004F1781" w:rsidRDefault="004F1781" w:rsidP="00670099">
      <w:pPr>
        <w:ind w:firstLine="360"/>
        <w:rPr>
          <w:rFonts w:eastAsiaTheme="minorEastAsia"/>
        </w:rPr>
      </w:pPr>
      <w:r>
        <w:rPr>
          <w:rFonts w:eastAsiaTheme="minorEastAsia"/>
        </w:rPr>
        <w:t xml:space="preserve">A noter que dans tous les cas, les données d’entrée seront </w:t>
      </w:r>
      <w:r w:rsidR="00D57A79">
        <w:rPr>
          <w:rFonts w:eastAsiaTheme="minorEastAsia"/>
        </w:rPr>
        <w:t>prises</w:t>
      </w:r>
      <w:r>
        <w:rPr>
          <w:rFonts w:eastAsiaTheme="minorEastAsia"/>
        </w:rPr>
        <w:t xml:space="preserve"> dans un ordre </w:t>
      </w:r>
      <w:r w:rsidR="00D57A79">
        <w:rPr>
          <w:rFonts w:eastAsiaTheme="minorEastAsia"/>
        </w:rPr>
        <w:t>aléatoire</w:t>
      </w:r>
      <w:r>
        <w:rPr>
          <w:rFonts w:eastAsiaTheme="minorEastAsia"/>
        </w:rPr>
        <w:t>, et que chacun des batch est créé de tel sorte que la proportion de vecteur d’apprentissage appartenant à chaque classe (contour ou non) soit respecté.</w:t>
      </w:r>
      <w:r w:rsidR="00670099">
        <w:rPr>
          <w:rFonts w:eastAsiaTheme="minorEastAsia"/>
        </w:rPr>
        <w:t xml:space="preserve"> Une explication plus détaillé de ce procédé sera présenté dans l’expérience 5.</w:t>
      </w:r>
    </w:p>
    <w:p w:rsidR="006710D9" w:rsidRPr="002209D6" w:rsidRDefault="006710D9" w:rsidP="00670099">
      <w:pPr>
        <w:ind w:firstLine="360"/>
      </w:pPr>
      <w:r>
        <w:rPr>
          <w:rFonts w:eastAsiaTheme="minorEastAsia"/>
        </w:rPr>
        <w:t xml:space="preserve">A chaque époque les batch sont régénérés </w:t>
      </w:r>
      <w:r>
        <w:rPr>
          <w:rFonts w:eastAsiaTheme="minorEastAsia"/>
        </w:rPr>
        <w:tab/>
        <w:t xml:space="preserve">aléatoirement </w:t>
      </w:r>
    </w:p>
    <w:p w:rsidR="002209D6" w:rsidRPr="006E7286" w:rsidRDefault="005D0BEF" w:rsidP="00210CDE">
      <w:pPr>
        <w:pStyle w:val="Paragraphedeliste"/>
        <w:numPr>
          <w:ilvl w:val="0"/>
          <w:numId w:val="4"/>
        </w:numPr>
      </w:pPr>
      <w:r>
        <w:rPr>
          <w:noProof/>
          <w:lang w:eastAsia="fr-FR"/>
        </w:rPr>
        <mc:AlternateContent>
          <mc:Choice Requires="wps">
            <w:drawing>
              <wp:anchor distT="0" distB="0" distL="114300" distR="114300" simplePos="0" relativeHeight="251663360" behindDoc="0" locked="0" layoutInCell="1" allowOverlap="1" wp14:anchorId="1BA80C3E" wp14:editId="18EA58A7">
                <wp:simplePos x="0" y="0"/>
                <wp:positionH relativeFrom="column">
                  <wp:posOffset>-824230</wp:posOffset>
                </wp:positionH>
                <wp:positionV relativeFrom="paragraph">
                  <wp:posOffset>4191000</wp:posOffset>
                </wp:positionV>
                <wp:extent cx="7336155" cy="635"/>
                <wp:effectExtent l="0" t="0" r="0" b="0"/>
                <wp:wrapTight wrapText="bothSides">
                  <wp:wrapPolygon edited="0">
                    <wp:start x="0" y="0"/>
                    <wp:lineTo x="0" y="21600"/>
                    <wp:lineTo x="21600" y="21600"/>
                    <wp:lineTo x="21600" y="0"/>
                  </wp:wrapPolygon>
                </wp:wrapTight>
                <wp:docPr id="8" name="Zone de texte 8"/>
                <wp:cNvGraphicFramePr/>
                <a:graphic xmlns:a="http://schemas.openxmlformats.org/drawingml/2006/main">
                  <a:graphicData uri="http://schemas.microsoft.com/office/word/2010/wordprocessingShape">
                    <wps:wsp>
                      <wps:cNvSpPr txBox="1"/>
                      <wps:spPr>
                        <a:xfrm>
                          <a:off x="0" y="0"/>
                          <a:ext cx="7336155" cy="635"/>
                        </a:xfrm>
                        <a:prstGeom prst="rect">
                          <a:avLst/>
                        </a:prstGeom>
                        <a:solidFill>
                          <a:prstClr val="white"/>
                        </a:solidFill>
                        <a:ln>
                          <a:noFill/>
                        </a:ln>
                        <a:effectLst/>
                      </wps:spPr>
                      <wps:txbx>
                        <w:txbxContent>
                          <w:p w:rsidR="005D0BEF" w:rsidRPr="000802B6" w:rsidRDefault="005D0BEF" w:rsidP="005D0BEF">
                            <w:pPr>
                              <w:pStyle w:val="Lgende"/>
                              <w:jc w:val="center"/>
                              <w:rPr>
                                <w:noProof/>
                              </w:rPr>
                            </w:pPr>
                            <w:r>
                              <w:t xml:space="preserve">Figure </w:t>
                            </w:r>
                            <w:fldSimple w:instr=" SEQ Figure \* ARABIC ">
                              <w:r>
                                <w:rPr>
                                  <w:noProof/>
                                </w:rPr>
                                <w:t>4</w:t>
                              </w:r>
                            </w:fldSimple>
                            <w:r>
                              <w:t>: Evolution du MSE en fonction de la taille des batch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8" o:spid="_x0000_s1027" type="#_x0000_t202" style="position:absolute;left:0;text-align:left;margin-left:-64.9pt;margin-top:330pt;width:577.6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" stroked="f">
                <v:textbox style="mso-fit-shape-to-text:t" inset="0,0,0,0">
                  <w:txbxContent>
                    <w:p w:rsidR="005D0BEF" w:rsidRPr="000802B6" w:rsidRDefault="005D0BEF" w:rsidP="005D0BEF">
                      <w:pPr>
                        <w:pStyle w:val="Lgende"/>
                        <w:jc w:val="center"/>
                        <w:rPr>
                          <w:noProof/>
                        </w:rPr>
                      </w:pPr>
                      <w:r>
                        <w:t xml:space="preserve">Figure </w:t>
                      </w:r>
                      <w:fldSimple w:instr=" SEQ Figure \* ARABIC ">
                        <w:r>
                          <w:rPr>
                            <w:noProof/>
                          </w:rPr>
                          <w:t>4</w:t>
                        </w:r>
                      </w:fldSimple>
                      <w:r>
                        <w:t>: Evolution du MSE en fonction de la taille des batch</w:t>
                      </w:r>
                    </w:p>
                  </w:txbxContent>
                </v:textbox>
                <w10:wrap type="tight"/>
              </v:shape>
            </w:pict>
          </mc:Fallback>
        </mc:AlternateContent>
      </w:r>
      <w:r w:rsidR="001670D5">
        <w:rPr>
          <w:noProof/>
          <w:lang w:eastAsia="fr-FR"/>
        </w:rPr>
        <w:drawing>
          <wp:anchor distT="0" distB="0" distL="114300" distR="114300" simplePos="0" relativeHeight="251661312" behindDoc="1" locked="0" layoutInCell="1" allowOverlap="1" wp14:anchorId="7CD91E9D" wp14:editId="3078667F">
            <wp:simplePos x="0" y="0"/>
            <wp:positionH relativeFrom="column">
              <wp:posOffset>-824230</wp:posOffset>
            </wp:positionH>
            <wp:positionV relativeFrom="paragraph">
              <wp:posOffset>327025</wp:posOffset>
            </wp:positionV>
            <wp:extent cx="7336155" cy="3806825"/>
            <wp:effectExtent l="0" t="0" r="0" b="3175"/>
            <wp:wrapTight wrapText="bothSides">
              <wp:wrapPolygon edited="0">
                <wp:start x="0" y="0"/>
                <wp:lineTo x="0" y="21510"/>
                <wp:lineTo x="21538" y="21510"/>
                <wp:lineTo x="21538" y="0"/>
                <wp:lineTo x="0" y="0"/>
              </wp:wrapPolygon>
            </wp:wrapTight>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336155" cy="3806825"/>
                    </a:xfrm>
                    <a:prstGeom prst="rect">
                      <a:avLst/>
                    </a:prstGeom>
                    <a:noFill/>
                    <a:ln>
                      <a:noFill/>
                    </a:ln>
                  </pic:spPr>
                </pic:pic>
              </a:graphicData>
            </a:graphic>
            <wp14:sizeRelH relativeFrom="page">
              <wp14:pctWidth>0</wp14:pctWidth>
            </wp14:sizeRelH>
            <wp14:sizeRelV relativeFrom="page">
              <wp14:pctHeight>0</wp14:pctHeight>
            </wp14:sizeRelV>
          </wp:anchor>
        </w:drawing>
      </w:r>
      <w:r w:rsidR="002209D6">
        <w:rPr>
          <w:b/>
        </w:rPr>
        <w:t>Résultat</w:t>
      </w:r>
    </w:p>
    <w:p w:rsidR="00A849D4" w:rsidRPr="006C4173" w:rsidRDefault="00A849D4" w:rsidP="00A849D4"/>
    <w:p w:rsidR="00ED2A82" w:rsidRDefault="00ED2A82" w:rsidP="00ED2A82">
      <w:pPr>
        <w:pStyle w:val="Lgende"/>
        <w:keepNext/>
        <w:jc w:val="center"/>
      </w:pPr>
      <w:r>
        <w:t xml:space="preserve">Tableau </w:t>
      </w:r>
      <w:fldSimple w:instr=" SEQ Tableau \* ARABIC ">
        <w:r>
          <w:rPr>
            <w:noProof/>
          </w:rPr>
          <w:t>2</w:t>
        </w:r>
      </w:fldSimple>
      <w:r>
        <w:t xml:space="preserve"> : Temps de stabilisation et valeur finale du MSE en fonction de la taille des batch</w:t>
      </w:r>
    </w:p>
    <w:tbl>
      <w:tblPr>
        <w:tblStyle w:val="Grilledutableau"/>
        <w:tblW w:w="9684" w:type="dxa"/>
        <w:jc w:val="center"/>
        <w:tblLook w:val="04A0" w:firstRow="1" w:lastRow="0" w:firstColumn="1" w:lastColumn="0" w:noHBand="0" w:noVBand="1"/>
      </w:tblPr>
      <w:tblGrid>
        <w:gridCol w:w="2433"/>
        <w:gridCol w:w="1109"/>
        <w:gridCol w:w="1535"/>
        <w:gridCol w:w="1535"/>
        <w:gridCol w:w="1536"/>
        <w:gridCol w:w="1536"/>
      </w:tblGrid>
      <w:tr w:rsidR="006C4173" w:rsidTr="0076088D">
        <w:trPr>
          <w:jc w:val="center"/>
        </w:trPr>
        <w:tc>
          <w:tcPr>
            <w:tcW w:w="2433" w:type="dxa"/>
          </w:tcPr>
          <w:p w:rsidR="006C4173" w:rsidRDefault="006C4173" w:rsidP="00280353">
            <w:pPr>
              <w:jc w:val="center"/>
            </w:pPr>
            <w:r>
              <w:t>Taille des batch</w:t>
            </w:r>
          </w:p>
        </w:tc>
        <w:tc>
          <w:tcPr>
            <w:tcW w:w="1109" w:type="dxa"/>
          </w:tcPr>
          <w:p w:rsidR="006C4173" w:rsidRDefault="00FF7EEB" w:rsidP="00280353">
            <w:pPr>
              <w:jc w:val="center"/>
            </w:pPr>
            <w:r>
              <w:t>1</w:t>
            </w:r>
          </w:p>
        </w:tc>
        <w:tc>
          <w:tcPr>
            <w:tcW w:w="1535" w:type="dxa"/>
          </w:tcPr>
          <w:p w:rsidR="006C4173" w:rsidRDefault="00FF7EEB" w:rsidP="00280353">
            <w:pPr>
              <w:jc w:val="center"/>
            </w:pPr>
            <w:r>
              <w:t>20</w:t>
            </w:r>
          </w:p>
        </w:tc>
        <w:tc>
          <w:tcPr>
            <w:tcW w:w="1535" w:type="dxa"/>
          </w:tcPr>
          <w:p w:rsidR="006C4173" w:rsidRDefault="00433F47" w:rsidP="00280353">
            <w:pPr>
              <w:jc w:val="center"/>
            </w:pPr>
            <w:r>
              <w:t>4</w:t>
            </w:r>
            <w:r w:rsidR="00FF7EEB">
              <w:t>0</w:t>
            </w:r>
          </w:p>
        </w:tc>
        <w:tc>
          <w:tcPr>
            <w:tcW w:w="1536" w:type="dxa"/>
          </w:tcPr>
          <w:p w:rsidR="006C4173" w:rsidRDefault="00FF7EEB" w:rsidP="00280353">
            <w:pPr>
              <w:jc w:val="center"/>
            </w:pPr>
            <w:r>
              <w:t>60</w:t>
            </w:r>
          </w:p>
        </w:tc>
        <w:tc>
          <w:tcPr>
            <w:tcW w:w="1536" w:type="dxa"/>
          </w:tcPr>
          <w:p w:rsidR="006C4173" w:rsidRDefault="00FF7EEB" w:rsidP="00280353">
            <w:pPr>
              <w:jc w:val="center"/>
            </w:pPr>
            <w:proofErr w:type="spellStart"/>
            <w:r>
              <w:t>nbTotal</w:t>
            </w:r>
            <w:proofErr w:type="spellEnd"/>
          </w:p>
        </w:tc>
      </w:tr>
      <w:tr w:rsidR="006C4173" w:rsidTr="0076088D">
        <w:trPr>
          <w:jc w:val="center"/>
        </w:trPr>
        <w:tc>
          <w:tcPr>
            <w:tcW w:w="2433" w:type="dxa"/>
          </w:tcPr>
          <w:p w:rsidR="006C4173" w:rsidRDefault="00011759" w:rsidP="00280353">
            <w:pPr>
              <w:jc w:val="center"/>
            </w:pPr>
            <w:r>
              <w:t>Temps de stabilisation du MSE (en nombre d’époque)</w:t>
            </w:r>
          </w:p>
        </w:tc>
        <w:tc>
          <w:tcPr>
            <w:tcW w:w="1109" w:type="dxa"/>
          </w:tcPr>
          <w:p w:rsidR="006C4173" w:rsidRDefault="00433F47" w:rsidP="00280353">
            <w:pPr>
              <w:jc w:val="center"/>
            </w:pPr>
            <w:r>
              <w:t>/</w:t>
            </w:r>
          </w:p>
        </w:tc>
        <w:tc>
          <w:tcPr>
            <w:tcW w:w="1535" w:type="dxa"/>
          </w:tcPr>
          <w:p w:rsidR="006C4173" w:rsidRDefault="00433F47" w:rsidP="00280353">
            <w:pPr>
              <w:jc w:val="center"/>
            </w:pPr>
            <w:r>
              <w:t>/</w:t>
            </w:r>
          </w:p>
        </w:tc>
        <w:tc>
          <w:tcPr>
            <w:tcW w:w="1535" w:type="dxa"/>
          </w:tcPr>
          <w:p w:rsidR="006C4173" w:rsidRDefault="00433F47" w:rsidP="00A849D4">
            <w:pPr>
              <w:jc w:val="center"/>
            </w:pPr>
            <m:oMathPara>
              <m:oMath>
                <m:r>
                  <w:rPr>
                    <w:rFonts w:ascii="Cambria Math" w:hAnsi="Cambria Math"/>
                  </w:rPr>
                  <m:t>≈4 000</m:t>
                </m:r>
              </m:oMath>
            </m:oMathPara>
          </w:p>
        </w:tc>
        <w:tc>
          <w:tcPr>
            <w:tcW w:w="1536" w:type="dxa"/>
          </w:tcPr>
          <w:p w:rsidR="006C4173" w:rsidRDefault="00433F47" w:rsidP="00280353">
            <w:pPr>
              <w:jc w:val="center"/>
            </w:pPr>
            <m:oMathPara>
              <m:oMath>
                <m:r>
                  <w:rPr>
                    <w:rFonts w:ascii="Cambria Math" w:hAnsi="Cambria Math"/>
                  </w:rPr>
                  <m:t>≈3 000</m:t>
                </m:r>
              </m:oMath>
            </m:oMathPara>
          </w:p>
        </w:tc>
        <w:tc>
          <w:tcPr>
            <w:tcW w:w="1536" w:type="dxa"/>
          </w:tcPr>
          <w:p w:rsidR="006C4173" w:rsidRDefault="00F0096B" w:rsidP="00280353">
            <w:pPr>
              <w:jc w:val="center"/>
            </w:pPr>
            <m:oMathPara>
              <m:oMath>
                <m:r>
                  <w:rPr>
                    <w:rFonts w:ascii="Cambria Math" w:hAnsi="Cambria Math"/>
                  </w:rPr>
                  <m:t>≈5 000</m:t>
                </m:r>
              </m:oMath>
            </m:oMathPara>
          </w:p>
        </w:tc>
      </w:tr>
      <w:tr w:rsidR="00F0096B" w:rsidTr="0076088D">
        <w:trPr>
          <w:jc w:val="center"/>
        </w:trPr>
        <w:tc>
          <w:tcPr>
            <w:tcW w:w="2433" w:type="dxa"/>
          </w:tcPr>
          <w:p w:rsidR="00F0096B" w:rsidRDefault="00F0096B" w:rsidP="00280353">
            <w:pPr>
              <w:jc w:val="center"/>
            </w:pPr>
            <w:r>
              <w:t>Valeur finale du MSE</w:t>
            </w:r>
          </w:p>
        </w:tc>
        <w:tc>
          <w:tcPr>
            <w:tcW w:w="1109" w:type="dxa"/>
          </w:tcPr>
          <w:p w:rsidR="00F0096B" w:rsidRDefault="00A05182" w:rsidP="00280353">
            <w:pPr>
              <w:jc w:val="center"/>
            </w:pPr>
            <w:r>
              <w:t>/</w:t>
            </w:r>
          </w:p>
        </w:tc>
        <w:tc>
          <w:tcPr>
            <w:tcW w:w="1535" w:type="dxa"/>
          </w:tcPr>
          <w:p w:rsidR="00F0096B" w:rsidRDefault="00A05182" w:rsidP="00280353">
            <w:pPr>
              <w:jc w:val="center"/>
            </w:pPr>
            <w:r>
              <w:t>/</w:t>
            </w:r>
          </w:p>
        </w:tc>
        <w:tc>
          <w:tcPr>
            <w:tcW w:w="1535" w:type="dxa"/>
          </w:tcPr>
          <w:p w:rsidR="00F0096B" w:rsidRDefault="00DD3F51" w:rsidP="00280353">
            <w:pPr>
              <w:jc w:val="center"/>
              <w:rPr>
                <w:rFonts w:ascii="Calibri" w:eastAsia="Calibri" w:hAnsi="Calibri" w:cs="Times New Roman"/>
              </w:rPr>
            </w:pPr>
            <m:oMathPara>
              <m:oMath>
                <m:r>
                  <w:rPr>
                    <w:rFonts w:ascii="Cambria Math" w:eastAsia="Calibri" w:hAnsi="Cambria Math" w:cs="Times New Roman"/>
                  </w:rPr>
                  <m:t>≈0.165</m:t>
                </m:r>
              </m:oMath>
            </m:oMathPara>
          </w:p>
        </w:tc>
        <w:tc>
          <w:tcPr>
            <w:tcW w:w="1536" w:type="dxa"/>
          </w:tcPr>
          <w:p w:rsidR="00F0096B" w:rsidRDefault="00DD3F51" w:rsidP="00280353">
            <w:pPr>
              <w:jc w:val="center"/>
              <w:rPr>
                <w:rFonts w:ascii="Calibri" w:eastAsia="Calibri" w:hAnsi="Calibri" w:cs="Times New Roman"/>
              </w:rPr>
            </w:pPr>
            <m:oMathPara>
              <m:oMath>
                <m:r>
                  <w:rPr>
                    <w:rFonts w:ascii="Cambria Math" w:eastAsia="Calibri" w:hAnsi="Cambria Math" w:cs="Times New Roman"/>
                  </w:rPr>
                  <m:t>≈0.1</m:t>
                </m:r>
              </m:oMath>
            </m:oMathPara>
          </w:p>
        </w:tc>
        <w:tc>
          <w:tcPr>
            <w:tcW w:w="1536" w:type="dxa"/>
          </w:tcPr>
          <w:p w:rsidR="00F0096B" w:rsidRDefault="00DD3F51" w:rsidP="00280353">
            <w:pPr>
              <w:jc w:val="center"/>
              <w:rPr>
                <w:rFonts w:ascii="Calibri" w:eastAsia="Calibri" w:hAnsi="Calibri" w:cs="Times New Roman"/>
              </w:rPr>
            </w:pPr>
            <m:oMathPara>
              <m:oMath>
                <m:r>
                  <w:rPr>
                    <w:rFonts w:ascii="Cambria Math" w:eastAsia="Calibri" w:hAnsi="Cambria Math" w:cs="Times New Roman"/>
                  </w:rPr>
                  <m:t>≈0</m:t>
                </m:r>
              </m:oMath>
            </m:oMathPara>
          </w:p>
        </w:tc>
      </w:tr>
    </w:tbl>
    <w:p w:rsidR="006C4173" w:rsidRPr="00670099" w:rsidRDefault="006C4173" w:rsidP="006C4173"/>
    <w:p w:rsidR="0011324F" w:rsidRDefault="0011324F" w:rsidP="0011324F">
      <w:pPr>
        <w:pStyle w:val="Lgende"/>
        <w:keepNext/>
        <w:jc w:val="center"/>
      </w:pPr>
      <w:r>
        <w:t xml:space="preserve">Tableau </w:t>
      </w:r>
      <w:fldSimple w:instr=" SEQ Tableau \* ARABIC ">
        <w:r w:rsidR="00ED2A82">
          <w:rPr>
            <w:noProof/>
          </w:rPr>
          <w:t>3</w:t>
        </w:r>
      </w:fldSimple>
      <w:r>
        <w:t xml:space="preserve"> : Temps d'apprentissage en fonction de la taille des batch</w:t>
      </w:r>
    </w:p>
    <w:tbl>
      <w:tblPr>
        <w:tblStyle w:val="Grilledutableau"/>
        <w:tblW w:w="9702" w:type="dxa"/>
        <w:tblLook w:val="04A0" w:firstRow="1" w:lastRow="0" w:firstColumn="1" w:lastColumn="0" w:noHBand="0" w:noVBand="1"/>
      </w:tblPr>
      <w:tblGrid>
        <w:gridCol w:w="2025"/>
        <w:gridCol w:w="1535"/>
        <w:gridCol w:w="1535"/>
        <w:gridCol w:w="1535"/>
        <w:gridCol w:w="1536"/>
        <w:gridCol w:w="1536"/>
      </w:tblGrid>
      <w:tr w:rsidR="00174AFF" w:rsidTr="00B53AD1">
        <w:tc>
          <w:tcPr>
            <w:tcW w:w="2025" w:type="dxa"/>
          </w:tcPr>
          <w:p w:rsidR="00174AFF" w:rsidRDefault="00174AFF" w:rsidP="000E7C43">
            <w:pPr>
              <w:jc w:val="center"/>
            </w:pPr>
            <w:r>
              <w:t>Taille des batch</w:t>
            </w:r>
          </w:p>
        </w:tc>
        <w:tc>
          <w:tcPr>
            <w:tcW w:w="1535" w:type="dxa"/>
          </w:tcPr>
          <w:p w:rsidR="00174AFF" w:rsidRDefault="00174AFF" w:rsidP="000E7C43">
            <w:pPr>
              <w:jc w:val="center"/>
            </w:pPr>
            <w:r>
              <w:t>1</w:t>
            </w:r>
          </w:p>
        </w:tc>
        <w:tc>
          <w:tcPr>
            <w:tcW w:w="1535" w:type="dxa"/>
          </w:tcPr>
          <w:p w:rsidR="00174AFF" w:rsidRDefault="00174AFF" w:rsidP="000E7C43">
            <w:pPr>
              <w:jc w:val="center"/>
            </w:pPr>
            <w:r>
              <w:t>20</w:t>
            </w:r>
          </w:p>
        </w:tc>
        <w:tc>
          <w:tcPr>
            <w:tcW w:w="1535" w:type="dxa"/>
          </w:tcPr>
          <w:p w:rsidR="00174AFF" w:rsidRDefault="00174AFF" w:rsidP="000E7C43">
            <w:pPr>
              <w:jc w:val="center"/>
            </w:pPr>
            <w:r>
              <w:t>40</w:t>
            </w:r>
          </w:p>
        </w:tc>
        <w:tc>
          <w:tcPr>
            <w:tcW w:w="1536" w:type="dxa"/>
          </w:tcPr>
          <w:p w:rsidR="00174AFF" w:rsidRDefault="00174AFF" w:rsidP="000E7C43">
            <w:pPr>
              <w:jc w:val="center"/>
            </w:pPr>
            <w:r>
              <w:t>60</w:t>
            </w:r>
          </w:p>
        </w:tc>
        <w:tc>
          <w:tcPr>
            <w:tcW w:w="1536" w:type="dxa"/>
          </w:tcPr>
          <w:p w:rsidR="00174AFF" w:rsidRDefault="00174AFF" w:rsidP="000E7C43">
            <w:pPr>
              <w:jc w:val="center"/>
            </w:pPr>
            <w:proofErr w:type="spellStart"/>
            <w:r>
              <w:t>nbTotal</w:t>
            </w:r>
            <w:proofErr w:type="spellEnd"/>
          </w:p>
        </w:tc>
      </w:tr>
      <w:tr w:rsidR="00174AFF" w:rsidTr="00B53AD1">
        <w:tc>
          <w:tcPr>
            <w:tcW w:w="2025" w:type="dxa"/>
          </w:tcPr>
          <w:p w:rsidR="00174AFF" w:rsidRDefault="00174AFF" w:rsidP="000E7C43">
            <w:pPr>
              <w:jc w:val="center"/>
            </w:pPr>
            <w:r>
              <w:lastRenderedPageBreak/>
              <w:t>Durée de l’entrainement (en secondes)</w:t>
            </w:r>
          </w:p>
        </w:tc>
        <w:tc>
          <w:tcPr>
            <w:tcW w:w="1535" w:type="dxa"/>
          </w:tcPr>
          <w:p w:rsidR="00174AFF" w:rsidRDefault="002A4791" w:rsidP="000E7C43">
            <w:pPr>
              <w:jc w:val="center"/>
            </w:pPr>
            <w:r w:rsidRPr="002A4791">
              <w:t>25.97</w:t>
            </w:r>
          </w:p>
        </w:tc>
        <w:tc>
          <w:tcPr>
            <w:tcW w:w="1535" w:type="dxa"/>
          </w:tcPr>
          <w:p w:rsidR="00174AFF" w:rsidRDefault="002A4791" w:rsidP="000E7C43">
            <w:pPr>
              <w:jc w:val="center"/>
            </w:pPr>
            <w:r w:rsidRPr="002A4791">
              <w:t>2.41</w:t>
            </w:r>
          </w:p>
        </w:tc>
        <w:tc>
          <w:tcPr>
            <w:tcW w:w="1535" w:type="dxa"/>
          </w:tcPr>
          <w:p w:rsidR="00174AFF" w:rsidRDefault="002A4791" w:rsidP="000E7C43">
            <w:pPr>
              <w:jc w:val="center"/>
            </w:pPr>
            <w:r>
              <w:t>0.945</w:t>
            </w:r>
          </w:p>
        </w:tc>
        <w:tc>
          <w:tcPr>
            <w:tcW w:w="1536" w:type="dxa"/>
          </w:tcPr>
          <w:p w:rsidR="002A4791" w:rsidRDefault="002A4791" w:rsidP="000E7C43">
            <w:pPr>
              <w:jc w:val="center"/>
            </w:pPr>
            <w:r w:rsidRPr="002A4791">
              <w:t>0.93</w:t>
            </w:r>
            <w:r>
              <w:t>4</w:t>
            </w:r>
          </w:p>
          <w:p w:rsidR="00174AFF" w:rsidRPr="002A4791" w:rsidRDefault="00174AFF" w:rsidP="002A4791">
            <w:pPr>
              <w:jc w:val="center"/>
            </w:pPr>
          </w:p>
        </w:tc>
        <w:tc>
          <w:tcPr>
            <w:tcW w:w="1536" w:type="dxa"/>
          </w:tcPr>
          <w:p w:rsidR="00174AFF" w:rsidRDefault="002A4791" w:rsidP="000E7C43">
            <w:pPr>
              <w:jc w:val="center"/>
            </w:pPr>
            <w:r>
              <w:t>0</w:t>
            </w:r>
            <w:r w:rsidRPr="002A4791">
              <w:t>.93</w:t>
            </w:r>
            <w:r>
              <w:t>0</w:t>
            </w:r>
          </w:p>
        </w:tc>
      </w:tr>
    </w:tbl>
    <w:p w:rsidR="00670099" w:rsidRPr="002209D6" w:rsidRDefault="00670099" w:rsidP="00670099"/>
    <w:p w:rsidR="002209D6" w:rsidRPr="00817A08" w:rsidRDefault="002209D6" w:rsidP="00210CDE">
      <w:pPr>
        <w:pStyle w:val="Paragraphedeliste"/>
        <w:numPr>
          <w:ilvl w:val="0"/>
          <w:numId w:val="4"/>
        </w:numPr>
      </w:pPr>
      <w:r>
        <w:rPr>
          <w:b/>
        </w:rPr>
        <w:t>Conclusion</w:t>
      </w:r>
    </w:p>
    <w:p w:rsidR="00817A08" w:rsidRDefault="00817A08" w:rsidP="00817A08">
      <w:r>
        <w:t>Batch plus grosses = diminution temps d’entrainement, diminution du temps de stabilisation du MSE</w:t>
      </w:r>
    </w:p>
    <w:p w:rsidR="00817A08" w:rsidRDefault="00817A08" w:rsidP="00817A08">
      <w:r>
        <w:t xml:space="preserve">Batch plus petit = (pas dans notre cas) réduit les chances de rester dans </w:t>
      </w:r>
      <w:proofErr w:type="gramStart"/>
      <w:r>
        <w:t>un</w:t>
      </w:r>
      <w:proofErr w:type="gramEnd"/>
      <w:r>
        <w:t xml:space="preserve"> min local, augmente les temps d’entrainement</w:t>
      </w:r>
    </w:p>
    <w:p w:rsidR="00817A08" w:rsidRDefault="00817A08" w:rsidP="00817A08"/>
    <w:p w:rsidR="00817A08" w:rsidRDefault="00817A08" w:rsidP="00817A08">
      <w:r>
        <w:t>Générale : S’applique sur une base volumineuse et redondante, dépend donc beaucoup des données d’entrée</w:t>
      </w:r>
    </w:p>
    <w:p w:rsidR="00CC7A40" w:rsidRPr="002209D6" w:rsidRDefault="00CC7A40" w:rsidP="00817A08">
      <w:r>
        <w:t>Dans notre cas il est préférable de faire des tests sur la base entière</w:t>
      </w:r>
      <w:r w:rsidR="00A85CB9">
        <w:t>, nous ne tombons pas dans des minimum locaux.</w:t>
      </w:r>
    </w:p>
    <w:p w:rsidR="002209D6" w:rsidRPr="00E03560" w:rsidRDefault="002209D6" w:rsidP="00210CDE">
      <w:pPr>
        <w:pStyle w:val="Paragraphedeliste"/>
        <w:numPr>
          <w:ilvl w:val="0"/>
          <w:numId w:val="4"/>
        </w:numPr>
      </w:pPr>
      <w:r>
        <w:rPr>
          <w:b/>
        </w:rPr>
        <w:t>Amélioration possible</w:t>
      </w:r>
    </w:p>
    <w:p w:rsidR="00E03560" w:rsidRDefault="00E03560" w:rsidP="00E03560">
      <w:r>
        <w:t>Paralléliser le travail !</w:t>
      </w:r>
    </w:p>
    <w:p w:rsidR="008E2017" w:rsidRDefault="00E93A1F" w:rsidP="00E93A1F">
      <w:pPr>
        <w:pStyle w:val="Titre1"/>
        <w:numPr>
          <w:ilvl w:val="0"/>
          <w:numId w:val="1"/>
        </w:numPr>
      </w:pPr>
      <w:bookmarkStart w:id="7" w:name="_Toc433353047"/>
      <w:r>
        <w:t xml:space="preserve">Expérience 3 : </w:t>
      </w:r>
      <w:r w:rsidR="00A32465">
        <w:t>visualisation</w:t>
      </w:r>
      <w:r w:rsidR="00445AC4">
        <w:t xml:space="preserve"> du surentrainement</w:t>
      </w:r>
      <w:bookmarkEnd w:id="7"/>
      <w:r w:rsidR="00445AC4">
        <w:t xml:space="preserve"> </w:t>
      </w:r>
    </w:p>
    <w:p w:rsidR="008E1AAB" w:rsidRPr="008E1AAB" w:rsidRDefault="008E1AAB" w:rsidP="008E1AAB"/>
    <w:p w:rsidR="0028784C" w:rsidRDefault="0028784C" w:rsidP="00A05343">
      <w:pPr>
        <w:ind w:left="360"/>
        <w:rPr>
          <w:b/>
        </w:rPr>
      </w:pPr>
      <w:r w:rsidRPr="00A05343">
        <w:rPr>
          <w:b/>
        </w:rPr>
        <w:t>Objectif</w:t>
      </w:r>
    </w:p>
    <w:p w:rsidR="00FD0BA2" w:rsidRPr="00FD0BA2" w:rsidRDefault="00FD0BA2" w:rsidP="00FD0BA2">
      <w:r>
        <w:t>Quand un réseau de neurones ne généralise pas bien les données, il peut se trouver dans deux cas distincts</w:t>
      </w:r>
      <w:r w:rsidR="00746E68">
        <w:t> :</w:t>
      </w:r>
    </w:p>
    <w:p w:rsidR="00477968" w:rsidRDefault="00477968" w:rsidP="00477968">
      <w:r>
        <w:t>Sur apprentissage :</w:t>
      </w:r>
    </w:p>
    <w:p w:rsidR="00477968" w:rsidRPr="00477968" w:rsidRDefault="00477968" w:rsidP="00477968">
      <w:r>
        <w:t xml:space="preserve">Sous apprentissage : </w:t>
      </w:r>
    </w:p>
    <w:p w:rsidR="0028784C" w:rsidRPr="002209D6" w:rsidRDefault="0028784C" w:rsidP="00A05343">
      <w:pPr>
        <w:ind w:left="360"/>
      </w:pPr>
      <w:r w:rsidRPr="00A05343">
        <w:rPr>
          <w:b/>
        </w:rPr>
        <w:t>Expérience</w:t>
      </w:r>
    </w:p>
    <w:p w:rsidR="0028784C" w:rsidRPr="002209D6" w:rsidRDefault="0028784C" w:rsidP="00A05343">
      <w:pPr>
        <w:ind w:left="360"/>
      </w:pPr>
      <w:r w:rsidRPr="00A05343">
        <w:rPr>
          <w:b/>
        </w:rPr>
        <w:t>Résultat</w:t>
      </w:r>
    </w:p>
    <w:p w:rsidR="0028784C" w:rsidRPr="002209D6" w:rsidRDefault="0028784C" w:rsidP="00A05343">
      <w:pPr>
        <w:ind w:left="360"/>
      </w:pPr>
      <w:r w:rsidRPr="00A05343">
        <w:rPr>
          <w:b/>
        </w:rPr>
        <w:t>Conclusion</w:t>
      </w:r>
    </w:p>
    <w:p w:rsidR="0028784C" w:rsidRDefault="0028784C" w:rsidP="00A05343">
      <w:pPr>
        <w:ind w:left="360"/>
        <w:rPr>
          <w:b/>
        </w:rPr>
      </w:pPr>
      <w:r w:rsidRPr="00A05343">
        <w:rPr>
          <w:b/>
        </w:rPr>
        <w:t>Amélioration possible</w:t>
      </w:r>
    </w:p>
    <w:p w:rsidR="00997DC0" w:rsidRDefault="00997DC0" w:rsidP="00A05343">
      <w:pPr>
        <w:ind w:left="360"/>
      </w:pPr>
      <w:r>
        <w:t xml:space="preserve">Avoir plus de données (voir 7.4) </w:t>
      </w:r>
      <w:r w:rsidR="00A51142">
        <w:t>(pour éviter les que les hyper paramètres du réseau soit parfaitement adapté à la base d’entrainement, ce qui se généraliserait mal)</w:t>
      </w:r>
    </w:p>
    <w:p w:rsidR="00997DC0" w:rsidRDefault="00533B72" w:rsidP="00A05343">
      <w:pPr>
        <w:ind w:left="360"/>
      </w:pPr>
      <w:r>
        <w:t>Adapter la complexité du modèle au problème (voir 7.2-7.3)</w:t>
      </w:r>
    </w:p>
    <w:p w:rsidR="00477968" w:rsidRDefault="00477968" w:rsidP="00A05343">
      <w:pPr>
        <w:ind w:left="360"/>
      </w:pPr>
      <w:r>
        <w:t>Faire la moyenne de plusieurs modèles</w:t>
      </w:r>
    </w:p>
    <w:p w:rsidR="00477968" w:rsidRPr="00997DC0" w:rsidRDefault="00477968" w:rsidP="00A05343">
      <w:pPr>
        <w:ind w:left="360"/>
      </w:pPr>
      <w:r>
        <w:lastRenderedPageBreak/>
        <w:t xml:space="preserve">Pénaliser les poids ayant des valeurs </w:t>
      </w:r>
      <w:proofErr w:type="gramStart"/>
      <w:r>
        <w:t>élevée</w:t>
      </w:r>
      <w:proofErr w:type="gramEnd"/>
    </w:p>
    <w:p w:rsidR="00445AC4" w:rsidRDefault="00445AC4" w:rsidP="00445AC4"/>
    <w:p w:rsidR="00445AC4" w:rsidRDefault="00445AC4" w:rsidP="00445AC4">
      <w:pPr>
        <w:pStyle w:val="Titre1"/>
        <w:numPr>
          <w:ilvl w:val="0"/>
          <w:numId w:val="1"/>
        </w:numPr>
      </w:pPr>
      <w:bookmarkStart w:id="8" w:name="_Toc433353048"/>
      <w:r>
        <w:t>Expérience 4 : impacte du surentrainement</w:t>
      </w:r>
      <w:bookmarkEnd w:id="8"/>
    </w:p>
    <w:p w:rsidR="002620C0" w:rsidRPr="002620C0" w:rsidRDefault="002620C0" w:rsidP="002620C0"/>
    <w:p w:rsidR="0028784C" w:rsidRDefault="0028784C" w:rsidP="00A05343">
      <w:pPr>
        <w:ind w:left="360"/>
        <w:rPr>
          <w:b/>
        </w:rPr>
      </w:pPr>
      <w:r w:rsidRPr="00A05343">
        <w:rPr>
          <w:b/>
        </w:rPr>
        <w:t>Objectif</w:t>
      </w:r>
    </w:p>
    <w:p w:rsidR="002620C0" w:rsidRPr="002620C0" w:rsidRDefault="002620C0" w:rsidP="002620C0">
      <w:r>
        <w:t xml:space="preserve">Prévenir le surentrainement </w:t>
      </w:r>
    </w:p>
    <w:p w:rsidR="0028784C" w:rsidRDefault="0028784C" w:rsidP="00A05343">
      <w:pPr>
        <w:ind w:left="360"/>
        <w:rPr>
          <w:b/>
        </w:rPr>
      </w:pPr>
      <w:r w:rsidRPr="00A05343">
        <w:rPr>
          <w:b/>
        </w:rPr>
        <w:t>Expérience</w:t>
      </w:r>
    </w:p>
    <w:p w:rsidR="00965E7D" w:rsidRPr="00965E7D" w:rsidRDefault="00965E7D" w:rsidP="00965E7D"/>
    <w:p w:rsidR="0028784C" w:rsidRPr="002209D6" w:rsidRDefault="0028784C" w:rsidP="00A05343">
      <w:pPr>
        <w:ind w:left="360"/>
      </w:pPr>
      <w:r w:rsidRPr="00A05343">
        <w:rPr>
          <w:b/>
        </w:rPr>
        <w:t>Résultat</w:t>
      </w:r>
    </w:p>
    <w:p w:rsidR="0028784C" w:rsidRPr="002209D6" w:rsidRDefault="0028784C" w:rsidP="00A05343">
      <w:pPr>
        <w:ind w:left="360"/>
      </w:pPr>
      <w:r w:rsidRPr="00A05343">
        <w:rPr>
          <w:b/>
        </w:rPr>
        <w:t>Conclusion</w:t>
      </w:r>
    </w:p>
    <w:p w:rsidR="0028784C" w:rsidRDefault="0028784C" w:rsidP="00A05343">
      <w:pPr>
        <w:ind w:left="360"/>
      </w:pPr>
      <w:r w:rsidRPr="00A05343">
        <w:rPr>
          <w:b/>
        </w:rPr>
        <w:t>Amélioration possible</w:t>
      </w:r>
    </w:p>
    <w:p w:rsidR="00162D12" w:rsidRDefault="000745AE" w:rsidP="00162D12">
      <w:r>
        <w:t>Déjà vue à l’expérience 3</w:t>
      </w:r>
    </w:p>
    <w:p w:rsidR="00162D12" w:rsidRDefault="00162D12" w:rsidP="00162D12">
      <w:pPr>
        <w:pStyle w:val="Titre1"/>
        <w:numPr>
          <w:ilvl w:val="0"/>
          <w:numId w:val="1"/>
        </w:numPr>
      </w:pPr>
      <w:bookmarkStart w:id="9" w:name="_Toc433353049"/>
      <w:r>
        <w:t>Expérience 5 :</w:t>
      </w:r>
      <w:r w:rsidR="00A60471">
        <w:t xml:space="preserve"> impacte des hyper-paramètres sur les résultats</w:t>
      </w:r>
      <w:bookmarkEnd w:id="9"/>
    </w:p>
    <w:p w:rsidR="00CA3763" w:rsidRDefault="00CA3763" w:rsidP="00CA3763"/>
    <w:p w:rsidR="00CA3763" w:rsidRDefault="00CA3763" w:rsidP="00CA3763">
      <w:pPr>
        <w:pStyle w:val="Titre3"/>
        <w:numPr>
          <w:ilvl w:val="1"/>
          <w:numId w:val="1"/>
        </w:numPr>
      </w:pPr>
      <w:bookmarkStart w:id="10" w:name="_Toc433353050"/>
      <w:r>
        <w:t>La construction des batch</w:t>
      </w:r>
      <w:bookmarkEnd w:id="10"/>
    </w:p>
    <w:p w:rsidR="00CC7A40" w:rsidRDefault="00CC7A40" w:rsidP="00A05343">
      <w:pPr>
        <w:ind w:left="360"/>
        <w:rPr>
          <w:b/>
        </w:rPr>
      </w:pPr>
    </w:p>
    <w:p w:rsidR="0028784C" w:rsidRDefault="0028784C" w:rsidP="00A05343">
      <w:pPr>
        <w:ind w:left="360"/>
        <w:rPr>
          <w:b/>
        </w:rPr>
      </w:pPr>
      <w:r w:rsidRPr="00A05343">
        <w:rPr>
          <w:b/>
        </w:rPr>
        <w:t>Objectif</w:t>
      </w:r>
    </w:p>
    <w:p w:rsidR="00CC7A40" w:rsidRPr="00CC7A40" w:rsidRDefault="00CC7A40" w:rsidP="00CC7A40">
      <w:r>
        <w:t>Représentation égale des deux classes dans chacun des lots</w:t>
      </w:r>
    </w:p>
    <w:p w:rsidR="0028784C" w:rsidRPr="002209D6" w:rsidRDefault="0028784C" w:rsidP="00A05343">
      <w:pPr>
        <w:ind w:left="360"/>
      </w:pPr>
      <w:r w:rsidRPr="00A05343">
        <w:rPr>
          <w:b/>
        </w:rPr>
        <w:t>Expérience</w:t>
      </w:r>
    </w:p>
    <w:p w:rsidR="0028784C" w:rsidRPr="002209D6" w:rsidRDefault="0028784C" w:rsidP="00A05343">
      <w:pPr>
        <w:ind w:left="360"/>
      </w:pPr>
      <w:r w:rsidRPr="00A05343">
        <w:rPr>
          <w:b/>
        </w:rPr>
        <w:t>Résultat</w:t>
      </w:r>
    </w:p>
    <w:p w:rsidR="0028784C" w:rsidRDefault="0028784C" w:rsidP="00A05343">
      <w:pPr>
        <w:ind w:left="360"/>
        <w:rPr>
          <w:b/>
        </w:rPr>
      </w:pPr>
      <w:r w:rsidRPr="00A05343">
        <w:rPr>
          <w:b/>
        </w:rPr>
        <w:t>Conclusion</w:t>
      </w:r>
    </w:p>
    <w:p w:rsidR="0028784C" w:rsidRDefault="0028784C" w:rsidP="00A05343">
      <w:pPr>
        <w:ind w:left="360"/>
      </w:pPr>
      <w:r w:rsidRPr="00A05343">
        <w:rPr>
          <w:b/>
        </w:rPr>
        <w:t>Amélioration possible</w:t>
      </w:r>
    </w:p>
    <w:p w:rsidR="00CA3763" w:rsidRDefault="00CA3763" w:rsidP="00CA3763"/>
    <w:p w:rsidR="00CA3763" w:rsidRDefault="00CA3763" w:rsidP="00CA3763">
      <w:pPr>
        <w:pStyle w:val="Titre3"/>
        <w:numPr>
          <w:ilvl w:val="1"/>
          <w:numId w:val="1"/>
        </w:numPr>
      </w:pPr>
      <w:bookmarkStart w:id="11" w:name="_Toc433353051"/>
      <w:r>
        <w:t>Nombre de neurones de la couche cachée</w:t>
      </w:r>
      <w:bookmarkEnd w:id="11"/>
    </w:p>
    <w:p w:rsidR="0028784C" w:rsidRDefault="0028784C" w:rsidP="00A05343">
      <w:pPr>
        <w:ind w:left="360"/>
        <w:rPr>
          <w:b/>
        </w:rPr>
      </w:pPr>
      <w:r w:rsidRPr="00A05343">
        <w:rPr>
          <w:b/>
        </w:rPr>
        <w:t>Objectif</w:t>
      </w:r>
    </w:p>
    <w:p w:rsidR="00907B8E" w:rsidRDefault="00907B8E" w:rsidP="00907B8E">
      <w:r>
        <w:t>Nb neurones couche caché = complexité du modèle considéré</w:t>
      </w:r>
    </w:p>
    <w:p w:rsidR="00907B8E" w:rsidRDefault="00907B8E" w:rsidP="00907B8E">
      <w:r>
        <w:t>Faire attention à un modèle trop complexe qui entraine à un sur entrainement</w:t>
      </w:r>
    </w:p>
    <w:p w:rsidR="00907B8E" w:rsidRPr="00907B8E" w:rsidRDefault="00907B8E" w:rsidP="00907B8E">
      <w:r>
        <w:lastRenderedPageBreak/>
        <w:t>Faire attention à un modèle pas assez complexe qui sera incapable de trier correctement les données.</w:t>
      </w:r>
    </w:p>
    <w:p w:rsidR="0028784C" w:rsidRPr="002209D6" w:rsidRDefault="0028784C" w:rsidP="00A05343">
      <w:pPr>
        <w:ind w:left="360"/>
      </w:pPr>
      <w:r w:rsidRPr="00A05343">
        <w:rPr>
          <w:b/>
        </w:rPr>
        <w:t>Expérience</w:t>
      </w:r>
    </w:p>
    <w:p w:rsidR="0028784C" w:rsidRPr="002209D6" w:rsidRDefault="0028784C" w:rsidP="00A05343">
      <w:pPr>
        <w:ind w:left="360"/>
      </w:pPr>
      <w:r w:rsidRPr="00A05343">
        <w:rPr>
          <w:b/>
        </w:rPr>
        <w:t>Résultat</w:t>
      </w:r>
    </w:p>
    <w:p w:rsidR="0028784C" w:rsidRPr="002209D6" w:rsidRDefault="0028784C" w:rsidP="00A05343">
      <w:pPr>
        <w:ind w:left="360"/>
      </w:pPr>
      <w:r w:rsidRPr="00A05343">
        <w:rPr>
          <w:b/>
        </w:rPr>
        <w:t>Conclusion</w:t>
      </w:r>
    </w:p>
    <w:p w:rsidR="0028784C" w:rsidRDefault="0028784C" w:rsidP="00A05343">
      <w:pPr>
        <w:ind w:left="360"/>
      </w:pPr>
      <w:r w:rsidRPr="00A05343">
        <w:rPr>
          <w:b/>
        </w:rPr>
        <w:t>Amélioration possible</w:t>
      </w:r>
    </w:p>
    <w:p w:rsidR="00CA3763" w:rsidRDefault="00CA3763" w:rsidP="00CA3763"/>
    <w:p w:rsidR="00CA3763" w:rsidRDefault="00CA3763" w:rsidP="00CA3763">
      <w:pPr>
        <w:pStyle w:val="Titre3"/>
        <w:numPr>
          <w:ilvl w:val="1"/>
          <w:numId w:val="1"/>
        </w:numPr>
      </w:pPr>
      <w:bookmarkStart w:id="12" w:name="_Toc433353052"/>
      <w:r>
        <w:t>Nombre de neurones de la couche d’entrée</w:t>
      </w:r>
      <w:bookmarkEnd w:id="12"/>
    </w:p>
    <w:p w:rsidR="0028784C" w:rsidRPr="002209D6" w:rsidRDefault="0028784C" w:rsidP="00A05343">
      <w:pPr>
        <w:ind w:left="360"/>
      </w:pPr>
      <w:r w:rsidRPr="00A05343">
        <w:rPr>
          <w:b/>
        </w:rPr>
        <w:t>Objectif</w:t>
      </w:r>
    </w:p>
    <w:p w:rsidR="0028784C" w:rsidRPr="002209D6" w:rsidRDefault="0028784C" w:rsidP="00A05343">
      <w:pPr>
        <w:ind w:left="360"/>
      </w:pPr>
      <w:r w:rsidRPr="00A05343">
        <w:rPr>
          <w:b/>
        </w:rPr>
        <w:t>Expérience</w:t>
      </w:r>
    </w:p>
    <w:p w:rsidR="0028784C" w:rsidRPr="002209D6" w:rsidRDefault="0028784C" w:rsidP="00A05343">
      <w:pPr>
        <w:ind w:left="360"/>
      </w:pPr>
      <w:r w:rsidRPr="00A05343">
        <w:rPr>
          <w:b/>
        </w:rPr>
        <w:t>Résultat</w:t>
      </w:r>
    </w:p>
    <w:p w:rsidR="0028784C" w:rsidRPr="002209D6" w:rsidRDefault="0028784C" w:rsidP="00A05343">
      <w:pPr>
        <w:ind w:left="360"/>
      </w:pPr>
      <w:r w:rsidRPr="00A05343">
        <w:rPr>
          <w:b/>
        </w:rPr>
        <w:t>Conclusion</w:t>
      </w:r>
    </w:p>
    <w:p w:rsidR="0028784C" w:rsidRDefault="0028784C" w:rsidP="00A05343">
      <w:pPr>
        <w:ind w:left="360"/>
        <w:rPr>
          <w:b/>
        </w:rPr>
      </w:pPr>
      <w:r w:rsidRPr="00A05343">
        <w:rPr>
          <w:b/>
        </w:rPr>
        <w:t>Amélioration possible</w:t>
      </w:r>
    </w:p>
    <w:p w:rsidR="00A05343" w:rsidRDefault="00A05343" w:rsidP="00A05343">
      <w:pPr>
        <w:ind w:left="360"/>
        <w:rPr>
          <w:b/>
        </w:rPr>
      </w:pPr>
    </w:p>
    <w:p w:rsidR="00A05343" w:rsidRDefault="00A05343" w:rsidP="00A05343">
      <w:pPr>
        <w:pStyle w:val="Titre3"/>
        <w:numPr>
          <w:ilvl w:val="1"/>
          <w:numId w:val="1"/>
        </w:numPr>
      </w:pPr>
      <w:r>
        <w:t>Augmentation artificielle du nombre d’exemple d’entrainement</w:t>
      </w:r>
    </w:p>
    <w:p w:rsidR="001709DF" w:rsidRDefault="001709DF" w:rsidP="001709DF"/>
    <w:p w:rsidR="00224DFC" w:rsidRPr="002209D6" w:rsidRDefault="00224DFC" w:rsidP="00224DFC">
      <w:pPr>
        <w:ind w:left="360"/>
      </w:pPr>
      <w:r w:rsidRPr="00A05343">
        <w:rPr>
          <w:b/>
        </w:rPr>
        <w:t>Objectif</w:t>
      </w:r>
    </w:p>
    <w:p w:rsidR="00224DFC" w:rsidRPr="002209D6" w:rsidRDefault="00224DFC" w:rsidP="00224DFC">
      <w:pPr>
        <w:ind w:left="360"/>
      </w:pPr>
      <w:r w:rsidRPr="00A05343">
        <w:rPr>
          <w:b/>
        </w:rPr>
        <w:t>Expérience</w:t>
      </w:r>
    </w:p>
    <w:p w:rsidR="00224DFC" w:rsidRPr="002209D6" w:rsidRDefault="00224DFC" w:rsidP="00224DFC">
      <w:pPr>
        <w:ind w:left="360"/>
      </w:pPr>
      <w:r w:rsidRPr="00A05343">
        <w:rPr>
          <w:b/>
        </w:rPr>
        <w:t>Résultat</w:t>
      </w:r>
    </w:p>
    <w:p w:rsidR="00224DFC" w:rsidRPr="002209D6" w:rsidRDefault="00224DFC" w:rsidP="00224DFC">
      <w:pPr>
        <w:ind w:left="360"/>
      </w:pPr>
      <w:r w:rsidRPr="00A05343">
        <w:rPr>
          <w:b/>
        </w:rPr>
        <w:t>Conclusion</w:t>
      </w:r>
    </w:p>
    <w:p w:rsidR="00224DFC" w:rsidRDefault="00224DFC" w:rsidP="00224DFC">
      <w:pPr>
        <w:ind w:left="360"/>
        <w:rPr>
          <w:b/>
        </w:rPr>
      </w:pPr>
      <w:r w:rsidRPr="00A05343">
        <w:rPr>
          <w:b/>
        </w:rPr>
        <w:t>Amélioration possible</w:t>
      </w:r>
    </w:p>
    <w:p w:rsidR="00224DFC" w:rsidRDefault="00224DFC" w:rsidP="001709DF"/>
    <w:p w:rsidR="00EC67E7" w:rsidRDefault="008B2EF7" w:rsidP="008B2EF7">
      <w:pPr>
        <w:pStyle w:val="Titre3"/>
        <w:numPr>
          <w:ilvl w:val="1"/>
          <w:numId w:val="1"/>
        </w:numPr>
      </w:pPr>
      <w:r>
        <w:t xml:space="preserve">Mise en place du </w:t>
      </w:r>
      <w:proofErr w:type="spellStart"/>
      <w:r>
        <w:t>momentum</w:t>
      </w:r>
      <w:proofErr w:type="spellEnd"/>
    </w:p>
    <w:p w:rsidR="00E403F8" w:rsidRDefault="00E403F8" w:rsidP="00E403F8"/>
    <w:p w:rsidR="00E403F8" w:rsidRPr="002209D6" w:rsidRDefault="00E403F8" w:rsidP="00E403F8">
      <w:pPr>
        <w:ind w:left="360"/>
      </w:pPr>
      <w:r w:rsidRPr="00A05343">
        <w:rPr>
          <w:b/>
        </w:rPr>
        <w:t>Objectif</w:t>
      </w:r>
    </w:p>
    <w:p w:rsidR="00E403F8" w:rsidRPr="002209D6" w:rsidRDefault="00E403F8" w:rsidP="00E403F8">
      <w:pPr>
        <w:ind w:left="360"/>
      </w:pPr>
      <w:r w:rsidRPr="00A05343">
        <w:rPr>
          <w:b/>
        </w:rPr>
        <w:t>Expérience</w:t>
      </w:r>
    </w:p>
    <w:p w:rsidR="00E403F8" w:rsidRPr="002209D6" w:rsidRDefault="00E403F8" w:rsidP="00E403F8">
      <w:pPr>
        <w:ind w:left="360"/>
      </w:pPr>
      <w:r w:rsidRPr="00A05343">
        <w:rPr>
          <w:b/>
        </w:rPr>
        <w:t>Résultat</w:t>
      </w:r>
    </w:p>
    <w:p w:rsidR="00E403F8" w:rsidRPr="002209D6" w:rsidRDefault="00E403F8" w:rsidP="00E403F8">
      <w:pPr>
        <w:ind w:left="360"/>
      </w:pPr>
      <w:r w:rsidRPr="00A05343">
        <w:rPr>
          <w:b/>
        </w:rPr>
        <w:t>Conclusion</w:t>
      </w:r>
    </w:p>
    <w:p w:rsidR="00E403F8" w:rsidRDefault="00E403F8" w:rsidP="00E403F8">
      <w:pPr>
        <w:ind w:left="360"/>
        <w:rPr>
          <w:b/>
        </w:rPr>
      </w:pPr>
      <w:r w:rsidRPr="00A05343">
        <w:rPr>
          <w:b/>
        </w:rPr>
        <w:lastRenderedPageBreak/>
        <w:t>Amélioration possible</w:t>
      </w:r>
    </w:p>
    <w:p w:rsidR="00E403F8" w:rsidRDefault="00E403F8" w:rsidP="00E403F8"/>
    <w:p w:rsidR="00361496" w:rsidRDefault="00361496" w:rsidP="00361496">
      <w:pPr>
        <w:pStyle w:val="Titre3"/>
        <w:numPr>
          <w:ilvl w:val="1"/>
          <w:numId w:val="1"/>
        </w:numPr>
      </w:pPr>
      <w:r>
        <w:t>Mise en place d’un paramètre d’apprentissage propre à chaque poids</w:t>
      </w:r>
    </w:p>
    <w:p w:rsidR="004D0E53" w:rsidRDefault="004D0E53" w:rsidP="004D0E53"/>
    <w:p w:rsidR="004D0E53" w:rsidRPr="004D0E53" w:rsidRDefault="004D0E53" w:rsidP="004D0E53">
      <w:r>
        <w:t xml:space="preserve">Ne pas utiliser la méthode de l’adaptative </w:t>
      </w:r>
      <w:proofErr w:type="spellStart"/>
      <w:r>
        <w:t>learning</w:t>
      </w:r>
      <w:proofErr w:type="spellEnd"/>
      <w:r>
        <w:t xml:space="preserve"> rate avec des mini batch, car accélérer la </w:t>
      </w:r>
      <w:bookmarkStart w:id="13" w:name="_GoBack"/>
      <w:bookmarkEnd w:id="13"/>
    </w:p>
    <w:p w:rsidR="001709DF" w:rsidRDefault="00E94FDC" w:rsidP="00E94FDC">
      <w:pPr>
        <w:pStyle w:val="Titre1"/>
        <w:numPr>
          <w:ilvl w:val="0"/>
          <w:numId w:val="1"/>
        </w:numPr>
      </w:pPr>
      <w:bookmarkStart w:id="14" w:name="_Toc433353053"/>
      <w:r>
        <w:t>Bonus</w:t>
      </w:r>
      <w:bookmarkEnd w:id="14"/>
      <w:r>
        <w:t xml:space="preserve"> </w:t>
      </w:r>
    </w:p>
    <w:p w:rsidR="00D14F1D" w:rsidRDefault="00D14F1D" w:rsidP="00D14F1D"/>
    <w:p w:rsidR="00D14F1D" w:rsidRPr="00D14F1D" w:rsidRDefault="00D14F1D" w:rsidP="00D14F1D">
      <w:r>
        <w:t>George POWER !</w:t>
      </w:r>
    </w:p>
    <w:sectPr w:rsidR="00D14F1D" w:rsidRPr="00D14F1D" w:rsidSect="00B0086F">
      <w:footerReference w:type="default" r:id="rId1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4B4C" w:rsidRDefault="00124B4C" w:rsidP="001C13CC">
      <w:pPr>
        <w:spacing w:after="0" w:line="240" w:lineRule="auto"/>
      </w:pPr>
      <w:r>
        <w:separator/>
      </w:r>
    </w:p>
  </w:endnote>
  <w:endnote w:type="continuationSeparator" w:id="0">
    <w:p w:rsidR="00124B4C" w:rsidRDefault="00124B4C" w:rsidP="001C13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13CC" w:rsidRDefault="00124B4C">
    <w:pPr>
      <w:pStyle w:val="Pieddepage"/>
      <w:rPr>
        <w:color w:val="000000" w:themeColor="text1"/>
        <w:sz w:val="24"/>
        <w:szCs w:val="24"/>
      </w:rPr>
    </w:pPr>
    <w:sdt>
      <w:sdtPr>
        <w:rPr>
          <w:color w:val="000000" w:themeColor="text1"/>
          <w:sz w:val="24"/>
          <w:szCs w:val="24"/>
        </w:rPr>
        <w:alias w:val="Auteur"/>
        <w:id w:val="54214575"/>
        <w:dataBinding w:prefixMappings="xmlns:ns0='http://schemas.openxmlformats.org/package/2006/metadata/core-properties' xmlns:ns1='http://purl.org/dc/elements/1.1/'" w:xpath="/ns0:coreProperties[1]/ns1:creator[1]" w:storeItemID="{6C3C8BC8-F283-45AE-878A-BAB7291924A1}"/>
        <w:text/>
      </w:sdtPr>
      <w:sdtEndPr/>
      <w:sdtContent>
        <w:r w:rsidR="001C13CC">
          <w:rPr>
            <w:color w:val="000000" w:themeColor="text1"/>
            <w:sz w:val="24"/>
            <w:szCs w:val="24"/>
          </w:rPr>
          <w:t>Flavien Deschaux – Adrien Vassal</w:t>
        </w:r>
      </w:sdtContent>
    </w:sdt>
  </w:p>
  <w:p w:rsidR="001C13CC" w:rsidRDefault="001C13CC">
    <w:pPr>
      <w:pStyle w:val="Pieddepage"/>
    </w:pPr>
    <w:r>
      <w:rPr>
        <w:noProof/>
        <w:lang w:eastAsia="fr-FR"/>
      </w:rPr>
      <mc:AlternateContent>
        <mc:Choice Requires="wps">
          <w:drawing>
            <wp:anchor distT="0" distB="0" distL="114300" distR="114300" simplePos="0" relativeHeight="251659264" behindDoc="0" locked="0" layoutInCell="1" allowOverlap="1" wp14:anchorId="2D6D597D" wp14:editId="570EE441">
              <wp:simplePos x="0" y="0"/>
              <wp:positionH relativeFrom="margin">
                <wp:align>right</wp:align>
              </wp:positionH>
              <wp:positionV relativeFrom="bottomMargin">
                <wp:align>top</wp:align>
              </wp:positionV>
              <wp:extent cx="1508760" cy="395605"/>
              <wp:effectExtent l="0" t="0" r="0" b="0"/>
              <wp:wrapNone/>
              <wp:docPr id="56" name="Zone de texte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rsidR="001C13CC" w:rsidRPr="001C13CC" w:rsidRDefault="001C13CC">
                          <w:pPr>
                            <w:pStyle w:val="Pieddepage"/>
                            <w:jc w:val="right"/>
                            <w:rPr>
                              <w:rFonts w:asciiTheme="majorHAnsi" w:hAnsiTheme="majorHAnsi"/>
                              <w:color w:val="000000" w:themeColor="text1"/>
                              <w:sz w:val="24"/>
                              <w:szCs w:val="24"/>
                            </w:rPr>
                          </w:pPr>
                          <w:r w:rsidRPr="001C13CC">
                            <w:rPr>
                              <w:rFonts w:asciiTheme="majorHAnsi" w:hAnsiTheme="majorHAnsi"/>
                              <w:color w:val="000000" w:themeColor="text1"/>
                              <w:sz w:val="24"/>
                              <w:szCs w:val="24"/>
                            </w:rPr>
                            <w:fldChar w:fldCharType="begin"/>
                          </w:r>
                          <w:r w:rsidRPr="001C13CC">
                            <w:rPr>
                              <w:rFonts w:asciiTheme="majorHAnsi" w:hAnsiTheme="majorHAnsi"/>
                              <w:color w:val="000000" w:themeColor="text1"/>
                              <w:sz w:val="24"/>
                              <w:szCs w:val="24"/>
                            </w:rPr>
                            <w:instrText>PAGE  \* Arabic  \* MERGEFORMAT</w:instrText>
                          </w:r>
                          <w:r w:rsidRPr="001C13CC">
                            <w:rPr>
                              <w:rFonts w:asciiTheme="majorHAnsi" w:hAnsiTheme="majorHAnsi"/>
                              <w:color w:val="000000" w:themeColor="text1"/>
                              <w:sz w:val="24"/>
                              <w:szCs w:val="24"/>
                            </w:rPr>
                            <w:fldChar w:fldCharType="separate"/>
                          </w:r>
                          <w:r w:rsidR="00EC2303">
                            <w:rPr>
                              <w:rFonts w:asciiTheme="majorHAnsi" w:hAnsiTheme="majorHAnsi"/>
                              <w:noProof/>
                              <w:color w:val="000000" w:themeColor="text1"/>
                              <w:sz w:val="24"/>
                              <w:szCs w:val="24"/>
                            </w:rPr>
                            <w:t>13</w:t>
                          </w:r>
                          <w:r w:rsidRPr="001C13CC">
                            <w:rPr>
                              <w:rFonts w:asciiTheme="majorHAnsi" w:hAnsiTheme="majorHAnsi"/>
                              <w:color w:val="000000" w:themeColor="text1"/>
                              <w:sz w:val="24"/>
                              <w:szCs w:val="24"/>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56" o:spid="_x0000_s1028" type="#_x0000_t202" style="position:absolute;margin-left:67.6pt;margin-top:0;width:118.8pt;height:31.15pt;z-index:251659264;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" filled="f" stroked="f" strokeweight=".5pt">
              <v:textbox style="mso-fit-shape-to-text:t">
                <w:txbxContent>
                  <w:p w:rsidR="001C13CC" w:rsidRPr="001C13CC" w:rsidRDefault="001C13CC">
                    <w:pPr>
                      <w:pStyle w:val="Pieddepage"/>
                      <w:jc w:val="right"/>
                      <w:rPr>
                        <w:rFonts w:asciiTheme="majorHAnsi" w:hAnsiTheme="majorHAnsi"/>
                        <w:color w:val="000000" w:themeColor="text1"/>
                        <w:sz w:val="24"/>
                        <w:szCs w:val="24"/>
                      </w:rPr>
                    </w:pPr>
                    <w:r w:rsidRPr="001C13CC">
                      <w:rPr>
                        <w:rFonts w:asciiTheme="majorHAnsi" w:hAnsiTheme="majorHAnsi"/>
                        <w:color w:val="000000" w:themeColor="text1"/>
                        <w:sz w:val="24"/>
                        <w:szCs w:val="24"/>
                      </w:rPr>
                      <w:fldChar w:fldCharType="begin"/>
                    </w:r>
                    <w:r w:rsidRPr="001C13CC">
                      <w:rPr>
                        <w:rFonts w:asciiTheme="majorHAnsi" w:hAnsiTheme="majorHAnsi"/>
                        <w:color w:val="000000" w:themeColor="text1"/>
                        <w:sz w:val="24"/>
                        <w:szCs w:val="24"/>
                      </w:rPr>
                      <w:instrText>PAGE  \* Arabic  \* MERGEFORMAT</w:instrText>
                    </w:r>
                    <w:r w:rsidRPr="001C13CC">
                      <w:rPr>
                        <w:rFonts w:asciiTheme="majorHAnsi" w:hAnsiTheme="majorHAnsi"/>
                        <w:color w:val="000000" w:themeColor="text1"/>
                        <w:sz w:val="24"/>
                        <w:szCs w:val="24"/>
                      </w:rPr>
                      <w:fldChar w:fldCharType="separate"/>
                    </w:r>
                    <w:r w:rsidR="00EC2303">
                      <w:rPr>
                        <w:rFonts w:asciiTheme="majorHAnsi" w:hAnsiTheme="majorHAnsi"/>
                        <w:noProof/>
                        <w:color w:val="000000" w:themeColor="text1"/>
                        <w:sz w:val="24"/>
                        <w:szCs w:val="24"/>
                      </w:rPr>
                      <w:t>13</w:t>
                    </w:r>
                    <w:r w:rsidRPr="001C13CC">
                      <w:rPr>
                        <w:rFonts w:asciiTheme="majorHAnsi" w:hAnsiTheme="majorHAnsi"/>
                        <w:color w:val="000000" w:themeColor="text1"/>
                        <w:sz w:val="24"/>
                        <w:szCs w:val="24"/>
                      </w:rPr>
                      <w:fldChar w:fldCharType="end"/>
                    </w:r>
                  </w:p>
                </w:txbxContent>
              </v:textbox>
              <w10:wrap anchorx="margin" anchory="margin"/>
            </v:shape>
          </w:pict>
        </mc:Fallback>
      </mc:AlternateContent>
    </w:r>
    <w:r>
      <w:rPr>
        <w:noProof/>
        <w:color w:val="4F81BD" w:themeColor="accent1"/>
        <w:lang w:eastAsia="fr-FR"/>
      </w:rPr>
      <mc:AlternateContent>
        <mc:Choice Requires="wps">
          <w:drawing>
            <wp:anchor distT="91440" distB="91440" distL="114300" distR="114300" simplePos="0" relativeHeight="251660288" behindDoc="1" locked="0" layoutInCell="1" allowOverlap="1" wp14:anchorId="71577544" wp14:editId="433AA1DF">
              <wp:simplePos x="0" y="0"/>
              <wp:positionH relativeFrom="margin">
                <wp:align>center</wp:align>
              </wp:positionH>
              <wp:positionV relativeFrom="bottomMargin">
                <wp:align>top</wp:align>
              </wp:positionV>
              <wp:extent cx="5943600" cy="36195"/>
              <wp:effectExtent l="0" t="0" r="0" b="0"/>
              <wp:wrapSquare wrapText="bothSides"/>
              <wp:docPr id="58" name="Rectangle 58"/>
              <wp:cNvGraphicFramePr/>
              <a:graphic xmlns:a="http://schemas.openxmlformats.org/drawingml/2006/main">
                <a:graphicData uri="http://schemas.microsoft.com/office/word/2010/wordprocessingShape">
                  <wps:wsp>
                    <wps:cNvSpPr/>
                    <wps:spPr>
                      <a:xfrm>
                        <a:off x="0" y="0"/>
                        <a:ext cx="5943600" cy="361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id="Rectangle 58" o:spid="_x0000_s1026" style="position:absolute;margin-left:0;margin-top:0;width:468pt;height:2.85pt;z-index:-251656192;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" fillcolor="#4f81bd [3204]" stroked="f" strokeweight="2pt">
              <w10:wrap type="square"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4B4C" w:rsidRDefault="00124B4C" w:rsidP="001C13CC">
      <w:pPr>
        <w:spacing w:after="0" w:line="240" w:lineRule="auto"/>
      </w:pPr>
      <w:r>
        <w:separator/>
      </w:r>
    </w:p>
  </w:footnote>
  <w:footnote w:type="continuationSeparator" w:id="0">
    <w:p w:rsidR="00124B4C" w:rsidRDefault="00124B4C" w:rsidP="001C13C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C56FFF"/>
    <w:multiLevelType w:val="hybridMultilevel"/>
    <w:tmpl w:val="45A65AE4"/>
    <w:lvl w:ilvl="0" w:tplc="FD8ED134">
      <w:start w:val="1"/>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35623B62"/>
    <w:multiLevelType w:val="hybridMultilevel"/>
    <w:tmpl w:val="0E4A83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543F2A07"/>
    <w:multiLevelType w:val="multilevel"/>
    <w:tmpl w:val="99C45AB8"/>
    <w:lvl w:ilvl="0">
      <w:start w:val="1"/>
      <w:numFmt w:val="decimal"/>
      <w:lvlText w:val="%1."/>
      <w:lvlJc w:val="left"/>
      <w:pPr>
        <w:ind w:left="720" w:hanging="360"/>
      </w:pPr>
      <w:rPr>
        <w:rFonts w:hint="default"/>
      </w:rPr>
    </w:lvl>
    <w:lvl w:ilvl="1">
      <w:start w:val="1"/>
      <w:numFmt w:val="decimal"/>
      <w:isLgl/>
      <w:lvlText w:val="%1.%2."/>
      <w:lvlJc w:val="left"/>
      <w:pPr>
        <w:ind w:left="1430" w:hanging="720"/>
      </w:pPr>
      <w:rPr>
        <w:rFonts w:hint="default"/>
      </w:rPr>
    </w:lvl>
    <w:lvl w:ilvl="2">
      <w:start w:val="1"/>
      <w:numFmt w:val="decimal"/>
      <w:isLgl/>
      <w:lvlText w:val="%1.%2.%3."/>
      <w:lvlJc w:val="left"/>
      <w:pPr>
        <w:ind w:left="1780" w:hanging="720"/>
      </w:pPr>
      <w:rPr>
        <w:rFonts w:hint="default"/>
      </w:rPr>
    </w:lvl>
    <w:lvl w:ilvl="3">
      <w:start w:val="1"/>
      <w:numFmt w:val="decimal"/>
      <w:isLgl/>
      <w:lvlText w:val="%1.%2.%3.%4."/>
      <w:lvlJc w:val="left"/>
      <w:pPr>
        <w:ind w:left="2490" w:hanging="1080"/>
      </w:pPr>
      <w:rPr>
        <w:rFonts w:hint="default"/>
      </w:rPr>
    </w:lvl>
    <w:lvl w:ilvl="4">
      <w:start w:val="1"/>
      <w:numFmt w:val="decimal"/>
      <w:isLgl/>
      <w:lvlText w:val="%1.%2.%3.%4.%5."/>
      <w:lvlJc w:val="left"/>
      <w:pPr>
        <w:ind w:left="3200" w:hanging="1440"/>
      </w:pPr>
      <w:rPr>
        <w:rFonts w:hint="default"/>
      </w:rPr>
    </w:lvl>
    <w:lvl w:ilvl="5">
      <w:start w:val="1"/>
      <w:numFmt w:val="decimal"/>
      <w:isLgl/>
      <w:lvlText w:val="%1.%2.%3.%4.%5.%6."/>
      <w:lvlJc w:val="left"/>
      <w:pPr>
        <w:ind w:left="3550" w:hanging="1440"/>
      </w:pPr>
      <w:rPr>
        <w:rFonts w:hint="default"/>
      </w:rPr>
    </w:lvl>
    <w:lvl w:ilvl="6">
      <w:start w:val="1"/>
      <w:numFmt w:val="decimal"/>
      <w:isLgl/>
      <w:lvlText w:val="%1.%2.%3.%4.%5.%6.%7."/>
      <w:lvlJc w:val="left"/>
      <w:pPr>
        <w:ind w:left="4260" w:hanging="1800"/>
      </w:pPr>
      <w:rPr>
        <w:rFonts w:hint="default"/>
      </w:rPr>
    </w:lvl>
    <w:lvl w:ilvl="7">
      <w:start w:val="1"/>
      <w:numFmt w:val="decimal"/>
      <w:isLgl/>
      <w:lvlText w:val="%1.%2.%3.%4.%5.%6.%7.%8."/>
      <w:lvlJc w:val="left"/>
      <w:pPr>
        <w:ind w:left="4610" w:hanging="1800"/>
      </w:pPr>
      <w:rPr>
        <w:rFonts w:hint="default"/>
      </w:rPr>
    </w:lvl>
    <w:lvl w:ilvl="8">
      <w:start w:val="1"/>
      <w:numFmt w:val="decimal"/>
      <w:isLgl/>
      <w:lvlText w:val="%1.%2.%3.%4.%5.%6.%7.%8.%9."/>
      <w:lvlJc w:val="left"/>
      <w:pPr>
        <w:ind w:left="5320" w:hanging="2160"/>
      </w:pPr>
      <w:rPr>
        <w:rFonts w:hint="default"/>
      </w:rPr>
    </w:lvl>
  </w:abstractNum>
  <w:abstractNum w:abstractNumId="3">
    <w:nsid w:val="634E7FD6"/>
    <w:multiLevelType w:val="hybridMultilevel"/>
    <w:tmpl w:val="8D6E35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63DF2F12"/>
    <w:multiLevelType w:val="hybridMultilevel"/>
    <w:tmpl w:val="2098D8B8"/>
    <w:lvl w:ilvl="0" w:tplc="FD8ED134">
      <w:start w:val="1"/>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4A8C"/>
    <w:rsid w:val="00011759"/>
    <w:rsid w:val="000117E2"/>
    <w:rsid w:val="000160FC"/>
    <w:rsid w:val="000408D0"/>
    <w:rsid w:val="000435E9"/>
    <w:rsid w:val="0004691D"/>
    <w:rsid w:val="000745AE"/>
    <w:rsid w:val="000A2160"/>
    <w:rsid w:val="000B3641"/>
    <w:rsid w:val="000E7C43"/>
    <w:rsid w:val="0011324F"/>
    <w:rsid w:val="00124B4C"/>
    <w:rsid w:val="00150E8C"/>
    <w:rsid w:val="00151773"/>
    <w:rsid w:val="00162D12"/>
    <w:rsid w:val="001670D5"/>
    <w:rsid w:val="001709DF"/>
    <w:rsid w:val="00174AFF"/>
    <w:rsid w:val="00175B80"/>
    <w:rsid w:val="001B5EFC"/>
    <w:rsid w:val="001C13CC"/>
    <w:rsid w:val="00200986"/>
    <w:rsid w:val="00210923"/>
    <w:rsid w:val="00210CDE"/>
    <w:rsid w:val="002209D6"/>
    <w:rsid w:val="0022159F"/>
    <w:rsid w:val="00224DFC"/>
    <w:rsid w:val="0022762F"/>
    <w:rsid w:val="002403F0"/>
    <w:rsid w:val="00250A40"/>
    <w:rsid w:val="002620C0"/>
    <w:rsid w:val="00277B27"/>
    <w:rsid w:val="00280353"/>
    <w:rsid w:val="00281CA7"/>
    <w:rsid w:val="0028784C"/>
    <w:rsid w:val="00296688"/>
    <w:rsid w:val="002A4791"/>
    <w:rsid w:val="002B3F54"/>
    <w:rsid w:val="002B6D5E"/>
    <w:rsid w:val="002E3692"/>
    <w:rsid w:val="002F5F85"/>
    <w:rsid w:val="00323F68"/>
    <w:rsid w:val="00350BB6"/>
    <w:rsid w:val="003544F7"/>
    <w:rsid w:val="003600F6"/>
    <w:rsid w:val="00361496"/>
    <w:rsid w:val="00363431"/>
    <w:rsid w:val="003821CB"/>
    <w:rsid w:val="00396D86"/>
    <w:rsid w:val="003A4D30"/>
    <w:rsid w:val="003C29F7"/>
    <w:rsid w:val="003C677B"/>
    <w:rsid w:val="003D3122"/>
    <w:rsid w:val="003E0DC6"/>
    <w:rsid w:val="003F521D"/>
    <w:rsid w:val="00420D27"/>
    <w:rsid w:val="00433F47"/>
    <w:rsid w:val="0044103A"/>
    <w:rsid w:val="004440E4"/>
    <w:rsid w:val="00445AC4"/>
    <w:rsid w:val="00450C9F"/>
    <w:rsid w:val="00456B9A"/>
    <w:rsid w:val="00465A9C"/>
    <w:rsid w:val="00477968"/>
    <w:rsid w:val="0048367D"/>
    <w:rsid w:val="00492038"/>
    <w:rsid w:val="004D0E53"/>
    <w:rsid w:val="004D31AF"/>
    <w:rsid w:val="004D53B3"/>
    <w:rsid w:val="004F1781"/>
    <w:rsid w:val="00526A5C"/>
    <w:rsid w:val="00526EF8"/>
    <w:rsid w:val="00527623"/>
    <w:rsid w:val="00533B72"/>
    <w:rsid w:val="00542419"/>
    <w:rsid w:val="005509B7"/>
    <w:rsid w:val="0057659D"/>
    <w:rsid w:val="00590B15"/>
    <w:rsid w:val="005A5DA5"/>
    <w:rsid w:val="005D0BEF"/>
    <w:rsid w:val="005D187A"/>
    <w:rsid w:val="005D1CD1"/>
    <w:rsid w:val="005D1DEB"/>
    <w:rsid w:val="005E2E49"/>
    <w:rsid w:val="00613540"/>
    <w:rsid w:val="0065103E"/>
    <w:rsid w:val="00653295"/>
    <w:rsid w:val="0066283C"/>
    <w:rsid w:val="00670099"/>
    <w:rsid w:val="006710D9"/>
    <w:rsid w:val="00675124"/>
    <w:rsid w:val="006A1ABB"/>
    <w:rsid w:val="006C4173"/>
    <w:rsid w:val="006C4E73"/>
    <w:rsid w:val="006D21A0"/>
    <w:rsid w:val="006E01DD"/>
    <w:rsid w:val="006E7286"/>
    <w:rsid w:val="007120F1"/>
    <w:rsid w:val="00714D95"/>
    <w:rsid w:val="00726583"/>
    <w:rsid w:val="00742435"/>
    <w:rsid w:val="00742D11"/>
    <w:rsid w:val="00746E68"/>
    <w:rsid w:val="00757AFC"/>
    <w:rsid w:val="0076088D"/>
    <w:rsid w:val="0076404D"/>
    <w:rsid w:val="007A4656"/>
    <w:rsid w:val="00817A08"/>
    <w:rsid w:val="008266A5"/>
    <w:rsid w:val="0087428D"/>
    <w:rsid w:val="00894BF1"/>
    <w:rsid w:val="008A0E40"/>
    <w:rsid w:val="008B2EF7"/>
    <w:rsid w:val="008E1AAB"/>
    <w:rsid w:val="008E2017"/>
    <w:rsid w:val="008E6798"/>
    <w:rsid w:val="00904D01"/>
    <w:rsid w:val="00907B8E"/>
    <w:rsid w:val="009116FA"/>
    <w:rsid w:val="009536F0"/>
    <w:rsid w:val="00965E7D"/>
    <w:rsid w:val="00991693"/>
    <w:rsid w:val="009946FF"/>
    <w:rsid w:val="00997DC0"/>
    <w:rsid w:val="009B12A7"/>
    <w:rsid w:val="009B4B36"/>
    <w:rsid w:val="009C5E90"/>
    <w:rsid w:val="009E6845"/>
    <w:rsid w:val="009F0EF8"/>
    <w:rsid w:val="009F5AE1"/>
    <w:rsid w:val="00A05182"/>
    <w:rsid w:val="00A05343"/>
    <w:rsid w:val="00A32465"/>
    <w:rsid w:val="00A51142"/>
    <w:rsid w:val="00A54C97"/>
    <w:rsid w:val="00A60471"/>
    <w:rsid w:val="00A64434"/>
    <w:rsid w:val="00A76D36"/>
    <w:rsid w:val="00A849D4"/>
    <w:rsid w:val="00A85CB9"/>
    <w:rsid w:val="00A9258B"/>
    <w:rsid w:val="00AA6C00"/>
    <w:rsid w:val="00AC4447"/>
    <w:rsid w:val="00AC55FE"/>
    <w:rsid w:val="00AD06B1"/>
    <w:rsid w:val="00AD1EB7"/>
    <w:rsid w:val="00AD2DC3"/>
    <w:rsid w:val="00B0086F"/>
    <w:rsid w:val="00B1223B"/>
    <w:rsid w:val="00B45E51"/>
    <w:rsid w:val="00B52C79"/>
    <w:rsid w:val="00B52E87"/>
    <w:rsid w:val="00B53AD1"/>
    <w:rsid w:val="00B95331"/>
    <w:rsid w:val="00BB20CC"/>
    <w:rsid w:val="00BD468D"/>
    <w:rsid w:val="00C0061C"/>
    <w:rsid w:val="00C30BC4"/>
    <w:rsid w:val="00C45C71"/>
    <w:rsid w:val="00C4605F"/>
    <w:rsid w:val="00C64E5A"/>
    <w:rsid w:val="00C9317B"/>
    <w:rsid w:val="00C94183"/>
    <w:rsid w:val="00C95EA9"/>
    <w:rsid w:val="00CA3763"/>
    <w:rsid w:val="00CB0645"/>
    <w:rsid w:val="00CC7A40"/>
    <w:rsid w:val="00CE05CD"/>
    <w:rsid w:val="00CE7B5B"/>
    <w:rsid w:val="00CF1DD9"/>
    <w:rsid w:val="00D14F1D"/>
    <w:rsid w:val="00D33C10"/>
    <w:rsid w:val="00D42DC4"/>
    <w:rsid w:val="00D57A79"/>
    <w:rsid w:val="00D646B6"/>
    <w:rsid w:val="00D769F2"/>
    <w:rsid w:val="00D950EA"/>
    <w:rsid w:val="00DB30B6"/>
    <w:rsid w:val="00DB3EBE"/>
    <w:rsid w:val="00DC1BC5"/>
    <w:rsid w:val="00DD0B0E"/>
    <w:rsid w:val="00DD3F51"/>
    <w:rsid w:val="00DE1C83"/>
    <w:rsid w:val="00E03560"/>
    <w:rsid w:val="00E11F2F"/>
    <w:rsid w:val="00E15BBF"/>
    <w:rsid w:val="00E35A5E"/>
    <w:rsid w:val="00E403F8"/>
    <w:rsid w:val="00E41904"/>
    <w:rsid w:val="00E54A8C"/>
    <w:rsid w:val="00E741CF"/>
    <w:rsid w:val="00E81125"/>
    <w:rsid w:val="00E93A1F"/>
    <w:rsid w:val="00E94FDC"/>
    <w:rsid w:val="00E95BB4"/>
    <w:rsid w:val="00EB0644"/>
    <w:rsid w:val="00EC2303"/>
    <w:rsid w:val="00EC67E7"/>
    <w:rsid w:val="00ED2A82"/>
    <w:rsid w:val="00EE3E44"/>
    <w:rsid w:val="00EE5EE3"/>
    <w:rsid w:val="00EF5B74"/>
    <w:rsid w:val="00F0096B"/>
    <w:rsid w:val="00F02DF6"/>
    <w:rsid w:val="00F14CC9"/>
    <w:rsid w:val="00F17705"/>
    <w:rsid w:val="00F35CE3"/>
    <w:rsid w:val="00F44BE2"/>
    <w:rsid w:val="00F45252"/>
    <w:rsid w:val="00F472BF"/>
    <w:rsid w:val="00F714F8"/>
    <w:rsid w:val="00F71711"/>
    <w:rsid w:val="00FC432F"/>
    <w:rsid w:val="00FD0BA2"/>
    <w:rsid w:val="00FD4FED"/>
    <w:rsid w:val="00FF7EE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1C13C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714D9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CA3763"/>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B0086F"/>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B0086F"/>
    <w:rPr>
      <w:rFonts w:eastAsiaTheme="minorEastAsia"/>
      <w:lang w:eastAsia="fr-FR"/>
    </w:rPr>
  </w:style>
  <w:style w:type="paragraph" w:styleId="Textedebulles">
    <w:name w:val="Balloon Text"/>
    <w:basedOn w:val="Normal"/>
    <w:link w:val="TextedebullesCar"/>
    <w:uiPriority w:val="99"/>
    <w:semiHidden/>
    <w:unhideWhenUsed/>
    <w:rsid w:val="00B0086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0086F"/>
    <w:rPr>
      <w:rFonts w:ascii="Tahoma" w:hAnsi="Tahoma" w:cs="Tahoma"/>
      <w:sz w:val="16"/>
      <w:szCs w:val="16"/>
    </w:rPr>
  </w:style>
  <w:style w:type="character" w:customStyle="1" w:styleId="Titre1Car">
    <w:name w:val="Titre 1 Car"/>
    <w:basedOn w:val="Policepardfaut"/>
    <w:link w:val="Titre1"/>
    <w:uiPriority w:val="9"/>
    <w:rsid w:val="001C13CC"/>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1C13CC"/>
    <w:pPr>
      <w:outlineLvl w:val="9"/>
    </w:pPr>
    <w:rPr>
      <w:lang w:eastAsia="fr-FR"/>
    </w:rPr>
  </w:style>
  <w:style w:type="paragraph" w:styleId="En-tte">
    <w:name w:val="header"/>
    <w:basedOn w:val="Normal"/>
    <w:link w:val="En-tteCar"/>
    <w:uiPriority w:val="99"/>
    <w:unhideWhenUsed/>
    <w:rsid w:val="001C13CC"/>
    <w:pPr>
      <w:tabs>
        <w:tab w:val="center" w:pos="4536"/>
        <w:tab w:val="right" w:pos="9072"/>
      </w:tabs>
      <w:spacing w:after="0" w:line="240" w:lineRule="auto"/>
    </w:pPr>
  </w:style>
  <w:style w:type="character" w:customStyle="1" w:styleId="En-tteCar">
    <w:name w:val="En-tête Car"/>
    <w:basedOn w:val="Policepardfaut"/>
    <w:link w:val="En-tte"/>
    <w:uiPriority w:val="99"/>
    <w:rsid w:val="001C13CC"/>
  </w:style>
  <w:style w:type="paragraph" w:styleId="Pieddepage">
    <w:name w:val="footer"/>
    <w:basedOn w:val="Normal"/>
    <w:link w:val="PieddepageCar"/>
    <w:uiPriority w:val="99"/>
    <w:unhideWhenUsed/>
    <w:rsid w:val="001C13C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C13CC"/>
  </w:style>
  <w:style w:type="paragraph" w:customStyle="1" w:styleId="AB630D60F59F403CB531B268FE76FA17">
    <w:name w:val="AB630D60F59F403CB531B268FE76FA17"/>
    <w:rsid w:val="001C13CC"/>
    <w:rPr>
      <w:rFonts w:eastAsiaTheme="minorEastAsia"/>
      <w:lang w:eastAsia="fr-FR"/>
    </w:rPr>
  </w:style>
  <w:style w:type="paragraph" w:styleId="Titre">
    <w:name w:val="Title"/>
    <w:basedOn w:val="Normal"/>
    <w:next w:val="Normal"/>
    <w:link w:val="TitreCar"/>
    <w:uiPriority w:val="10"/>
    <w:qFormat/>
    <w:rsid w:val="009E684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9E6845"/>
    <w:rPr>
      <w:rFonts w:asciiTheme="majorHAnsi" w:eastAsiaTheme="majorEastAsia" w:hAnsiTheme="majorHAnsi" w:cstheme="majorBidi"/>
      <w:color w:val="17365D" w:themeColor="text2" w:themeShade="BF"/>
      <w:spacing w:val="5"/>
      <w:kern w:val="28"/>
      <w:sz w:val="52"/>
      <w:szCs w:val="52"/>
    </w:rPr>
  </w:style>
  <w:style w:type="character" w:customStyle="1" w:styleId="Titre2Car">
    <w:name w:val="Titre 2 Car"/>
    <w:basedOn w:val="Policepardfaut"/>
    <w:link w:val="Titre2"/>
    <w:uiPriority w:val="9"/>
    <w:rsid w:val="00714D95"/>
    <w:rPr>
      <w:rFonts w:asciiTheme="majorHAnsi" w:eastAsiaTheme="majorEastAsia" w:hAnsiTheme="majorHAnsi" w:cstheme="majorBidi"/>
      <w:b/>
      <w:bCs/>
      <w:color w:val="4F81BD" w:themeColor="accent1"/>
      <w:sz w:val="26"/>
      <w:szCs w:val="26"/>
    </w:rPr>
  </w:style>
  <w:style w:type="character" w:styleId="Textedelespacerserv">
    <w:name w:val="Placeholder Text"/>
    <w:basedOn w:val="Policepardfaut"/>
    <w:uiPriority w:val="99"/>
    <w:semiHidden/>
    <w:rsid w:val="00277B27"/>
    <w:rPr>
      <w:color w:val="808080"/>
    </w:rPr>
  </w:style>
  <w:style w:type="paragraph" w:styleId="Lgende">
    <w:name w:val="caption"/>
    <w:basedOn w:val="Normal"/>
    <w:next w:val="Normal"/>
    <w:uiPriority w:val="35"/>
    <w:unhideWhenUsed/>
    <w:qFormat/>
    <w:rsid w:val="000160FC"/>
    <w:pPr>
      <w:spacing w:line="240" w:lineRule="auto"/>
    </w:pPr>
    <w:rPr>
      <w:b/>
      <w:bCs/>
      <w:color w:val="4F81BD" w:themeColor="accent1"/>
      <w:sz w:val="18"/>
      <w:szCs w:val="18"/>
    </w:rPr>
  </w:style>
  <w:style w:type="paragraph" w:styleId="Paragraphedeliste">
    <w:name w:val="List Paragraph"/>
    <w:basedOn w:val="Normal"/>
    <w:uiPriority w:val="34"/>
    <w:qFormat/>
    <w:rsid w:val="009536F0"/>
    <w:pPr>
      <w:ind w:left="720"/>
      <w:contextualSpacing/>
    </w:pPr>
  </w:style>
  <w:style w:type="character" w:customStyle="1" w:styleId="Titre3Car">
    <w:name w:val="Titre 3 Car"/>
    <w:basedOn w:val="Policepardfaut"/>
    <w:link w:val="Titre3"/>
    <w:uiPriority w:val="9"/>
    <w:rsid w:val="00CA3763"/>
    <w:rPr>
      <w:rFonts w:asciiTheme="majorHAnsi" w:eastAsiaTheme="majorEastAsia" w:hAnsiTheme="majorHAnsi" w:cstheme="majorBidi"/>
      <w:b/>
      <w:bCs/>
      <w:color w:val="4F81BD" w:themeColor="accent1"/>
    </w:rPr>
  </w:style>
  <w:style w:type="paragraph" w:styleId="TM1">
    <w:name w:val="toc 1"/>
    <w:basedOn w:val="Normal"/>
    <w:next w:val="Normal"/>
    <w:autoRedefine/>
    <w:uiPriority w:val="39"/>
    <w:unhideWhenUsed/>
    <w:rsid w:val="004D53B3"/>
    <w:pPr>
      <w:spacing w:after="100"/>
    </w:pPr>
  </w:style>
  <w:style w:type="paragraph" w:styleId="TM2">
    <w:name w:val="toc 2"/>
    <w:basedOn w:val="Normal"/>
    <w:next w:val="Normal"/>
    <w:autoRedefine/>
    <w:uiPriority w:val="39"/>
    <w:unhideWhenUsed/>
    <w:rsid w:val="004D53B3"/>
    <w:pPr>
      <w:spacing w:after="100"/>
      <w:ind w:left="220"/>
    </w:pPr>
  </w:style>
  <w:style w:type="paragraph" w:styleId="TM3">
    <w:name w:val="toc 3"/>
    <w:basedOn w:val="Normal"/>
    <w:next w:val="Normal"/>
    <w:autoRedefine/>
    <w:uiPriority w:val="39"/>
    <w:unhideWhenUsed/>
    <w:rsid w:val="004D53B3"/>
    <w:pPr>
      <w:spacing w:after="100"/>
      <w:ind w:left="440"/>
    </w:pPr>
  </w:style>
  <w:style w:type="character" w:styleId="Lienhypertexte">
    <w:name w:val="Hyperlink"/>
    <w:basedOn w:val="Policepardfaut"/>
    <w:uiPriority w:val="99"/>
    <w:unhideWhenUsed/>
    <w:rsid w:val="004D53B3"/>
    <w:rPr>
      <w:color w:val="0000FF" w:themeColor="hyperlink"/>
      <w:u w:val="single"/>
    </w:rPr>
  </w:style>
  <w:style w:type="table" w:styleId="Grilledutableau">
    <w:name w:val="Table Grid"/>
    <w:basedOn w:val="TableauNormal"/>
    <w:uiPriority w:val="59"/>
    <w:rsid w:val="00AD06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1C13C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714D9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CA3763"/>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B0086F"/>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B0086F"/>
    <w:rPr>
      <w:rFonts w:eastAsiaTheme="minorEastAsia"/>
      <w:lang w:eastAsia="fr-FR"/>
    </w:rPr>
  </w:style>
  <w:style w:type="paragraph" w:styleId="Textedebulles">
    <w:name w:val="Balloon Text"/>
    <w:basedOn w:val="Normal"/>
    <w:link w:val="TextedebullesCar"/>
    <w:uiPriority w:val="99"/>
    <w:semiHidden/>
    <w:unhideWhenUsed/>
    <w:rsid w:val="00B0086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0086F"/>
    <w:rPr>
      <w:rFonts w:ascii="Tahoma" w:hAnsi="Tahoma" w:cs="Tahoma"/>
      <w:sz w:val="16"/>
      <w:szCs w:val="16"/>
    </w:rPr>
  </w:style>
  <w:style w:type="character" w:customStyle="1" w:styleId="Titre1Car">
    <w:name w:val="Titre 1 Car"/>
    <w:basedOn w:val="Policepardfaut"/>
    <w:link w:val="Titre1"/>
    <w:uiPriority w:val="9"/>
    <w:rsid w:val="001C13CC"/>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1C13CC"/>
    <w:pPr>
      <w:outlineLvl w:val="9"/>
    </w:pPr>
    <w:rPr>
      <w:lang w:eastAsia="fr-FR"/>
    </w:rPr>
  </w:style>
  <w:style w:type="paragraph" w:styleId="En-tte">
    <w:name w:val="header"/>
    <w:basedOn w:val="Normal"/>
    <w:link w:val="En-tteCar"/>
    <w:uiPriority w:val="99"/>
    <w:unhideWhenUsed/>
    <w:rsid w:val="001C13CC"/>
    <w:pPr>
      <w:tabs>
        <w:tab w:val="center" w:pos="4536"/>
        <w:tab w:val="right" w:pos="9072"/>
      </w:tabs>
      <w:spacing w:after="0" w:line="240" w:lineRule="auto"/>
    </w:pPr>
  </w:style>
  <w:style w:type="character" w:customStyle="1" w:styleId="En-tteCar">
    <w:name w:val="En-tête Car"/>
    <w:basedOn w:val="Policepardfaut"/>
    <w:link w:val="En-tte"/>
    <w:uiPriority w:val="99"/>
    <w:rsid w:val="001C13CC"/>
  </w:style>
  <w:style w:type="paragraph" w:styleId="Pieddepage">
    <w:name w:val="footer"/>
    <w:basedOn w:val="Normal"/>
    <w:link w:val="PieddepageCar"/>
    <w:uiPriority w:val="99"/>
    <w:unhideWhenUsed/>
    <w:rsid w:val="001C13C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C13CC"/>
  </w:style>
  <w:style w:type="paragraph" w:customStyle="1" w:styleId="AB630D60F59F403CB531B268FE76FA17">
    <w:name w:val="AB630D60F59F403CB531B268FE76FA17"/>
    <w:rsid w:val="001C13CC"/>
    <w:rPr>
      <w:rFonts w:eastAsiaTheme="minorEastAsia"/>
      <w:lang w:eastAsia="fr-FR"/>
    </w:rPr>
  </w:style>
  <w:style w:type="paragraph" w:styleId="Titre">
    <w:name w:val="Title"/>
    <w:basedOn w:val="Normal"/>
    <w:next w:val="Normal"/>
    <w:link w:val="TitreCar"/>
    <w:uiPriority w:val="10"/>
    <w:qFormat/>
    <w:rsid w:val="009E684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9E6845"/>
    <w:rPr>
      <w:rFonts w:asciiTheme="majorHAnsi" w:eastAsiaTheme="majorEastAsia" w:hAnsiTheme="majorHAnsi" w:cstheme="majorBidi"/>
      <w:color w:val="17365D" w:themeColor="text2" w:themeShade="BF"/>
      <w:spacing w:val="5"/>
      <w:kern w:val="28"/>
      <w:sz w:val="52"/>
      <w:szCs w:val="52"/>
    </w:rPr>
  </w:style>
  <w:style w:type="character" w:customStyle="1" w:styleId="Titre2Car">
    <w:name w:val="Titre 2 Car"/>
    <w:basedOn w:val="Policepardfaut"/>
    <w:link w:val="Titre2"/>
    <w:uiPriority w:val="9"/>
    <w:rsid w:val="00714D95"/>
    <w:rPr>
      <w:rFonts w:asciiTheme="majorHAnsi" w:eastAsiaTheme="majorEastAsia" w:hAnsiTheme="majorHAnsi" w:cstheme="majorBidi"/>
      <w:b/>
      <w:bCs/>
      <w:color w:val="4F81BD" w:themeColor="accent1"/>
      <w:sz w:val="26"/>
      <w:szCs w:val="26"/>
    </w:rPr>
  </w:style>
  <w:style w:type="character" w:styleId="Textedelespacerserv">
    <w:name w:val="Placeholder Text"/>
    <w:basedOn w:val="Policepardfaut"/>
    <w:uiPriority w:val="99"/>
    <w:semiHidden/>
    <w:rsid w:val="00277B27"/>
    <w:rPr>
      <w:color w:val="808080"/>
    </w:rPr>
  </w:style>
  <w:style w:type="paragraph" w:styleId="Lgende">
    <w:name w:val="caption"/>
    <w:basedOn w:val="Normal"/>
    <w:next w:val="Normal"/>
    <w:uiPriority w:val="35"/>
    <w:unhideWhenUsed/>
    <w:qFormat/>
    <w:rsid w:val="000160FC"/>
    <w:pPr>
      <w:spacing w:line="240" w:lineRule="auto"/>
    </w:pPr>
    <w:rPr>
      <w:b/>
      <w:bCs/>
      <w:color w:val="4F81BD" w:themeColor="accent1"/>
      <w:sz w:val="18"/>
      <w:szCs w:val="18"/>
    </w:rPr>
  </w:style>
  <w:style w:type="paragraph" w:styleId="Paragraphedeliste">
    <w:name w:val="List Paragraph"/>
    <w:basedOn w:val="Normal"/>
    <w:uiPriority w:val="34"/>
    <w:qFormat/>
    <w:rsid w:val="009536F0"/>
    <w:pPr>
      <w:ind w:left="720"/>
      <w:contextualSpacing/>
    </w:pPr>
  </w:style>
  <w:style w:type="character" w:customStyle="1" w:styleId="Titre3Car">
    <w:name w:val="Titre 3 Car"/>
    <w:basedOn w:val="Policepardfaut"/>
    <w:link w:val="Titre3"/>
    <w:uiPriority w:val="9"/>
    <w:rsid w:val="00CA3763"/>
    <w:rPr>
      <w:rFonts w:asciiTheme="majorHAnsi" w:eastAsiaTheme="majorEastAsia" w:hAnsiTheme="majorHAnsi" w:cstheme="majorBidi"/>
      <w:b/>
      <w:bCs/>
      <w:color w:val="4F81BD" w:themeColor="accent1"/>
    </w:rPr>
  </w:style>
  <w:style w:type="paragraph" w:styleId="TM1">
    <w:name w:val="toc 1"/>
    <w:basedOn w:val="Normal"/>
    <w:next w:val="Normal"/>
    <w:autoRedefine/>
    <w:uiPriority w:val="39"/>
    <w:unhideWhenUsed/>
    <w:rsid w:val="004D53B3"/>
    <w:pPr>
      <w:spacing w:after="100"/>
    </w:pPr>
  </w:style>
  <w:style w:type="paragraph" w:styleId="TM2">
    <w:name w:val="toc 2"/>
    <w:basedOn w:val="Normal"/>
    <w:next w:val="Normal"/>
    <w:autoRedefine/>
    <w:uiPriority w:val="39"/>
    <w:unhideWhenUsed/>
    <w:rsid w:val="004D53B3"/>
    <w:pPr>
      <w:spacing w:after="100"/>
      <w:ind w:left="220"/>
    </w:pPr>
  </w:style>
  <w:style w:type="paragraph" w:styleId="TM3">
    <w:name w:val="toc 3"/>
    <w:basedOn w:val="Normal"/>
    <w:next w:val="Normal"/>
    <w:autoRedefine/>
    <w:uiPriority w:val="39"/>
    <w:unhideWhenUsed/>
    <w:rsid w:val="004D53B3"/>
    <w:pPr>
      <w:spacing w:after="100"/>
      <w:ind w:left="440"/>
    </w:pPr>
  </w:style>
  <w:style w:type="character" w:styleId="Lienhypertexte">
    <w:name w:val="Hyperlink"/>
    <w:basedOn w:val="Policepardfaut"/>
    <w:uiPriority w:val="99"/>
    <w:unhideWhenUsed/>
    <w:rsid w:val="004D53B3"/>
    <w:rPr>
      <w:color w:val="0000FF" w:themeColor="hyperlink"/>
      <w:u w:val="single"/>
    </w:rPr>
  </w:style>
  <w:style w:type="table" w:styleId="Grilledutableau">
    <w:name w:val="Table Grid"/>
    <w:basedOn w:val="TableauNormal"/>
    <w:uiPriority w:val="59"/>
    <w:rsid w:val="00AD06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2D497498BE34323A1CAA13DA4E0A34D"/>
        <w:category>
          <w:name w:val="Général"/>
          <w:gallery w:val="placeholder"/>
        </w:category>
        <w:types>
          <w:type w:val="bbPlcHdr"/>
        </w:types>
        <w:behaviors>
          <w:behavior w:val="content"/>
        </w:behaviors>
        <w:guid w:val="{FFF087B7-98A4-4322-9B8F-6E83A1D8DE94}"/>
      </w:docPartPr>
      <w:docPartBody>
        <w:p w:rsidR="008B4BC2" w:rsidRDefault="00374D09" w:rsidP="00374D09">
          <w:pPr>
            <w:pStyle w:val="62D497498BE34323A1CAA13DA4E0A34D"/>
          </w:pPr>
          <w:r>
            <w:rPr>
              <w:rFonts w:asciiTheme="majorHAnsi" w:eastAsiaTheme="majorEastAsia" w:hAnsiTheme="majorHAnsi" w:cstheme="majorBidi"/>
              <w:sz w:val="80"/>
              <w:szCs w:val="80"/>
            </w:rPr>
            <w:t>[Titre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4D09"/>
    <w:rsid w:val="00374D09"/>
    <w:rsid w:val="007759F3"/>
    <w:rsid w:val="008B4BC2"/>
    <w:rsid w:val="00BC7C88"/>
    <w:rsid w:val="00DB0063"/>
    <w:rsid w:val="00E04EE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83D4195513454C67AABEA6429C88E097">
    <w:name w:val="83D4195513454C67AABEA6429C88E097"/>
    <w:rsid w:val="00374D09"/>
  </w:style>
  <w:style w:type="paragraph" w:customStyle="1" w:styleId="62D497498BE34323A1CAA13DA4E0A34D">
    <w:name w:val="62D497498BE34323A1CAA13DA4E0A34D"/>
    <w:rsid w:val="00374D09"/>
  </w:style>
  <w:style w:type="paragraph" w:customStyle="1" w:styleId="0A727E1F04E54326AB565F7B594FA825">
    <w:name w:val="0A727E1F04E54326AB565F7B594FA825"/>
    <w:rsid w:val="00374D09"/>
  </w:style>
  <w:style w:type="paragraph" w:customStyle="1" w:styleId="AE8F23C7562847BAAEA13E111AD9ECD8">
    <w:name w:val="AE8F23C7562847BAAEA13E111AD9ECD8"/>
    <w:rsid w:val="00374D09"/>
  </w:style>
  <w:style w:type="paragraph" w:customStyle="1" w:styleId="7010EF798D3F49BAA30F05AE17CECFDC">
    <w:name w:val="7010EF798D3F49BAA30F05AE17CECFDC"/>
    <w:rsid w:val="00374D09"/>
  </w:style>
  <w:style w:type="paragraph" w:customStyle="1" w:styleId="394CD85170904D0596197F07C2C67F72">
    <w:name w:val="394CD85170904D0596197F07C2C67F72"/>
    <w:rsid w:val="00374D09"/>
  </w:style>
  <w:style w:type="paragraph" w:customStyle="1" w:styleId="FC0D1223B0DE4C23B23E8005C5027A07">
    <w:name w:val="FC0D1223B0DE4C23B23E8005C5027A07"/>
    <w:rsid w:val="00374D09"/>
  </w:style>
  <w:style w:type="character" w:styleId="Textedelespacerserv">
    <w:name w:val="Placeholder Text"/>
    <w:basedOn w:val="Policepardfaut"/>
    <w:uiPriority w:val="99"/>
    <w:semiHidden/>
    <w:rsid w:val="008B4BC2"/>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83D4195513454C67AABEA6429C88E097">
    <w:name w:val="83D4195513454C67AABEA6429C88E097"/>
    <w:rsid w:val="00374D09"/>
  </w:style>
  <w:style w:type="paragraph" w:customStyle="1" w:styleId="62D497498BE34323A1CAA13DA4E0A34D">
    <w:name w:val="62D497498BE34323A1CAA13DA4E0A34D"/>
    <w:rsid w:val="00374D09"/>
  </w:style>
  <w:style w:type="paragraph" w:customStyle="1" w:styleId="0A727E1F04E54326AB565F7B594FA825">
    <w:name w:val="0A727E1F04E54326AB565F7B594FA825"/>
    <w:rsid w:val="00374D09"/>
  </w:style>
  <w:style w:type="paragraph" w:customStyle="1" w:styleId="AE8F23C7562847BAAEA13E111AD9ECD8">
    <w:name w:val="AE8F23C7562847BAAEA13E111AD9ECD8"/>
    <w:rsid w:val="00374D09"/>
  </w:style>
  <w:style w:type="paragraph" w:customStyle="1" w:styleId="7010EF798D3F49BAA30F05AE17CECFDC">
    <w:name w:val="7010EF798D3F49BAA30F05AE17CECFDC"/>
    <w:rsid w:val="00374D09"/>
  </w:style>
  <w:style w:type="paragraph" w:customStyle="1" w:styleId="394CD85170904D0596197F07C2C67F72">
    <w:name w:val="394CD85170904D0596197F07C2C67F72"/>
    <w:rsid w:val="00374D09"/>
  </w:style>
  <w:style w:type="paragraph" w:customStyle="1" w:styleId="FC0D1223B0DE4C23B23E8005C5027A07">
    <w:name w:val="FC0D1223B0DE4C23B23E8005C5027A07"/>
    <w:rsid w:val="00374D09"/>
  </w:style>
  <w:style w:type="character" w:styleId="Textedelespacerserv">
    <w:name w:val="Placeholder Text"/>
    <w:basedOn w:val="Policepardfaut"/>
    <w:uiPriority w:val="99"/>
    <w:semiHidden/>
    <w:rsid w:val="008B4BC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838FB9-3421-4230-A943-B309D13491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314</TotalTime>
  <Pages>14</Pages>
  <Words>2492</Words>
  <Characters>13712</Characters>
  <Application>Microsoft Office Word</Application>
  <DocSecurity>0</DocSecurity>
  <Lines>114</Lines>
  <Paragraphs>32</Paragraphs>
  <ScaleCrop>false</ScaleCrop>
  <HeadingPairs>
    <vt:vector size="2" baseType="variant">
      <vt:variant>
        <vt:lpstr>Titre</vt:lpstr>
      </vt:variant>
      <vt:variant>
        <vt:i4>1</vt:i4>
      </vt:variant>
    </vt:vector>
  </HeadingPairs>
  <TitlesOfParts>
    <vt:vector size="1" baseType="lpstr">
      <vt:lpstr>GPA749</vt:lpstr>
    </vt:vector>
  </TitlesOfParts>
  <Company/>
  <LinksUpToDate>false</LinksUpToDate>
  <CharactersWithSpaces>16172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GPA749</dc:title>
  <dc:subject>Laboratoire 2</dc:subject>
  <dc:creator>Flavien Deschaux – Adrien Vassal</dc:creator>
  <cp:keywords/>
  <dc:description/>
  <cp:lastModifiedBy>Windows User</cp:lastModifiedBy>
  <cp:revision>206</cp:revision>
  <dcterms:created xsi:type="dcterms:W3CDTF">2015-10-23T02:13:00Z</dcterms:created>
  <dcterms:modified xsi:type="dcterms:W3CDTF">2015-10-23T17:43:00Z</dcterms:modified>
</cp:coreProperties>
</file>