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20058" w14:textId="77777777" w:rsidR="00480325" w:rsidRDefault="00E6270C">
      <w:pPr>
        <w:jc w:val="center"/>
        <w:rPr>
          <w:rFonts w:asciiTheme="majorHAnsi" w:hAnsiTheme="majorHAnsi" w:cstheme="majorHAnsi"/>
          <w:b/>
          <w:bCs/>
          <w:sz w:val="36"/>
          <w:szCs w:val="36"/>
        </w:rPr>
      </w:pPr>
      <w:r>
        <w:rPr>
          <w:rFonts w:asciiTheme="majorHAnsi" w:hAnsiTheme="majorHAnsi" w:cstheme="majorHAnsi"/>
          <w:b/>
          <w:bCs/>
          <w:sz w:val="36"/>
          <w:szCs w:val="36"/>
        </w:rPr>
        <w:t>Épidém.io</w:t>
      </w:r>
    </w:p>
    <w:p w14:paraId="74240BC1" w14:textId="77777777" w:rsidR="00480325" w:rsidRDefault="00E6270C">
      <w:pPr>
        <w:jc w:val="center"/>
        <w:rPr>
          <w:rFonts w:asciiTheme="majorHAnsi" w:hAnsiTheme="majorHAnsi" w:cstheme="majorHAnsi"/>
          <w:sz w:val="32"/>
          <w:szCs w:val="32"/>
        </w:rPr>
      </w:pPr>
      <w:r>
        <w:rPr>
          <w:rFonts w:asciiTheme="majorHAnsi" w:hAnsiTheme="majorHAnsi" w:cstheme="majorHAnsi"/>
          <w:sz w:val="32"/>
          <w:szCs w:val="32"/>
        </w:rPr>
        <w:t>Sprint 2 : du 16/10/2025 au 20/11/2025 (35 jours)</w:t>
      </w:r>
    </w:p>
    <w:p w14:paraId="25E3D883" w14:textId="77777777" w:rsidR="00480325" w:rsidRDefault="00E6270C">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w:t>
      </w:r>
    </w:p>
    <w:p w14:paraId="30F5D48F" w14:textId="77777777" w:rsidR="00480325" w:rsidRDefault="00E6270C">
      <w:pPr>
        <w:jc w:val="both"/>
        <w:rPr>
          <w:rFonts w:asciiTheme="majorHAnsi" w:hAnsiTheme="majorHAnsi" w:cstheme="majorHAnsi"/>
          <w:sz w:val="28"/>
          <w:szCs w:val="28"/>
        </w:rPr>
      </w:pPr>
      <w:proofErr w:type="spellStart"/>
      <w:r>
        <w:rPr>
          <w:rFonts w:asciiTheme="majorHAnsi" w:hAnsiTheme="majorHAnsi" w:cstheme="majorHAnsi"/>
          <w:sz w:val="28"/>
          <w:szCs w:val="28"/>
        </w:rPr>
        <w:t>Athène</w:t>
      </w:r>
      <w:proofErr w:type="spellEnd"/>
    </w:p>
    <w:p w14:paraId="61E849EA" w14:textId="77777777" w:rsidR="00480325" w:rsidRDefault="00E6270C">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Ajout des états : sain, infecté, immunisé, mort</w:t>
      </w:r>
    </w:p>
    <w:p w14:paraId="2768794A" w14:textId="77777777" w:rsidR="00480325" w:rsidRDefault="00E6270C">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Ajout des paramètres simples : nombre initial d’infectés, probabilité de transmission…</w:t>
      </w:r>
    </w:p>
    <w:p w14:paraId="6E01D935" w14:textId="77777777" w:rsidR="00480325" w:rsidRDefault="00E6270C">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 xml:space="preserve">Mise en place de la </w:t>
      </w:r>
      <w:r>
        <w:rPr>
          <w:rFonts w:asciiTheme="majorHAnsi" w:hAnsiTheme="majorHAnsi" w:cstheme="majorHAnsi"/>
          <w:sz w:val="24"/>
          <w:szCs w:val="24"/>
        </w:rPr>
        <w:t>propagation (première étape sans déplacement)</w:t>
      </w:r>
    </w:p>
    <w:p w14:paraId="57F6B17A" w14:textId="77777777" w:rsidR="00480325" w:rsidRDefault="00E6270C">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Gestion de la mortalité, immunité après guérison (oui/non), immunodéprimés…</w:t>
      </w:r>
    </w:p>
    <w:p w14:paraId="2E036C77" w14:textId="77777777" w:rsidR="00480325" w:rsidRDefault="00E6270C">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Premier déplacement aléatoire temporaire simple pour chaque personne (mouvement limité par les bords) pour tester pour la contagion</w:t>
      </w:r>
    </w:p>
    <w:p w14:paraId="6C0749CA" w14:textId="556F6169" w:rsidR="00E6270C" w:rsidRPr="00E6270C" w:rsidRDefault="00E6270C" w:rsidP="00E6270C">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Or</w:t>
      </w:r>
      <w:r>
        <w:rPr>
          <w:rFonts w:asciiTheme="majorHAnsi" w:hAnsiTheme="majorHAnsi" w:cstheme="majorHAnsi"/>
          <w:sz w:val="24"/>
          <w:szCs w:val="24"/>
        </w:rPr>
        <w:t>ganisation des données collectées par itération pour le module statistiques</w:t>
      </w:r>
    </w:p>
    <w:p w14:paraId="3A483501" w14:textId="4FFB054D" w:rsidR="00480325" w:rsidRDefault="00E6270C">
      <w:pPr>
        <w:jc w:val="both"/>
        <w:rPr>
          <w:rFonts w:asciiTheme="majorHAnsi" w:hAnsiTheme="majorHAnsi" w:cstheme="majorHAnsi"/>
          <w:sz w:val="28"/>
          <w:szCs w:val="28"/>
        </w:rPr>
      </w:pPr>
      <w:r>
        <w:rPr>
          <w:rFonts w:asciiTheme="majorHAnsi" w:hAnsiTheme="majorHAnsi" w:cstheme="majorHAnsi"/>
          <w:sz w:val="28"/>
          <w:szCs w:val="28"/>
        </w:rPr>
        <w:t>A</w:t>
      </w:r>
      <w:r>
        <w:rPr>
          <w:rFonts w:asciiTheme="majorHAnsi" w:hAnsiTheme="majorHAnsi" w:cstheme="majorHAnsi"/>
          <w:sz w:val="28"/>
          <w:szCs w:val="28"/>
        </w:rPr>
        <w:t>drien</w:t>
      </w:r>
    </w:p>
    <w:p w14:paraId="7F262819" w14:textId="77777777" w:rsidR="00480325" w:rsidRDefault="00E6270C">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Ajout de la visualisation dans l’interface de la simulation</w:t>
      </w:r>
    </w:p>
    <w:p w14:paraId="75DD44E2" w14:textId="77777777" w:rsidR="00480325" w:rsidRDefault="00E6270C">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Ajout de la partie extraction et visualisation des données dans l’interface</w:t>
      </w:r>
    </w:p>
    <w:p w14:paraId="44A89168" w14:textId="77777777" w:rsidR="00480325" w:rsidRDefault="00E6270C">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Liaison entre le modèle et l’interfac</w:t>
      </w:r>
      <w:r>
        <w:rPr>
          <w:rFonts w:asciiTheme="majorHAnsi" w:hAnsiTheme="majorHAnsi" w:cstheme="majorHAnsi"/>
          <w:sz w:val="24"/>
          <w:szCs w:val="24"/>
        </w:rPr>
        <w:t>e : toile affichant les points colorés selon l’état</w:t>
      </w:r>
    </w:p>
    <w:p w14:paraId="11DF0DA3" w14:textId="77777777" w:rsidR="00480325" w:rsidRDefault="00E6270C">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Rafraîchissement automatique de la toile toutes les x seconde(s) (approche à déterminer) avec mise à jour des paramètres</w:t>
      </w:r>
    </w:p>
    <w:p w14:paraId="351AEB4D" w14:textId="77777777" w:rsidR="00480325" w:rsidRDefault="00E6270C">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Boutons fonctionnels pour lancer, mettre en pause et réinitialiser</w:t>
      </w:r>
    </w:p>
    <w:p w14:paraId="6A363653" w14:textId="526CDA5C" w:rsidR="00E6270C" w:rsidRPr="00E6270C" w:rsidRDefault="00E6270C" w:rsidP="00E6270C">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 xml:space="preserve">Info bulle pour </w:t>
      </w:r>
      <w:r>
        <w:rPr>
          <w:rFonts w:asciiTheme="majorHAnsi" w:hAnsiTheme="majorHAnsi" w:cstheme="majorHAnsi"/>
          <w:sz w:val="24"/>
          <w:szCs w:val="24"/>
        </w:rPr>
        <w:t>que les utilisateurs puissent comprendre exactement à quoi correspondent les paramètres</w:t>
      </w:r>
    </w:p>
    <w:p w14:paraId="75535A26" w14:textId="6EA6BD05" w:rsidR="00480325" w:rsidRDefault="00E6270C">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w:t>
      </w:r>
      <w:r>
        <w:rPr>
          <w:rFonts w:asciiTheme="majorHAnsi" w:hAnsiTheme="majorHAnsi" w:cstheme="majorHAnsi"/>
          <w:b/>
          <w:bCs/>
          <w:sz w:val="28"/>
          <w:szCs w:val="28"/>
          <w:u w:val="single"/>
        </w:rPr>
        <w:t>ravail réalisé</w:t>
      </w:r>
    </w:p>
    <w:p w14:paraId="19B663B6" w14:textId="77777777" w:rsidR="00480325" w:rsidRDefault="00E6270C">
      <w:pPr>
        <w:jc w:val="both"/>
        <w:rPr>
          <w:rFonts w:asciiTheme="majorHAnsi" w:hAnsiTheme="majorHAnsi" w:cstheme="majorHAnsi"/>
          <w:sz w:val="28"/>
          <w:szCs w:val="28"/>
        </w:rPr>
      </w:pPr>
      <w:proofErr w:type="spellStart"/>
      <w:r>
        <w:rPr>
          <w:rFonts w:asciiTheme="majorHAnsi" w:hAnsiTheme="majorHAnsi" w:cstheme="majorHAnsi"/>
          <w:sz w:val="28"/>
          <w:szCs w:val="28"/>
        </w:rPr>
        <w:t>Athène</w:t>
      </w:r>
      <w:proofErr w:type="spellEnd"/>
    </w:p>
    <w:p w14:paraId="72C61A7C" w14:textId="3501DFC0" w:rsidR="00E6270C" w:rsidRDefault="00E6270C">
      <w:pPr>
        <w:jc w:val="both"/>
        <w:rPr>
          <w:rFonts w:asciiTheme="majorHAnsi" w:hAnsiTheme="majorHAnsi" w:cstheme="majorHAnsi"/>
          <w:sz w:val="24"/>
          <w:szCs w:val="24"/>
        </w:rPr>
      </w:pPr>
      <w:r>
        <w:rPr>
          <w:rFonts w:asciiTheme="majorHAnsi" w:hAnsiTheme="majorHAnsi" w:cstheme="majorHAnsi"/>
          <w:sz w:val="24"/>
          <w:szCs w:val="24"/>
        </w:rPr>
        <w:t>Nous avions mal compris les attentes du projet, notamment par rapport au chiffrement du temps à passer sur le projet, qui nous semblait être d’en</w:t>
      </w:r>
      <w:r>
        <w:rPr>
          <w:rFonts w:asciiTheme="majorHAnsi" w:hAnsiTheme="majorHAnsi" w:cstheme="majorHAnsi"/>
          <w:sz w:val="24"/>
          <w:szCs w:val="24"/>
        </w:rPr>
        <w:t>viron 30h/personne sur le semestre. Cependant, lors de la dernière séance, il nous a été indiqué que cette estimation était très au-dessus de ce qui avait été estimé pour l’évaluation. En plus de cela, le temps de chaque étape avait été surestimé lors du r</w:t>
      </w:r>
      <w:r>
        <w:rPr>
          <w:rFonts w:asciiTheme="majorHAnsi" w:hAnsiTheme="majorHAnsi" w:cstheme="majorHAnsi"/>
          <w:sz w:val="24"/>
          <w:szCs w:val="24"/>
        </w:rPr>
        <w:t xml:space="preserve">endu du cahier des charges. En effet, comme c’est le premier projet de ce type que nous réalisons, plusieurs tâches étaient plus simples que ce que nous avions en tête. Ces nouvelles informations sur les attentes sur le projet nous ont amené à réorganiser </w:t>
      </w:r>
      <w:r>
        <w:rPr>
          <w:rFonts w:asciiTheme="majorHAnsi" w:hAnsiTheme="majorHAnsi" w:cstheme="majorHAnsi"/>
          <w:sz w:val="24"/>
          <w:szCs w:val="24"/>
        </w:rPr>
        <w:t xml:space="preserve">les tâches et les objectifs. Les missions de ce sprint ont donc été réévaluées. </w:t>
      </w:r>
    </w:p>
    <w:p w14:paraId="1C45C4C1" w14:textId="77777777" w:rsidR="00480325" w:rsidRDefault="00E6270C">
      <w:pPr>
        <w:jc w:val="both"/>
        <w:rPr>
          <w:rFonts w:asciiTheme="majorHAnsi" w:hAnsiTheme="majorHAnsi" w:cstheme="majorHAnsi"/>
          <w:sz w:val="24"/>
          <w:szCs w:val="24"/>
        </w:rPr>
      </w:pPr>
      <w:r>
        <w:rPr>
          <w:rFonts w:asciiTheme="majorHAnsi" w:hAnsiTheme="majorHAnsi" w:cstheme="majorHAnsi"/>
          <w:sz w:val="24"/>
          <w:szCs w:val="24"/>
        </w:rPr>
        <w:t xml:space="preserve">Pour rééquilibrer la charge de travail, nous avons ajouté dans les missions liées à chaque sprint le fait d’inclure la documentation de format </w:t>
      </w:r>
      <w:proofErr w:type="spellStart"/>
      <w:r>
        <w:rPr>
          <w:rFonts w:asciiTheme="majorHAnsi" w:hAnsiTheme="majorHAnsi" w:cstheme="majorHAnsi"/>
          <w:sz w:val="24"/>
          <w:szCs w:val="24"/>
        </w:rPr>
        <w:t>pdoc</w:t>
      </w:r>
      <w:proofErr w:type="spellEnd"/>
      <w:r>
        <w:rPr>
          <w:rFonts w:asciiTheme="majorHAnsi" w:hAnsiTheme="majorHAnsi" w:cstheme="majorHAnsi"/>
          <w:sz w:val="24"/>
          <w:szCs w:val="24"/>
        </w:rPr>
        <w:t xml:space="preserve"> et de faire les tests liés </w:t>
      </w:r>
      <w:r>
        <w:rPr>
          <w:rFonts w:asciiTheme="majorHAnsi" w:hAnsiTheme="majorHAnsi" w:cstheme="majorHAnsi"/>
          <w:sz w:val="24"/>
          <w:szCs w:val="24"/>
        </w:rPr>
        <w:t xml:space="preserve">aux nouveaux ajouts avec </w:t>
      </w:r>
      <w:proofErr w:type="spellStart"/>
      <w:r>
        <w:rPr>
          <w:rFonts w:asciiTheme="majorHAnsi" w:hAnsiTheme="majorHAnsi" w:cstheme="majorHAnsi"/>
          <w:sz w:val="24"/>
          <w:szCs w:val="24"/>
        </w:rPr>
        <w:t>ptest</w:t>
      </w:r>
      <w:proofErr w:type="spellEnd"/>
      <w:r>
        <w:rPr>
          <w:rFonts w:asciiTheme="majorHAnsi" w:hAnsiTheme="majorHAnsi" w:cstheme="majorHAnsi"/>
          <w:sz w:val="24"/>
          <w:szCs w:val="24"/>
        </w:rPr>
        <w:t xml:space="preserve">, comme indiqué à la fin de la dernière séance. Il n’y a pas eu besoin de changer plus la répartition des tâches sur les différents sprints, car le nombre d’heures estimé pour les tâches correspond à celui voulu dans le cadre </w:t>
      </w:r>
      <w:r>
        <w:rPr>
          <w:rFonts w:asciiTheme="majorHAnsi" w:hAnsiTheme="majorHAnsi" w:cstheme="majorHAnsi"/>
          <w:sz w:val="24"/>
          <w:szCs w:val="24"/>
        </w:rPr>
        <w:t>de la licence.</w:t>
      </w:r>
    </w:p>
    <w:p w14:paraId="3B99E8B8" w14:textId="77777777" w:rsidR="00480325" w:rsidRDefault="00E6270C">
      <w:pPr>
        <w:jc w:val="both"/>
        <w:rPr>
          <w:rFonts w:asciiTheme="majorHAnsi" w:hAnsiTheme="majorHAnsi" w:cstheme="majorHAnsi"/>
          <w:sz w:val="24"/>
          <w:szCs w:val="24"/>
        </w:rPr>
      </w:pPr>
      <w:r>
        <w:rPr>
          <w:rFonts w:asciiTheme="majorHAnsi" w:hAnsiTheme="majorHAnsi" w:cstheme="majorHAnsi"/>
          <w:sz w:val="24"/>
          <w:szCs w:val="24"/>
        </w:rPr>
        <w:t>Cette approche nous permet de continuer dans la direction que nous voulions dans notre projet pour obtenir le logiciel prévu, mais de réorganiser les tâches pour équilibrer la charge de travail.</w:t>
      </w:r>
    </w:p>
    <w:p w14:paraId="1A81B50F" w14:textId="77777777" w:rsidR="00480325" w:rsidRDefault="00E6270C">
      <w:pPr>
        <w:jc w:val="both"/>
        <w:rPr>
          <w:rFonts w:asciiTheme="majorHAnsi" w:hAnsiTheme="majorHAnsi" w:cstheme="majorHAnsi"/>
          <w:sz w:val="24"/>
          <w:szCs w:val="24"/>
        </w:rPr>
      </w:pPr>
      <w:r>
        <w:rPr>
          <w:rFonts w:asciiTheme="majorHAnsi" w:hAnsiTheme="majorHAnsi" w:cstheme="majorHAnsi"/>
          <w:sz w:val="24"/>
          <w:szCs w:val="24"/>
        </w:rPr>
        <w:lastRenderedPageBreak/>
        <w:t>Voici les tâches qui avaient déjà été réalisée</w:t>
      </w:r>
      <w:r>
        <w:rPr>
          <w:rFonts w:asciiTheme="majorHAnsi" w:hAnsiTheme="majorHAnsi" w:cstheme="majorHAnsi"/>
          <w:sz w:val="24"/>
          <w:szCs w:val="24"/>
        </w:rPr>
        <w:t>s lors du sprint précédent parce qu’elles étaient involontairement comprises dans d’autres tâches :</w:t>
      </w:r>
    </w:p>
    <w:p w14:paraId="7D0BCE99"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 xml:space="preserve">Ajout des états : sain, infecté, immunisé, mort, ce qui est traité dans la classe Personne grâce à un attribut lié à chaque personne. On lie aussi une </w:t>
      </w:r>
      <w:r>
        <w:rPr>
          <w:rFonts w:asciiTheme="majorHAnsi" w:hAnsiTheme="majorHAnsi" w:cstheme="majorHAnsi"/>
          <w:sz w:val="24"/>
          <w:szCs w:val="24"/>
        </w:rPr>
        <w:t>couleur à la personne en fonction de son état (par exemple : rouge pour les morts, vert pour les sains…);</w:t>
      </w:r>
    </w:p>
    <w:p w14:paraId="4901AEBB"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Ajout des paramètres simples : création d’une classe Maladie avec les attributs liés à une maladie, comme le taux de létalité, la distance d’infection</w:t>
      </w:r>
      <w:r>
        <w:rPr>
          <w:rFonts w:asciiTheme="majorHAnsi" w:hAnsiTheme="majorHAnsi" w:cstheme="majorHAnsi"/>
          <w:sz w:val="24"/>
          <w:szCs w:val="24"/>
        </w:rPr>
        <w:t>, le taux de risque de transmission, s’il y a une immunité après la guérison ou non et le temps de guérison ;</w:t>
      </w:r>
    </w:p>
    <w:p w14:paraId="60990C2E"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Mise en place de la propagation : première étape sans déplacement, on a vérifié que la propagation se passe bien ;</w:t>
      </w:r>
    </w:p>
    <w:p w14:paraId="6A752F27"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 xml:space="preserve">Gestion de la </w:t>
      </w:r>
      <w:r>
        <w:rPr>
          <w:rFonts w:asciiTheme="majorHAnsi" w:hAnsiTheme="majorHAnsi" w:cstheme="majorHAnsi"/>
          <w:sz w:val="24"/>
          <w:szCs w:val="24"/>
        </w:rPr>
        <w:t>mortalité, immunité après guérison (oui/non), immunodéprimés : ces attributs ont été ajouté à la classe Personne ;</w:t>
      </w:r>
    </w:p>
    <w:p w14:paraId="2C9EE155" w14:textId="77777777" w:rsidR="00480325" w:rsidRDefault="00E6270C">
      <w:pPr>
        <w:ind w:left="360"/>
        <w:jc w:val="both"/>
        <w:rPr>
          <w:rFonts w:asciiTheme="majorHAnsi" w:hAnsiTheme="majorHAnsi" w:cstheme="majorHAnsi"/>
          <w:sz w:val="24"/>
          <w:szCs w:val="24"/>
        </w:rPr>
      </w:pPr>
      <w:r>
        <w:rPr>
          <w:rFonts w:asciiTheme="majorHAnsi" w:hAnsiTheme="majorHAnsi" w:cstheme="majorHAnsi"/>
          <w:sz w:val="24"/>
          <w:szCs w:val="24"/>
        </w:rPr>
        <w:t>6.   Organisation des données collectées par itération pour le module statistiques : il y a une</w:t>
      </w:r>
    </w:p>
    <w:p w14:paraId="66373E83" w14:textId="77777777" w:rsidR="00480325" w:rsidRDefault="00E6270C">
      <w:pPr>
        <w:ind w:left="708"/>
        <w:jc w:val="both"/>
        <w:rPr>
          <w:rFonts w:asciiTheme="majorHAnsi" w:hAnsiTheme="majorHAnsi" w:cstheme="majorHAnsi"/>
          <w:sz w:val="24"/>
          <w:szCs w:val="24"/>
        </w:rPr>
      </w:pPr>
      <w:r>
        <w:rPr>
          <w:rFonts w:asciiTheme="majorHAnsi" w:hAnsiTheme="majorHAnsi" w:cstheme="majorHAnsi"/>
          <w:sz w:val="24"/>
          <w:szCs w:val="24"/>
        </w:rPr>
        <w:t xml:space="preserve">structure de </w:t>
      </w:r>
      <w:proofErr w:type="spellStart"/>
      <w:r>
        <w:rPr>
          <w:rFonts w:asciiTheme="majorHAnsi" w:hAnsiTheme="majorHAnsi" w:cstheme="majorHAnsi"/>
          <w:sz w:val="24"/>
          <w:szCs w:val="24"/>
        </w:rPr>
        <w:t>dataframe</w:t>
      </w:r>
      <w:proofErr w:type="spellEnd"/>
      <w:r>
        <w:rPr>
          <w:rFonts w:asciiTheme="majorHAnsi" w:hAnsiTheme="majorHAnsi" w:cstheme="majorHAnsi"/>
          <w:sz w:val="24"/>
          <w:szCs w:val="24"/>
        </w:rPr>
        <w:t xml:space="preserve"> lié à la classe Simula</w:t>
      </w:r>
      <w:r>
        <w:rPr>
          <w:rFonts w:asciiTheme="majorHAnsi" w:hAnsiTheme="majorHAnsi" w:cstheme="majorHAnsi"/>
          <w:sz w:val="24"/>
          <w:szCs w:val="24"/>
        </w:rPr>
        <w:t xml:space="preserve">tion qui stocke à chaque itération les statistiques liés (nombre de personnes saines, malades…). La structure </w:t>
      </w:r>
      <w:proofErr w:type="spellStart"/>
      <w:r>
        <w:rPr>
          <w:rFonts w:asciiTheme="majorHAnsi" w:hAnsiTheme="majorHAnsi" w:cstheme="majorHAnsi"/>
          <w:sz w:val="24"/>
          <w:szCs w:val="24"/>
        </w:rPr>
        <w:t>dataframe</w:t>
      </w:r>
      <w:proofErr w:type="spellEnd"/>
      <w:r>
        <w:rPr>
          <w:rFonts w:asciiTheme="majorHAnsi" w:hAnsiTheme="majorHAnsi" w:cstheme="majorHAnsi"/>
          <w:sz w:val="24"/>
          <w:szCs w:val="24"/>
        </w:rPr>
        <w:t xml:space="preserve"> a été choisie car c’est celle qui est utilisée pour réaliser des schémas sur </w:t>
      </w:r>
      <w:proofErr w:type="spellStart"/>
      <w:r>
        <w:rPr>
          <w:rFonts w:asciiTheme="majorHAnsi" w:hAnsiTheme="majorHAnsi" w:cstheme="majorHAnsi"/>
          <w:sz w:val="24"/>
          <w:szCs w:val="24"/>
        </w:rPr>
        <w:t>matplotlib</w:t>
      </w:r>
      <w:proofErr w:type="spellEnd"/>
      <w:r>
        <w:rPr>
          <w:rFonts w:asciiTheme="majorHAnsi" w:hAnsiTheme="majorHAnsi" w:cstheme="majorHAnsi"/>
          <w:sz w:val="24"/>
          <w:szCs w:val="24"/>
        </w:rPr>
        <w:t>, qui est la bibliothèque la plus utilisée pour f</w:t>
      </w:r>
      <w:r>
        <w:rPr>
          <w:rFonts w:asciiTheme="majorHAnsi" w:hAnsiTheme="majorHAnsi" w:cstheme="majorHAnsi"/>
          <w:sz w:val="24"/>
          <w:szCs w:val="24"/>
        </w:rPr>
        <w:t>aire des représentations visuelles sur Python.</w:t>
      </w:r>
    </w:p>
    <w:p w14:paraId="7066101D" w14:textId="77777777" w:rsidR="00480325" w:rsidRDefault="00E6270C">
      <w:pPr>
        <w:jc w:val="both"/>
        <w:rPr>
          <w:rFonts w:asciiTheme="majorHAnsi" w:hAnsiTheme="majorHAnsi" w:cstheme="majorHAnsi"/>
          <w:sz w:val="24"/>
          <w:szCs w:val="24"/>
        </w:rPr>
      </w:pPr>
      <w:r>
        <w:rPr>
          <w:rFonts w:asciiTheme="majorHAnsi" w:hAnsiTheme="majorHAnsi" w:cstheme="majorHAnsi"/>
          <w:sz w:val="24"/>
          <w:szCs w:val="24"/>
        </w:rPr>
        <w:t>Voici donc les tâches réalisées lors de ce sprint qui étaient initialement prévues :</w:t>
      </w:r>
    </w:p>
    <w:p w14:paraId="1685114A"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Premier déplacement aléatoire temporaire simple pour chaque personne (mouvement limité par les bords) pour tester pour la co</w:t>
      </w:r>
      <w:r>
        <w:rPr>
          <w:rFonts w:asciiTheme="majorHAnsi" w:hAnsiTheme="majorHAnsi" w:cstheme="majorHAnsi"/>
          <w:sz w:val="24"/>
          <w:szCs w:val="24"/>
        </w:rPr>
        <w:t>ntagion : pour réaliser cette étape, on récupère pour chaque personne sa position, et on va ajouter une valeur aléatoire entre -5 et 5 en x, et faire la même chose avec une autre valeur aléatoire entre -5 et 5. Il y a des vérifications pour s’assurer que l</w:t>
      </w:r>
      <w:r>
        <w:rPr>
          <w:rFonts w:asciiTheme="majorHAnsi" w:hAnsiTheme="majorHAnsi" w:cstheme="majorHAnsi"/>
          <w:sz w:val="24"/>
          <w:szCs w:val="24"/>
        </w:rPr>
        <w:t>a personne ne sorte pas de la fenêtre (x ou y inférieur à 0, ou x supérieur à la largeur ou y supérieur à la hauteur). Une fois que la nouvelle position est calculée, on met à jour l’attribut de position de l’utilisateur ;</w:t>
      </w:r>
    </w:p>
    <w:p w14:paraId="09F4F4F7" w14:textId="77777777" w:rsidR="00480325" w:rsidRDefault="00E6270C">
      <w:pPr>
        <w:jc w:val="both"/>
        <w:rPr>
          <w:rFonts w:asciiTheme="majorHAnsi" w:hAnsiTheme="majorHAnsi" w:cstheme="majorHAnsi"/>
          <w:sz w:val="24"/>
          <w:szCs w:val="24"/>
        </w:rPr>
      </w:pPr>
      <w:r>
        <w:rPr>
          <w:rFonts w:asciiTheme="majorHAnsi" w:hAnsiTheme="majorHAnsi" w:cstheme="majorHAnsi"/>
          <w:sz w:val="24"/>
          <w:szCs w:val="24"/>
        </w:rPr>
        <w:t>Voici les tâches qui ont été ajou</w:t>
      </w:r>
      <w:r>
        <w:rPr>
          <w:rFonts w:asciiTheme="majorHAnsi" w:hAnsiTheme="majorHAnsi" w:cstheme="majorHAnsi"/>
          <w:sz w:val="24"/>
          <w:szCs w:val="24"/>
        </w:rPr>
        <w:t>tées après rééquilibrage :</w:t>
      </w:r>
    </w:p>
    <w:p w14:paraId="15665A3C"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Prise en compte de la distance de contagion et de la probabilité de transmission selon la proximité</w:t>
      </w:r>
    </w:p>
    <w:p w14:paraId="12A0739C"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Première boucle main qui initialise la dispersion d’une maladie avec une initialisation locale des paramètres pour vérifier que l</w:t>
      </w:r>
      <w:r>
        <w:rPr>
          <w:rFonts w:asciiTheme="majorHAnsi" w:hAnsiTheme="majorHAnsi" w:cstheme="majorHAnsi"/>
          <w:sz w:val="24"/>
          <w:szCs w:val="24"/>
        </w:rPr>
        <w:t xml:space="preserve">a dispersion se passe comme prévu. Cette étape était nécessaire car cela permet de tester les algorithmes, et qu’Adrien puisse avoir des données sur lesquelles tester ses </w:t>
      </w:r>
      <w:proofErr w:type="spellStart"/>
      <w:r>
        <w:rPr>
          <w:rFonts w:asciiTheme="majorHAnsi" w:hAnsiTheme="majorHAnsi" w:cstheme="majorHAnsi"/>
          <w:sz w:val="24"/>
          <w:szCs w:val="24"/>
        </w:rPr>
        <w:t>features</w:t>
      </w:r>
      <w:proofErr w:type="spellEnd"/>
      <w:r>
        <w:rPr>
          <w:rFonts w:asciiTheme="majorHAnsi" w:hAnsiTheme="majorHAnsi" w:cstheme="majorHAnsi"/>
          <w:sz w:val="24"/>
          <w:szCs w:val="24"/>
        </w:rPr>
        <w:t> ;</w:t>
      </w:r>
    </w:p>
    <w:p w14:paraId="307FE9E9"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 xml:space="preserve">Mise à jour du diagramme de classes ; -&gt; question : comment déterminer ce </w:t>
      </w:r>
      <w:r>
        <w:rPr>
          <w:rFonts w:asciiTheme="majorHAnsi" w:hAnsiTheme="majorHAnsi" w:cstheme="majorHAnsi"/>
          <w:sz w:val="24"/>
          <w:szCs w:val="24"/>
        </w:rPr>
        <w:t>qui est un attribut public ou privé ?</w:t>
      </w:r>
    </w:p>
    <w:p w14:paraId="363D5900"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 xml:space="preserve">Tests sur l’implémentation initiale des classes grâce à </w:t>
      </w:r>
      <w:proofErr w:type="spellStart"/>
      <w:r>
        <w:rPr>
          <w:rFonts w:asciiTheme="majorHAnsi" w:hAnsiTheme="majorHAnsi" w:cstheme="majorHAnsi"/>
          <w:sz w:val="24"/>
          <w:szCs w:val="24"/>
        </w:rPr>
        <w:t>pytest</w:t>
      </w:r>
      <w:proofErr w:type="spellEnd"/>
      <w:r>
        <w:rPr>
          <w:rFonts w:asciiTheme="majorHAnsi" w:hAnsiTheme="majorHAnsi" w:cstheme="majorHAnsi"/>
          <w:sz w:val="24"/>
          <w:szCs w:val="24"/>
        </w:rPr>
        <w:t> ;</w:t>
      </w:r>
    </w:p>
    <w:p w14:paraId="6A8C282B"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 xml:space="preserve">Clarification de la documentation grâce à </w:t>
      </w:r>
      <w:proofErr w:type="spellStart"/>
      <w:r>
        <w:rPr>
          <w:rFonts w:asciiTheme="majorHAnsi" w:hAnsiTheme="majorHAnsi" w:cstheme="majorHAnsi"/>
          <w:sz w:val="24"/>
          <w:szCs w:val="24"/>
        </w:rPr>
        <w:t>pdoc</w:t>
      </w:r>
      <w:proofErr w:type="spellEnd"/>
      <w:r>
        <w:rPr>
          <w:rFonts w:asciiTheme="majorHAnsi" w:hAnsiTheme="majorHAnsi" w:cstheme="majorHAnsi"/>
          <w:sz w:val="24"/>
          <w:szCs w:val="24"/>
        </w:rPr>
        <w:t> ;</w:t>
      </w:r>
    </w:p>
    <w:p w14:paraId="1DEDEB4A" w14:textId="77777777" w:rsidR="00480325" w:rsidRDefault="00E6270C">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Rédaction du rapport de sprint</w:t>
      </w:r>
    </w:p>
    <w:p w14:paraId="4B683E6A" w14:textId="77777777" w:rsidR="00480325" w:rsidRDefault="00E6270C">
      <w:pPr>
        <w:jc w:val="both"/>
        <w:rPr>
          <w:rFonts w:asciiTheme="majorHAnsi" w:hAnsiTheme="majorHAnsi" w:cstheme="majorHAnsi"/>
          <w:sz w:val="24"/>
          <w:szCs w:val="24"/>
        </w:rPr>
      </w:pPr>
      <w:r>
        <w:rPr>
          <w:rFonts w:asciiTheme="majorHAnsi" w:hAnsiTheme="majorHAnsi" w:cstheme="majorHAnsi"/>
          <w:i/>
          <w:iCs/>
          <w:sz w:val="24"/>
          <w:szCs w:val="24"/>
          <w:u w:val="single"/>
        </w:rPr>
        <w:t>Budget points :</w:t>
      </w:r>
      <w:r>
        <w:rPr>
          <w:rFonts w:asciiTheme="majorHAnsi" w:hAnsiTheme="majorHAnsi" w:cstheme="majorHAnsi"/>
          <w:sz w:val="24"/>
          <w:szCs w:val="24"/>
        </w:rPr>
        <w:t xml:space="preserve"> 50</w:t>
      </w:r>
    </w:p>
    <w:p w14:paraId="693F2617" w14:textId="77777777" w:rsidR="00E6270C" w:rsidRDefault="00E6270C">
      <w:pPr>
        <w:jc w:val="both"/>
        <w:rPr>
          <w:rFonts w:ascii="Calibri Light" w:hAnsi="Calibri Light" w:cstheme="majorHAnsi"/>
          <w:sz w:val="28"/>
          <w:szCs w:val="28"/>
        </w:rPr>
      </w:pPr>
    </w:p>
    <w:p w14:paraId="792F3BC0" w14:textId="35E8754F" w:rsidR="00480325" w:rsidRDefault="00E6270C">
      <w:pPr>
        <w:jc w:val="both"/>
        <w:rPr>
          <w:rFonts w:asciiTheme="majorHAnsi" w:hAnsiTheme="majorHAnsi" w:cstheme="majorHAnsi"/>
          <w:sz w:val="28"/>
          <w:szCs w:val="28"/>
        </w:rPr>
      </w:pPr>
      <w:r>
        <w:rPr>
          <w:rFonts w:ascii="Calibri Light" w:hAnsi="Calibri Light" w:cstheme="majorHAnsi"/>
          <w:sz w:val="28"/>
          <w:szCs w:val="28"/>
        </w:rPr>
        <w:lastRenderedPageBreak/>
        <w:t>Adrien</w:t>
      </w:r>
    </w:p>
    <w:p w14:paraId="24142D63" w14:textId="77777777" w:rsidR="00480325" w:rsidRDefault="00E6270C">
      <w:pPr>
        <w:jc w:val="both"/>
        <w:rPr>
          <w:rFonts w:asciiTheme="majorHAnsi" w:hAnsiTheme="majorHAnsi" w:cstheme="majorHAnsi"/>
          <w:sz w:val="24"/>
          <w:szCs w:val="24"/>
        </w:rPr>
      </w:pPr>
      <w:r>
        <w:rPr>
          <w:rFonts w:asciiTheme="majorHAnsi" w:hAnsiTheme="majorHAnsi" w:cstheme="majorHAnsi"/>
          <w:sz w:val="24"/>
          <w:szCs w:val="24"/>
        </w:rPr>
        <w:t>Dans le but de représenter au mieux la simulati</w:t>
      </w:r>
      <w:r>
        <w:rPr>
          <w:rFonts w:asciiTheme="majorHAnsi" w:hAnsiTheme="majorHAnsi" w:cstheme="majorHAnsi"/>
          <w:sz w:val="24"/>
          <w:szCs w:val="24"/>
        </w:rPr>
        <w:t>on et son évolution, nous avons opté pour une représentation graphique par point où chaque point représente une personne. Ces derniers ont une couleur indiquant leur état : sain, infecté, immunisé ou mort. Il a donc fallu trouver une façon de faire représe</w:t>
      </w:r>
      <w:r>
        <w:rPr>
          <w:rFonts w:asciiTheme="majorHAnsi" w:hAnsiTheme="majorHAnsi" w:cstheme="majorHAnsi"/>
          <w:sz w:val="24"/>
          <w:szCs w:val="24"/>
        </w:rPr>
        <w:t xml:space="preserve">nter ces points de manière à ce qu’il s’intègre dans le reste de l'interface du projet. Après quelque recherche sur la réalisation de graphiques ou de nuages de points avec la bibliothèque </w:t>
      </w:r>
      <w:proofErr w:type="spellStart"/>
      <w:r>
        <w:rPr>
          <w:rFonts w:asciiTheme="majorHAnsi" w:hAnsiTheme="majorHAnsi" w:cstheme="majorHAnsi"/>
          <w:sz w:val="24"/>
          <w:szCs w:val="24"/>
        </w:rPr>
        <w:t>PyQT</w:t>
      </w:r>
      <w:proofErr w:type="spellEnd"/>
      <w:r>
        <w:rPr>
          <w:rFonts w:asciiTheme="majorHAnsi" w:hAnsiTheme="majorHAnsi" w:cstheme="majorHAnsi"/>
          <w:sz w:val="24"/>
          <w:szCs w:val="24"/>
        </w:rPr>
        <w:t xml:space="preserve">, j’ai pris la décision d’utiliser la bibliothèque </w:t>
      </w:r>
      <w:proofErr w:type="spellStart"/>
      <w:r>
        <w:rPr>
          <w:rFonts w:asciiTheme="majorHAnsi" w:hAnsiTheme="majorHAnsi" w:cstheme="majorHAnsi"/>
          <w:sz w:val="24"/>
          <w:szCs w:val="24"/>
        </w:rPr>
        <w:t>PyQtGraph</w:t>
      </w:r>
      <w:proofErr w:type="spellEnd"/>
      <w:r>
        <w:rPr>
          <w:rFonts w:asciiTheme="majorHAnsi" w:hAnsiTheme="majorHAnsi" w:cstheme="majorHAnsi"/>
          <w:sz w:val="24"/>
          <w:szCs w:val="24"/>
        </w:rPr>
        <w:t>. C</w:t>
      </w:r>
      <w:r>
        <w:rPr>
          <w:rFonts w:asciiTheme="majorHAnsi" w:hAnsiTheme="majorHAnsi" w:cstheme="majorHAnsi"/>
          <w:sz w:val="24"/>
          <w:szCs w:val="24"/>
        </w:rPr>
        <w:t>ette bibliothèque est vastement utilisée et recommandée lors de l'affichage de graphiques (plots) comme des nuages de point.</w:t>
      </w:r>
    </w:p>
    <w:p w14:paraId="351DF386" w14:textId="77777777" w:rsidR="00480325" w:rsidRDefault="00E6270C">
      <w:pPr>
        <w:jc w:val="both"/>
        <w:rPr>
          <w:rFonts w:asciiTheme="majorHAnsi" w:hAnsiTheme="majorHAnsi" w:cstheme="majorHAnsi"/>
          <w:sz w:val="24"/>
          <w:szCs w:val="24"/>
        </w:rPr>
      </w:pPr>
      <w:r>
        <w:rPr>
          <w:rFonts w:asciiTheme="majorHAnsi" w:hAnsiTheme="majorHAnsi" w:cstheme="majorHAnsi"/>
          <w:sz w:val="24"/>
          <w:szCs w:val="24"/>
        </w:rPr>
        <w:t>Concernant les tâches réalisées, toutes celles planifiées ont été effectuées :</w:t>
      </w:r>
    </w:p>
    <w:p w14:paraId="59143D3C" w14:textId="77777777" w:rsidR="00480325" w:rsidRDefault="00E6270C">
      <w:pPr>
        <w:numPr>
          <w:ilvl w:val="0"/>
          <w:numId w:val="7"/>
        </w:numPr>
        <w:jc w:val="both"/>
        <w:rPr>
          <w:rFonts w:asciiTheme="majorHAnsi" w:hAnsiTheme="majorHAnsi" w:cstheme="majorHAnsi"/>
          <w:sz w:val="24"/>
          <w:szCs w:val="24"/>
        </w:rPr>
      </w:pPr>
      <w:r>
        <w:rPr>
          <w:rFonts w:asciiTheme="majorHAnsi" w:hAnsiTheme="majorHAnsi" w:cstheme="majorHAnsi"/>
          <w:sz w:val="24"/>
          <w:szCs w:val="24"/>
        </w:rPr>
        <w:t>Ajout de la visualisation dans l’interface de la sim</w:t>
      </w:r>
      <w:r>
        <w:rPr>
          <w:rFonts w:asciiTheme="majorHAnsi" w:hAnsiTheme="majorHAnsi" w:cstheme="majorHAnsi"/>
          <w:sz w:val="24"/>
          <w:szCs w:val="24"/>
        </w:rPr>
        <w:t>ulation</w:t>
      </w:r>
    </w:p>
    <w:p w14:paraId="787E13AA" w14:textId="77777777" w:rsidR="00480325" w:rsidRDefault="00E6270C">
      <w:pPr>
        <w:numPr>
          <w:ilvl w:val="0"/>
          <w:numId w:val="7"/>
        </w:numPr>
        <w:jc w:val="both"/>
        <w:rPr>
          <w:rFonts w:asciiTheme="majorHAnsi" w:hAnsiTheme="majorHAnsi" w:cstheme="majorHAnsi"/>
          <w:sz w:val="24"/>
          <w:szCs w:val="24"/>
        </w:rPr>
      </w:pPr>
      <w:r>
        <w:rPr>
          <w:rFonts w:asciiTheme="majorHAnsi" w:hAnsiTheme="majorHAnsi" w:cstheme="majorHAnsi"/>
          <w:sz w:val="24"/>
          <w:szCs w:val="24"/>
        </w:rPr>
        <w:t>Liaison entre le modèle et l’interface : toile affichant les points colorés selon l’état</w:t>
      </w:r>
    </w:p>
    <w:p w14:paraId="17C55E0A" w14:textId="77777777" w:rsidR="00480325" w:rsidRDefault="00E6270C">
      <w:pPr>
        <w:numPr>
          <w:ilvl w:val="0"/>
          <w:numId w:val="7"/>
        </w:numPr>
        <w:jc w:val="both"/>
        <w:rPr>
          <w:rFonts w:asciiTheme="majorHAnsi" w:hAnsiTheme="majorHAnsi" w:cstheme="majorHAnsi"/>
          <w:sz w:val="24"/>
          <w:szCs w:val="24"/>
        </w:rPr>
      </w:pPr>
      <w:r>
        <w:rPr>
          <w:rFonts w:asciiTheme="majorHAnsi" w:hAnsiTheme="majorHAnsi" w:cstheme="majorHAnsi"/>
          <w:sz w:val="24"/>
          <w:szCs w:val="24"/>
        </w:rPr>
        <w:t>Rafraîchissement automatique de la toile toutes les x seconde(s) (approche à déterminer) avec mise à jour des paramètres</w:t>
      </w:r>
    </w:p>
    <w:p w14:paraId="09B57416" w14:textId="77777777" w:rsidR="00480325" w:rsidRDefault="00E6270C">
      <w:pPr>
        <w:numPr>
          <w:ilvl w:val="0"/>
          <w:numId w:val="7"/>
        </w:numPr>
        <w:jc w:val="both"/>
        <w:rPr>
          <w:rFonts w:asciiTheme="majorHAnsi" w:hAnsiTheme="majorHAnsi" w:cstheme="majorHAnsi"/>
          <w:sz w:val="24"/>
          <w:szCs w:val="24"/>
        </w:rPr>
      </w:pPr>
      <w:r>
        <w:rPr>
          <w:rFonts w:asciiTheme="majorHAnsi" w:hAnsiTheme="majorHAnsi" w:cstheme="majorHAnsi"/>
          <w:sz w:val="24"/>
          <w:szCs w:val="24"/>
        </w:rPr>
        <w:t>Boutons fonctionnels pour lancer, mett</w:t>
      </w:r>
      <w:r>
        <w:rPr>
          <w:rFonts w:asciiTheme="majorHAnsi" w:hAnsiTheme="majorHAnsi" w:cstheme="majorHAnsi"/>
          <w:sz w:val="24"/>
          <w:szCs w:val="24"/>
        </w:rPr>
        <w:t>re en pause et réinitialiser</w:t>
      </w:r>
    </w:p>
    <w:p w14:paraId="11332A4A" w14:textId="77777777" w:rsidR="00480325" w:rsidRDefault="00E6270C">
      <w:pPr>
        <w:numPr>
          <w:ilvl w:val="0"/>
          <w:numId w:val="7"/>
        </w:numPr>
        <w:jc w:val="both"/>
        <w:rPr>
          <w:rFonts w:asciiTheme="majorHAnsi" w:hAnsiTheme="majorHAnsi" w:cstheme="majorHAnsi"/>
          <w:sz w:val="24"/>
          <w:szCs w:val="24"/>
        </w:rPr>
      </w:pPr>
      <w:r>
        <w:rPr>
          <w:rFonts w:asciiTheme="majorHAnsi" w:hAnsiTheme="majorHAnsi" w:cstheme="majorHAnsi"/>
          <w:sz w:val="24"/>
          <w:szCs w:val="24"/>
        </w:rPr>
        <w:t>Textes descriptifs qui s'affichent lors du survol d'un paramètre pour que les utilisateurs puissent comprendre exactement à quoi ils correspondent.</w:t>
      </w:r>
    </w:p>
    <w:p w14:paraId="72EA187F" w14:textId="2864C1C8" w:rsidR="00480325" w:rsidRDefault="00E6270C">
      <w:pPr>
        <w:numPr>
          <w:ilvl w:val="0"/>
          <w:numId w:val="7"/>
        </w:numPr>
        <w:jc w:val="both"/>
        <w:rPr>
          <w:rFonts w:asciiTheme="majorHAnsi" w:hAnsiTheme="majorHAnsi" w:cstheme="majorHAnsi"/>
          <w:sz w:val="24"/>
          <w:szCs w:val="24"/>
        </w:rPr>
      </w:pPr>
      <w:r>
        <w:rPr>
          <w:rFonts w:asciiTheme="majorHAnsi" w:hAnsiTheme="majorHAnsi" w:cstheme="majorHAnsi"/>
          <w:sz w:val="24"/>
          <w:szCs w:val="24"/>
        </w:rPr>
        <w:t xml:space="preserve">Ajout de la partie extraction et visualisation des données de la simulation en </w:t>
      </w:r>
      <w:r>
        <w:rPr>
          <w:rFonts w:asciiTheme="majorHAnsi" w:hAnsiTheme="majorHAnsi" w:cstheme="majorHAnsi"/>
          <w:sz w:val="24"/>
          <w:szCs w:val="24"/>
        </w:rPr>
        <w:t>temps réel dans l’interface</w:t>
      </w:r>
    </w:p>
    <w:p w14:paraId="1A6EC76E" w14:textId="26E59111" w:rsidR="00E6270C" w:rsidRDefault="00E6270C" w:rsidP="00E6270C">
      <w:pPr>
        <w:jc w:val="both"/>
        <w:rPr>
          <w:rFonts w:asciiTheme="majorHAnsi" w:hAnsiTheme="majorHAnsi" w:cstheme="majorHAnsi"/>
          <w:sz w:val="24"/>
          <w:szCs w:val="24"/>
        </w:rPr>
      </w:pPr>
      <w:r w:rsidRPr="00E6270C">
        <w:rPr>
          <w:rFonts w:asciiTheme="majorHAnsi" w:hAnsiTheme="majorHAnsi" w:cstheme="majorHAnsi"/>
          <w:i/>
          <w:iCs/>
          <w:sz w:val="24"/>
          <w:szCs w:val="24"/>
          <w:u w:val="single"/>
        </w:rPr>
        <w:t>Budget points :</w:t>
      </w:r>
      <w:r w:rsidRPr="00E6270C">
        <w:rPr>
          <w:rFonts w:asciiTheme="majorHAnsi" w:hAnsiTheme="majorHAnsi" w:cstheme="majorHAnsi"/>
          <w:sz w:val="24"/>
          <w:szCs w:val="24"/>
        </w:rPr>
        <w:t xml:space="preserve"> 50</w:t>
      </w:r>
    </w:p>
    <w:p w14:paraId="19BAA225" w14:textId="77777777" w:rsidR="00480325" w:rsidRDefault="00E6270C">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 pour le prochain sprint</w:t>
      </w:r>
    </w:p>
    <w:p w14:paraId="27EB2F66" w14:textId="77777777" w:rsidR="00480325" w:rsidRDefault="00E6270C">
      <w:pPr>
        <w:jc w:val="both"/>
        <w:rPr>
          <w:rFonts w:asciiTheme="majorHAnsi" w:hAnsiTheme="majorHAnsi" w:cstheme="majorHAnsi"/>
          <w:sz w:val="24"/>
          <w:szCs w:val="24"/>
        </w:rPr>
      </w:pPr>
      <w:r>
        <w:rPr>
          <w:rFonts w:asciiTheme="majorHAnsi" w:hAnsiTheme="majorHAnsi" w:cstheme="majorHAnsi"/>
          <w:sz w:val="24"/>
          <w:szCs w:val="24"/>
          <w:u w:val="single"/>
        </w:rPr>
        <w:t xml:space="preserve">Objectif : </w:t>
      </w:r>
      <w:r>
        <w:rPr>
          <w:rFonts w:asciiTheme="majorHAnsi" w:hAnsiTheme="majorHAnsi" w:cstheme="majorHAnsi"/>
          <w:sz w:val="24"/>
          <w:szCs w:val="24"/>
        </w:rPr>
        <w:t>algorithme de déplacement des personnes (foules) et amélioration de l’interface</w:t>
      </w:r>
    </w:p>
    <w:p w14:paraId="04861A40" w14:textId="77777777" w:rsidR="00480325" w:rsidRDefault="00E6270C">
      <w:pPr>
        <w:jc w:val="both"/>
        <w:rPr>
          <w:rFonts w:asciiTheme="majorHAnsi" w:hAnsiTheme="majorHAnsi" w:cstheme="majorHAnsi"/>
          <w:sz w:val="28"/>
          <w:szCs w:val="28"/>
        </w:rPr>
      </w:pPr>
      <w:proofErr w:type="spellStart"/>
      <w:r>
        <w:rPr>
          <w:rFonts w:asciiTheme="majorHAnsi" w:hAnsiTheme="majorHAnsi" w:cstheme="majorHAnsi"/>
          <w:sz w:val="28"/>
          <w:szCs w:val="28"/>
        </w:rPr>
        <w:t>Athène</w:t>
      </w:r>
      <w:proofErr w:type="spellEnd"/>
    </w:p>
    <w:p w14:paraId="27A9B396" w14:textId="77777777" w:rsidR="00480325" w:rsidRDefault="00E6270C">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 xml:space="preserve">Tests de plusieurs modèles de déplacement (par exemple : aléatoire simple, </w:t>
      </w:r>
      <w:r>
        <w:rPr>
          <w:rFonts w:asciiTheme="majorHAnsi" w:hAnsiTheme="majorHAnsi" w:cstheme="majorHAnsi"/>
          <w:sz w:val="24"/>
          <w:szCs w:val="24"/>
        </w:rPr>
        <w:t xml:space="preserve">inertiel, avec évitement,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xml:space="preserve"> ajusté aux foules humaines…)</w:t>
      </w:r>
    </w:p>
    <w:p w14:paraId="345B4D05" w14:textId="77777777" w:rsidR="00480325" w:rsidRDefault="00E6270C">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Comparaison leurs impacts sur la propagation, leur fidélité par rapport au phénomène à représenter et la stabilité visuelle</w:t>
      </w:r>
    </w:p>
    <w:p w14:paraId="2DA69641" w14:textId="77777777" w:rsidR="00480325" w:rsidRDefault="00E6270C">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Implémentation de l’approche choisie</w:t>
      </w:r>
    </w:p>
    <w:p w14:paraId="6ADF027E" w14:textId="77777777" w:rsidR="00480325" w:rsidRDefault="00E6270C">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Mise à jour de la documentation</w:t>
      </w:r>
    </w:p>
    <w:p w14:paraId="789CCE4E" w14:textId="3EE06FB9" w:rsidR="00E6270C" w:rsidRPr="00E6270C" w:rsidRDefault="00E6270C" w:rsidP="00E6270C">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Mi</w:t>
      </w:r>
      <w:r>
        <w:rPr>
          <w:rFonts w:asciiTheme="majorHAnsi" w:hAnsiTheme="majorHAnsi" w:cstheme="majorHAnsi"/>
          <w:sz w:val="24"/>
          <w:szCs w:val="24"/>
        </w:rPr>
        <w:t>se en place des tests</w:t>
      </w:r>
    </w:p>
    <w:p w14:paraId="3BC862B1" w14:textId="36A52582" w:rsidR="00480325" w:rsidRDefault="00E6270C">
      <w:pPr>
        <w:jc w:val="both"/>
        <w:rPr>
          <w:rFonts w:asciiTheme="majorHAnsi" w:hAnsiTheme="majorHAnsi" w:cstheme="majorHAnsi"/>
          <w:sz w:val="28"/>
          <w:szCs w:val="28"/>
        </w:rPr>
      </w:pPr>
      <w:r>
        <w:rPr>
          <w:rFonts w:asciiTheme="majorHAnsi" w:hAnsiTheme="majorHAnsi" w:cstheme="majorHAnsi"/>
          <w:sz w:val="28"/>
          <w:szCs w:val="28"/>
        </w:rPr>
        <w:t>A</w:t>
      </w:r>
      <w:r>
        <w:rPr>
          <w:rFonts w:asciiTheme="majorHAnsi" w:hAnsiTheme="majorHAnsi" w:cstheme="majorHAnsi"/>
          <w:sz w:val="28"/>
          <w:szCs w:val="28"/>
        </w:rPr>
        <w:t>drien</w:t>
      </w:r>
    </w:p>
    <w:p w14:paraId="117EE371" w14:textId="77777777" w:rsidR="00480325" w:rsidRDefault="00E6270C">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 xml:space="preserve">Documenter les différentes classes du package </w:t>
      </w:r>
      <w:proofErr w:type="spellStart"/>
      <w:r>
        <w:rPr>
          <w:rFonts w:ascii="Calibri Light" w:hAnsi="Calibri Light" w:cstheme="majorHAnsi"/>
          <w:sz w:val="24"/>
          <w:szCs w:val="24"/>
        </w:rPr>
        <w:t>view</w:t>
      </w:r>
      <w:proofErr w:type="spellEnd"/>
    </w:p>
    <w:p w14:paraId="4BE80FEF" w14:textId="77777777" w:rsidR="00480325" w:rsidRDefault="00E6270C">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Ajouter des tests de non régression</w:t>
      </w:r>
    </w:p>
    <w:p w14:paraId="20B83245" w14:textId="77777777" w:rsidR="00480325" w:rsidRDefault="00E6270C">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Améliorer l’interface et corriger les bugs éventuels</w:t>
      </w:r>
    </w:p>
    <w:p w14:paraId="556D50DD" w14:textId="77777777" w:rsidR="00480325" w:rsidRDefault="00E6270C">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Adapter la toile représentant la simulation en fonction de la taille des personnes</w:t>
      </w:r>
    </w:p>
    <w:p w14:paraId="0E847853" w14:textId="43333785" w:rsidR="00480325" w:rsidRPr="009112A0" w:rsidRDefault="00E6270C" w:rsidP="009112A0">
      <w:pPr>
        <w:pStyle w:val="Paragraphedeliste"/>
        <w:numPr>
          <w:ilvl w:val="0"/>
          <w:numId w:val="6"/>
        </w:numPr>
        <w:jc w:val="both"/>
        <w:rPr>
          <w:rFonts w:asciiTheme="majorHAnsi" w:hAnsiTheme="majorHAnsi" w:cstheme="majorHAnsi"/>
          <w:sz w:val="24"/>
          <w:szCs w:val="24"/>
        </w:rPr>
      </w:pPr>
      <w:r>
        <w:rPr>
          <w:rFonts w:asciiTheme="majorHAnsi" w:hAnsiTheme="majorHAnsi" w:cstheme="majorHAnsi"/>
          <w:sz w:val="24"/>
          <w:szCs w:val="24"/>
        </w:rPr>
        <w:lastRenderedPageBreak/>
        <w:t>ajou</w:t>
      </w:r>
      <w:r>
        <w:rPr>
          <w:rFonts w:asciiTheme="majorHAnsi" w:hAnsiTheme="majorHAnsi" w:cstheme="majorHAnsi"/>
          <w:sz w:val="24"/>
          <w:szCs w:val="24"/>
        </w:rPr>
        <w:t>t de cercles rouges autour des points pour montrer la distance d’infection entre deux points lorsque l’utilisateur règle la distance d’infection pour qu’il puisse bien se représenter la distance</w:t>
      </w:r>
    </w:p>
    <w:p w14:paraId="45171D32" w14:textId="77777777" w:rsidR="00E6270C" w:rsidRDefault="00E6270C">
      <w:pPr>
        <w:jc w:val="both"/>
        <w:rPr>
          <w:rFonts w:ascii="Calibri Light" w:hAnsi="Calibri Light" w:cstheme="majorHAnsi"/>
          <w:b/>
          <w:bCs/>
          <w:sz w:val="28"/>
          <w:szCs w:val="28"/>
          <w:u w:val="single"/>
        </w:rPr>
      </w:pPr>
    </w:p>
    <w:p w14:paraId="67BF642A" w14:textId="77777777" w:rsidR="00E6270C" w:rsidRDefault="00E6270C">
      <w:pPr>
        <w:jc w:val="both"/>
        <w:rPr>
          <w:rFonts w:ascii="Calibri Light" w:hAnsi="Calibri Light" w:cstheme="majorHAnsi"/>
          <w:b/>
          <w:bCs/>
          <w:sz w:val="28"/>
          <w:szCs w:val="28"/>
          <w:u w:val="single"/>
        </w:rPr>
      </w:pPr>
    </w:p>
    <w:p w14:paraId="29CFC0E6" w14:textId="5D5423CA" w:rsidR="00E6270C" w:rsidRDefault="00E6270C">
      <w:pPr>
        <w:jc w:val="both"/>
        <w:rPr>
          <w:rFonts w:ascii="Calibri Light" w:hAnsi="Calibri Light" w:cstheme="majorHAnsi"/>
          <w:b/>
          <w:bCs/>
          <w:sz w:val="28"/>
          <w:szCs w:val="28"/>
          <w:u w:val="single"/>
        </w:rPr>
      </w:pPr>
    </w:p>
    <w:p w14:paraId="7FEDF0BE" w14:textId="2CF8EA23" w:rsidR="00E6270C" w:rsidRDefault="00E6270C">
      <w:pPr>
        <w:jc w:val="both"/>
        <w:rPr>
          <w:rFonts w:ascii="Calibri Light" w:hAnsi="Calibri Light" w:cstheme="majorHAnsi"/>
          <w:b/>
          <w:bCs/>
          <w:sz w:val="28"/>
          <w:szCs w:val="28"/>
          <w:u w:val="single"/>
        </w:rPr>
      </w:pPr>
    </w:p>
    <w:p w14:paraId="643B1741" w14:textId="49F810F3" w:rsidR="00E6270C" w:rsidRDefault="00E6270C">
      <w:pPr>
        <w:jc w:val="both"/>
        <w:rPr>
          <w:rFonts w:ascii="Calibri Light" w:hAnsi="Calibri Light" w:cstheme="majorHAnsi"/>
          <w:b/>
          <w:bCs/>
          <w:sz w:val="28"/>
          <w:szCs w:val="28"/>
          <w:u w:val="single"/>
        </w:rPr>
      </w:pPr>
    </w:p>
    <w:p w14:paraId="4CAF092D" w14:textId="71FFE773" w:rsidR="00E6270C" w:rsidRDefault="00E6270C">
      <w:pPr>
        <w:jc w:val="both"/>
        <w:rPr>
          <w:rFonts w:ascii="Calibri Light" w:hAnsi="Calibri Light" w:cstheme="majorHAnsi"/>
          <w:b/>
          <w:bCs/>
          <w:sz w:val="28"/>
          <w:szCs w:val="28"/>
          <w:u w:val="single"/>
        </w:rPr>
      </w:pPr>
    </w:p>
    <w:p w14:paraId="015F1A65" w14:textId="388452A8" w:rsidR="00E6270C" w:rsidRDefault="00E6270C">
      <w:pPr>
        <w:jc w:val="both"/>
        <w:rPr>
          <w:rFonts w:ascii="Calibri Light" w:hAnsi="Calibri Light" w:cstheme="majorHAnsi"/>
          <w:b/>
          <w:bCs/>
          <w:sz w:val="28"/>
          <w:szCs w:val="28"/>
          <w:u w:val="single"/>
        </w:rPr>
      </w:pPr>
    </w:p>
    <w:p w14:paraId="4763D930" w14:textId="5C8FE9CA" w:rsidR="00E6270C" w:rsidRDefault="00E6270C">
      <w:pPr>
        <w:jc w:val="both"/>
        <w:rPr>
          <w:rFonts w:ascii="Calibri Light" w:hAnsi="Calibri Light" w:cstheme="majorHAnsi"/>
          <w:b/>
          <w:bCs/>
          <w:sz w:val="28"/>
          <w:szCs w:val="28"/>
          <w:u w:val="single"/>
        </w:rPr>
      </w:pPr>
    </w:p>
    <w:p w14:paraId="1808E50B" w14:textId="284797BC" w:rsidR="00E6270C" w:rsidRDefault="00E6270C">
      <w:pPr>
        <w:jc w:val="both"/>
        <w:rPr>
          <w:rFonts w:ascii="Calibri Light" w:hAnsi="Calibri Light" w:cstheme="majorHAnsi"/>
          <w:b/>
          <w:bCs/>
          <w:sz w:val="28"/>
          <w:szCs w:val="28"/>
          <w:u w:val="single"/>
        </w:rPr>
      </w:pPr>
    </w:p>
    <w:p w14:paraId="5D94DEBD" w14:textId="77777777" w:rsidR="00E6270C" w:rsidRDefault="00E6270C">
      <w:pPr>
        <w:jc w:val="both"/>
        <w:rPr>
          <w:rFonts w:ascii="Calibri Light" w:hAnsi="Calibri Light" w:cstheme="majorHAnsi"/>
          <w:b/>
          <w:bCs/>
          <w:sz w:val="28"/>
          <w:szCs w:val="28"/>
          <w:u w:val="single"/>
        </w:rPr>
      </w:pPr>
    </w:p>
    <w:p w14:paraId="72956AE0" w14:textId="77777777" w:rsidR="00E6270C" w:rsidRDefault="00E6270C">
      <w:pPr>
        <w:jc w:val="both"/>
        <w:rPr>
          <w:rFonts w:ascii="Calibri Light" w:hAnsi="Calibri Light" w:cstheme="majorHAnsi"/>
          <w:b/>
          <w:bCs/>
          <w:sz w:val="28"/>
          <w:szCs w:val="28"/>
          <w:u w:val="single"/>
        </w:rPr>
      </w:pPr>
    </w:p>
    <w:p w14:paraId="3E1AE97C" w14:textId="77777777" w:rsidR="00E6270C" w:rsidRDefault="00E6270C">
      <w:pPr>
        <w:jc w:val="both"/>
        <w:rPr>
          <w:rFonts w:ascii="Calibri Light" w:hAnsi="Calibri Light" w:cstheme="majorHAnsi"/>
          <w:b/>
          <w:bCs/>
          <w:sz w:val="28"/>
          <w:szCs w:val="28"/>
          <w:u w:val="single"/>
        </w:rPr>
      </w:pPr>
    </w:p>
    <w:p w14:paraId="18A6568B" w14:textId="77777777" w:rsidR="00E6270C" w:rsidRDefault="00E6270C">
      <w:pPr>
        <w:jc w:val="both"/>
        <w:rPr>
          <w:rFonts w:ascii="Calibri Light" w:hAnsi="Calibri Light" w:cstheme="majorHAnsi"/>
          <w:b/>
          <w:bCs/>
          <w:sz w:val="28"/>
          <w:szCs w:val="28"/>
          <w:u w:val="single"/>
        </w:rPr>
      </w:pPr>
    </w:p>
    <w:p w14:paraId="456FF160" w14:textId="77777777" w:rsidR="00E6270C" w:rsidRDefault="00E6270C">
      <w:pPr>
        <w:jc w:val="both"/>
        <w:rPr>
          <w:rFonts w:ascii="Calibri Light" w:hAnsi="Calibri Light" w:cstheme="majorHAnsi"/>
          <w:b/>
          <w:bCs/>
          <w:sz w:val="28"/>
          <w:szCs w:val="28"/>
          <w:u w:val="single"/>
        </w:rPr>
      </w:pPr>
    </w:p>
    <w:p w14:paraId="777E6662" w14:textId="77777777" w:rsidR="00E6270C" w:rsidRDefault="00E6270C">
      <w:pPr>
        <w:jc w:val="both"/>
        <w:rPr>
          <w:rFonts w:ascii="Calibri Light" w:hAnsi="Calibri Light" w:cstheme="majorHAnsi"/>
          <w:b/>
          <w:bCs/>
          <w:sz w:val="28"/>
          <w:szCs w:val="28"/>
          <w:u w:val="single"/>
        </w:rPr>
      </w:pPr>
    </w:p>
    <w:p w14:paraId="4BE32F0D" w14:textId="77777777" w:rsidR="00E6270C" w:rsidRDefault="00E6270C">
      <w:pPr>
        <w:jc w:val="both"/>
        <w:rPr>
          <w:rFonts w:ascii="Calibri Light" w:hAnsi="Calibri Light" w:cstheme="majorHAnsi"/>
          <w:b/>
          <w:bCs/>
          <w:sz w:val="28"/>
          <w:szCs w:val="28"/>
          <w:u w:val="single"/>
        </w:rPr>
      </w:pPr>
    </w:p>
    <w:p w14:paraId="01E048DC" w14:textId="77777777" w:rsidR="00E6270C" w:rsidRDefault="00E6270C">
      <w:pPr>
        <w:jc w:val="both"/>
        <w:rPr>
          <w:rFonts w:ascii="Calibri Light" w:hAnsi="Calibri Light" w:cstheme="majorHAnsi"/>
          <w:b/>
          <w:bCs/>
          <w:sz w:val="28"/>
          <w:szCs w:val="28"/>
          <w:u w:val="single"/>
        </w:rPr>
      </w:pPr>
    </w:p>
    <w:p w14:paraId="07A6699F" w14:textId="77777777" w:rsidR="00E6270C" w:rsidRDefault="00E6270C">
      <w:pPr>
        <w:jc w:val="both"/>
        <w:rPr>
          <w:rFonts w:ascii="Calibri Light" w:hAnsi="Calibri Light" w:cstheme="majorHAnsi"/>
          <w:b/>
          <w:bCs/>
          <w:sz w:val="28"/>
          <w:szCs w:val="28"/>
          <w:u w:val="single"/>
        </w:rPr>
      </w:pPr>
    </w:p>
    <w:p w14:paraId="18616886" w14:textId="77777777" w:rsidR="00E6270C" w:rsidRDefault="00E6270C">
      <w:pPr>
        <w:jc w:val="both"/>
        <w:rPr>
          <w:rFonts w:ascii="Calibri Light" w:hAnsi="Calibri Light" w:cstheme="majorHAnsi"/>
          <w:b/>
          <w:bCs/>
          <w:sz w:val="28"/>
          <w:szCs w:val="28"/>
          <w:u w:val="single"/>
        </w:rPr>
      </w:pPr>
    </w:p>
    <w:p w14:paraId="7B63CF63" w14:textId="77777777" w:rsidR="00E6270C" w:rsidRDefault="00E6270C">
      <w:pPr>
        <w:jc w:val="both"/>
        <w:rPr>
          <w:rFonts w:ascii="Calibri Light" w:hAnsi="Calibri Light" w:cstheme="majorHAnsi"/>
          <w:b/>
          <w:bCs/>
          <w:sz w:val="28"/>
          <w:szCs w:val="28"/>
          <w:u w:val="single"/>
        </w:rPr>
      </w:pPr>
    </w:p>
    <w:p w14:paraId="184706D2" w14:textId="77777777" w:rsidR="00E6270C" w:rsidRDefault="00E6270C">
      <w:pPr>
        <w:jc w:val="both"/>
        <w:rPr>
          <w:rFonts w:ascii="Calibri Light" w:hAnsi="Calibri Light" w:cstheme="majorHAnsi"/>
          <w:b/>
          <w:bCs/>
          <w:sz w:val="28"/>
          <w:szCs w:val="28"/>
          <w:u w:val="single"/>
        </w:rPr>
      </w:pPr>
    </w:p>
    <w:p w14:paraId="011A2DC5" w14:textId="77777777" w:rsidR="00E6270C" w:rsidRDefault="00E6270C">
      <w:pPr>
        <w:jc w:val="both"/>
        <w:rPr>
          <w:rFonts w:ascii="Calibri Light" w:hAnsi="Calibri Light" w:cstheme="majorHAnsi"/>
          <w:b/>
          <w:bCs/>
          <w:sz w:val="28"/>
          <w:szCs w:val="28"/>
          <w:u w:val="single"/>
        </w:rPr>
      </w:pPr>
    </w:p>
    <w:p w14:paraId="7F00DFEE" w14:textId="77777777" w:rsidR="00E6270C" w:rsidRDefault="00E6270C">
      <w:pPr>
        <w:jc w:val="both"/>
        <w:rPr>
          <w:rFonts w:ascii="Calibri Light" w:hAnsi="Calibri Light" w:cstheme="majorHAnsi"/>
          <w:b/>
          <w:bCs/>
          <w:sz w:val="28"/>
          <w:szCs w:val="28"/>
          <w:u w:val="single"/>
        </w:rPr>
      </w:pPr>
    </w:p>
    <w:p w14:paraId="6F122A94" w14:textId="77777777" w:rsidR="00E6270C" w:rsidRDefault="00E6270C">
      <w:pPr>
        <w:jc w:val="both"/>
        <w:rPr>
          <w:rFonts w:ascii="Calibri Light" w:hAnsi="Calibri Light" w:cstheme="majorHAnsi"/>
          <w:b/>
          <w:bCs/>
          <w:sz w:val="28"/>
          <w:szCs w:val="28"/>
          <w:u w:val="single"/>
        </w:rPr>
      </w:pPr>
    </w:p>
    <w:p w14:paraId="0B08D435" w14:textId="26F8639B" w:rsidR="00480325" w:rsidRDefault="00E6270C">
      <w:pPr>
        <w:jc w:val="both"/>
        <w:rPr>
          <w:rFonts w:asciiTheme="majorHAnsi" w:hAnsiTheme="majorHAnsi" w:cstheme="majorHAnsi"/>
          <w:b/>
          <w:bCs/>
          <w:sz w:val="28"/>
          <w:szCs w:val="28"/>
          <w:u w:val="single"/>
        </w:rPr>
      </w:pPr>
      <w:r>
        <w:rPr>
          <w:rFonts w:ascii="Calibri Light" w:hAnsi="Calibri Light" w:cstheme="majorHAnsi"/>
          <w:b/>
          <w:bCs/>
          <w:sz w:val="28"/>
          <w:szCs w:val="28"/>
          <w:u w:val="single"/>
        </w:rPr>
        <w:lastRenderedPageBreak/>
        <w:t>M</w:t>
      </w:r>
      <w:r>
        <w:rPr>
          <w:rFonts w:ascii="Calibri Light" w:hAnsi="Calibri Light" w:cstheme="majorHAnsi"/>
          <w:b/>
          <w:bCs/>
          <w:sz w:val="28"/>
          <w:szCs w:val="28"/>
          <w:u w:val="single"/>
        </w:rPr>
        <w:t>ise à jour des diagrammes</w:t>
      </w:r>
    </w:p>
    <w:p w14:paraId="25A206FE" w14:textId="7896C5F0" w:rsidR="009112A0" w:rsidRPr="009112A0" w:rsidRDefault="009112A0">
      <w:pPr>
        <w:jc w:val="both"/>
        <w:rPr>
          <w:rFonts w:ascii="Calibri Light" w:hAnsi="Calibri Light" w:cstheme="majorHAnsi"/>
          <w:sz w:val="28"/>
          <w:szCs w:val="28"/>
        </w:rPr>
      </w:pPr>
      <w:r>
        <w:rPr>
          <w:noProof/>
        </w:rPr>
        <w:drawing>
          <wp:anchor distT="0" distB="0" distL="0" distR="0" simplePos="0" relativeHeight="251659264" behindDoc="0" locked="0" layoutInCell="0" allowOverlap="1" wp14:anchorId="52FAD444" wp14:editId="45C38374">
            <wp:simplePos x="0" y="0"/>
            <wp:positionH relativeFrom="margin">
              <wp:align>right</wp:align>
            </wp:positionH>
            <wp:positionV relativeFrom="paragraph">
              <wp:posOffset>1314450</wp:posOffset>
            </wp:positionV>
            <wp:extent cx="8314690" cy="6155690"/>
            <wp:effectExtent l="0" t="6350" r="3810" b="381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rot="16200000">
                      <a:off x="0" y="0"/>
                      <a:ext cx="8314690" cy="6155690"/>
                    </a:xfrm>
                    <a:prstGeom prst="rect">
                      <a:avLst/>
                    </a:prstGeom>
                    <a:noFill/>
                  </pic:spPr>
                </pic:pic>
              </a:graphicData>
            </a:graphic>
            <wp14:sizeRelH relativeFrom="margin">
              <wp14:pctWidth>0</wp14:pctWidth>
            </wp14:sizeRelH>
            <wp14:sizeRelV relativeFrom="margin">
              <wp14:pctHeight>0</wp14:pctHeight>
            </wp14:sizeRelV>
          </wp:anchor>
        </w:drawing>
      </w:r>
      <w:r w:rsidR="00E6270C">
        <w:rPr>
          <w:rFonts w:ascii="Calibri Light" w:hAnsi="Calibri Light" w:cstheme="majorHAnsi"/>
          <w:sz w:val="28"/>
          <w:szCs w:val="28"/>
        </w:rPr>
        <w:t>Diagramme de Gantt</w:t>
      </w:r>
    </w:p>
    <w:p w14:paraId="4B687054" w14:textId="77B2FD16" w:rsidR="00480325" w:rsidRPr="009112A0" w:rsidRDefault="009112A0" w:rsidP="009112A0">
      <w:pPr>
        <w:jc w:val="both"/>
        <w:rPr>
          <w:rFonts w:asciiTheme="majorHAnsi" w:hAnsiTheme="majorHAnsi" w:cstheme="majorHAnsi"/>
          <w:sz w:val="28"/>
          <w:szCs w:val="28"/>
        </w:rPr>
      </w:pPr>
      <w:r>
        <w:rPr>
          <w:noProof/>
        </w:rPr>
        <w:lastRenderedPageBreak/>
        <w:drawing>
          <wp:anchor distT="0" distB="0" distL="114300" distR="114300" simplePos="0" relativeHeight="251660288" behindDoc="0" locked="0" layoutInCell="1" allowOverlap="1" wp14:anchorId="18BF16D4" wp14:editId="26BE4F61">
            <wp:simplePos x="0" y="0"/>
            <wp:positionH relativeFrom="margin">
              <wp:posOffset>-1454150</wp:posOffset>
            </wp:positionH>
            <wp:positionV relativeFrom="paragraph">
              <wp:posOffset>1355725</wp:posOffset>
            </wp:positionV>
            <wp:extent cx="8230235" cy="6206490"/>
            <wp:effectExtent l="2223" t="0" r="1587" b="1588"/>
            <wp:wrapTopAndBottom/>
            <wp:docPr id="2"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6">
                      <a:extLst>
                        <a:ext uri="{28A0092B-C50C-407E-A947-70E740481C1C}">
                          <a14:useLocalDpi xmlns:a14="http://schemas.microsoft.com/office/drawing/2010/main" val="0"/>
                        </a:ext>
                      </a:extLst>
                    </a:blip>
                    <a:stretch/>
                  </pic:blipFill>
                  <pic:spPr>
                    <a:xfrm rot="16200000">
                      <a:off x="0" y="0"/>
                      <a:ext cx="8230235" cy="6206490"/>
                    </a:xfrm>
                    <a:prstGeom prst="rect">
                      <a:avLst/>
                    </a:prstGeom>
                    <a:noFill/>
                    <a:ln w="0">
                      <a:noFill/>
                    </a:ln>
                  </pic:spPr>
                </pic:pic>
              </a:graphicData>
            </a:graphic>
            <wp14:sizeRelH relativeFrom="margin">
              <wp14:pctWidth>0</wp14:pctWidth>
            </wp14:sizeRelH>
            <wp14:sizeRelV relativeFrom="margin">
              <wp14:pctHeight>0</wp14:pctHeight>
            </wp14:sizeRelV>
          </wp:anchor>
        </w:drawing>
      </w:r>
      <w:r w:rsidR="00E6270C">
        <w:rPr>
          <w:rFonts w:ascii="Calibri Light" w:hAnsi="Calibri Light" w:cstheme="majorHAnsi"/>
          <w:sz w:val="28"/>
          <w:szCs w:val="28"/>
        </w:rPr>
        <w:t xml:space="preserve">Diagramme </w:t>
      </w:r>
      <w:r w:rsidR="00E6270C">
        <w:rPr>
          <w:rFonts w:ascii="Calibri Light" w:hAnsi="Calibri Light" w:cstheme="majorHAnsi"/>
          <w:sz w:val="28"/>
          <w:szCs w:val="28"/>
        </w:rPr>
        <w:t>de classes</w:t>
      </w:r>
    </w:p>
    <w:sectPr w:rsidR="00480325" w:rsidRPr="009112A0">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588B"/>
    <w:multiLevelType w:val="multilevel"/>
    <w:tmpl w:val="0E2058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B0C4D0B"/>
    <w:multiLevelType w:val="multilevel"/>
    <w:tmpl w:val="E73C9EE0"/>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33E4096"/>
    <w:multiLevelType w:val="multilevel"/>
    <w:tmpl w:val="F6941E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8381A57"/>
    <w:multiLevelType w:val="multilevel"/>
    <w:tmpl w:val="407666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E7117D0"/>
    <w:multiLevelType w:val="multilevel"/>
    <w:tmpl w:val="62EA4A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3AC5A78"/>
    <w:multiLevelType w:val="multilevel"/>
    <w:tmpl w:val="CBA870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DE808BD"/>
    <w:multiLevelType w:val="multilevel"/>
    <w:tmpl w:val="DDCA09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FF4114E"/>
    <w:multiLevelType w:val="multilevel"/>
    <w:tmpl w:val="2B56E0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4"/>
  </w:num>
  <w:num w:numId="3">
    <w:abstractNumId w:val="0"/>
  </w:num>
  <w:num w:numId="4">
    <w:abstractNumId w:val="6"/>
  </w:num>
  <w:num w:numId="5">
    <w:abstractNumId w:val="7"/>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325"/>
    <w:rsid w:val="00480325"/>
    <w:rsid w:val="009112A0"/>
    <w:rsid w:val="00E6270C"/>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3487"/>
  <w15:docId w15:val="{9CC81D99-680B-449E-837F-5EC8DDC60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70C"/>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AthneCar">
    <w:name w:val="Titre Athène Car"/>
    <w:basedOn w:val="Policepardfaut"/>
    <w:link w:val="TitreAthne"/>
    <w:qFormat/>
    <w:rsid w:val="00C53E1E"/>
    <w:rPr>
      <w:rFonts w:ascii="Arial Black" w:eastAsiaTheme="majorEastAsia" w:hAnsi="Arial Black" w:cstheme="majorBidi"/>
      <w:color w:val="800000"/>
      <w:sz w:val="24"/>
      <w:szCs w:val="24"/>
      <w:lang w:val="en-US"/>
    </w:rPr>
  </w:style>
  <w:style w:type="character" w:customStyle="1" w:styleId="TitreCalibriCar">
    <w:name w:val="TitreCalibri Car"/>
    <w:basedOn w:val="TitreCar"/>
    <w:link w:val="TitreCalibri"/>
    <w:qFormat/>
    <w:rsid w:val="007911EA"/>
    <w:rPr>
      <w:rFonts w:asciiTheme="majorHAnsi" w:eastAsiaTheme="majorEastAsia" w:hAnsiTheme="majorHAnsi" w:cstheme="minorHAnsi"/>
      <w:spacing w:val="-10"/>
      <w:kern w:val="2"/>
      <w:sz w:val="36"/>
      <w:szCs w:val="28"/>
    </w:rPr>
  </w:style>
  <w:style w:type="character" w:customStyle="1" w:styleId="TitreCar">
    <w:name w:val="Titre Car"/>
    <w:basedOn w:val="Policepardfaut"/>
    <w:link w:val="Titre"/>
    <w:uiPriority w:val="10"/>
    <w:qFormat/>
    <w:rsid w:val="007911EA"/>
    <w:rPr>
      <w:rFonts w:asciiTheme="majorHAnsi" w:eastAsiaTheme="majorEastAsia" w:hAnsiTheme="majorHAnsi" w:cstheme="majorBidi"/>
      <w:spacing w:val="-10"/>
      <w:kern w:val="2"/>
      <w:sz w:val="56"/>
      <w:szCs w:val="56"/>
    </w:rPr>
  </w:style>
  <w:style w:type="character" w:styleId="Lienhypertexte">
    <w:name w:val="Hyperlink"/>
    <w:basedOn w:val="Policepardfaut"/>
    <w:uiPriority w:val="99"/>
    <w:unhideWhenUsed/>
    <w:rsid w:val="00A6560E"/>
    <w:rPr>
      <w:color w:val="0563C1" w:themeColor="hyperlink"/>
      <w:u w:val="single"/>
    </w:rPr>
  </w:style>
  <w:style w:type="character" w:customStyle="1" w:styleId="NumberingSymbols">
    <w:name w:val="Numbering Symbols"/>
    <w:qFormat/>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paragraph" w:styleId="TitreTR">
    <w:name w:val="toa heading"/>
    <w:basedOn w:val="Normal"/>
    <w:next w:val="Normal"/>
    <w:uiPriority w:val="99"/>
    <w:semiHidden/>
    <w:unhideWhenUsed/>
    <w:qFormat/>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1"/>
      </w:numPr>
      <w:ind w:left="1080"/>
    </w:pPr>
    <w:rPr>
      <w:rFonts w:cstheme="minorHAnsi"/>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
      <w:sz w:val="56"/>
      <w:szCs w:val="56"/>
    </w:rPr>
  </w:style>
  <w:style w:type="paragraph" w:styleId="Paragraphedeliste">
    <w:name w:val="List Paragraph"/>
    <w:basedOn w:val="Normal"/>
    <w:uiPriority w:val="34"/>
    <w:qFormat/>
    <w:rsid w:val="00A656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1582</TotalTime>
  <Pages>6</Pages>
  <Words>1180</Words>
  <Characters>6493</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dc:description/>
  <cp:lastModifiedBy>Adrien VERSTREPEN</cp:lastModifiedBy>
  <cp:revision>16</cp:revision>
  <cp:lastPrinted>2025-11-20T18:45:00Z</cp:lastPrinted>
  <dcterms:created xsi:type="dcterms:W3CDTF">2025-11-17T10:36:00Z</dcterms:created>
  <dcterms:modified xsi:type="dcterms:W3CDTF">2025-11-20T18:50:00Z</dcterms:modified>
  <dc:language>fr-FR</dc:language>
</cp:coreProperties>
</file>