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AI OPERATING SYSTEM FOR REVENUE</w:t>
      </w:r>
    </w:p>
    <w:p>
      <w:pPr>
        <w:spacing w:after="100"/>
        <w:jc w:val="center"/>
      </w:pPr>
      <w:r>
        <w:rPr>
          <w:rFonts w:ascii="Arial" w:cs="Arial" w:eastAsia="Arial" w:hAnsi="Arial"/>
          <w:color w:val="028090"/>
          <w:sz w:val="32"/>
          <w:szCs w:val="32"/>
        </w:rPr>
        <w:t xml:space="preserve">Master Launch Strategy</w:t>
      </w:r>
    </w:p>
    <w:p>
      <w:pPr>
        <w:pBdr>
          <w:bottom w:val="single" w:color="028090" w:sz="6" w:space="8"/>
        </w:pBdr>
        <w:spacing w:after="6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Scoping, Testing, Refining &amp; Launch Plan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Six initiatives. One foundation. Four phases.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Adrien  ·  Head of Digital &amp; Applied AI  ·  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document is the master launch plan for the AI Operating System for Revenue — six AI-powered initiatives built on a shared foundation of data connectors, context retrieval, and Slack-native delivery. Rather than six separate builds, this is one system with six surfaces, launched in phases so each deployment compounds the value of the last.</w:t>
      </w:r>
    </w:p>
    <w:p>
      <w:pPr>
        <w:spacing w:after="200"/>
      </w:pPr>
      <w:r>
        <w:rPr>
          <w:sz w:val="22"/>
          <w:szCs w:val="22"/>
        </w:rPr>
        <w:t xml:space="preserve">The sequencing reflects both technical dependencies and business demand. Initiative 6 (Data Concierge) is the foundation: it builds the data connectors every other initiative needs. Initiative 1 (New Business) is the quick win: it ships value immediately with existing Salesforce data. Initiative 3 (AD Narrative) is the company’s top priority and deploys in Phase 2 once the data layer is flowing.</w:t>
      </w:r>
    </w:p>
    <w:p>
      <w:pPr>
        <w:spacing w:after="200"/>
      </w:pPr>
      <w:r>
        <w:rPr>
          <w:sz w:val="22"/>
          <w:szCs w:val="22"/>
        </w:rPr>
        <w:t xml:space="preserve">Each initiative follows a consistent lifecycle: Scope → Build → Test (manual simulation) → Pilot (real users, real accounts) → Refine → Launch. This document covers all six, with detailed scoping, testing criteria, and go/no-go gates for each phase.</w:t>
      </w:r>
    </w:p>
    <w:p>
      <w:pPr>
        <w:pStyle w:val="Heading1"/>
      </w:pPr>
      <w:r>
        <w:t xml:space="preserve">Initiative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500"/>
        <w:gridCol w:w="1200"/>
        <w:gridCol w:w="1560"/>
        <w:gridCol w:w="230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Owner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Revenue Data Concierge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Wk 1–6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PARTIAL READY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James / Tom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New Business Execution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Wk 1–6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READY TO START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Leonie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Strategic Narrative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Wk 7–14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COMPANY PRIORITY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Tom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CSM Retention Guardian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Wk 9–14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BLOCKED (TRANSCRIPTS)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Sarah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Leadership Synthesis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Wk 13–18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BLOCKED (TRANSCRIPTS)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James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Growth AE Expansion</w:t>
            </w:r>
          </w:p>
        </w:tc>
        <w:tc>
          <w:tcPr>
            <w:tcW w:type="dxa" w:w="15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TBD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DEFER TO FY26/27</w:t>
            </w:r>
          </w:p>
        </w:tc>
        <w:tc>
          <w:tcPr>
            <w:tcW w:type="dxa" w:w="23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Leonie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Launch Sequencing</w:t>
      </w:r>
    </w:p>
    <w:p>
      <w:pPr>
        <w:spacing w:after="200"/>
      </w:pPr>
      <w:r>
        <w:rPr>
          <w:sz w:val="22"/>
          <w:szCs w:val="22"/>
        </w:rPr>
        <w:t xml:space="preserve">The four phases are structured so each one unlocks the next. Phase 1 builds the data plumbing and proves the delivery model. Phase 2 deploys the highest-demand surfaces on top of that plumbing. Phase 3 extends the same patterns to leadership. Phase 4 waits for Ops data that doesn’t exist yet.</w:t>
      </w:r>
    </w:p>
    <w:p>
      <w:pPr>
        <w:pStyle w:val="Heading2"/>
      </w:pPr>
      <w:r>
        <w:t xml:space="preserve">Phase 1: Foundation + Quick Win (Weeks 1–6)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Build the data layer while shipping immediate value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Initiative 6 (Data Concierge): Connect HubSpot/Salesforce via MCP, stand up Slack interface, pilot with Tom and Leonie. This is the foundation everything else builds 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Initiative 1 (New Business): Ship account plan agent triggered by new Salesforce opportunities. Co-build with ADs to learn ICP signals and refine output templates.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Both tracks run in parallel. Track 1 needs the data team for connectors. Track 2 ships with existing Salesforce data alone.</w:t>
      </w:r>
    </w:p>
    <w:p>
      <w:pPr>
        <w:pStyle w:val="Heading2"/>
      </w:pPr>
      <w:r>
        <w:t xml:space="preserve">Phase 2: Unlock High-Demand Surfaces (Weeks 7–14)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Deploy the company’s most-wanted initiative plus retention intelligence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Initiative 3 (AD Narrative): The company’s top priority. Narrative critic and stakeholder mapper go live once Tableau and transcript pipelines are flowing from Phase 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Initiative 4 (CSM Retention): Theme summarisation across transcripts. Churn scoring deferred to Data Science. Requires transcript pipeline from Phase 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Both initiatives reuse the data layer and patterns built in Phase 1. The intelligence layer is ready; we plug in data as it arrives.</w:t>
      </w:r>
    </w:p>
    <w:p>
      <w:pPr>
        <w:pStyle w:val="Heading2"/>
      </w:pPr>
      <w:r>
        <w:t xml:space="preserve">Phase 3: Scale to Leadership (Weeks 13–18)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Extend pattern recognition to the executive layer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Initiative 5 (Leadership Synthesis): Objection digests, coaching theme detection, and pipeline risk flagging. Depends on full transcript access and CRM pipeline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This is the natural next step once Initiatives 3 and 4 prove the transcript-powered workflow. Same data, different audience.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Forecast confidence scores are owned by Data Science and ship separately when the ML model is validated.</w:t>
      </w:r>
    </w:p>
    <w:p>
      <w:pPr>
        <w:pStyle w:val="Heading2"/>
      </w:pPr>
      <w:r>
        <w:t xml:space="preserve">Phase 4: Future Expansion (FY26/27)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Deferred pending Ops data and named owner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Initiative 2 (Growth AE): 90% blocked on Snowflake ops data, agency percentages, and headcount. No Ops counterpart named. Business rules need Ops to define.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Defer until foundation is proven and Ops data is accessible. The architecture supports it; the data doesn’t exist yet.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When ready, the expansion validator and margin risk flagger plug directly into the existing OS layers.</w:t>
      </w:r>
    </w:p>
    <w:p>
      <w:r>
        <w:br w:type="page"/>
      </w:r>
    </w:p>
    <w:p>
      <w:pPr>
        <w:pStyle w:val="Heading1"/>
      </w:pPr>
      <w:r>
        <w:t xml:space="preserve">Initiative Launch Plans</w:t>
      </w:r>
    </w:p>
    <w:p>
      <w:pPr>
        <w:spacing w:after="200"/>
      </w:pPr>
      <w:r>
        <w:rPr>
          <w:sz w:val="22"/>
          <w:szCs w:val="22"/>
        </w:rPr>
        <w:t xml:space="preserve">Each initiative follows a consistent lifecycle. Below is the scoping, testing, and launch plan for each.</w:t>
      </w:r>
    </w:p>
    <w:p>
      <w:pPr>
        <w:pStyle w:val="Heading2"/>
      </w:pPr>
      <w:r>
        <w:t xml:space="preserve">Initiative 6: Revenue Data Concierge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Phase: Phase 1 — Foundation  |  Timeline: Wk 1–6  |  Business Owner: James / Tom</w:t>
      </w:r>
    </w:p>
    <w:p>
      <w:pPr>
        <w:spacing w:after="120"/>
      </w:pPr>
      <w:r>
        <w:rPr>
          <w:sz w:val="22"/>
          <w:szCs w:val="22"/>
        </w:rPr>
        <w:t xml:space="preserve">Centralized AI interface for real-time data queries across HubSpot, Tableau, Snowflake via Slack.</w:t>
      </w:r>
    </w:p>
    <w:p>
      <w:pPr>
        <w:pStyle w:val="Heading3"/>
      </w:pPr>
      <w:r>
        <w:t xml:space="preserve">Scoping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Connect HubSpot/Salesforce via MCP server (API documented, low risk)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Scope Tableau MCP connectivity with Bill (medium risk, version compatibility unknown)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 Snowflake access patterns and schema (high risk, no named owner)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Slack Block Kit conversational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 query patterns: fulfillment status, churn triggers, billing disputes, stakeholder 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cited outputs: every answer links back to HubSpot, Tableau, or transcript source</w:t>
      </w:r>
    </w:p>
    <w:p>
      <w:pPr>
        <w:pStyle w:val="Heading3"/>
      </w:pPr>
      <w:r>
        <w:t xml:space="preserve">Testing &amp; Refinement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Manual simulation: assemble 3 real account queries by hand, verify against Tableau/HubSpot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Accuracy test: 10 known data points queried via Slack, compared against source dashboards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Latency test: time-to-answer must be under 60 seconds (baseline: 15 minutes manual)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Citation test: every response must include source link (HubSpot record, Tableau view, transcript)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Pilot test: Tom and Leonie use for 2 weeks, capture feedback via Slack thread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Adoption metric: track Tableau direct login frequency (should decrease)</w:t>
      </w:r>
    </w:p>
    <w:p>
      <w:pPr>
        <w:pStyle w:val="Heading3"/>
      </w:pPr>
      <w:r>
        <w:t xml:space="preserve">Go / No-Go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HubSpot MCP connector tested and returning accurate data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Slack interface responding to natural language queries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3 pilot users have used it for 5+ queries each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Time-to-insight measured below 2 minutes (target: 60 seconds)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Zero data accuracy errors in pilot period</w:t>
      </w:r>
    </w:p>
    <w:p>
      <w:r>
        <w:br w:type="page"/>
      </w:r>
    </w:p>
    <w:p>
      <w:pPr>
        <w:pStyle w:val="Heading2"/>
      </w:pPr>
      <w:r>
        <w:t xml:space="preserve">Initiative 1: New Business Execution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Phase: Phase 1 — Quick Win  |  Timeline: Wk 1–6  |  Business Owner: Leonie</w:t>
      </w:r>
    </w:p>
    <w:p>
      <w:pPr>
        <w:spacing w:after="120"/>
      </w:pPr>
      <w:r>
        <w:rPr>
          <w:sz w:val="22"/>
          <w:szCs w:val="22"/>
        </w:rPr>
        <w:t xml:space="preserve">Pre-call briefs, post-call synthesis, and first-pass account plans triggered by new Salesforce opportunities.</w:t>
      </w:r>
    </w:p>
    <w:p>
      <w:pPr>
        <w:pStyle w:val="Heading3"/>
      </w:pPr>
      <w:r>
        <w:t xml:space="preserve">Scoping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 Salesforce trigger: new Indeed partnership lead or new opportunity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Map account plan output format to existing team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enrichment pipeline: account context, stakeholders, prior touchpoints from 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pre-call brief structure: stakeholder pain points, discovery questions, positioning angles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post-call synthesis from transcript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 MEDDPICC field mappings with RevOps</w:t>
      </w:r>
    </w:p>
    <w:p>
      <w:pPr>
        <w:pStyle w:val="Heading3"/>
      </w:pPr>
      <w:r>
        <w:t xml:space="preserve">Testing &amp; Refinement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Manual simulation: build 3 real account plans by hand using the agent’s output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Quality test: pilot AEs rate output quality 1–5 on relevance, accuracy, actionability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Template compliance: output matches existing account plan format exactly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Trigger test: verify Salesforce opportunity creation fires the workflow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Enrichment test: stakeholder data, prior touchpoints, and pain points are accurate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Co-build sessions: 3 rounds of AD feedback incorporated before wider rollout</w:t>
      </w:r>
    </w:p>
    <w:p>
      <w:pPr>
        <w:pStyle w:val="Heading3"/>
      </w:pPr>
      <w:r>
        <w:t xml:space="preserve">Go / No-Go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Salesforce trigger fires reliably on new opportunities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Account plan output matches team template format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3 ADs have reviewed and approved output quality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Enrichment data (stakeholders, touchpoints) is accurate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Post-call synthesis produces actionable follow-ups</w:t>
      </w:r>
    </w:p>
    <w:p>
      <w:r>
        <w:br w:type="page"/>
      </w:r>
    </w:p>
    <w:p>
      <w:pPr>
        <w:pStyle w:val="Heading2"/>
      </w:pPr>
      <w:r>
        <w:t xml:space="preserve">Initiative 3: AD Strategic Narrative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Phase: Phase 2 — High Demand  |  Timeline: Wk 7–14  |  Business Owner: Tom</w:t>
      </w:r>
    </w:p>
    <w:p>
      <w:pPr>
        <w:spacing w:after="120"/>
      </w:pPr>
      <w:r>
        <w:rPr>
          <w:sz w:val="22"/>
          <w:szCs w:val="22"/>
        </w:rPr>
        <w:t xml:space="preserve">Narrative critic, stakeholder mapper, and strategic soundboard for C-suite communications.</w:t>
      </w:r>
    </w:p>
    <w:p>
      <w:pPr>
        <w:pStyle w:val="Heading3"/>
      </w:pPr>
      <w:r>
        <w:t xml:space="preserve">Scoping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narrative critic agent: pressure-tests the strength of executive narratives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stakeholder mapper: political/stakeholder maps from CRM + transcript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strategic soundboard: interactive Q&amp;A for C-suite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 QBR template integration: headline outcomes, ROI framing, renewal narratives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Requires: Tableau data (performance proof) + transcript pipeline (conversation context)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Dependencies: Init 6 data layer + Init 1 patterns for context retrieval</w:t>
      </w:r>
    </w:p>
    <w:p>
      <w:pPr>
        <w:pStyle w:val="Heading3"/>
      </w:pPr>
      <w:r>
        <w:t xml:space="preserve">Testing &amp; Refinement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Manual simulation: build 3 executive narratives by hand, test with AD team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Critic test: submit a deliberately weak narrative and verify the agent identifies gaps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Stakeholder map accuracy: compare agent-generated map against AD’s manual 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Soundboard test: ADs rate the Q&amp;A interaction quality and strategic depth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Integration test: verify Tableau performance data and transcript context flow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Narrative quality: output must move beyond bullet points to genuine strategic framing</w:t>
      </w:r>
    </w:p>
    <w:p>
      <w:pPr>
        <w:pStyle w:val="Heading3"/>
      </w:pPr>
      <w:r>
        <w:t xml:space="preserve">Go / No-Go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Tableau performance data flowing into agent context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Transcript pipeline delivering conversation intelligence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3 ADs rate narrative quality as ‘equal to or better than’ manual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Stakeholder maps verified against manual versions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Critic agent successfully identifies narrative weaknesses</w:t>
      </w:r>
    </w:p>
    <w:p>
      <w:r>
        <w:br w:type="page"/>
      </w:r>
    </w:p>
    <w:p>
      <w:pPr>
        <w:pStyle w:val="Heading2"/>
      </w:pPr>
      <w:r>
        <w:t xml:space="preserve">Initiative 4: CSM Retention Guardian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Phase: Phase 2 — Unlock  |  Timeline: Wk 9–14  |  Business Owner: Sarah</w:t>
      </w:r>
    </w:p>
    <w:p>
      <w:pPr>
        <w:spacing w:after="120"/>
      </w:pPr>
      <w:r>
        <w:rPr>
          <w:sz w:val="22"/>
          <w:szCs w:val="22"/>
        </w:rPr>
        <w:t xml:space="preserve">Theme summarisation, churn risk detection, and proactive account health management.</w:t>
      </w:r>
    </w:p>
    <w:p>
      <w:pPr>
        <w:pStyle w:val="Heading3"/>
      </w:pPr>
      <w:r>
        <w:t xml:space="preserve">Scoping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theme summarisation agent across transcripts (which topics recur, which accounts escalate)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escalation drafter: auto-generates account improvement proposals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Define churn signal taxonomy with Sarah and CSM 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Churn prediction model deferred to Data Science (ML, not prompt engineering)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Requires: transcript pipeline + service ticket connector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Back-test required before any risk score ships to production</w:t>
      </w:r>
    </w:p>
    <w:p>
      <w:pPr>
        <w:pStyle w:val="Heading3"/>
      </w:pPr>
      <w:r>
        <w:t xml:space="preserve">Testing &amp; Refinement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Theme test: run summarisation on 20 transcripts, verify themes match CSM team’s manual read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Escalation draft quality: CSMs rate auto-generated proposals for accuracy and tone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False positive test: verify churn signals don’t flag healthy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Service ticket integration: verify ticket themes are correctly categorised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Back-test: historical churn cases must show the system would have flagged them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Pilot: Sarah’s CSM team uses for 3 weeks before wider rollout</w:t>
      </w:r>
    </w:p>
    <w:p>
      <w:pPr>
        <w:pStyle w:val="Heading3"/>
      </w:pPr>
      <w:r>
        <w:t xml:space="preserve">Go / No-Go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Transcript pipeline delivering at least 20 transcripts for testing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Theme summarisation matches CSM team’s manual theme identification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Back-test shows system would have flagged 80%+ of historical churn cases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CSM team approves escalation draft quality and tone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No false positive churn signals on healthy accounts</w:t>
      </w:r>
    </w:p>
    <w:p>
      <w:r>
        <w:br w:type="page"/>
      </w:r>
    </w:p>
    <w:p>
      <w:pPr>
        <w:pStyle w:val="Heading2"/>
      </w:pPr>
      <w:r>
        <w:t xml:space="preserve">Initiative 5: Leadership Synthesis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Phase: Phase 3 — Scale  |  Timeline: Wk 13–18  |  Business Owner: James</w:t>
      </w:r>
    </w:p>
    <w:p>
      <w:pPr>
        <w:spacing w:after="120"/>
      </w:pPr>
      <w:r>
        <w:rPr>
          <w:sz w:val="22"/>
          <w:szCs w:val="22"/>
        </w:rPr>
        <w:t xml:space="preserve">Objection digests, pattern recognition, and pipeline inspection for revenue leadership.</w:t>
      </w:r>
    </w:p>
    <w:p>
      <w:pPr>
        <w:pStyle w:val="Heading3"/>
      </w:pPr>
      <w:r>
        <w:t xml:space="preserve">Scoping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objection digest agent: surfaces common discovery gaps across reps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pipeline inspection workflow: stale deals, shifted dates, sentiment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Coaching theme detection: patterns by rep, team, or vertical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Forecast confidence deferred to Data Science (statistical model, not prompts)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Requires: full transcript access + CRM pipeline data + validated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Must not ship forecast scores: one wrong board-meeting call kills the programme</w:t>
      </w:r>
    </w:p>
    <w:p>
      <w:pPr>
        <w:pStyle w:val="Heading3"/>
      </w:pPr>
      <w:r>
        <w:t xml:space="preserve">Testing &amp; Refinement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Objection digest test: verify common objections match leadership’s manual observations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Pipeline inspection: compare agent’s risk flags against pipeline review outcomes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Coaching theme accuracy: leadership validates detected patterns are real, not noise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Sensitivity test: verify the system does not produce false confidence on forecasts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Cross-rep pattern test: run across 5+ reps to validate pattern detection at scale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Leadership pilot: James, Tom, Leonie use for 2 weeks, provide structured feedback</w:t>
      </w:r>
    </w:p>
    <w:p>
      <w:pPr>
        <w:pStyle w:val="Heading3"/>
      </w:pPr>
      <w:r>
        <w:t xml:space="preserve">Go / No-Go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Full transcript access across all rep conversations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Objection digest matches leadership’s known patterns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Pipeline risk flags correlate with actual deal outcomes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Leadership team approves coaching theme accuracy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System explicitly avoids producing forecast confidence scores</w:t>
      </w:r>
    </w:p>
    <w:p>
      <w:r>
        <w:br w:type="page"/>
      </w:r>
    </w:p>
    <w:p>
      <w:pPr>
        <w:pStyle w:val="Heading2"/>
      </w:pPr>
      <w:r>
        <w:t xml:space="preserve">Initiative 2: Growth AE Expansion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Phase: Phase 4 — Future  |  Timeline: TBD  |  Business Owner: Leonie</w:t>
      </w:r>
    </w:p>
    <w:p>
      <w:pPr>
        <w:spacing w:after="120"/>
      </w:pPr>
      <w:r>
        <w:rPr>
          <w:sz w:val="22"/>
          <w:szCs w:val="22"/>
        </w:rPr>
        <w:t xml:space="preserve">Expansion roadmaps, profitability pressure tests, and margin risk flagging.</w:t>
      </w:r>
    </w:p>
    <w:p>
      <w:pPr>
        <w:pStyle w:val="Heading3"/>
      </w:pPr>
      <w:r>
        <w:t xml:space="preserve">Scoping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Map Snowflake ops economics data: agency percentages, headcount, margin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Name Ops counterpart to define business rules for expansion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 expansion validator: profitability pressure test during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Build margin risk flagger: alerts when agency reliance erodes margin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90% blocked on data access and business rule ownership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Defer until Phase 1-3 foundation is proven and Ops data is accessible</w:t>
      </w:r>
    </w:p>
    <w:p>
      <w:pPr>
        <w:pStyle w:val="Heading3"/>
      </w:pPr>
      <w:r>
        <w:t xml:space="preserve">Testing &amp; Refinement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Data availability test: verify Snowflake ops data exists and is queryable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Business rule validation: Ops counterpart confirms expansion logic and margin thresholds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Pressure test simulation: run profitability validator on 3 historical expansion deals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Margin risk accuracy: verify agency reliance calculations against known outcomes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Integration test: validate Snowflake data flows through the OS data layer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Stakeholder sign-off: Growth AE team and Ops lead approve output format</w:t>
      </w:r>
    </w:p>
    <w:p>
      <w:pPr>
        <w:pStyle w:val="Heading3"/>
      </w:pPr>
      <w:r>
        <w:t xml:space="preserve">Go / No-Go Criteria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Snowflake ops data accessible and schema documented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Named Ops counterpart confirmed and business rules defined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Profitability validator tested on 3 historical deals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Margin calculations verified against known outcomes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0"/>
          <w:szCs w:val="20"/>
        </w:rPr>
        <w:t xml:space="preserve">Growth AE team approves output format and workflow</w:t>
      </w:r>
    </w:p>
    <w:p>
      <w:r>
        <w:br w:type="page"/>
      </w:r>
    </w:p>
    <w:p>
      <w:pPr>
        <w:pStyle w:val="Heading1"/>
      </w:pPr>
      <w:r>
        <w:t xml:space="preserve">Cross-Initiative Dependencies</w:t>
      </w:r>
    </w:p>
    <w:p>
      <w:pPr>
        <w:spacing w:after="200"/>
      </w:pPr>
      <w:r>
        <w:rPr>
          <w:sz w:val="22"/>
          <w:szCs w:val="22"/>
        </w:rPr>
        <w:t xml:space="preserve">Every initiative depends on shared infrastructure. This table maps which data connectors each initiative requires. Initiative 6 (Data Concierge) builds the connectors that all others consume.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92"/>
        <w:gridCol w:w="1392"/>
        <w:gridCol w:w="1392"/>
        <w:gridCol w:w="1392"/>
        <w:gridCol w:w="1392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Tableau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Snowflake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6. Data Concierge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1. New Business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3. AD Narrative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4. CSM Retention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5. Leadership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2. Growth AE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A745"/>
                <w:sz w:val="20"/>
                <w:szCs w:val="20"/>
              </w:rPr>
              <w:t xml:space="preserve">✓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  <w:tc>
          <w:tcPr>
            <w:tcW w:type="dxa" w:w="1392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680"/>
        <w:gridCol w:w="2680"/>
      </w:tblGrid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Snowflake has no named owner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Blocks Init 6 full version, Init 2, Init 4 service data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Escalate to leadership for resource commitment in Week 1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Transcript vendor not chosen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Blocks Init 1 post-call, Init 4, Init 5 entirely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Tom to decide Gong vs Fireflies by Week 3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Tableau MCP version compatibility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Delays Init 6 Tableau queries, Init 3, Init 5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Bill to test in Week 3–5, fallback to API direct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RevOps resource not allocated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outputs technically correct but business-wrong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 named RevOps contact in Phase 1 kickoff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Service ticket system unknown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Blocks Init 4 service themes, Init 6 proactive alerts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Identify system (Zendesk/Jira/HubSpot) in Week 1</w:t>
            </w:r>
          </w:p>
        </w:tc>
      </w:tr>
      <w:tr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Churn model lacks historical data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20"/>
                <w:szCs w:val="20"/>
              </w:rPr>
              <w:t xml:space="preserve">LOW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Churn scoring not buildable in Phase 2</w:t>
            </w:r>
          </w:p>
        </w:tc>
        <w:tc>
          <w:tcPr>
            <w:tcW w:type="dxa" w:w="2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Defer to Data Science; ship theme summarisation first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Immediate Next Steps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Actions required to begin Phase 1 this week: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AI Team: Begin agent skill design and manual simulation with real accounts (no blockers)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Data Team: Name connector owners for Snowflake, tickets, and transcript pipeline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Platform/IT: Provision Slack app, API keys for HubSpot/Salesforce, agent service accounts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RevOps: Allocate resource for metric definitions and output validation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Tom: Decide transcript vendor (Gong vs Fireflies) by end of Week 2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Bill: Begin Tableau MCP compatibility assessment in Week 3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Leadership: Confirm capacity and agree Init 2 is deferred to FY26/27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090" w:sz="4" w:space="4"/>
      </w:pBdr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 Operating System for Revenue  ·  Master Launch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28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2026-04-24T22:17:07.532Z</dcterms:created>
  <dcterms:modified xsi:type="dcterms:W3CDTF">2026-04-24T22:17:07.533Z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