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DGAPA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PAPIIT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COMITÉ EVALUADOR DEL ÁREA DE LAS CIENCIAS FÍSICO MATEMÁTICAS Y DE LAS INGENIERÍAS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Por este medio me comprometo a que los objetivos del proyecto, que lleva por título </w:t>
      </w:r>
      <w:r w:rsidDel="00000000" w:rsidR="00000000" w:rsidRPr="00000000">
        <w:rPr>
          <w:i w:val="1"/>
          <w:rtl w:val="0"/>
        </w:rPr>
        <w:t xml:space="preserve">Aplicación de modelos probabilísticos en el estudio de procesos cognitivos y el diseño de algoritmos para robots de servicio,</w:t>
      </w:r>
      <w:r w:rsidDel="00000000" w:rsidR="00000000" w:rsidRPr="00000000">
        <w:rPr>
          <w:rtl w:val="0"/>
        </w:rPr>
        <w:t xml:space="preserve"> se cumplan. Así mismo me comprometo a asesorar a los alumnos que son participantes del proyecto, tambíen a supervisar la implementación correcta de la metodología con la que se llevan a cabo los experimentos, a la preparación de los estudios, así como a la preparación de artículos que se sometan a revisión para su posterior publicación en fuentes de divulgación científica, y por último y no menos importante, monitorear que el trato de los sujetos experimentales (humanos y no humanos) sea ético.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Dr. Oscar Zamora Arévalo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Profesor Titular…..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Facultad de Psicología.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