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867" w:rsidRDefault="00535867">
      <w:pPr>
        <w:jc w:val="both"/>
      </w:pPr>
      <w:r>
        <w:t>FUNDAMENTOS DE ESTADÍSTICA</w:t>
      </w:r>
      <w:r w:rsidR="001D00E0">
        <w:t xml:space="preserve"> TEÓRICA </w:t>
      </w:r>
      <w:r>
        <w:t xml:space="preserve">                HOJA DE EJERCICIOS </w:t>
      </w:r>
      <w:r w:rsidR="00870687">
        <w:t>3</w:t>
      </w:r>
    </w:p>
    <w:p w:rsidR="00535867" w:rsidRDefault="00535867">
      <w:pPr>
        <w:jc w:val="both"/>
      </w:pPr>
    </w:p>
    <w:p w:rsidR="00535867" w:rsidRDefault="00535867" w:rsidP="00A05B82">
      <w:pPr>
        <w:pBdr>
          <w:bottom w:val="single" w:sz="8" w:space="1" w:color="000000"/>
        </w:pBdr>
        <w:jc w:val="both"/>
      </w:pPr>
      <w:r>
        <w:t xml:space="preserve">Nombre:                                                        </w:t>
      </w:r>
      <w:r w:rsidR="00EC0394">
        <w:t xml:space="preserve">    </w:t>
      </w:r>
      <w:r>
        <w:t xml:space="preserve">      </w:t>
      </w:r>
      <w:r w:rsidR="00B61378">
        <w:t xml:space="preserve">   </w:t>
      </w:r>
      <w:r w:rsidR="00D26819">
        <w:t xml:space="preserve">   </w:t>
      </w:r>
      <w:r>
        <w:t xml:space="preserve">      Fecha de </w:t>
      </w:r>
      <w:r w:rsidR="00EC0394">
        <w:t>e</w:t>
      </w:r>
      <w:r>
        <w:t xml:space="preserve">ntrega: </w:t>
      </w:r>
      <w:r w:rsidR="00123A4A">
        <w:t>2</w:t>
      </w:r>
      <w:r w:rsidR="00EC0394">
        <w:t xml:space="preserve"> de </w:t>
      </w:r>
      <w:r w:rsidR="00870687">
        <w:t>marzo</w:t>
      </w:r>
    </w:p>
    <w:p w:rsidR="009D01E2" w:rsidRDefault="009D01E2" w:rsidP="00A23398">
      <w:pPr>
        <w:jc w:val="both"/>
      </w:pPr>
    </w:p>
    <w:p w:rsidR="00123A4A" w:rsidRDefault="00123A4A" w:rsidP="00A23398">
      <w:pPr>
        <w:jc w:val="both"/>
      </w:pPr>
    </w:p>
    <w:p w:rsidR="00D60916" w:rsidRDefault="00D60916" w:rsidP="00A23398">
      <w:pPr>
        <w:jc w:val="both"/>
      </w:pPr>
    </w:p>
    <w:p w:rsidR="00F675F0" w:rsidRDefault="00F675F0" w:rsidP="009436ED">
      <w:pPr>
        <w:jc w:val="both"/>
      </w:pPr>
      <w:r>
        <w:t>EJERCICIO</w:t>
      </w:r>
      <w:r w:rsidR="00E01606">
        <w:t xml:space="preserve"> 1. </w:t>
      </w:r>
      <w:r w:rsidR="00E2492E">
        <w:t xml:space="preserve">Supongamos que </w:t>
      </w:r>
      <w:r w:rsidR="00E2492E" w:rsidRPr="00E2492E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.25pt;height:15.75pt" o:ole="">
            <v:imagedata r:id="rId6" o:title=""/>
          </v:shape>
          <o:OLEObject Type="Embed" ProgID="Equation.DSMT4" ShapeID="_x0000_i1028" DrawAspect="Content" ObjectID="_1580826119" r:id="rId7"/>
        </w:object>
      </w:r>
      <w:r w:rsidR="00E2492E">
        <w:t xml:space="preserve"> es una variable continua con función de densidad</w:t>
      </w:r>
    </w:p>
    <w:p w:rsidR="00E2492E" w:rsidRDefault="00E2492E" w:rsidP="009436ED">
      <w:pPr>
        <w:jc w:val="both"/>
      </w:pPr>
    </w:p>
    <w:p w:rsidR="00FC4C9E" w:rsidRDefault="00E2492E" w:rsidP="00E2492E">
      <w:pPr>
        <w:pStyle w:val="MTDisplayEquation"/>
        <w:jc w:val="center"/>
      </w:pPr>
      <w:r w:rsidRPr="00E2492E">
        <w:rPr>
          <w:position w:val="-10"/>
        </w:rPr>
        <w:object w:dxaOrig="1920" w:dyaOrig="360">
          <v:shape id="_x0000_i1032" type="#_x0000_t75" style="width:96pt;height:18pt" o:ole="">
            <v:imagedata r:id="rId8" o:title=""/>
          </v:shape>
          <o:OLEObject Type="Embed" ProgID="Equation.DSMT4" ShapeID="_x0000_i1032" DrawAspect="Content" ObjectID="_1580826120" r:id="rId9"/>
        </w:object>
      </w:r>
    </w:p>
    <w:p w:rsidR="00E2492E" w:rsidRPr="00E2492E" w:rsidRDefault="00E2492E" w:rsidP="00E2492E"/>
    <w:p w:rsidR="00E2492E" w:rsidRDefault="00E2492E" w:rsidP="00E2492E">
      <w:pPr>
        <w:pStyle w:val="Prrafodelista"/>
        <w:numPr>
          <w:ilvl w:val="0"/>
          <w:numId w:val="7"/>
        </w:numPr>
        <w:suppressAutoHyphens w:val="0"/>
        <w:jc w:val="both"/>
      </w:pPr>
      <w:r>
        <w:t xml:space="preserve">Obtenga el valor de la constante </w:t>
      </w:r>
      <w:r w:rsidRPr="00E2492E">
        <w:rPr>
          <w:i/>
        </w:rPr>
        <w:t>C</w:t>
      </w:r>
      <w:r>
        <w:t>.</w:t>
      </w:r>
    </w:p>
    <w:p w:rsidR="00E2492E" w:rsidRDefault="00E2492E" w:rsidP="00E2492E">
      <w:pPr>
        <w:pStyle w:val="Prrafodelista"/>
        <w:numPr>
          <w:ilvl w:val="0"/>
          <w:numId w:val="7"/>
        </w:numPr>
        <w:suppressAutoHyphens w:val="0"/>
        <w:jc w:val="both"/>
      </w:pPr>
      <w:r>
        <w:t xml:space="preserve">Calcule </w:t>
      </w:r>
      <w:r w:rsidRPr="00E2492E">
        <w:rPr>
          <w:position w:val="-10"/>
        </w:rPr>
        <w:object w:dxaOrig="620" w:dyaOrig="320">
          <v:shape id="_x0000_i1029" type="#_x0000_t75" style="width:30.75pt;height:15.75pt" o:ole="">
            <v:imagedata r:id="rId10" o:title=""/>
          </v:shape>
          <o:OLEObject Type="Embed" ProgID="Equation.DSMT4" ShapeID="_x0000_i1029" DrawAspect="Content" ObjectID="_1580826121" r:id="rId11"/>
        </w:object>
      </w:r>
      <w:r>
        <w:t>.</w:t>
      </w:r>
    </w:p>
    <w:p w:rsidR="00E2492E" w:rsidRDefault="00E2492E" w:rsidP="00E2492E">
      <w:pPr>
        <w:pStyle w:val="Prrafodelista"/>
        <w:numPr>
          <w:ilvl w:val="0"/>
          <w:numId w:val="7"/>
        </w:numPr>
        <w:suppressAutoHyphens w:val="0"/>
        <w:jc w:val="both"/>
      </w:pPr>
      <w:r>
        <w:t xml:space="preserve">Calcule </w:t>
      </w:r>
      <w:r w:rsidRPr="00E2492E">
        <w:rPr>
          <w:position w:val="-10"/>
        </w:rPr>
        <w:object w:dxaOrig="920" w:dyaOrig="320">
          <v:shape id="_x0000_i1030" type="#_x0000_t75" style="width:45.75pt;height:15.75pt" o:ole="">
            <v:imagedata r:id="rId12" o:title=""/>
          </v:shape>
          <o:OLEObject Type="Embed" ProgID="Equation.DSMT4" ShapeID="_x0000_i1030" DrawAspect="Content" ObjectID="_1580826122" r:id="rId13"/>
        </w:object>
      </w:r>
      <w:r>
        <w:t>.</w:t>
      </w:r>
    </w:p>
    <w:p w:rsidR="00E2492E" w:rsidRDefault="00E2492E" w:rsidP="00E2492E">
      <w:pPr>
        <w:pStyle w:val="Prrafodelista"/>
        <w:numPr>
          <w:ilvl w:val="0"/>
          <w:numId w:val="7"/>
        </w:numPr>
        <w:suppressAutoHyphens w:val="0"/>
        <w:jc w:val="both"/>
      </w:pPr>
      <w:r>
        <w:t xml:space="preserve">Obtenga la representación gráfica de </w:t>
      </w:r>
      <w:r w:rsidRPr="00E2492E">
        <w:rPr>
          <w:position w:val="-10"/>
        </w:rPr>
        <w:object w:dxaOrig="540" w:dyaOrig="320">
          <v:shape id="_x0000_i1031" type="#_x0000_t75" style="width:27pt;height:15.75pt" o:ole="">
            <v:imagedata r:id="rId14" o:title=""/>
          </v:shape>
          <o:OLEObject Type="Embed" ProgID="Equation.DSMT4" ShapeID="_x0000_i1031" DrawAspect="Content" ObjectID="_1580826123" r:id="rId15"/>
        </w:object>
      </w:r>
      <w:r>
        <w:t>.</w:t>
      </w:r>
    </w:p>
    <w:p w:rsidR="00E2492E" w:rsidRDefault="00E2492E" w:rsidP="00E2492E">
      <w:pPr>
        <w:pStyle w:val="Prrafodelista"/>
        <w:numPr>
          <w:ilvl w:val="0"/>
          <w:numId w:val="7"/>
        </w:numPr>
        <w:suppressAutoHyphens w:val="0"/>
        <w:jc w:val="both"/>
      </w:pPr>
      <w:r>
        <w:t>Responda a los apartados 2 y 3 utilizando R.</w:t>
      </w:r>
    </w:p>
    <w:p w:rsidR="00D60916" w:rsidRDefault="00D60916" w:rsidP="00A23398">
      <w:pPr>
        <w:suppressAutoHyphens w:val="0"/>
        <w:jc w:val="both"/>
      </w:pPr>
    </w:p>
    <w:p w:rsidR="00D60916" w:rsidRDefault="00D60916" w:rsidP="00A23398">
      <w:pPr>
        <w:suppressAutoHyphens w:val="0"/>
        <w:jc w:val="both"/>
      </w:pPr>
    </w:p>
    <w:p w:rsidR="001D2384" w:rsidRDefault="001D2384" w:rsidP="00A23398">
      <w:pPr>
        <w:jc w:val="both"/>
      </w:pPr>
      <w:r>
        <w:t>EJERCICIO 2.</w:t>
      </w:r>
      <w:r w:rsidR="00114688">
        <w:t xml:space="preserve"> En una encuesta de opinión, la variable aleatoria </w:t>
      </w:r>
      <w:r w:rsidR="002C79FA" w:rsidRPr="00025957">
        <w:rPr>
          <w:position w:val="-4"/>
        </w:rPr>
        <w:object w:dxaOrig="279" w:dyaOrig="260">
          <v:shape id="_x0000_i1025" type="#_x0000_t75" style="width:14.25pt;height:12.75pt" o:ole="">
            <v:imagedata r:id="rId16" o:title=""/>
          </v:shape>
          <o:OLEObject Type="Embed" ProgID="Equation.DSMT4" ShapeID="_x0000_i1025" DrawAspect="Content" ObjectID="_1580826124" r:id="rId17"/>
        </w:object>
      </w:r>
      <w:r w:rsidR="00114688">
        <w:t xml:space="preserve"> indica el número de personas que se muestran a favor de </w:t>
      </w:r>
      <w:r w:rsidR="00D60916">
        <w:t>mantener la pena de prisión permanente revisable en el código penal</w:t>
      </w:r>
      <w:r w:rsidR="00114688">
        <w:t xml:space="preserve">. La distribución de </w:t>
      </w:r>
      <w:r w:rsidR="002C79FA" w:rsidRPr="00025957">
        <w:rPr>
          <w:position w:val="-4"/>
        </w:rPr>
        <w:object w:dxaOrig="279" w:dyaOrig="260">
          <v:shape id="_x0000_i1026" type="#_x0000_t75" style="width:14.25pt;height:12.75pt" o:ole="">
            <v:imagedata r:id="rId18" o:title=""/>
          </v:shape>
          <o:OLEObject Type="Embed" ProgID="Equation.DSMT4" ShapeID="_x0000_i1026" DrawAspect="Content" ObjectID="_1580826125" r:id="rId19"/>
        </w:object>
      </w:r>
      <w:r w:rsidR="00114688">
        <w:t xml:space="preserve"> es Poisson</w:t>
      </w:r>
      <w:r w:rsidR="00D60916">
        <w:t xml:space="preserve"> </w:t>
      </w:r>
      <w:r w:rsidR="00114688">
        <w:t>(</w:t>
      </w:r>
      <w:r w:rsidR="00D60916">
        <w:t>12</w:t>
      </w:r>
      <w:r w:rsidR="00114688">
        <w:t>).</w:t>
      </w:r>
      <w:r w:rsidR="009C053F">
        <w:t xml:space="preserve"> Responda a las siguientes cuestiones utilizando R.</w:t>
      </w:r>
    </w:p>
    <w:p w:rsidR="00A30275" w:rsidRDefault="00A30275" w:rsidP="00A23398">
      <w:pPr>
        <w:jc w:val="both"/>
      </w:pPr>
    </w:p>
    <w:p w:rsidR="009C053F" w:rsidRDefault="009C053F" w:rsidP="00EC644B">
      <w:pPr>
        <w:pStyle w:val="Prrafodelista"/>
        <w:numPr>
          <w:ilvl w:val="0"/>
          <w:numId w:val="4"/>
        </w:numPr>
        <w:jc w:val="both"/>
      </w:pPr>
      <w:r>
        <w:t xml:space="preserve">Represente gráficamente la función de probabilidad para valores de </w:t>
      </w:r>
      <w:r w:rsidRPr="00025957">
        <w:rPr>
          <w:position w:val="-4"/>
        </w:rPr>
        <w:object w:dxaOrig="279" w:dyaOrig="260">
          <v:shape id="_x0000_i1027" type="#_x0000_t75" style="width:14.25pt;height:12.75pt" o:ole="">
            <v:imagedata r:id="rId20" o:title=""/>
          </v:shape>
          <o:OLEObject Type="Embed" ProgID="Equation.DSMT4" ShapeID="_x0000_i1027" DrawAspect="Content" ObjectID="_1580826126" r:id="rId21"/>
        </w:object>
      </w:r>
      <w:r>
        <w:t xml:space="preserve"> entre 0 y 1</w:t>
      </w:r>
      <w:r w:rsidR="00D60916">
        <w:t>2</w:t>
      </w:r>
      <w:r>
        <w:t>.</w:t>
      </w:r>
    </w:p>
    <w:p w:rsidR="000F23E3" w:rsidRDefault="000F23E3" w:rsidP="000F23E3">
      <w:pPr>
        <w:pStyle w:val="Prrafodelista"/>
        <w:numPr>
          <w:ilvl w:val="0"/>
          <w:numId w:val="4"/>
        </w:numPr>
        <w:jc w:val="both"/>
      </w:pPr>
      <w:r>
        <w:t>Obtenga los centiles 5 y 95.</w:t>
      </w:r>
      <w:bookmarkStart w:id="0" w:name="_GoBack"/>
      <w:bookmarkEnd w:id="0"/>
    </w:p>
    <w:p w:rsidR="001D2384" w:rsidRDefault="00114688" w:rsidP="00A23398">
      <w:pPr>
        <w:pStyle w:val="Prrafodelista"/>
        <w:numPr>
          <w:ilvl w:val="0"/>
          <w:numId w:val="4"/>
        </w:numPr>
        <w:jc w:val="both"/>
      </w:pPr>
      <w:r>
        <w:t xml:space="preserve">Obtenga la probabilidad de encontrar </w:t>
      </w:r>
      <w:r w:rsidR="00D60916">
        <w:t>más de quince</w:t>
      </w:r>
      <w:r>
        <w:t xml:space="preserve"> personas a favor de endurecer la legislación.</w:t>
      </w:r>
    </w:p>
    <w:p w:rsidR="00114688" w:rsidRDefault="00114688" w:rsidP="00A23398">
      <w:pPr>
        <w:pStyle w:val="Prrafodelista"/>
        <w:numPr>
          <w:ilvl w:val="0"/>
          <w:numId w:val="4"/>
        </w:numPr>
        <w:jc w:val="both"/>
      </w:pPr>
      <w:r>
        <w:t xml:space="preserve">Obtenga la probabilidad de encontrar </w:t>
      </w:r>
      <w:r w:rsidR="000F23E3">
        <w:t xml:space="preserve">más de 15 </w:t>
      </w:r>
      <w:r>
        <w:t xml:space="preserve">personas a favor sabiendo que </w:t>
      </w:r>
      <w:r w:rsidR="00D60916">
        <w:t>más de 1</w:t>
      </w:r>
      <w:r w:rsidR="000F23E3">
        <w:t>0</w:t>
      </w:r>
      <w:r w:rsidR="00D60916">
        <w:t xml:space="preserve"> personas están a favor</w:t>
      </w:r>
      <w:r>
        <w:t>.</w:t>
      </w:r>
    </w:p>
    <w:p w:rsidR="001D2384" w:rsidRDefault="001D2384" w:rsidP="00A23398">
      <w:pPr>
        <w:jc w:val="both"/>
      </w:pPr>
    </w:p>
    <w:p w:rsidR="00CE49CE" w:rsidRDefault="00CE49CE" w:rsidP="00A23398">
      <w:pPr>
        <w:jc w:val="both"/>
      </w:pPr>
    </w:p>
    <w:p w:rsidR="00CE49CE" w:rsidRDefault="00CE49CE" w:rsidP="00A23398">
      <w:pPr>
        <w:jc w:val="both"/>
      </w:pPr>
      <w:r>
        <w:t>EJERCICIO 3. Una variable aleatoria sigue la distribución beta (5, 2). Realice un estudio de recuperación de parámetros mediante la siguiente simulación en R:</w:t>
      </w:r>
    </w:p>
    <w:p w:rsidR="00CE49CE" w:rsidRDefault="00CE49CE" w:rsidP="00A23398">
      <w:pPr>
        <w:jc w:val="both"/>
      </w:pPr>
    </w:p>
    <w:p w:rsidR="00CE49CE" w:rsidRDefault="00CE49CE" w:rsidP="00CE49CE">
      <w:pPr>
        <w:pStyle w:val="Prrafodelista"/>
        <w:numPr>
          <w:ilvl w:val="0"/>
          <w:numId w:val="9"/>
        </w:numPr>
        <w:jc w:val="both"/>
      </w:pPr>
      <w:r>
        <w:t xml:space="preserve">Obtenga 200 muestras aleatorias, cada una de ellas de tamaño 100. </w:t>
      </w:r>
    </w:p>
    <w:p w:rsidR="00CE49CE" w:rsidRDefault="00CE49CE" w:rsidP="00CE49CE">
      <w:pPr>
        <w:pStyle w:val="Prrafodelista"/>
        <w:numPr>
          <w:ilvl w:val="0"/>
          <w:numId w:val="9"/>
        </w:numPr>
        <w:jc w:val="both"/>
      </w:pPr>
      <w:r>
        <w:t xml:space="preserve">Estime el valor de </w:t>
      </w:r>
      <w:bookmarkStart w:id="1" w:name="OLE_LINK1"/>
      <w:bookmarkStart w:id="2" w:name="OLE_LINK2"/>
      <w:bookmarkStart w:id="3" w:name="OLE_LINK3"/>
      <w:r w:rsidRPr="00CE49CE">
        <w:rPr>
          <w:position w:val="-6"/>
        </w:rPr>
        <w:object w:dxaOrig="240" w:dyaOrig="220">
          <v:shape id="_x0000_i1034" type="#_x0000_t75" style="width:12pt;height:11.25pt" o:ole="">
            <v:imagedata r:id="rId22" o:title=""/>
          </v:shape>
          <o:OLEObject Type="Embed" ProgID="Equation.DSMT4" ShapeID="_x0000_i1034" DrawAspect="Content" ObjectID="_1580826127" r:id="rId23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33" type="#_x0000_t75" style="width:12pt;height:15.75pt" o:ole="">
            <v:imagedata r:id="rId24" o:title=""/>
          </v:shape>
          <o:OLEObject Type="Embed" ProgID="Equation.DSMT4" ShapeID="_x0000_i1033" DrawAspect="Content" ObjectID="_1580826128" r:id="rId25"/>
        </w:object>
      </w:r>
      <w:r>
        <w:t xml:space="preserve"> </w:t>
      </w:r>
      <w:bookmarkEnd w:id="1"/>
      <w:bookmarkEnd w:id="2"/>
      <w:bookmarkEnd w:id="3"/>
      <w:r>
        <w:t>de cada muestra a partir de su media y varianza.</w:t>
      </w:r>
    </w:p>
    <w:p w:rsidR="00CE49CE" w:rsidRDefault="00CE49CE" w:rsidP="00CE49CE">
      <w:pPr>
        <w:pStyle w:val="Prrafodelista"/>
        <w:numPr>
          <w:ilvl w:val="0"/>
          <w:numId w:val="9"/>
        </w:numPr>
        <w:jc w:val="both"/>
      </w:pPr>
      <w:r>
        <w:t xml:space="preserve">Obtenga el histograma de frecuencias de </w:t>
      </w:r>
      <w:bookmarkStart w:id="4" w:name="OLE_LINK4"/>
      <w:bookmarkStart w:id="5" w:name="OLE_LINK5"/>
      <w:bookmarkStart w:id="6" w:name="OLE_LINK6"/>
      <w:r w:rsidRPr="00CE49CE">
        <w:rPr>
          <w:position w:val="-6"/>
        </w:rPr>
        <w:object w:dxaOrig="240" w:dyaOrig="220">
          <v:shape id="_x0000_i1036" type="#_x0000_t75" style="width:12pt;height:11.25pt" o:ole="">
            <v:imagedata r:id="rId22" o:title=""/>
          </v:shape>
          <o:OLEObject Type="Embed" ProgID="Equation.DSMT4" ShapeID="_x0000_i1036" DrawAspect="Content" ObjectID="_1580826129" r:id="rId26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35" type="#_x0000_t75" style="width:12pt;height:15.75pt" o:ole="">
            <v:imagedata r:id="rId24" o:title=""/>
          </v:shape>
          <o:OLEObject Type="Embed" ProgID="Equation.DSMT4" ShapeID="_x0000_i1035" DrawAspect="Content" ObjectID="_1580826130" r:id="rId27"/>
        </w:object>
      </w:r>
      <w:r>
        <w:t>.</w:t>
      </w:r>
      <w:bookmarkEnd w:id="4"/>
      <w:bookmarkEnd w:id="5"/>
      <w:bookmarkEnd w:id="6"/>
    </w:p>
    <w:p w:rsidR="00CE49CE" w:rsidRDefault="00CE49CE" w:rsidP="00CE49CE">
      <w:pPr>
        <w:pStyle w:val="Prrafodelista"/>
        <w:numPr>
          <w:ilvl w:val="0"/>
          <w:numId w:val="9"/>
        </w:numPr>
        <w:jc w:val="both"/>
      </w:pPr>
      <w:r>
        <w:t xml:space="preserve">Obtenga la media y el error típico de los estimadores de </w:t>
      </w:r>
      <w:r w:rsidRPr="00CE49CE">
        <w:rPr>
          <w:position w:val="-6"/>
        </w:rPr>
        <w:object w:dxaOrig="240" w:dyaOrig="220">
          <v:shape id="_x0000_i1038" type="#_x0000_t75" style="width:12pt;height:11.25pt" o:ole="">
            <v:imagedata r:id="rId22" o:title=""/>
          </v:shape>
          <o:OLEObject Type="Embed" ProgID="Equation.DSMT4" ShapeID="_x0000_i1038" DrawAspect="Content" ObjectID="_1580826131" r:id="rId28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37" type="#_x0000_t75" style="width:12pt;height:15.75pt" o:ole="">
            <v:imagedata r:id="rId24" o:title=""/>
          </v:shape>
          <o:OLEObject Type="Embed" ProgID="Equation.DSMT4" ShapeID="_x0000_i1037" DrawAspect="Content" ObjectID="_1580826132" r:id="rId29"/>
        </w:object>
      </w:r>
      <w:r>
        <w:t>.</w:t>
      </w:r>
    </w:p>
    <w:p w:rsidR="00C929FD" w:rsidRDefault="00C929FD" w:rsidP="00CE49CE">
      <w:pPr>
        <w:pStyle w:val="Prrafodelista"/>
        <w:numPr>
          <w:ilvl w:val="0"/>
          <w:numId w:val="9"/>
        </w:numPr>
        <w:jc w:val="both"/>
      </w:pPr>
      <w:r>
        <w:t xml:space="preserve">Obtenga la correlación entre los estimadores de </w:t>
      </w:r>
      <w:r w:rsidRPr="00CE49CE">
        <w:rPr>
          <w:position w:val="-6"/>
        </w:rPr>
        <w:object w:dxaOrig="240" w:dyaOrig="220">
          <v:shape id="_x0000_i1040" type="#_x0000_t75" style="width:12pt;height:11.25pt" o:ole="">
            <v:imagedata r:id="rId22" o:title=""/>
          </v:shape>
          <o:OLEObject Type="Embed" ProgID="Equation.DSMT4" ShapeID="_x0000_i1040" DrawAspect="Content" ObjectID="_1580826133" r:id="rId30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39" type="#_x0000_t75" style="width:12pt;height:15.75pt" o:ole="">
            <v:imagedata r:id="rId24" o:title=""/>
          </v:shape>
          <o:OLEObject Type="Embed" ProgID="Equation.DSMT4" ShapeID="_x0000_i1039" DrawAspect="Content" ObjectID="_1580826134" r:id="rId31"/>
        </w:object>
      </w:r>
      <w:r>
        <w:t>.</w:t>
      </w:r>
    </w:p>
    <w:p w:rsidR="00CE49CE" w:rsidRDefault="00CE49CE" w:rsidP="00A23398">
      <w:pPr>
        <w:jc w:val="both"/>
      </w:pPr>
    </w:p>
    <w:p w:rsidR="00CE49CE" w:rsidRDefault="00CE49CE" w:rsidP="00A23398">
      <w:pPr>
        <w:jc w:val="both"/>
      </w:pPr>
    </w:p>
    <w:sectPr w:rsidR="00CE49C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6B7"/>
    <w:multiLevelType w:val="hybridMultilevel"/>
    <w:tmpl w:val="CAC0D3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02BAA"/>
    <w:multiLevelType w:val="hybridMultilevel"/>
    <w:tmpl w:val="B6E26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755B"/>
    <w:multiLevelType w:val="hybridMultilevel"/>
    <w:tmpl w:val="21E6C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54162"/>
    <w:multiLevelType w:val="hybridMultilevel"/>
    <w:tmpl w:val="F5BCC4E0"/>
    <w:lvl w:ilvl="0" w:tplc="3FD0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1BF5"/>
    <w:multiLevelType w:val="hybridMultilevel"/>
    <w:tmpl w:val="8B56F0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C436E"/>
    <w:multiLevelType w:val="hybridMultilevel"/>
    <w:tmpl w:val="2402DE22"/>
    <w:lvl w:ilvl="0" w:tplc="42DA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D427A"/>
    <w:multiLevelType w:val="hybridMultilevel"/>
    <w:tmpl w:val="AB7412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15024"/>
    <w:multiLevelType w:val="hybridMultilevel"/>
    <w:tmpl w:val="B126ABD4"/>
    <w:lvl w:ilvl="0" w:tplc="121AD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76021"/>
    <w:multiLevelType w:val="hybridMultilevel"/>
    <w:tmpl w:val="5E626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27"/>
    <w:rsid w:val="00000776"/>
    <w:rsid w:val="00024602"/>
    <w:rsid w:val="00041003"/>
    <w:rsid w:val="000D14A0"/>
    <w:rsid w:val="000F23E3"/>
    <w:rsid w:val="00114688"/>
    <w:rsid w:val="00123A4A"/>
    <w:rsid w:val="0012540F"/>
    <w:rsid w:val="00127082"/>
    <w:rsid w:val="001372BC"/>
    <w:rsid w:val="00137D91"/>
    <w:rsid w:val="001465C9"/>
    <w:rsid w:val="001A51B9"/>
    <w:rsid w:val="001B2F4D"/>
    <w:rsid w:val="001D00E0"/>
    <w:rsid w:val="001D2384"/>
    <w:rsid w:val="002000F4"/>
    <w:rsid w:val="00262B88"/>
    <w:rsid w:val="0027418B"/>
    <w:rsid w:val="00297BC5"/>
    <w:rsid w:val="002A3A79"/>
    <w:rsid w:val="002B732A"/>
    <w:rsid w:val="002C79FA"/>
    <w:rsid w:val="002F12C9"/>
    <w:rsid w:val="0030375A"/>
    <w:rsid w:val="0034706F"/>
    <w:rsid w:val="00361293"/>
    <w:rsid w:val="00375FC4"/>
    <w:rsid w:val="00376226"/>
    <w:rsid w:val="003778E7"/>
    <w:rsid w:val="00383398"/>
    <w:rsid w:val="003A1F4C"/>
    <w:rsid w:val="003A67BB"/>
    <w:rsid w:val="003D47E3"/>
    <w:rsid w:val="00407D60"/>
    <w:rsid w:val="0044737A"/>
    <w:rsid w:val="00456063"/>
    <w:rsid w:val="00493D7D"/>
    <w:rsid w:val="004978BE"/>
    <w:rsid w:val="004E23C7"/>
    <w:rsid w:val="005026F4"/>
    <w:rsid w:val="00502E62"/>
    <w:rsid w:val="00532F50"/>
    <w:rsid w:val="00535867"/>
    <w:rsid w:val="00542CF8"/>
    <w:rsid w:val="00551F55"/>
    <w:rsid w:val="0055651A"/>
    <w:rsid w:val="00581DD4"/>
    <w:rsid w:val="00596B18"/>
    <w:rsid w:val="005B00F9"/>
    <w:rsid w:val="005C755F"/>
    <w:rsid w:val="005E68FD"/>
    <w:rsid w:val="0060138D"/>
    <w:rsid w:val="00682794"/>
    <w:rsid w:val="00685E46"/>
    <w:rsid w:val="00693D1E"/>
    <w:rsid w:val="006C78E3"/>
    <w:rsid w:val="006E13BC"/>
    <w:rsid w:val="006E6F70"/>
    <w:rsid w:val="006F6086"/>
    <w:rsid w:val="0074635F"/>
    <w:rsid w:val="0075608A"/>
    <w:rsid w:val="007A2B1F"/>
    <w:rsid w:val="00806476"/>
    <w:rsid w:val="00827D35"/>
    <w:rsid w:val="00835EE1"/>
    <w:rsid w:val="0085760F"/>
    <w:rsid w:val="00865FBA"/>
    <w:rsid w:val="00870687"/>
    <w:rsid w:val="008A26B7"/>
    <w:rsid w:val="00934739"/>
    <w:rsid w:val="009436ED"/>
    <w:rsid w:val="00954750"/>
    <w:rsid w:val="0097693E"/>
    <w:rsid w:val="009A5F0D"/>
    <w:rsid w:val="009B6023"/>
    <w:rsid w:val="009C053F"/>
    <w:rsid w:val="009D01E2"/>
    <w:rsid w:val="00A00540"/>
    <w:rsid w:val="00A05B82"/>
    <w:rsid w:val="00A23398"/>
    <w:rsid w:val="00A30275"/>
    <w:rsid w:val="00A765C8"/>
    <w:rsid w:val="00AE605A"/>
    <w:rsid w:val="00B17714"/>
    <w:rsid w:val="00B307AF"/>
    <w:rsid w:val="00B54A72"/>
    <w:rsid w:val="00B61378"/>
    <w:rsid w:val="00B9385A"/>
    <w:rsid w:val="00BA2040"/>
    <w:rsid w:val="00BD1A00"/>
    <w:rsid w:val="00C0586E"/>
    <w:rsid w:val="00C072B8"/>
    <w:rsid w:val="00C24D47"/>
    <w:rsid w:val="00C35D03"/>
    <w:rsid w:val="00C929FD"/>
    <w:rsid w:val="00CB75F9"/>
    <w:rsid w:val="00CD6B30"/>
    <w:rsid w:val="00CE49CE"/>
    <w:rsid w:val="00D05A6C"/>
    <w:rsid w:val="00D21F01"/>
    <w:rsid w:val="00D26819"/>
    <w:rsid w:val="00D60916"/>
    <w:rsid w:val="00D61965"/>
    <w:rsid w:val="00DC6E2C"/>
    <w:rsid w:val="00DF140A"/>
    <w:rsid w:val="00E01606"/>
    <w:rsid w:val="00E2492E"/>
    <w:rsid w:val="00EA73FF"/>
    <w:rsid w:val="00EB265A"/>
    <w:rsid w:val="00EC0394"/>
    <w:rsid w:val="00EC2BE1"/>
    <w:rsid w:val="00EC4E3A"/>
    <w:rsid w:val="00EC644B"/>
    <w:rsid w:val="00ED6C66"/>
    <w:rsid w:val="00F02250"/>
    <w:rsid w:val="00F116F2"/>
    <w:rsid w:val="00F675F0"/>
    <w:rsid w:val="00F97B38"/>
    <w:rsid w:val="00FB23F4"/>
    <w:rsid w:val="00FB7598"/>
    <w:rsid w:val="00FC4C9E"/>
    <w:rsid w:val="00FD44C9"/>
    <w:rsid w:val="00FD5D66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104</cp:revision>
  <cp:lastPrinted>1900-12-31T23:00:00Z</cp:lastPrinted>
  <dcterms:created xsi:type="dcterms:W3CDTF">2015-01-27T17:14:00Z</dcterms:created>
  <dcterms:modified xsi:type="dcterms:W3CDTF">2018-02-22T16:34:00Z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