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C64" w:rsidRDefault="00224C64" w:rsidP="00224C64">
      <w:pPr>
        <w:spacing w:line="240" w:lineRule="auto"/>
        <w:jc w:val="center"/>
      </w:pPr>
      <w:r w:rsidRPr="6D91246C">
        <w:rPr>
          <w:rFonts w:ascii="Calibri" w:eastAsia="Calibri" w:hAnsi="Calibri" w:cs="Calibri"/>
          <w:b/>
          <w:bCs/>
          <w:sz w:val="24"/>
          <w:szCs w:val="24"/>
        </w:rPr>
        <w:t>Universidad Nacional Autónoma de México</w:t>
      </w:r>
      <w:r>
        <w:rPr>
          <w:noProof/>
        </w:rPr>
        <w:drawing>
          <wp:anchor distT="0" distB="0" distL="114300" distR="114300" simplePos="0" relativeHeight="251679744" behindDoc="0" locked="0" layoutInCell="0" hidden="0" allowOverlap="0" wp14:anchorId="74B1AF18" wp14:editId="5F9730DD">
            <wp:simplePos x="0" y="0"/>
            <wp:positionH relativeFrom="margin">
              <wp:posOffset>4826635</wp:posOffset>
            </wp:positionH>
            <wp:positionV relativeFrom="paragraph">
              <wp:posOffset>-22859</wp:posOffset>
            </wp:positionV>
            <wp:extent cx="1176655" cy="1149350"/>
            <wp:effectExtent l="0" t="0" r="0" b="0"/>
            <wp:wrapSquare wrapText="bothSides" distT="0" distB="0" distL="114300" distR="114300"/>
            <wp:docPr id="5" name="image14.jpg" descr="http://discursoforense.unam.mx/sites/default/files/pictures/facultad-de-psicologia.jpg"/>
            <wp:cNvGraphicFramePr/>
            <a:graphic xmlns:a="http://schemas.openxmlformats.org/drawingml/2006/main">
              <a:graphicData uri="http://schemas.openxmlformats.org/drawingml/2006/picture">
                <pic:pic xmlns:pic="http://schemas.openxmlformats.org/drawingml/2006/picture">
                  <pic:nvPicPr>
                    <pic:cNvPr id="0" name="image14.jpg" descr="http://discursoforense.unam.mx/sites/default/files/pictures/facultad-de-psicologia.jpg"/>
                    <pic:cNvPicPr preferRelativeResize="0"/>
                  </pic:nvPicPr>
                  <pic:blipFill>
                    <a:blip r:embed="rId8"/>
                    <a:srcRect/>
                    <a:stretch>
                      <a:fillRect/>
                    </a:stretch>
                  </pic:blipFill>
                  <pic:spPr>
                    <a:xfrm>
                      <a:off x="0" y="0"/>
                      <a:ext cx="1176655" cy="1149350"/>
                    </a:xfrm>
                    <a:prstGeom prst="rect">
                      <a:avLst/>
                    </a:prstGeom>
                    <a:ln/>
                  </pic:spPr>
                </pic:pic>
              </a:graphicData>
            </a:graphic>
          </wp:anchor>
        </w:drawing>
      </w:r>
      <w:r>
        <w:rPr>
          <w:noProof/>
        </w:rPr>
        <w:drawing>
          <wp:anchor distT="0" distB="0" distL="114300" distR="114300" simplePos="0" relativeHeight="251680768" behindDoc="0" locked="0" layoutInCell="0" hidden="0" allowOverlap="0" wp14:anchorId="463A85F2" wp14:editId="4E3171D3">
            <wp:simplePos x="0" y="0"/>
            <wp:positionH relativeFrom="margin">
              <wp:posOffset>8255</wp:posOffset>
            </wp:positionH>
            <wp:positionV relativeFrom="paragraph">
              <wp:posOffset>-24764</wp:posOffset>
            </wp:positionV>
            <wp:extent cx="1023620" cy="1151890"/>
            <wp:effectExtent l="0" t="0" r="0" b="0"/>
            <wp:wrapSquare wrapText="bothSides" distT="0" distB="0" distL="114300" distR="114300"/>
            <wp:docPr id="3" name="image12.png" descr="https://upload.wikimedia.org/wikipedia/commons/thumb/c/ca/Escudo-UNAM-escalable.svg/200px-Escudo-UNAM-escalable.svg.png"/>
            <wp:cNvGraphicFramePr/>
            <a:graphic xmlns:a="http://schemas.openxmlformats.org/drawingml/2006/main">
              <a:graphicData uri="http://schemas.openxmlformats.org/drawingml/2006/picture">
                <pic:pic xmlns:pic="http://schemas.openxmlformats.org/drawingml/2006/picture">
                  <pic:nvPicPr>
                    <pic:cNvPr id="0" name="image12.png" descr="https://upload.wikimedia.org/wikipedia/commons/thumb/c/ca/Escudo-UNAM-escalable.svg/200px-Escudo-UNAM-escalable.svg.png"/>
                    <pic:cNvPicPr preferRelativeResize="0"/>
                  </pic:nvPicPr>
                  <pic:blipFill>
                    <a:blip r:embed="rId9"/>
                    <a:srcRect/>
                    <a:stretch>
                      <a:fillRect/>
                    </a:stretch>
                  </pic:blipFill>
                  <pic:spPr>
                    <a:xfrm>
                      <a:off x="0" y="0"/>
                      <a:ext cx="1023620" cy="1151890"/>
                    </a:xfrm>
                    <a:prstGeom prst="rect">
                      <a:avLst/>
                    </a:prstGeom>
                    <a:ln/>
                  </pic:spPr>
                </pic:pic>
              </a:graphicData>
            </a:graphic>
          </wp:anchor>
        </w:drawing>
      </w:r>
    </w:p>
    <w:p w:rsidR="00224C64" w:rsidRDefault="00224C64" w:rsidP="00224C64">
      <w:pPr>
        <w:spacing w:line="240" w:lineRule="auto"/>
        <w:jc w:val="center"/>
      </w:pPr>
      <w:r w:rsidRPr="6D91246C">
        <w:rPr>
          <w:rFonts w:ascii="Calibri" w:eastAsia="Calibri" w:hAnsi="Calibri" w:cs="Calibri"/>
          <w:b/>
          <w:bCs/>
          <w:sz w:val="24"/>
          <w:szCs w:val="24"/>
        </w:rPr>
        <w:t>Facultad de Psicología</w:t>
      </w:r>
    </w:p>
    <w:p w:rsidR="00224C64" w:rsidRDefault="00224C64" w:rsidP="00224C64">
      <w:pPr>
        <w:tabs>
          <w:tab w:val="left" w:pos="6198"/>
        </w:tabs>
        <w:spacing w:line="240" w:lineRule="auto"/>
        <w:jc w:val="center"/>
      </w:pPr>
      <w:r>
        <w:rPr>
          <w:rFonts w:ascii="Calibri" w:eastAsia="Calibri" w:hAnsi="Calibri" w:cs="Calibri"/>
          <w:b/>
          <w:bCs/>
          <w:sz w:val="24"/>
          <w:szCs w:val="24"/>
        </w:rPr>
        <w:br/>
      </w:r>
      <w:r w:rsidRPr="6D91246C">
        <w:rPr>
          <w:rFonts w:ascii="Calibri" w:eastAsia="Calibri" w:hAnsi="Calibri" w:cs="Calibri"/>
          <w:b/>
          <w:bCs/>
          <w:sz w:val="24"/>
          <w:szCs w:val="24"/>
        </w:rPr>
        <w:t>Reporte Final de Actividades de Servicio Social</w:t>
      </w:r>
    </w:p>
    <w:p w:rsidR="00224C64" w:rsidRDefault="00224C64" w:rsidP="00224C64">
      <w:pPr>
        <w:tabs>
          <w:tab w:val="left" w:pos="3686"/>
        </w:tabs>
        <w:spacing w:line="240" w:lineRule="auto"/>
      </w:pPr>
      <w:r>
        <w:rPr>
          <w:rFonts w:ascii="Calibri" w:eastAsia="Calibri" w:hAnsi="Calibri" w:cs="Calibri"/>
          <w:sz w:val="24"/>
          <w:szCs w:val="24"/>
        </w:rPr>
        <w:tab/>
      </w:r>
    </w:p>
    <w:p w:rsidR="00224C64" w:rsidRDefault="00224C64" w:rsidP="00224C64">
      <w:pPr>
        <w:tabs>
          <w:tab w:val="left" w:pos="3686"/>
        </w:tabs>
        <w:spacing w:line="240" w:lineRule="auto"/>
        <w:ind w:left="1440" w:firstLine="720"/>
      </w:pPr>
      <w:r w:rsidRPr="6D91246C">
        <w:rPr>
          <w:rFonts w:ascii="Calibri" w:eastAsia="Calibri" w:hAnsi="Calibri" w:cs="Calibri"/>
          <w:b/>
          <w:bCs/>
          <w:sz w:val="24"/>
          <w:szCs w:val="24"/>
        </w:rPr>
        <w:t>Programa:</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sz w:val="24"/>
          <w:szCs w:val="24"/>
        </w:rPr>
        <w:t>Adaptabilidad del Comportamiento:</w:t>
      </w:r>
    </w:p>
    <w:p w:rsidR="00224C64" w:rsidRDefault="00224C64" w:rsidP="00224C64">
      <w:pPr>
        <w:tabs>
          <w:tab w:val="left" w:pos="3686"/>
        </w:tabs>
        <w:spacing w:line="240" w:lineRule="auto"/>
        <w:ind w:left="4320" w:firstLine="720"/>
      </w:pPr>
      <w:r w:rsidRPr="6D91246C">
        <w:rPr>
          <w:rFonts w:ascii="Calibri" w:eastAsia="Calibri" w:hAnsi="Calibri" w:cs="Calibri"/>
          <w:sz w:val="24"/>
          <w:szCs w:val="24"/>
        </w:rPr>
        <w:t>Conocimiento y decisión.</w:t>
      </w:r>
    </w:p>
    <w:p w:rsidR="00224C64" w:rsidRDefault="00224C64" w:rsidP="00224C64">
      <w:pPr>
        <w:tabs>
          <w:tab w:val="left" w:pos="3686"/>
        </w:tabs>
        <w:spacing w:line="240" w:lineRule="auto"/>
        <w:ind w:left="1440" w:firstLine="720"/>
      </w:pPr>
      <w:r w:rsidRPr="6D91246C">
        <w:rPr>
          <w:rFonts w:ascii="Calibri" w:eastAsia="Calibri" w:hAnsi="Calibri" w:cs="Calibri"/>
          <w:b/>
          <w:bCs/>
          <w:sz w:val="24"/>
          <w:szCs w:val="24"/>
        </w:rPr>
        <w:t>Clave del Programa:</w:t>
      </w:r>
      <w:r>
        <w:rPr>
          <w:rFonts w:ascii="Calibri" w:eastAsia="Calibri" w:hAnsi="Calibri" w:cs="Calibri"/>
          <w:sz w:val="24"/>
          <w:szCs w:val="24"/>
        </w:rPr>
        <w:tab/>
      </w:r>
      <w:r>
        <w:rPr>
          <w:rFonts w:ascii="Calibri" w:eastAsia="Calibri" w:hAnsi="Calibri" w:cs="Calibri"/>
          <w:sz w:val="24"/>
          <w:szCs w:val="24"/>
        </w:rPr>
        <w:tab/>
        <w:t>2015 - 12 / 23 - 2670</w:t>
      </w:r>
    </w:p>
    <w:p w:rsidR="00224C64" w:rsidRDefault="00224C64" w:rsidP="00224C64">
      <w:pPr>
        <w:tabs>
          <w:tab w:val="left" w:pos="3686"/>
        </w:tabs>
        <w:spacing w:line="240" w:lineRule="auto"/>
        <w:ind w:left="4950" w:hanging="2790"/>
      </w:pPr>
      <w:r w:rsidRPr="6D91246C">
        <w:rPr>
          <w:rFonts w:ascii="Calibri" w:eastAsia="Calibri" w:hAnsi="Calibri" w:cs="Calibri"/>
          <w:b/>
          <w:bCs/>
          <w:sz w:val="24"/>
          <w:szCs w:val="24"/>
        </w:rPr>
        <w:t>Área:</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Ciencias Cognitivas y del Comportamiento</w:t>
      </w:r>
    </w:p>
    <w:p w:rsidR="00224C64" w:rsidRDefault="00224C64" w:rsidP="00224C64">
      <w:pPr>
        <w:tabs>
          <w:tab w:val="left" w:pos="3686"/>
        </w:tabs>
        <w:spacing w:line="240" w:lineRule="auto"/>
        <w:ind w:left="4950" w:hanging="2790"/>
      </w:pPr>
      <w:r w:rsidRPr="6D91246C">
        <w:rPr>
          <w:rFonts w:ascii="Calibri" w:eastAsia="Calibri" w:hAnsi="Calibri" w:cs="Calibri"/>
          <w:b/>
          <w:bCs/>
          <w:sz w:val="24"/>
          <w:szCs w:val="24"/>
        </w:rPr>
        <w:t>Institución:</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sz w:val="24"/>
          <w:szCs w:val="24"/>
        </w:rPr>
        <w:t>Universidad Nacional Autónoma de México</w:t>
      </w:r>
    </w:p>
    <w:p w:rsidR="00224C64" w:rsidRDefault="00224C64" w:rsidP="00224C64">
      <w:pPr>
        <w:tabs>
          <w:tab w:val="left" w:pos="3686"/>
        </w:tabs>
        <w:spacing w:line="240" w:lineRule="auto"/>
        <w:ind w:left="2160"/>
      </w:pPr>
      <w:r w:rsidRPr="6D91246C">
        <w:rPr>
          <w:rFonts w:ascii="Calibri" w:eastAsia="Calibri" w:hAnsi="Calibri" w:cs="Calibri"/>
          <w:b/>
          <w:bCs/>
          <w:sz w:val="24"/>
          <w:szCs w:val="24"/>
        </w:rPr>
        <w:t>Supervisor:</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Dr. Arturo Bouzas Riaño</w:t>
      </w:r>
    </w:p>
    <w:p w:rsidR="00224C64" w:rsidRDefault="00224C64" w:rsidP="00224C64">
      <w:pPr>
        <w:tabs>
          <w:tab w:val="left" w:pos="3686"/>
        </w:tabs>
        <w:spacing w:line="240" w:lineRule="auto"/>
        <w:ind w:left="2160"/>
      </w:pPr>
      <w:r w:rsidRPr="6D91246C">
        <w:rPr>
          <w:rFonts w:ascii="Calibri" w:eastAsia="Calibri" w:hAnsi="Calibri" w:cs="Calibri"/>
          <w:b/>
          <w:bCs/>
          <w:sz w:val="24"/>
          <w:szCs w:val="24"/>
        </w:rPr>
        <w:t>Fecha de Inicio:</w:t>
      </w:r>
      <w:r>
        <w:rPr>
          <w:rFonts w:ascii="Calibri" w:eastAsia="Calibri" w:hAnsi="Calibri" w:cs="Calibri"/>
          <w:b/>
          <w:sz w:val="24"/>
          <w:szCs w:val="24"/>
        </w:rPr>
        <w:tab/>
      </w:r>
      <w:r>
        <w:rPr>
          <w:rFonts w:ascii="Calibri" w:eastAsia="Calibri" w:hAnsi="Calibri" w:cs="Calibri"/>
          <w:sz w:val="24"/>
          <w:szCs w:val="24"/>
        </w:rPr>
        <w:tab/>
        <w:t>7 de Septiembre de 2015</w:t>
      </w:r>
    </w:p>
    <w:p w:rsidR="00224C64" w:rsidRDefault="00224C64" w:rsidP="00224C64">
      <w:pPr>
        <w:tabs>
          <w:tab w:val="left" w:pos="3686"/>
        </w:tabs>
        <w:spacing w:line="240" w:lineRule="auto"/>
        <w:ind w:left="2160"/>
      </w:pPr>
      <w:r w:rsidRPr="6D91246C">
        <w:rPr>
          <w:rFonts w:ascii="Calibri" w:eastAsia="Calibri" w:hAnsi="Calibri" w:cs="Calibri"/>
          <w:b/>
          <w:bCs/>
          <w:sz w:val="24"/>
          <w:szCs w:val="24"/>
        </w:rPr>
        <w:t>Fecha de Término:</w:t>
      </w:r>
      <w:r>
        <w:rPr>
          <w:rFonts w:ascii="Calibri" w:eastAsia="Calibri" w:hAnsi="Calibri" w:cs="Calibri"/>
          <w:sz w:val="24"/>
          <w:szCs w:val="24"/>
        </w:rPr>
        <w:tab/>
      </w:r>
      <w:r>
        <w:rPr>
          <w:rFonts w:ascii="Calibri" w:eastAsia="Calibri" w:hAnsi="Calibri" w:cs="Calibri"/>
          <w:sz w:val="24"/>
          <w:szCs w:val="24"/>
        </w:rPr>
        <w:tab/>
        <w:t>18 de Marzo de 2016</w:t>
      </w:r>
    </w:p>
    <w:p w:rsidR="00224C64" w:rsidRDefault="00224C64" w:rsidP="00224C64">
      <w:pPr>
        <w:tabs>
          <w:tab w:val="left" w:pos="3686"/>
        </w:tabs>
        <w:spacing w:line="240" w:lineRule="auto"/>
        <w:ind w:left="2160"/>
      </w:pPr>
      <w:r w:rsidRPr="6D91246C">
        <w:rPr>
          <w:rFonts w:ascii="Calibri" w:eastAsia="Calibri" w:hAnsi="Calibri" w:cs="Calibri"/>
          <w:b/>
          <w:bCs/>
          <w:sz w:val="24"/>
          <w:szCs w:val="24"/>
        </w:rPr>
        <w:t>Horas Cubiertas:</w:t>
      </w:r>
      <w:r>
        <w:rPr>
          <w:rFonts w:ascii="Calibri" w:eastAsia="Calibri" w:hAnsi="Calibri" w:cs="Calibri"/>
          <w:sz w:val="24"/>
          <w:szCs w:val="24"/>
        </w:rPr>
        <w:tab/>
      </w:r>
      <w:r>
        <w:rPr>
          <w:rFonts w:ascii="Calibri" w:eastAsia="Calibri" w:hAnsi="Calibri" w:cs="Calibri"/>
          <w:sz w:val="24"/>
          <w:szCs w:val="24"/>
        </w:rPr>
        <w:tab/>
        <w:t>492</w:t>
      </w:r>
    </w:p>
    <w:p w:rsidR="00224C64" w:rsidRDefault="00224C64" w:rsidP="00224C64">
      <w:pPr>
        <w:tabs>
          <w:tab w:val="left" w:pos="3686"/>
        </w:tabs>
        <w:spacing w:line="240" w:lineRule="auto"/>
        <w:ind w:left="4248"/>
      </w:pPr>
    </w:p>
    <w:p w:rsidR="00224C64" w:rsidRDefault="00224C64" w:rsidP="00224C64">
      <w:pPr>
        <w:tabs>
          <w:tab w:val="left" w:pos="3686"/>
        </w:tabs>
        <w:spacing w:line="240" w:lineRule="auto"/>
        <w:ind w:left="1440" w:firstLine="720"/>
      </w:pPr>
      <w:r w:rsidRPr="6D91246C">
        <w:rPr>
          <w:rFonts w:ascii="Calibri" w:eastAsia="Calibri" w:hAnsi="Calibri" w:cs="Calibri"/>
          <w:b/>
          <w:bCs/>
          <w:sz w:val="24"/>
          <w:szCs w:val="24"/>
        </w:rPr>
        <w:t xml:space="preserve">Nombre del </w:t>
      </w:r>
      <w:r>
        <w:rPr>
          <w:rFonts w:ascii="Calibri" w:eastAsia="Calibri" w:hAnsi="Calibri" w:cs="Calibri"/>
          <w:b/>
          <w:sz w:val="24"/>
          <w:szCs w:val="24"/>
        </w:rPr>
        <w:tab/>
      </w:r>
      <w:r w:rsidRPr="6D91246C">
        <w:rPr>
          <w:rFonts w:ascii="Calibri" w:eastAsia="Calibri" w:hAnsi="Calibri" w:cs="Calibri"/>
          <w:b/>
          <w:bCs/>
          <w:sz w:val="24"/>
          <w:szCs w:val="24"/>
        </w:rPr>
        <w:t>alumno:</w:t>
      </w:r>
      <w:r>
        <w:rPr>
          <w:rFonts w:ascii="Calibri" w:eastAsia="Calibri" w:hAnsi="Calibri" w:cs="Calibri"/>
          <w:b/>
          <w:sz w:val="24"/>
          <w:szCs w:val="24"/>
        </w:rPr>
        <w:tab/>
      </w:r>
      <w:r>
        <w:rPr>
          <w:rFonts w:ascii="Calibri" w:eastAsia="Calibri" w:hAnsi="Calibri" w:cs="Calibri"/>
          <w:sz w:val="24"/>
          <w:szCs w:val="24"/>
        </w:rPr>
        <w:t>Adriana Felisa Chávez De la Peña</w:t>
      </w:r>
    </w:p>
    <w:p w:rsidR="00224C64" w:rsidRDefault="00224C64" w:rsidP="00224C64">
      <w:pPr>
        <w:tabs>
          <w:tab w:val="left" w:pos="3686"/>
        </w:tabs>
        <w:spacing w:line="240" w:lineRule="auto"/>
        <w:ind w:left="1440" w:firstLine="720"/>
      </w:pPr>
      <w:r w:rsidRPr="6D91246C">
        <w:rPr>
          <w:rFonts w:ascii="Calibri" w:eastAsia="Calibri" w:hAnsi="Calibri" w:cs="Calibri"/>
          <w:b/>
          <w:bCs/>
          <w:sz w:val="24"/>
          <w:szCs w:val="24"/>
        </w:rPr>
        <w:t>Número de cuenta:</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sz w:val="24"/>
          <w:szCs w:val="24"/>
        </w:rPr>
        <w:t>309187958</w:t>
      </w:r>
    </w:p>
    <w:p w:rsidR="00224C64" w:rsidRDefault="00224C64" w:rsidP="00224C64">
      <w:pPr>
        <w:tabs>
          <w:tab w:val="left" w:pos="3686"/>
        </w:tabs>
        <w:spacing w:line="240" w:lineRule="auto"/>
        <w:ind w:left="1440" w:firstLine="720"/>
      </w:pPr>
      <w:r w:rsidRPr="6D91246C">
        <w:rPr>
          <w:rFonts w:ascii="Calibri" w:eastAsia="Calibri" w:hAnsi="Calibri" w:cs="Calibri"/>
          <w:b/>
          <w:bCs/>
          <w:sz w:val="24"/>
          <w:szCs w:val="24"/>
        </w:rPr>
        <w:t>Número de expediente:</w:t>
      </w:r>
      <w:r>
        <w:rPr>
          <w:rFonts w:ascii="Calibri" w:eastAsia="Calibri" w:hAnsi="Calibri" w:cs="Calibri"/>
          <w:b/>
          <w:sz w:val="24"/>
          <w:szCs w:val="24"/>
        </w:rPr>
        <w:tab/>
      </w:r>
      <w:r>
        <w:rPr>
          <w:rFonts w:ascii="Calibri" w:eastAsia="Calibri" w:hAnsi="Calibri" w:cs="Calibri"/>
          <w:sz w:val="24"/>
          <w:szCs w:val="24"/>
        </w:rPr>
        <w:t>22537</w:t>
      </w:r>
    </w:p>
    <w:p w:rsidR="00224C64" w:rsidRDefault="00224C64" w:rsidP="00224C64">
      <w:pPr>
        <w:tabs>
          <w:tab w:val="left" w:pos="3686"/>
        </w:tabs>
        <w:spacing w:line="240" w:lineRule="auto"/>
        <w:ind w:left="1440" w:firstLine="720"/>
      </w:pPr>
      <w:r w:rsidRPr="6D91246C">
        <w:rPr>
          <w:rFonts w:ascii="Calibri" w:eastAsia="Calibri" w:hAnsi="Calibri" w:cs="Calibri"/>
          <w:b/>
          <w:bCs/>
          <w:sz w:val="24"/>
          <w:szCs w:val="24"/>
        </w:rPr>
        <w:t>Domicilio:</w:t>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b/>
          <w:sz w:val="24"/>
          <w:szCs w:val="24"/>
        </w:rPr>
        <w:tab/>
      </w:r>
      <w:r>
        <w:rPr>
          <w:rFonts w:ascii="Calibri" w:eastAsia="Calibri" w:hAnsi="Calibri" w:cs="Calibri"/>
          <w:sz w:val="24"/>
          <w:szCs w:val="24"/>
        </w:rPr>
        <w:t xml:space="preserve">Calle </w:t>
      </w:r>
      <w:r w:rsidR="00851156">
        <w:rPr>
          <w:rFonts w:ascii="Calibri" w:eastAsia="Calibri" w:hAnsi="Calibri" w:cs="Calibri"/>
          <w:sz w:val="24"/>
          <w:szCs w:val="24"/>
        </w:rPr>
        <w:t>Fundición No.</w:t>
      </w:r>
      <w:r>
        <w:rPr>
          <w:rFonts w:ascii="Calibri" w:eastAsia="Calibri" w:hAnsi="Calibri" w:cs="Calibri"/>
          <w:sz w:val="24"/>
          <w:szCs w:val="24"/>
        </w:rPr>
        <w:t xml:space="preserve"> 36 </w:t>
      </w:r>
    </w:p>
    <w:p w:rsidR="00224C64" w:rsidRDefault="00224C64" w:rsidP="00224C64">
      <w:pPr>
        <w:tabs>
          <w:tab w:val="left" w:pos="3686"/>
        </w:tabs>
        <w:spacing w:line="240" w:lineRule="auto"/>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Col. </w:t>
      </w:r>
      <w:r w:rsidR="00851156">
        <w:rPr>
          <w:rFonts w:ascii="Calibri" w:eastAsia="Calibri" w:hAnsi="Calibri" w:cs="Calibri"/>
          <w:sz w:val="24"/>
          <w:szCs w:val="24"/>
        </w:rPr>
        <w:t xml:space="preserve">8ava </w:t>
      </w:r>
      <w:proofErr w:type="spellStart"/>
      <w:r w:rsidR="00851156">
        <w:rPr>
          <w:rFonts w:ascii="Calibri" w:eastAsia="Calibri" w:hAnsi="Calibri" w:cs="Calibri"/>
          <w:sz w:val="24"/>
          <w:szCs w:val="24"/>
        </w:rPr>
        <w:t>Amp</w:t>
      </w:r>
      <w:proofErr w:type="spellEnd"/>
      <w:r w:rsidR="00851156">
        <w:rPr>
          <w:rFonts w:ascii="Calibri" w:eastAsia="Calibri" w:hAnsi="Calibri" w:cs="Calibri"/>
          <w:sz w:val="24"/>
          <w:szCs w:val="24"/>
        </w:rPr>
        <w:t>. San Miguel</w:t>
      </w:r>
    </w:p>
    <w:p w:rsidR="00224C64" w:rsidRDefault="00851156" w:rsidP="00851156">
      <w:pPr>
        <w:tabs>
          <w:tab w:val="left" w:pos="3686"/>
        </w:tabs>
        <w:spacing w:line="240" w:lineRule="auto"/>
      </w:pP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Iztapalapa, Ciudad de México</w:t>
      </w:r>
    </w:p>
    <w:p w:rsidR="00224C64" w:rsidRDefault="00224C64" w:rsidP="00224C64">
      <w:pPr>
        <w:tabs>
          <w:tab w:val="left" w:pos="3686"/>
        </w:tabs>
        <w:spacing w:line="240" w:lineRule="auto"/>
        <w:ind w:left="1440" w:firstLine="720"/>
      </w:pPr>
      <w:r w:rsidRPr="6D91246C">
        <w:rPr>
          <w:rFonts w:ascii="Calibri" w:eastAsia="Calibri" w:hAnsi="Calibri" w:cs="Calibri"/>
          <w:b/>
          <w:bCs/>
          <w:sz w:val="24"/>
          <w:szCs w:val="24"/>
        </w:rPr>
        <w:t>Teléfono de casa:</w:t>
      </w:r>
      <w:r>
        <w:rPr>
          <w:rFonts w:ascii="Calibri" w:eastAsia="Calibri" w:hAnsi="Calibri" w:cs="Calibri"/>
          <w:b/>
          <w:sz w:val="24"/>
          <w:szCs w:val="24"/>
        </w:rPr>
        <w:tab/>
      </w:r>
      <w:r w:rsidRPr="6D91246C">
        <w:rPr>
          <w:rFonts w:ascii="Calibri" w:eastAsia="Calibri" w:hAnsi="Calibri" w:cs="Calibri"/>
          <w:b/>
          <w:bCs/>
          <w:sz w:val="24"/>
          <w:szCs w:val="24"/>
        </w:rPr>
        <w:t xml:space="preserve"> </w:t>
      </w:r>
      <w:r>
        <w:rPr>
          <w:rFonts w:ascii="Calibri" w:eastAsia="Calibri" w:hAnsi="Calibri" w:cs="Calibri"/>
          <w:b/>
          <w:sz w:val="24"/>
          <w:szCs w:val="24"/>
        </w:rPr>
        <w:tab/>
      </w:r>
      <w:r w:rsidR="00073F0A">
        <w:rPr>
          <w:rFonts w:ascii="Calibri" w:eastAsia="Calibri" w:hAnsi="Calibri" w:cs="Calibri"/>
          <w:sz w:val="24"/>
          <w:szCs w:val="24"/>
        </w:rPr>
        <w:t>56 86 34 42</w:t>
      </w:r>
    </w:p>
    <w:p w:rsidR="00224C64" w:rsidRDefault="00224C64" w:rsidP="00224C64">
      <w:pPr>
        <w:tabs>
          <w:tab w:val="left" w:pos="3686"/>
        </w:tabs>
        <w:spacing w:line="240" w:lineRule="auto"/>
        <w:ind w:left="1440" w:firstLine="720"/>
      </w:pPr>
      <w:r w:rsidRPr="6D91246C">
        <w:rPr>
          <w:rFonts w:ascii="Calibri" w:eastAsia="Calibri" w:hAnsi="Calibri" w:cs="Calibri"/>
          <w:b/>
          <w:bCs/>
          <w:sz w:val="24"/>
          <w:szCs w:val="24"/>
        </w:rPr>
        <w:t>Teléfono celular:</w:t>
      </w:r>
      <w:r>
        <w:rPr>
          <w:rFonts w:ascii="Calibri" w:eastAsia="Calibri" w:hAnsi="Calibri" w:cs="Calibri"/>
          <w:b/>
          <w:sz w:val="24"/>
          <w:szCs w:val="24"/>
        </w:rPr>
        <w:tab/>
      </w:r>
      <w:r w:rsidRPr="6D91246C">
        <w:rPr>
          <w:rFonts w:ascii="Calibri" w:eastAsia="Calibri" w:hAnsi="Calibri" w:cs="Calibri"/>
          <w:b/>
          <w:bCs/>
          <w:sz w:val="24"/>
          <w:szCs w:val="24"/>
        </w:rPr>
        <w:t xml:space="preserve"> </w:t>
      </w:r>
      <w:r>
        <w:rPr>
          <w:rFonts w:ascii="Calibri" w:eastAsia="Calibri" w:hAnsi="Calibri" w:cs="Calibri"/>
          <w:b/>
          <w:sz w:val="24"/>
          <w:szCs w:val="24"/>
        </w:rPr>
        <w:tab/>
      </w:r>
      <w:r w:rsidR="00073F0A">
        <w:rPr>
          <w:rFonts w:ascii="Calibri" w:eastAsia="Calibri" w:hAnsi="Calibri" w:cs="Calibri"/>
          <w:sz w:val="24"/>
          <w:szCs w:val="24"/>
        </w:rPr>
        <w:t>55 32 05 17 65</w:t>
      </w:r>
    </w:p>
    <w:p w:rsidR="00224C64" w:rsidRDefault="00224C64" w:rsidP="00224C64">
      <w:pPr>
        <w:tabs>
          <w:tab w:val="left" w:pos="3686"/>
        </w:tabs>
        <w:spacing w:line="240" w:lineRule="auto"/>
        <w:ind w:left="1440" w:firstLine="720"/>
      </w:pPr>
      <w:r w:rsidRPr="6D91246C">
        <w:rPr>
          <w:rFonts w:ascii="Calibri" w:eastAsia="Calibri" w:hAnsi="Calibri" w:cs="Calibri"/>
          <w:b/>
          <w:bCs/>
          <w:sz w:val="24"/>
          <w:szCs w:val="24"/>
        </w:rPr>
        <w:t xml:space="preserve">Correo electrónico: </w:t>
      </w:r>
      <w:r>
        <w:rPr>
          <w:rFonts w:ascii="Calibri" w:eastAsia="Calibri" w:hAnsi="Calibri" w:cs="Calibri"/>
          <w:b/>
          <w:sz w:val="24"/>
          <w:szCs w:val="24"/>
        </w:rPr>
        <w:tab/>
      </w:r>
      <w:r>
        <w:rPr>
          <w:rFonts w:ascii="Calibri" w:eastAsia="Calibri" w:hAnsi="Calibri" w:cs="Calibri"/>
          <w:b/>
          <w:sz w:val="24"/>
          <w:szCs w:val="24"/>
        </w:rPr>
        <w:tab/>
      </w:r>
      <w:r w:rsidR="00851156">
        <w:rPr>
          <w:rFonts w:ascii="Calibri" w:eastAsia="Calibri" w:hAnsi="Calibri" w:cs="Calibri"/>
          <w:sz w:val="24"/>
          <w:szCs w:val="24"/>
        </w:rPr>
        <w:t>adifelcha</w:t>
      </w:r>
      <w:r>
        <w:rPr>
          <w:rFonts w:ascii="Calibri" w:eastAsia="Calibri" w:hAnsi="Calibri" w:cs="Calibri"/>
          <w:sz w:val="24"/>
          <w:szCs w:val="24"/>
        </w:rPr>
        <w:t>@</w:t>
      </w:r>
      <w:r w:rsidR="00851156">
        <w:rPr>
          <w:rFonts w:ascii="Calibri" w:eastAsia="Calibri" w:hAnsi="Calibri" w:cs="Calibri"/>
          <w:sz w:val="24"/>
          <w:szCs w:val="24"/>
        </w:rPr>
        <w:t>gmail</w:t>
      </w:r>
      <w:r>
        <w:rPr>
          <w:rFonts w:ascii="Calibri" w:eastAsia="Calibri" w:hAnsi="Calibri" w:cs="Calibri"/>
          <w:sz w:val="24"/>
          <w:szCs w:val="24"/>
        </w:rPr>
        <w:t>.com</w:t>
      </w:r>
    </w:p>
    <w:p w:rsidR="00224C64" w:rsidRDefault="00224C64" w:rsidP="00224C64">
      <w:pPr>
        <w:tabs>
          <w:tab w:val="left" w:pos="3686"/>
        </w:tabs>
        <w:spacing w:line="240" w:lineRule="auto"/>
      </w:pPr>
    </w:p>
    <w:p w:rsidR="00224C64" w:rsidRDefault="00224C64" w:rsidP="00224C64">
      <w:pPr>
        <w:tabs>
          <w:tab w:val="left" w:pos="3686"/>
        </w:tabs>
        <w:spacing w:line="240" w:lineRule="auto"/>
        <w:ind w:left="1440" w:firstLine="720"/>
      </w:pPr>
      <w:r w:rsidRPr="6D91246C">
        <w:rPr>
          <w:rFonts w:ascii="Calibri" w:eastAsia="Calibri" w:hAnsi="Calibri" w:cs="Calibri"/>
          <w:b/>
          <w:bCs/>
          <w:sz w:val="24"/>
          <w:szCs w:val="24"/>
        </w:rPr>
        <w:t>Asesor del Programa</w:t>
      </w:r>
    </w:p>
    <w:p w:rsidR="00224C64" w:rsidRDefault="00224C64" w:rsidP="00224C64">
      <w:pPr>
        <w:tabs>
          <w:tab w:val="left" w:pos="3686"/>
        </w:tabs>
        <w:spacing w:line="240" w:lineRule="auto"/>
        <w:ind w:left="1440" w:firstLine="720"/>
      </w:pPr>
      <w:proofErr w:type="gramStart"/>
      <w:r w:rsidRPr="6D91246C">
        <w:rPr>
          <w:rFonts w:ascii="Calibri" w:eastAsia="Calibri" w:hAnsi="Calibri" w:cs="Calibri"/>
          <w:b/>
          <w:bCs/>
          <w:sz w:val="24"/>
          <w:szCs w:val="24"/>
        </w:rPr>
        <w:t>de</w:t>
      </w:r>
      <w:proofErr w:type="gramEnd"/>
      <w:r w:rsidRPr="6D91246C">
        <w:rPr>
          <w:rFonts w:ascii="Calibri" w:eastAsia="Calibri" w:hAnsi="Calibri" w:cs="Calibri"/>
          <w:b/>
          <w:bCs/>
          <w:sz w:val="24"/>
          <w:szCs w:val="24"/>
        </w:rPr>
        <w:t xml:space="preserve"> Servicio </w:t>
      </w:r>
      <w:r>
        <w:rPr>
          <w:rFonts w:ascii="Calibri" w:eastAsia="Calibri" w:hAnsi="Calibri" w:cs="Calibri"/>
          <w:b/>
          <w:sz w:val="24"/>
          <w:szCs w:val="24"/>
        </w:rPr>
        <w:tab/>
      </w:r>
      <w:r w:rsidRPr="6D91246C">
        <w:rPr>
          <w:rFonts w:ascii="Calibri" w:eastAsia="Calibri" w:hAnsi="Calibri" w:cs="Calibri"/>
          <w:b/>
          <w:bCs/>
          <w:sz w:val="24"/>
          <w:szCs w:val="24"/>
        </w:rPr>
        <w:t>Social:</w:t>
      </w:r>
      <w:r>
        <w:rPr>
          <w:rFonts w:ascii="Calibri" w:eastAsia="Calibri" w:hAnsi="Calibri" w:cs="Calibri"/>
          <w:b/>
          <w:sz w:val="24"/>
          <w:szCs w:val="24"/>
        </w:rPr>
        <w:tab/>
      </w:r>
      <w:r w:rsidR="00073F0A">
        <w:rPr>
          <w:rFonts w:ascii="Calibri" w:eastAsia="Calibri" w:hAnsi="Calibri" w:cs="Calibri"/>
          <w:sz w:val="24"/>
          <w:szCs w:val="24"/>
        </w:rPr>
        <w:t>Lic. Concepción Conde Álvarez</w:t>
      </w:r>
    </w:p>
    <w:p w:rsidR="00224C64" w:rsidRDefault="00224C64" w:rsidP="00224C64">
      <w:pPr>
        <w:spacing w:line="240" w:lineRule="auto"/>
      </w:pPr>
      <w:r>
        <w:br w:type="page"/>
      </w:r>
    </w:p>
    <w:p w:rsidR="001375F0" w:rsidRDefault="001375F0" w:rsidP="0099476E">
      <w:pPr>
        <w:tabs>
          <w:tab w:val="left" w:pos="3686"/>
        </w:tabs>
        <w:spacing w:line="480" w:lineRule="auto"/>
        <w:jc w:val="center"/>
        <w:rPr>
          <w:b/>
          <w:sz w:val="56"/>
          <w:szCs w:val="56"/>
        </w:rPr>
      </w:pPr>
      <w:r w:rsidRPr="001375F0">
        <w:rPr>
          <w:b/>
          <w:sz w:val="56"/>
          <w:szCs w:val="56"/>
        </w:rPr>
        <w:lastRenderedPageBreak/>
        <w:t>Reporte Final del Servicio Social</w:t>
      </w:r>
    </w:p>
    <w:p w:rsidR="001645FD" w:rsidRPr="001645FD" w:rsidRDefault="00F002A8" w:rsidP="0099476E">
      <w:pPr>
        <w:spacing w:line="480" w:lineRule="auto"/>
        <w:jc w:val="center"/>
        <w:rPr>
          <w:i/>
          <w:sz w:val="46"/>
          <w:szCs w:val="46"/>
        </w:rPr>
      </w:pPr>
      <w:r>
        <w:rPr>
          <w:i/>
          <w:sz w:val="46"/>
          <w:szCs w:val="46"/>
        </w:rPr>
        <w:t>Índi</w:t>
      </w:r>
      <w:r w:rsidR="001645FD" w:rsidRPr="001645FD">
        <w:rPr>
          <w:i/>
          <w:sz w:val="46"/>
          <w:szCs w:val="46"/>
        </w:rPr>
        <w:t>ce</w:t>
      </w:r>
    </w:p>
    <w:p w:rsidR="001645FD" w:rsidRDefault="001645FD" w:rsidP="0099476E">
      <w:pPr>
        <w:spacing w:line="480" w:lineRule="auto"/>
        <w:jc w:val="both"/>
        <w:rPr>
          <w:rFonts w:ascii="Arial" w:hAnsi="Arial" w:cs="Arial"/>
          <w:sz w:val="24"/>
          <w:szCs w:val="24"/>
        </w:rPr>
      </w:pPr>
    </w:p>
    <w:p w:rsidR="001645FD" w:rsidRPr="001645FD" w:rsidRDefault="001645FD" w:rsidP="0099476E">
      <w:pPr>
        <w:spacing w:line="480" w:lineRule="auto"/>
        <w:jc w:val="both"/>
        <w:rPr>
          <w:rFonts w:ascii="Arial" w:hAnsi="Arial" w:cs="Arial"/>
          <w:sz w:val="24"/>
          <w:szCs w:val="24"/>
        </w:rPr>
      </w:pPr>
      <w:r w:rsidRPr="001645FD">
        <w:rPr>
          <w:rFonts w:ascii="Arial" w:hAnsi="Arial" w:cs="Arial"/>
          <w:sz w:val="24"/>
          <w:szCs w:val="24"/>
        </w:rPr>
        <w:t>1.- Resumen</w:t>
      </w:r>
      <w:r w:rsidR="00F33016">
        <w:rPr>
          <w:rFonts w:ascii="Arial" w:hAnsi="Arial" w:cs="Arial"/>
          <w:sz w:val="24"/>
          <w:szCs w:val="24"/>
        </w:rPr>
        <w:tab/>
        <w:t>- - - - - - - - - - - - - - - - - - - - - - - - - - - - - - - - - - - - - - - - - - - - -</w:t>
      </w:r>
      <w:r w:rsidR="0099476E">
        <w:rPr>
          <w:rFonts w:ascii="Arial" w:hAnsi="Arial" w:cs="Arial"/>
          <w:sz w:val="24"/>
          <w:szCs w:val="24"/>
        </w:rPr>
        <w:t xml:space="preserve"> </w:t>
      </w:r>
      <w:r w:rsidR="00F33016">
        <w:rPr>
          <w:rFonts w:ascii="Arial" w:hAnsi="Arial" w:cs="Arial"/>
          <w:sz w:val="24"/>
          <w:szCs w:val="24"/>
        </w:rPr>
        <w:t>3</w:t>
      </w:r>
    </w:p>
    <w:p w:rsidR="001645FD" w:rsidRPr="001645FD" w:rsidRDefault="001645FD" w:rsidP="0099476E">
      <w:pPr>
        <w:spacing w:line="480" w:lineRule="auto"/>
        <w:jc w:val="both"/>
        <w:rPr>
          <w:rFonts w:ascii="Arial" w:hAnsi="Arial" w:cs="Arial"/>
          <w:sz w:val="24"/>
          <w:szCs w:val="24"/>
        </w:rPr>
      </w:pPr>
      <w:r w:rsidRPr="001645FD">
        <w:rPr>
          <w:rFonts w:ascii="Arial" w:hAnsi="Arial" w:cs="Arial"/>
          <w:sz w:val="24"/>
          <w:szCs w:val="24"/>
        </w:rPr>
        <w:t>2.- Introducción</w:t>
      </w:r>
      <w:r w:rsidR="00F33016">
        <w:rPr>
          <w:rFonts w:ascii="Arial" w:hAnsi="Arial" w:cs="Arial"/>
          <w:sz w:val="24"/>
          <w:szCs w:val="24"/>
        </w:rPr>
        <w:t xml:space="preserve"> - - - - - - - - - - - - - - - - - - - - - - - - - - - - - - - - - - - - - - - - - - -</w:t>
      </w:r>
      <w:r w:rsidR="0099476E">
        <w:rPr>
          <w:rFonts w:ascii="Arial" w:hAnsi="Arial" w:cs="Arial"/>
          <w:sz w:val="24"/>
          <w:szCs w:val="24"/>
        </w:rPr>
        <w:t xml:space="preserve"> </w:t>
      </w:r>
      <w:r w:rsidR="00F33016">
        <w:rPr>
          <w:rFonts w:ascii="Arial" w:hAnsi="Arial" w:cs="Arial"/>
          <w:sz w:val="24"/>
          <w:szCs w:val="24"/>
        </w:rPr>
        <w:t>4</w:t>
      </w:r>
    </w:p>
    <w:p w:rsidR="001645FD" w:rsidRPr="001645FD" w:rsidRDefault="001645FD" w:rsidP="0099476E">
      <w:pPr>
        <w:spacing w:line="480" w:lineRule="auto"/>
        <w:jc w:val="both"/>
        <w:rPr>
          <w:rFonts w:ascii="Arial" w:hAnsi="Arial" w:cs="Arial"/>
          <w:sz w:val="24"/>
          <w:szCs w:val="24"/>
        </w:rPr>
      </w:pPr>
      <w:r w:rsidRPr="001645FD">
        <w:rPr>
          <w:rFonts w:ascii="Arial" w:hAnsi="Arial" w:cs="Arial"/>
          <w:sz w:val="24"/>
          <w:szCs w:val="24"/>
        </w:rPr>
        <w:t>3.- Justificación y Contexto</w:t>
      </w:r>
      <w:r w:rsidR="00F33016">
        <w:rPr>
          <w:rFonts w:ascii="Arial" w:hAnsi="Arial" w:cs="Arial"/>
          <w:sz w:val="24"/>
          <w:szCs w:val="24"/>
        </w:rPr>
        <w:t xml:space="preserve"> - - - - - - - - - - - - - - - - - - - </w:t>
      </w:r>
      <w:r w:rsidR="003C385E">
        <w:rPr>
          <w:rFonts w:ascii="Arial" w:hAnsi="Arial" w:cs="Arial"/>
          <w:sz w:val="24"/>
          <w:szCs w:val="24"/>
        </w:rPr>
        <w:t>- - - - - - - - - - - - - - - -</w:t>
      </w:r>
      <w:r w:rsidR="0099476E">
        <w:rPr>
          <w:rFonts w:ascii="Arial" w:hAnsi="Arial" w:cs="Arial"/>
          <w:sz w:val="24"/>
          <w:szCs w:val="24"/>
        </w:rPr>
        <w:t xml:space="preserve"> </w:t>
      </w:r>
      <w:r w:rsidR="003C385E">
        <w:rPr>
          <w:rFonts w:ascii="Arial" w:hAnsi="Arial" w:cs="Arial"/>
          <w:sz w:val="24"/>
          <w:szCs w:val="24"/>
        </w:rPr>
        <w:t>6</w:t>
      </w:r>
    </w:p>
    <w:p w:rsidR="001645FD" w:rsidRDefault="00727D0F" w:rsidP="0099476E">
      <w:pPr>
        <w:spacing w:line="480" w:lineRule="auto"/>
        <w:jc w:val="both"/>
        <w:rPr>
          <w:rFonts w:ascii="Arial" w:hAnsi="Arial" w:cs="Arial"/>
          <w:sz w:val="24"/>
          <w:szCs w:val="24"/>
        </w:rPr>
      </w:pPr>
      <w:r>
        <w:rPr>
          <w:rFonts w:ascii="Arial" w:hAnsi="Arial" w:cs="Arial"/>
          <w:sz w:val="24"/>
          <w:szCs w:val="24"/>
        </w:rPr>
        <w:t xml:space="preserve">4.- Objetivos </w:t>
      </w:r>
      <w:r w:rsidR="00F33016">
        <w:rPr>
          <w:rFonts w:ascii="Arial" w:hAnsi="Arial" w:cs="Arial"/>
          <w:sz w:val="24"/>
          <w:szCs w:val="24"/>
        </w:rPr>
        <w:t>-</w:t>
      </w:r>
      <w:r>
        <w:rPr>
          <w:rFonts w:ascii="Arial" w:hAnsi="Arial" w:cs="Arial"/>
          <w:sz w:val="24"/>
          <w:szCs w:val="24"/>
        </w:rPr>
        <w:t xml:space="preserve"> - - - - - - - - - </w:t>
      </w:r>
      <w:r w:rsidR="00F33016">
        <w:rPr>
          <w:rFonts w:ascii="Arial" w:hAnsi="Arial" w:cs="Arial"/>
          <w:sz w:val="24"/>
          <w:szCs w:val="24"/>
        </w:rPr>
        <w:t xml:space="preserve">- - - - - - - - - - - - - - - - - - - - - - - - - - - - - - - - - - </w:t>
      </w:r>
      <w:r>
        <w:rPr>
          <w:rFonts w:ascii="Arial" w:hAnsi="Arial" w:cs="Arial"/>
          <w:sz w:val="24"/>
          <w:szCs w:val="24"/>
        </w:rPr>
        <w:t xml:space="preserve">- </w:t>
      </w:r>
      <w:r w:rsidR="003C385E">
        <w:rPr>
          <w:rFonts w:ascii="Arial" w:hAnsi="Arial" w:cs="Arial"/>
          <w:sz w:val="24"/>
          <w:szCs w:val="24"/>
        </w:rPr>
        <w:t>8</w:t>
      </w:r>
    </w:p>
    <w:p w:rsidR="00727D0F" w:rsidRDefault="00727D0F" w:rsidP="0099476E">
      <w:pPr>
        <w:spacing w:line="480" w:lineRule="auto"/>
        <w:jc w:val="both"/>
        <w:rPr>
          <w:rFonts w:ascii="Arial" w:hAnsi="Arial" w:cs="Arial"/>
          <w:sz w:val="24"/>
          <w:szCs w:val="24"/>
        </w:rPr>
      </w:pPr>
      <w:r>
        <w:rPr>
          <w:rFonts w:ascii="Arial" w:hAnsi="Arial" w:cs="Arial"/>
          <w:sz w:val="24"/>
          <w:szCs w:val="24"/>
        </w:rPr>
        <w:tab/>
        <w:t xml:space="preserve">4.1 Objetivos del programa - - - - - - - - - - - - - - - - - - - - - - - - - - - - - - </w:t>
      </w:r>
      <w:r w:rsidR="005B6ABE">
        <w:rPr>
          <w:rFonts w:ascii="Arial" w:hAnsi="Arial" w:cs="Arial"/>
          <w:sz w:val="24"/>
          <w:szCs w:val="24"/>
        </w:rPr>
        <w:t>8</w:t>
      </w:r>
    </w:p>
    <w:p w:rsidR="00727D0F" w:rsidRPr="001645FD" w:rsidRDefault="00727D0F" w:rsidP="0099476E">
      <w:pPr>
        <w:spacing w:line="480" w:lineRule="auto"/>
        <w:jc w:val="both"/>
        <w:rPr>
          <w:rFonts w:ascii="Arial" w:hAnsi="Arial" w:cs="Arial"/>
          <w:sz w:val="24"/>
          <w:szCs w:val="24"/>
        </w:rPr>
      </w:pPr>
      <w:r>
        <w:rPr>
          <w:rFonts w:ascii="Arial" w:hAnsi="Arial" w:cs="Arial"/>
          <w:sz w:val="24"/>
          <w:szCs w:val="24"/>
        </w:rPr>
        <w:tab/>
        <w:t>4.2 Objetivos personales - - - - - - - - - - - - - - - - - - - - - - - - - - - - - - - -</w:t>
      </w:r>
      <w:r w:rsidR="00AF3845">
        <w:rPr>
          <w:rFonts w:ascii="Arial" w:hAnsi="Arial" w:cs="Arial"/>
          <w:sz w:val="24"/>
          <w:szCs w:val="24"/>
        </w:rPr>
        <w:t>9</w:t>
      </w:r>
    </w:p>
    <w:p w:rsidR="001645FD" w:rsidRPr="001645FD" w:rsidRDefault="001645FD" w:rsidP="0099476E">
      <w:pPr>
        <w:spacing w:line="480" w:lineRule="auto"/>
        <w:jc w:val="both"/>
        <w:rPr>
          <w:rFonts w:ascii="Arial" w:hAnsi="Arial" w:cs="Arial"/>
          <w:sz w:val="24"/>
          <w:szCs w:val="24"/>
        </w:rPr>
      </w:pPr>
      <w:r w:rsidRPr="001645FD">
        <w:rPr>
          <w:rFonts w:ascii="Arial" w:hAnsi="Arial" w:cs="Arial"/>
          <w:sz w:val="24"/>
          <w:szCs w:val="24"/>
        </w:rPr>
        <w:t>4.- Marco Teórico</w:t>
      </w:r>
      <w:r w:rsidR="00F33016">
        <w:rPr>
          <w:rFonts w:ascii="Arial" w:hAnsi="Arial" w:cs="Arial"/>
          <w:sz w:val="24"/>
          <w:szCs w:val="24"/>
        </w:rPr>
        <w:t xml:space="preserve"> - - - - - - - - - - - - - - - - - - - - - - - - - -</w:t>
      </w:r>
      <w:r w:rsidR="00AF3845">
        <w:rPr>
          <w:rFonts w:ascii="Arial" w:hAnsi="Arial" w:cs="Arial"/>
          <w:sz w:val="24"/>
          <w:szCs w:val="24"/>
        </w:rPr>
        <w:t xml:space="preserve"> - - - - - - - - - - - - - - - 10</w:t>
      </w:r>
    </w:p>
    <w:p w:rsidR="001645FD" w:rsidRPr="001645FD" w:rsidRDefault="001645FD" w:rsidP="0099476E">
      <w:pPr>
        <w:spacing w:line="480" w:lineRule="auto"/>
        <w:jc w:val="both"/>
        <w:rPr>
          <w:rFonts w:ascii="Arial" w:hAnsi="Arial" w:cs="Arial"/>
          <w:sz w:val="24"/>
          <w:szCs w:val="24"/>
        </w:rPr>
      </w:pPr>
      <w:r w:rsidRPr="001645FD">
        <w:rPr>
          <w:rFonts w:ascii="Arial" w:hAnsi="Arial" w:cs="Arial"/>
          <w:sz w:val="24"/>
          <w:szCs w:val="24"/>
        </w:rPr>
        <w:t>6.- Estrategias metodológicas</w:t>
      </w:r>
      <w:r w:rsidR="00F33016">
        <w:rPr>
          <w:rFonts w:ascii="Arial" w:hAnsi="Arial" w:cs="Arial"/>
          <w:sz w:val="24"/>
          <w:szCs w:val="24"/>
        </w:rPr>
        <w:t xml:space="preserve"> - - - - - - - - - - - - - - - - - </w:t>
      </w:r>
      <w:r w:rsidR="002103AA">
        <w:rPr>
          <w:rFonts w:ascii="Arial" w:hAnsi="Arial" w:cs="Arial"/>
          <w:sz w:val="24"/>
          <w:szCs w:val="24"/>
        </w:rPr>
        <w:t>- - - - - - - - - - - - - - - -</w:t>
      </w:r>
      <w:r w:rsidR="002F191A">
        <w:rPr>
          <w:rFonts w:ascii="Arial" w:hAnsi="Arial" w:cs="Arial"/>
          <w:sz w:val="24"/>
          <w:szCs w:val="24"/>
        </w:rPr>
        <w:t>2</w:t>
      </w:r>
      <w:r w:rsidR="00C87E86">
        <w:rPr>
          <w:rFonts w:ascii="Arial" w:hAnsi="Arial" w:cs="Arial"/>
          <w:sz w:val="24"/>
          <w:szCs w:val="24"/>
        </w:rPr>
        <w:t>1</w:t>
      </w:r>
    </w:p>
    <w:p w:rsidR="001645FD" w:rsidRPr="001645FD" w:rsidRDefault="001645FD" w:rsidP="0099476E">
      <w:pPr>
        <w:spacing w:line="480" w:lineRule="auto"/>
        <w:jc w:val="both"/>
        <w:rPr>
          <w:rFonts w:ascii="Arial" w:hAnsi="Arial" w:cs="Arial"/>
          <w:sz w:val="24"/>
          <w:szCs w:val="24"/>
        </w:rPr>
      </w:pPr>
      <w:r w:rsidRPr="001645FD">
        <w:rPr>
          <w:rFonts w:ascii="Arial" w:hAnsi="Arial" w:cs="Arial"/>
          <w:sz w:val="24"/>
          <w:szCs w:val="24"/>
        </w:rPr>
        <w:t>7.- Resultados</w:t>
      </w:r>
      <w:r w:rsidR="00F33016">
        <w:rPr>
          <w:rFonts w:ascii="Arial" w:hAnsi="Arial" w:cs="Arial"/>
          <w:sz w:val="24"/>
          <w:szCs w:val="24"/>
        </w:rPr>
        <w:t>- - - - - - - - - - - - - - - - - - - - - - - - - - - - - - - - - - - - - -</w:t>
      </w:r>
      <w:r w:rsidR="002F191A">
        <w:rPr>
          <w:rFonts w:ascii="Arial" w:hAnsi="Arial" w:cs="Arial"/>
          <w:sz w:val="24"/>
          <w:szCs w:val="24"/>
        </w:rPr>
        <w:t xml:space="preserve"> - - -</w:t>
      </w:r>
      <w:bookmarkStart w:id="0" w:name="_GoBack"/>
      <w:bookmarkEnd w:id="0"/>
      <w:r w:rsidR="002F191A">
        <w:rPr>
          <w:rFonts w:ascii="Arial" w:hAnsi="Arial" w:cs="Arial"/>
          <w:sz w:val="24"/>
          <w:szCs w:val="24"/>
        </w:rPr>
        <w:t xml:space="preserve"> - - - </w:t>
      </w:r>
      <w:r w:rsidR="00732B11">
        <w:rPr>
          <w:rFonts w:ascii="Arial" w:hAnsi="Arial" w:cs="Arial"/>
          <w:sz w:val="24"/>
          <w:szCs w:val="24"/>
        </w:rPr>
        <w:t>2</w:t>
      </w:r>
      <w:r w:rsidR="0057032F">
        <w:rPr>
          <w:rFonts w:ascii="Arial" w:hAnsi="Arial" w:cs="Arial"/>
          <w:sz w:val="24"/>
          <w:szCs w:val="24"/>
        </w:rPr>
        <w:t>3</w:t>
      </w:r>
    </w:p>
    <w:p w:rsidR="001645FD" w:rsidRPr="001645FD" w:rsidRDefault="001645FD" w:rsidP="0099476E">
      <w:pPr>
        <w:spacing w:line="480" w:lineRule="auto"/>
        <w:jc w:val="both"/>
        <w:rPr>
          <w:rFonts w:ascii="Arial" w:hAnsi="Arial" w:cs="Arial"/>
          <w:sz w:val="24"/>
          <w:szCs w:val="24"/>
        </w:rPr>
      </w:pPr>
      <w:r w:rsidRPr="001645FD">
        <w:rPr>
          <w:rFonts w:ascii="Arial" w:hAnsi="Arial" w:cs="Arial"/>
          <w:sz w:val="24"/>
          <w:szCs w:val="24"/>
        </w:rPr>
        <w:t>8.- Conclusiones</w:t>
      </w:r>
      <w:r w:rsidR="00F33016">
        <w:rPr>
          <w:rFonts w:ascii="Arial" w:hAnsi="Arial" w:cs="Arial"/>
          <w:sz w:val="24"/>
          <w:szCs w:val="24"/>
        </w:rPr>
        <w:t xml:space="preserve"> - - - - - - - - - - - - - - - - - - - - - - - - - - -</w:t>
      </w:r>
      <w:r w:rsidR="002F191A">
        <w:rPr>
          <w:rFonts w:ascii="Arial" w:hAnsi="Arial" w:cs="Arial"/>
          <w:sz w:val="24"/>
          <w:szCs w:val="24"/>
        </w:rPr>
        <w:t xml:space="preserve"> - - - - - - - - - - - - - - -</w:t>
      </w:r>
      <w:r w:rsidR="002D706E">
        <w:rPr>
          <w:rFonts w:ascii="Arial" w:hAnsi="Arial" w:cs="Arial"/>
          <w:sz w:val="24"/>
          <w:szCs w:val="24"/>
        </w:rPr>
        <w:t xml:space="preserve"> </w:t>
      </w:r>
      <w:r w:rsidR="00785715">
        <w:rPr>
          <w:rFonts w:ascii="Arial" w:hAnsi="Arial" w:cs="Arial"/>
          <w:sz w:val="24"/>
          <w:szCs w:val="24"/>
        </w:rPr>
        <w:t>2</w:t>
      </w:r>
      <w:r w:rsidR="0057032F">
        <w:rPr>
          <w:rFonts w:ascii="Arial" w:hAnsi="Arial" w:cs="Arial"/>
          <w:sz w:val="24"/>
          <w:szCs w:val="24"/>
        </w:rPr>
        <w:t>4</w:t>
      </w:r>
    </w:p>
    <w:p w:rsidR="001645FD" w:rsidRPr="001645FD" w:rsidRDefault="001645FD" w:rsidP="0099476E">
      <w:pPr>
        <w:spacing w:line="480" w:lineRule="auto"/>
        <w:jc w:val="both"/>
        <w:rPr>
          <w:rFonts w:ascii="Arial" w:hAnsi="Arial" w:cs="Arial"/>
          <w:sz w:val="24"/>
          <w:szCs w:val="24"/>
        </w:rPr>
      </w:pPr>
      <w:r w:rsidRPr="001645FD">
        <w:rPr>
          <w:rFonts w:ascii="Arial" w:hAnsi="Arial" w:cs="Arial"/>
          <w:sz w:val="24"/>
          <w:szCs w:val="24"/>
        </w:rPr>
        <w:t>9.- Fuentes de consulta</w:t>
      </w:r>
      <w:r w:rsidR="00F33016">
        <w:rPr>
          <w:rFonts w:ascii="Arial" w:hAnsi="Arial" w:cs="Arial"/>
          <w:sz w:val="24"/>
          <w:szCs w:val="24"/>
        </w:rPr>
        <w:t xml:space="preserve"> - - - - - - - - - - - - - - - - - - - - - - </w:t>
      </w:r>
      <w:r w:rsidR="002F191A">
        <w:rPr>
          <w:rFonts w:ascii="Arial" w:hAnsi="Arial" w:cs="Arial"/>
          <w:sz w:val="24"/>
          <w:szCs w:val="24"/>
        </w:rPr>
        <w:t xml:space="preserve">- - - - - - - - - - - - - - - </w:t>
      </w:r>
      <w:r w:rsidR="00D76CE8">
        <w:rPr>
          <w:rFonts w:ascii="Arial" w:hAnsi="Arial" w:cs="Arial"/>
          <w:sz w:val="24"/>
          <w:szCs w:val="24"/>
        </w:rPr>
        <w:t xml:space="preserve"> 2</w:t>
      </w:r>
      <w:r w:rsidR="00C87E86">
        <w:rPr>
          <w:rFonts w:ascii="Arial" w:hAnsi="Arial" w:cs="Arial"/>
          <w:sz w:val="24"/>
          <w:szCs w:val="24"/>
        </w:rPr>
        <w:t>6</w:t>
      </w:r>
    </w:p>
    <w:p w:rsidR="001645FD" w:rsidRDefault="001645FD" w:rsidP="0099476E">
      <w:pPr>
        <w:spacing w:line="480" w:lineRule="auto"/>
        <w:rPr>
          <w:rFonts w:ascii="Arial" w:hAnsi="Arial" w:cs="Arial"/>
          <w:sz w:val="24"/>
          <w:szCs w:val="24"/>
        </w:rPr>
      </w:pPr>
    </w:p>
    <w:p w:rsidR="0099476E" w:rsidRDefault="0099476E" w:rsidP="0099476E">
      <w:pPr>
        <w:spacing w:line="480" w:lineRule="auto"/>
        <w:rPr>
          <w:rFonts w:ascii="Arial" w:hAnsi="Arial" w:cs="Arial"/>
          <w:sz w:val="24"/>
          <w:szCs w:val="24"/>
        </w:rPr>
      </w:pPr>
    </w:p>
    <w:p w:rsidR="00074856" w:rsidRPr="001645FD" w:rsidRDefault="00074856" w:rsidP="0099476E">
      <w:pPr>
        <w:pStyle w:val="Prrafodelista"/>
        <w:numPr>
          <w:ilvl w:val="0"/>
          <w:numId w:val="6"/>
        </w:numPr>
        <w:spacing w:line="480" w:lineRule="auto"/>
        <w:rPr>
          <w:rFonts w:ascii="Arial" w:hAnsi="Arial" w:cs="Arial"/>
          <w:b/>
          <w:sz w:val="36"/>
          <w:szCs w:val="36"/>
        </w:rPr>
      </w:pPr>
      <w:r w:rsidRPr="001645FD">
        <w:rPr>
          <w:rFonts w:ascii="Arial" w:hAnsi="Arial" w:cs="Arial"/>
          <w:b/>
          <w:sz w:val="36"/>
          <w:szCs w:val="36"/>
        </w:rPr>
        <w:lastRenderedPageBreak/>
        <w:t>Resumen</w:t>
      </w:r>
    </w:p>
    <w:p w:rsidR="00FC29E1" w:rsidRDefault="00FC29E1" w:rsidP="0099476E">
      <w:pPr>
        <w:spacing w:line="480" w:lineRule="auto"/>
        <w:ind w:left="-284"/>
        <w:jc w:val="both"/>
        <w:rPr>
          <w:rFonts w:ascii="Arial" w:hAnsi="Arial" w:cs="Arial"/>
          <w:sz w:val="24"/>
          <w:szCs w:val="24"/>
        </w:rPr>
      </w:pPr>
      <w:r>
        <w:rPr>
          <w:rFonts w:ascii="Arial" w:hAnsi="Arial" w:cs="Arial"/>
          <w:sz w:val="24"/>
          <w:szCs w:val="24"/>
        </w:rPr>
        <w:t xml:space="preserve">Se presenta el resumen </w:t>
      </w:r>
      <w:r w:rsidR="004D2201">
        <w:rPr>
          <w:rFonts w:ascii="Arial" w:hAnsi="Arial" w:cs="Arial"/>
          <w:sz w:val="24"/>
          <w:szCs w:val="24"/>
        </w:rPr>
        <w:t>e</w:t>
      </w:r>
      <w:r>
        <w:rPr>
          <w:rFonts w:ascii="Arial" w:hAnsi="Arial" w:cs="Arial"/>
          <w:sz w:val="24"/>
          <w:szCs w:val="24"/>
        </w:rPr>
        <w:t xml:space="preserve"> integra</w:t>
      </w:r>
      <w:r w:rsidR="004D2201">
        <w:rPr>
          <w:rFonts w:ascii="Arial" w:hAnsi="Arial" w:cs="Arial"/>
          <w:sz w:val="24"/>
          <w:szCs w:val="24"/>
        </w:rPr>
        <w:t xml:space="preserve">ción de </w:t>
      </w:r>
      <w:r>
        <w:rPr>
          <w:rFonts w:ascii="Arial" w:hAnsi="Arial" w:cs="Arial"/>
          <w:sz w:val="24"/>
          <w:szCs w:val="24"/>
        </w:rPr>
        <w:t xml:space="preserve">las actividades llevadas a cabo durante mi servicio social en el Laboratorio 25 (‘Laboratorio de comportamiento adaptable) de la Facultad de Psicología, (UNAM), durante el periodo que abarcó desde el 7 de septiembre del 2015 hasta el 18 de marzo del año en curso. </w:t>
      </w:r>
    </w:p>
    <w:p w:rsidR="00545324" w:rsidRDefault="00545324" w:rsidP="0099476E">
      <w:pPr>
        <w:spacing w:line="480" w:lineRule="auto"/>
        <w:ind w:left="-284" w:firstLine="992"/>
        <w:jc w:val="both"/>
        <w:rPr>
          <w:rFonts w:ascii="Arial" w:hAnsi="Arial" w:cs="Arial"/>
          <w:sz w:val="24"/>
          <w:szCs w:val="24"/>
        </w:rPr>
      </w:pPr>
      <w:r>
        <w:rPr>
          <w:rFonts w:ascii="Arial" w:hAnsi="Arial" w:cs="Arial"/>
          <w:sz w:val="24"/>
          <w:szCs w:val="24"/>
        </w:rPr>
        <w:t xml:space="preserve">El eje de trabajo principal fue el desarrollo de un proyecto de tesis, </w:t>
      </w:r>
      <w:r w:rsidR="00F002A8" w:rsidRPr="00F002A8">
        <w:rPr>
          <w:rFonts w:ascii="Arial" w:hAnsi="Arial" w:cs="Arial"/>
          <w:sz w:val="24"/>
          <w:szCs w:val="24"/>
        </w:rPr>
        <w:t>bajo la supervis</w:t>
      </w:r>
      <w:r>
        <w:rPr>
          <w:rFonts w:ascii="Arial" w:hAnsi="Arial" w:cs="Arial"/>
          <w:sz w:val="24"/>
          <w:szCs w:val="24"/>
        </w:rPr>
        <w:t xml:space="preserve">ión del Dr. Arturo Bouzas Riaño, en materia de modelos de decisión perceptual utilizando el modelo de detección de señales. </w:t>
      </w:r>
      <w:r w:rsidR="00F002A8" w:rsidRPr="00F002A8">
        <w:rPr>
          <w:rFonts w:ascii="Arial" w:hAnsi="Arial" w:cs="Arial"/>
          <w:sz w:val="24"/>
          <w:szCs w:val="24"/>
        </w:rPr>
        <w:t xml:space="preserve"> Además de una </w:t>
      </w:r>
      <w:r>
        <w:rPr>
          <w:rFonts w:ascii="Arial" w:hAnsi="Arial" w:cs="Arial"/>
          <w:sz w:val="24"/>
          <w:szCs w:val="24"/>
        </w:rPr>
        <w:t xml:space="preserve">extensa </w:t>
      </w:r>
      <w:r w:rsidR="00F002A8" w:rsidRPr="00F002A8">
        <w:rPr>
          <w:rFonts w:ascii="Arial" w:hAnsi="Arial" w:cs="Arial"/>
          <w:sz w:val="24"/>
          <w:szCs w:val="24"/>
        </w:rPr>
        <w:t xml:space="preserve">revisión de la literatura </w:t>
      </w:r>
      <w:r w:rsidR="00F002A8" w:rsidRPr="002E57E7">
        <w:rPr>
          <w:rFonts w:ascii="Arial" w:hAnsi="Arial" w:cs="Arial"/>
          <w:sz w:val="24"/>
          <w:szCs w:val="24"/>
        </w:rPr>
        <w:t xml:space="preserve">pertinente, </w:t>
      </w:r>
      <w:r>
        <w:rPr>
          <w:rFonts w:ascii="Arial" w:hAnsi="Arial" w:cs="Arial"/>
          <w:sz w:val="24"/>
          <w:szCs w:val="24"/>
        </w:rPr>
        <w:t>se</w:t>
      </w:r>
      <w:r w:rsidR="00727D0F">
        <w:rPr>
          <w:rFonts w:ascii="Arial" w:hAnsi="Arial" w:cs="Arial"/>
          <w:sz w:val="24"/>
          <w:szCs w:val="24"/>
        </w:rPr>
        <w:t xml:space="preserve"> participó de manera activa en el seminario </w:t>
      </w:r>
      <w:r>
        <w:rPr>
          <w:rFonts w:ascii="Arial" w:hAnsi="Arial" w:cs="Arial"/>
          <w:sz w:val="24"/>
          <w:szCs w:val="24"/>
        </w:rPr>
        <w:t>interno</w:t>
      </w:r>
      <w:r w:rsidR="00727D0F">
        <w:rPr>
          <w:rFonts w:ascii="Arial" w:hAnsi="Arial" w:cs="Arial"/>
          <w:sz w:val="24"/>
          <w:szCs w:val="24"/>
        </w:rPr>
        <w:t xml:space="preserve"> de</w:t>
      </w:r>
      <w:r>
        <w:rPr>
          <w:rFonts w:ascii="Arial" w:hAnsi="Arial" w:cs="Arial"/>
          <w:sz w:val="24"/>
          <w:szCs w:val="24"/>
        </w:rPr>
        <w:t>l laboratorio</w:t>
      </w:r>
      <w:r w:rsidR="00F002A8" w:rsidRPr="002E57E7">
        <w:rPr>
          <w:rFonts w:ascii="Arial" w:hAnsi="Arial" w:cs="Arial"/>
          <w:sz w:val="24"/>
          <w:szCs w:val="24"/>
        </w:rPr>
        <w:t xml:space="preserve"> y </w:t>
      </w:r>
      <w:r w:rsidR="00727D0F">
        <w:rPr>
          <w:rFonts w:ascii="Arial" w:hAnsi="Arial" w:cs="Arial"/>
          <w:sz w:val="24"/>
          <w:szCs w:val="24"/>
        </w:rPr>
        <w:t xml:space="preserve">en </w:t>
      </w:r>
      <w:r w:rsidR="00F002A8" w:rsidRPr="002E57E7">
        <w:rPr>
          <w:rFonts w:ascii="Arial" w:hAnsi="Arial" w:cs="Arial"/>
          <w:sz w:val="24"/>
          <w:szCs w:val="24"/>
        </w:rPr>
        <w:t>congresos</w:t>
      </w:r>
      <w:r>
        <w:rPr>
          <w:rFonts w:ascii="Arial" w:hAnsi="Arial" w:cs="Arial"/>
          <w:sz w:val="24"/>
          <w:szCs w:val="24"/>
        </w:rPr>
        <w:t xml:space="preserve"> </w:t>
      </w:r>
      <w:r w:rsidR="00727D0F">
        <w:rPr>
          <w:rFonts w:ascii="Arial" w:hAnsi="Arial" w:cs="Arial"/>
          <w:sz w:val="24"/>
          <w:szCs w:val="24"/>
        </w:rPr>
        <w:t xml:space="preserve">de nivel </w:t>
      </w:r>
      <w:r>
        <w:rPr>
          <w:rFonts w:ascii="Arial" w:hAnsi="Arial" w:cs="Arial"/>
          <w:sz w:val="24"/>
          <w:szCs w:val="24"/>
        </w:rPr>
        <w:t>i</w:t>
      </w:r>
      <w:r w:rsidR="00727D0F">
        <w:rPr>
          <w:rFonts w:ascii="Arial" w:hAnsi="Arial" w:cs="Arial"/>
          <w:sz w:val="24"/>
          <w:szCs w:val="24"/>
        </w:rPr>
        <w:t>nternacional</w:t>
      </w:r>
      <w:r>
        <w:rPr>
          <w:rFonts w:ascii="Arial" w:hAnsi="Arial" w:cs="Arial"/>
          <w:sz w:val="24"/>
          <w:szCs w:val="24"/>
        </w:rPr>
        <w:t xml:space="preserve"> (SINCA-V)</w:t>
      </w:r>
      <w:r w:rsidR="00F002A8" w:rsidRPr="002E57E7">
        <w:rPr>
          <w:rFonts w:ascii="Arial" w:hAnsi="Arial" w:cs="Arial"/>
          <w:sz w:val="24"/>
          <w:szCs w:val="24"/>
        </w:rPr>
        <w:t xml:space="preserve">, y </w:t>
      </w:r>
      <w:r>
        <w:rPr>
          <w:rFonts w:ascii="Arial" w:hAnsi="Arial" w:cs="Arial"/>
          <w:sz w:val="24"/>
          <w:szCs w:val="24"/>
        </w:rPr>
        <w:t>se trabajó como apoyo docente en la impartici</w:t>
      </w:r>
      <w:r w:rsidR="00727D0F">
        <w:rPr>
          <w:rFonts w:ascii="Arial" w:hAnsi="Arial" w:cs="Arial"/>
          <w:sz w:val="24"/>
          <w:szCs w:val="24"/>
        </w:rPr>
        <w:t>ón de una asignatura teórica de</w:t>
      </w:r>
      <w:r>
        <w:rPr>
          <w:rFonts w:ascii="Arial" w:hAnsi="Arial" w:cs="Arial"/>
          <w:sz w:val="24"/>
          <w:szCs w:val="24"/>
        </w:rPr>
        <w:t xml:space="preserve"> septiembre semestre (Aprendizaje, Motivación y Cognición III) y en la coordinación de dos talleres de investigación (para quinto y séptimo semestre). </w:t>
      </w:r>
    </w:p>
    <w:p w:rsidR="00727D0F" w:rsidRDefault="00727D0F" w:rsidP="0099476E">
      <w:pPr>
        <w:spacing w:line="480" w:lineRule="auto"/>
        <w:ind w:left="-284"/>
        <w:jc w:val="both"/>
        <w:rPr>
          <w:rFonts w:ascii="Arial" w:hAnsi="Arial" w:cs="Arial"/>
          <w:sz w:val="24"/>
          <w:szCs w:val="24"/>
        </w:rPr>
      </w:pPr>
    </w:p>
    <w:p w:rsidR="00727D0F" w:rsidRDefault="00727D0F" w:rsidP="0099476E">
      <w:pPr>
        <w:spacing w:line="480" w:lineRule="auto"/>
        <w:ind w:left="-284"/>
        <w:jc w:val="both"/>
        <w:rPr>
          <w:rFonts w:ascii="Arial" w:hAnsi="Arial" w:cs="Arial"/>
          <w:sz w:val="24"/>
          <w:szCs w:val="24"/>
        </w:rPr>
      </w:pPr>
    </w:p>
    <w:p w:rsidR="00727D0F" w:rsidRDefault="00727D0F" w:rsidP="0099476E">
      <w:pPr>
        <w:spacing w:line="480" w:lineRule="auto"/>
        <w:ind w:left="-284"/>
        <w:jc w:val="both"/>
        <w:rPr>
          <w:rFonts w:ascii="Arial" w:hAnsi="Arial" w:cs="Arial"/>
          <w:sz w:val="24"/>
          <w:szCs w:val="24"/>
        </w:rPr>
      </w:pPr>
    </w:p>
    <w:p w:rsidR="00727D0F" w:rsidRDefault="00727D0F" w:rsidP="0099476E">
      <w:pPr>
        <w:spacing w:line="480" w:lineRule="auto"/>
        <w:ind w:left="-284"/>
        <w:jc w:val="both"/>
        <w:rPr>
          <w:rFonts w:ascii="Arial" w:hAnsi="Arial" w:cs="Arial"/>
          <w:sz w:val="24"/>
          <w:szCs w:val="24"/>
        </w:rPr>
      </w:pPr>
    </w:p>
    <w:p w:rsidR="00727D0F" w:rsidRDefault="00727D0F" w:rsidP="0099476E">
      <w:pPr>
        <w:spacing w:line="480" w:lineRule="auto"/>
        <w:ind w:left="-284"/>
        <w:jc w:val="both"/>
        <w:rPr>
          <w:rFonts w:ascii="Arial" w:hAnsi="Arial" w:cs="Arial"/>
          <w:sz w:val="24"/>
          <w:szCs w:val="24"/>
        </w:rPr>
      </w:pPr>
    </w:p>
    <w:p w:rsidR="00727D0F" w:rsidRDefault="00727D0F" w:rsidP="0099476E">
      <w:pPr>
        <w:spacing w:line="480" w:lineRule="auto"/>
        <w:ind w:left="-284"/>
        <w:jc w:val="both"/>
        <w:rPr>
          <w:rFonts w:ascii="Arial" w:hAnsi="Arial" w:cs="Arial"/>
          <w:sz w:val="24"/>
          <w:szCs w:val="24"/>
        </w:rPr>
      </w:pPr>
    </w:p>
    <w:p w:rsidR="00727D0F" w:rsidRDefault="00727D0F" w:rsidP="0099476E">
      <w:pPr>
        <w:spacing w:line="480" w:lineRule="auto"/>
        <w:ind w:left="-284"/>
        <w:jc w:val="both"/>
        <w:rPr>
          <w:rFonts w:ascii="Arial" w:hAnsi="Arial" w:cs="Arial"/>
          <w:sz w:val="24"/>
          <w:szCs w:val="24"/>
        </w:rPr>
      </w:pPr>
    </w:p>
    <w:p w:rsidR="00074856" w:rsidRDefault="00074856" w:rsidP="0099476E">
      <w:pPr>
        <w:pStyle w:val="Prrafodelista"/>
        <w:numPr>
          <w:ilvl w:val="0"/>
          <w:numId w:val="6"/>
        </w:numPr>
        <w:spacing w:line="480" w:lineRule="auto"/>
        <w:rPr>
          <w:rFonts w:ascii="Arial" w:hAnsi="Arial" w:cs="Arial"/>
          <w:b/>
          <w:sz w:val="36"/>
          <w:szCs w:val="36"/>
        </w:rPr>
      </w:pPr>
      <w:r w:rsidRPr="001645FD">
        <w:rPr>
          <w:rFonts w:ascii="Arial" w:hAnsi="Arial" w:cs="Arial"/>
          <w:b/>
          <w:sz w:val="36"/>
          <w:szCs w:val="36"/>
        </w:rPr>
        <w:lastRenderedPageBreak/>
        <w:t>Introducción</w:t>
      </w:r>
    </w:p>
    <w:p w:rsidR="008002C1" w:rsidRDefault="00B3452E" w:rsidP="0099476E">
      <w:pPr>
        <w:spacing w:line="480" w:lineRule="auto"/>
        <w:jc w:val="both"/>
        <w:rPr>
          <w:rFonts w:ascii="Arial" w:hAnsi="Arial" w:cs="Arial"/>
          <w:sz w:val="24"/>
          <w:szCs w:val="24"/>
        </w:rPr>
      </w:pPr>
      <w:r>
        <w:rPr>
          <w:rFonts w:ascii="Arial" w:hAnsi="Arial" w:cs="Arial"/>
          <w:sz w:val="24"/>
          <w:szCs w:val="24"/>
        </w:rPr>
        <w:t>El laboratorio 25, dirigido por el Dr. Arturo Bouzas, se enfoca en el estudio del comportamiento adaptable en entornos din</w:t>
      </w:r>
      <w:r w:rsidR="000527BD">
        <w:rPr>
          <w:rFonts w:ascii="Arial" w:hAnsi="Arial" w:cs="Arial"/>
          <w:sz w:val="24"/>
          <w:szCs w:val="24"/>
        </w:rPr>
        <w:t>ámicos, d</w:t>
      </w:r>
      <w:r>
        <w:rPr>
          <w:rFonts w:ascii="Arial" w:hAnsi="Arial" w:cs="Arial"/>
          <w:sz w:val="24"/>
          <w:szCs w:val="24"/>
        </w:rPr>
        <w:t xml:space="preserve">entro de sus líneas de investigación destacan la Teoría de Juegos, el estudio de la Elección </w:t>
      </w:r>
      <w:proofErr w:type="spellStart"/>
      <w:r>
        <w:rPr>
          <w:rFonts w:ascii="Arial" w:hAnsi="Arial" w:cs="Arial"/>
          <w:sz w:val="24"/>
          <w:szCs w:val="24"/>
        </w:rPr>
        <w:t>Intertemporal</w:t>
      </w:r>
      <w:proofErr w:type="spellEnd"/>
      <w:r>
        <w:rPr>
          <w:rFonts w:ascii="Arial" w:hAnsi="Arial" w:cs="Arial"/>
          <w:sz w:val="24"/>
          <w:szCs w:val="24"/>
        </w:rPr>
        <w:t xml:space="preserve"> y Modelos de Decisión Perceptual. </w:t>
      </w:r>
      <w:r w:rsidR="000527BD">
        <w:rPr>
          <w:rFonts w:ascii="Arial" w:hAnsi="Arial" w:cs="Arial"/>
          <w:sz w:val="24"/>
          <w:szCs w:val="24"/>
        </w:rPr>
        <w:t>El laboratorio está adscrito a la coordinación de Psicología Experimental de la Facultad de Psicología; sin embargo, en él se enfatiza</w:t>
      </w:r>
      <w:r w:rsidR="00FD2564">
        <w:rPr>
          <w:rFonts w:ascii="Arial" w:hAnsi="Arial" w:cs="Arial"/>
          <w:sz w:val="24"/>
          <w:szCs w:val="24"/>
        </w:rPr>
        <w:t xml:space="preserve"> una perspectiva que entiende el comportamiento como una elección</w:t>
      </w:r>
      <w:r w:rsidR="002543A6">
        <w:rPr>
          <w:rFonts w:ascii="Arial" w:hAnsi="Arial" w:cs="Arial"/>
          <w:sz w:val="24"/>
          <w:szCs w:val="24"/>
        </w:rPr>
        <w:t>, en el sentido de que todo organismo tiene que distribuir s</w:t>
      </w:r>
      <w:r w:rsidR="001E37BB">
        <w:rPr>
          <w:rFonts w:ascii="Arial" w:hAnsi="Arial" w:cs="Arial"/>
          <w:sz w:val="24"/>
          <w:szCs w:val="24"/>
        </w:rPr>
        <w:t>u conducta a lo largo de un espacio temporal finito que delimita su acceso a las mismas, con base en sus consecuencias (costos y beneficios).</w:t>
      </w:r>
      <w:r w:rsidR="008002C1">
        <w:rPr>
          <w:rFonts w:ascii="Arial" w:hAnsi="Arial" w:cs="Arial"/>
          <w:sz w:val="24"/>
          <w:szCs w:val="24"/>
        </w:rPr>
        <w:t xml:space="preserve"> </w:t>
      </w:r>
    </w:p>
    <w:p w:rsidR="00676FD3" w:rsidRDefault="008002C1" w:rsidP="0099476E">
      <w:pPr>
        <w:spacing w:line="480" w:lineRule="auto"/>
        <w:ind w:firstLine="708"/>
        <w:jc w:val="both"/>
        <w:rPr>
          <w:rFonts w:ascii="Arial" w:hAnsi="Arial" w:cs="Arial"/>
          <w:sz w:val="24"/>
          <w:szCs w:val="24"/>
        </w:rPr>
      </w:pPr>
      <w:r>
        <w:rPr>
          <w:rFonts w:ascii="Arial" w:hAnsi="Arial" w:cs="Arial"/>
          <w:sz w:val="24"/>
          <w:szCs w:val="24"/>
        </w:rPr>
        <w:t>Las actividades llevadas a cabo en el Laboratorio 25 comprenden tanto la investigación básica y aplicada</w:t>
      </w:r>
      <w:r w:rsidR="001147BD">
        <w:rPr>
          <w:rFonts w:ascii="Arial" w:hAnsi="Arial" w:cs="Arial"/>
          <w:sz w:val="24"/>
          <w:szCs w:val="24"/>
        </w:rPr>
        <w:t>, como la</w:t>
      </w:r>
      <w:r>
        <w:rPr>
          <w:rFonts w:ascii="Arial" w:hAnsi="Arial" w:cs="Arial"/>
          <w:sz w:val="24"/>
          <w:szCs w:val="24"/>
        </w:rPr>
        <w:t xml:space="preserve"> </w:t>
      </w:r>
      <w:r w:rsidR="001147BD">
        <w:rPr>
          <w:rFonts w:ascii="Arial" w:hAnsi="Arial" w:cs="Arial"/>
          <w:sz w:val="24"/>
          <w:szCs w:val="24"/>
        </w:rPr>
        <w:t xml:space="preserve">redacción de artículos de investigación y difusión, la asesoría académica a estudiantes interesados en las ciencias del comportamiento, la impartición de cursos semestrales e </w:t>
      </w:r>
      <w:proofErr w:type="spellStart"/>
      <w:r w:rsidR="001147BD">
        <w:rPr>
          <w:rFonts w:ascii="Arial" w:hAnsi="Arial" w:cs="Arial"/>
          <w:sz w:val="24"/>
          <w:szCs w:val="24"/>
        </w:rPr>
        <w:t>intersemestrales</w:t>
      </w:r>
      <w:proofErr w:type="spellEnd"/>
      <w:r w:rsidR="001147BD">
        <w:rPr>
          <w:rFonts w:ascii="Arial" w:hAnsi="Arial" w:cs="Arial"/>
          <w:sz w:val="24"/>
          <w:szCs w:val="24"/>
        </w:rPr>
        <w:t xml:space="preserve"> de actualización en Análisis de Datos y modelamiento bayesiano y la divulgación de avances y propuestas de investigación en seminario.</w:t>
      </w:r>
    </w:p>
    <w:p w:rsidR="00676FD3" w:rsidRDefault="00676FD3" w:rsidP="0099476E">
      <w:pPr>
        <w:spacing w:line="480" w:lineRule="auto"/>
        <w:ind w:firstLine="708"/>
        <w:jc w:val="both"/>
        <w:rPr>
          <w:rFonts w:ascii="Arial" w:hAnsi="Arial" w:cs="Arial"/>
          <w:sz w:val="24"/>
          <w:szCs w:val="24"/>
        </w:rPr>
      </w:pPr>
      <w:r>
        <w:rPr>
          <w:rFonts w:ascii="Arial" w:hAnsi="Arial" w:cs="Arial"/>
          <w:sz w:val="24"/>
          <w:szCs w:val="24"/>
        </w:rPr>
        <w:t xml:space="preserve">Mi principal interés en hacer el servicio social en el Laboratorio 25, fue el de integrarme formalmente </w:t>
      </w:r>
      <w:r w:rsidR="008002C1">
        <w:rPr>
          <w:rFonts w:ascii="Arial" w:hAnsi="Arial" w:cs="Arial"/>
          <w:sz w:val="24"/>
          <w:szCs w:val="24"/>
        </w:rPr>
        <w:t xml:space="preserve">al </w:t>
      </w:r>
      <w:r>
        <w:rPr>
          <w:rFonts w:ascii="Arial" w:hAnsi="Arial" w:cs="Arial"/>
          <w:sz w:val="24"/>
          <w:szCs w:val="24"/>
        </w:rPr>
        <w:t xml:space="preserve">equipo de trabajo compuesto por estudiantes de licenciatura, especialización y doctorado, guiado constantemente por el Dr. </w:t>
      </w:r>
      <w:r w:rsidR="00DE500F">
        <w:rPr>
          <w:rFonts w:ascii="Arial" w:hAnsi="Arial" w:cs="Arial"/>
          <w:sz w:val="24"/>
          <w:szCs w:val="24"/>
        </w:rPr>
        <w:t xml:space="preserve">Arturo Bouzas. Más en concreto, me interesó </w:t>
      </w:r>
      <w:r w:rsidR="004A1B07">
        <w:rPr>
          <w:rFonts w:ascii="Arial" w:hAnsi="Arial" w:cs="Arial"/>
          <w:sz w:val="24"/>
          <w:szCs w:val="24"/>
        </w:rPr>
        <w:t>el poder</w:t>
      </w:r>
      <w:r w:rsidR="00DE500F">
        <w:rPr>
          <w:rFonts w:ascii="Arial" w:hAnsi="Arial" w:cs="Arial"/>
          <w:sz w:val="24"/>
          <w:szCs w:val="24"/>
        </w:rPr>
        <w:t xml:space="preserve"> comenzar con el desarrollo de mi proyecto de tesis </w:t>
      </w:r>
      <w:r w:rsidR="004A1B07">
        <w:rPr>
          <w:rFonts w:ascii="Arial" w:hAnsi="Arial" w:cs="Arial"/>
          <w:sz w:val="24"/>
          <w:szCs w:val="24"/>
        </w:rPr>
        <w:t xml:space="preserve">con el modelo de detección de señales, </w:t>
      </w:r>
      <w:r w:rsidR="00DE500F">
        <w:rPr>
          <w:rFonts w:ascii="Arial" w:hAnsi="Arial" w:cs="Arial"/>
          <w:sz w:val="24"/>
          <w:szCs w:val="24"/>
        </w:rPr>
        <w:t>en el marco de los modelos de decisión perceptual, que tienen sus orígenes en la estadística y la psicof</w:t>
      </w:r>
      <w:r w:rsidR="004A1B07">
        <w:rPr>
          <w:rFonts w:ascii="Arial" w:hAnsi="Arial" w:cs="Arial"/>
          <w:sz w:val="24"/>
          <w:szCs w:val="24"/>
        </w:rPr>
        <w:t xml:space="preserve">ísica. </w:t>
      </w:r>
    </w:p>
    <w:p w:rsidR="00C87E86" w:rsidRDefault="00C87E86" w:rsidP="0099476E">
      <w:pPr>
        <w:spacing w:line="480" w:lineRule="auto"/>
        <w:ind w:firstLine="708"/>
        <w:jc w:val="both"/>
        <w:rPr>
          <w:rFonts w:ascii="Arial" w:hAnsi="Arial" w:cs="Arial"/>
          <w:sz w:val="24"/>
          <w:szCs w:val="24"/>
        </w:rPr>
      </w:pPr>
    </w:p>
    <w:p w:rsidR="007B675E" w:rsidRPr="007B675E" w:rsidRDefault="007B675E" w:rsidP="0099476E">
      <w:pPr>
        <w:tabs>
          <w:tab w:val="left" w:pos="6198"/>
        </w:tabs>
        <w:spacing w:line="480" w:lineRule="auto"/>
        <w:jc w:val="both"/>
        <w:rPr>
          <w:rFonts w:ascii="Arial" w:hAnsi="Arial" w:cs="Arial"/>
          <w:sz w:val="24"/>
          <w:szCs w:val="24"/>
        </w:rPr>
      </w:pPr>
      <w:r w:rsidRPr="007B675E">
        <w:rPr>
          <w:rFonts w:ascii="Arial" w:eastAsia="Calibri" w:hAnsi="Arial" w:cs="Arial"/>
          <w:sz w:val="24"/>
          <w:szCs w:val="24"/>
        </w:rPr>
        <w:lastRenderedPageBreak/>
        <w:t>Algunas de las habilidades que desarrollé durante el programa, incluyen:</w:t>
      </w:r>
    </w:p>
    <w:p w:rsidR="007B675E" w:rsidRPr="007B675E" w:rsidRDefault="007B675E" w:rsidP="0099476E">
      <w:pPr>
        <w:numPr>
          <w:ilvl w:val="0"/>
          <w:numId w:val="7"/>
        </w:numPr>
        <w:tabs>
          <w:tab w:val="left" w:pos="6198"/>
        </w:tabs>
        <w:spacing w:line="480" w:lineRule="auto"/>
        <w:ind w:hanging="360"/>
        <w:contextualSpacing/>
        <w:jc w:val="both"/>
        <w:rPr>
          <w:rFonts w:ascii="Arial" w:eastAsia="Calibri" w:hAnsi="Arial" w:cs="Arial"/>
          <w:sz w:val="24"/>
          <w:szCs w:val="24"/>
        </w:rPr>
      </w:pPr>
      <w:r w:rsidRPr="007B675E">
        <w:rPr>
          <w:rFonts w:ascii="Arial" w:eastAsia="Calibri" w:hAnsi="Arial" w:cs="Arial"/>
          <w:sz w:val="24"/>
          <w:szCs w:val="24"/>
        </w:rPr>
        <w:t xml:space="preserve">El manejo de paquetes estadísticos para el análisis de datos, en particular el programa R </w:t>
      </w:r>
      <w:proofErr w:type="spellStart"/>
      <w:r w:rsidRPr="007B675E">
        <w:rPr>
          <w:rFonts w:ascii="Arial" w:eastAsia="Calibri" w:hAnsi="Arial" w:cs="Arial"/>
          <w:sz w:val="24"/>
          <w:szCs w:val="24"/>
        </w:rPr>
        <w:t>Statistics</w:t>
      </w:r>
      <w:proofErr w:type="spellEnd"/>
      <w:r w:rsidRPr="007B675E">
        <w:rPr>
          <w:rFonts w:ascii="Arial" w:eastAsia="Calibri" w:hAnsi="Arial" w:cs="Arial"/>
          <w:sz w:val="24"/>
          <w:szCs w:val="24"/>
        </w:rPr>
        <w:t>.</w:t>
      </w:r>
    </w:p>
    <w:p w:rsidR="007B675E" w:rsidRPr="007B675E" w:rsidRDefault="007B675E" w:rsidP="0099476E">
      <w:pPr>
        <w:numPr>
          <w:ilvl w:val="0"/>
          <w:numId w:val="7"/>
        </w:numPr>
        <w:tabs>
          <w:tab w:val="left" w:pos="6198"/>
        </w:tabs>
        <w:spacing w:line="480" w:lineRule="auto"/>
        <w:ind w:hanging="360"/>
        <w:contextualSpacing/>
        <w:jc w:val="both"/>
        <w:rPr>
          <w:rFonts w:ascii="Arial" w:eastAsia="Calibri" w:hAnsi="Arial" w:cs="Arial"/>
          <w:sz w:val="24"/>
          <w:szCs w:val="24"/>
        </w:rPr>
      </w:pPr>
      <w:r>
        <w:rPr>
          <w:rFonts w:ascii="Arial" w:eastAsia="Calibri" w:hAnsi="Arial" w:cs="Arial"/>
          <w:sz w:val="24"/>
          <w:szCs w:val="24"/>
        </w:rPr>
        <w:t xml:space="preserve">Búsqueda, </w:t>
      </w:r>
      <w:r w:rsidRPr="007B675E">
        <w:rPr>
          <w:rFonts w:ascii="Arial" w:eastAsia="Calibri" w:hAnsi="Arial" w:cs="Arial"/>
          <w:sz w:val="24"/>
          <w:szCs w:val="24"/>
        </w:rPr>
        <w:t xml:space="preserve">revisión </w:t>
      </w:r>
      <w:r>
        <w:rPr>
          <w:rFonts w:ascii="Arial" w:eastAsia="Calibri" w:hAnsi="Arial" w:cs="Arial"/>
          <w:sz w:val="24"/>
          <w:szCs w:val="24"/>
        </w:rPr>
        <w:t xml:space="preserve">y síntesis </w:t>
      </w:r>
      <w:r w:rsidRPr="007B675E">
        <w:rPr>
          <w:rFonts w:ascii="Arial" w:eastAsia="Calibri" w:hAnsi="Arial" w:cs="Arial"/>
          <w:sz w:val="24"/>
          <w:szCs w:val="24"/>
        </w:rPr>
        <w:t>de material de investigación (bibliografías, referencias, etc.).</w:t>
      </w:r>
    </w:p>
    <w:p w:rsidR="007B675E" w:rsidRPr="007B675E" w:rsidRDefault="007B675E" w:rsidP="0099476E">
      <w:pPr>
        <w:numPr>
          <w:ilvl w:val="0"/>
          <w:numId w:val="7"/>
        </w:numPr>
        <w:tabs>
          <w:tab w:val="left" w:pos="6198"/>
        </w:tabs>
        <w:spacing w:line="480" w:lineRule="auto"/>
        <w:ind w:hanging="360"/>
        <w:contextualSpacing/>
        <w:jc w:val="both"/>
        <w:rPr>
          <w:rFonts w:ascii="Arial" w:eastAsia="Calibri" w:hAnsi="Arial" w:cs="Arial"/>
          <w:sz w:val="24"/>
          <w:szCs w:val="24"/>
        </w:rPr>
      </w:pPr>
      <w:r w:rsidRPr="007B675E">
        <w:rPr>
          <w:rFonts w:ascii="Arial" w:eastAsia="Calibri" w:hAnsi="Arial" w:cs="Arial"/>
          <w:sz w:val="24"/>
          <w:szCs w:val="24"/>
        </w:rPr>
        <w:t xml:space="preserve">Programación de experimentos en psicología </w:t>
      </w:r>
      <w:r>
        <w:rPr>
          <w:rFonts w:ascii="Arial" w:eastAsia="Calibri" w:hAnsi="Arial" w:cs="Arial"/>
          <w:sz w:val="24"/>
          <w:szCs w:val="24"/>
        </w:rPr>
        <w:t xml:space="preserve">utilizando </w:t>
      </w:r>
      <w:proofErr w:type="spellStart"/>
      <w:r>
        <w:rPr>
          <w:rFonts w:ascii="Arial" w:eastAsia="Calibri" w:hAnsi="Arial" w:cs="Arial"/>
          <w:sz w:val="24"/>
          <w:szCs w:val="24"/>
        </w:rPr>
        <w:t>PsychoPy</w:t>
      </w:r>
      <w:proofErr w:type="spellEnd"/>
      <w:r>
        <w:rPr>
          <w:rFonts w:ascii="Arial" w:eastAsia="Calibri" w:hAnsi="Arial" w:cs="Arial"/>
          <w:sz w:val="24"/>
          <w:szCs w:val="24"/>
        </w:rPr>
        <w:t xml:space="preserve">, </w:t>
      </w:r>
      <w:r w:rsidRPr="007B675E">
        <w:rPr>
          <w:rFonts w:ascii="Arial" w:eastAsia="Calibri" w:hAnsi="Arial" w:cs="Arial"/>
          <w:sz w:val="24"/>
          <w:szCs w:val="24"/>
        </w:rPr>
        <w:t>que es una extensión especializada del lenguaje de programación Python.</w:t>
      </w:r>
    </w:p>
    <w:p w:rsidR="007B675E" w:rsidRPr="007B675E" w:rsidRDefault="007B675E" w:rsidP="0099476E">
      <w:pPr>
        <w:numPr>
          <w:ilvl w:val="0"/>
          <w:numId w:val="7"/>
        </w:numPr>
        <w:tabs>
          <w:tab w:val="left" w:pos="6198"/>
        </w:tabs>
        <w:spacing w:line="480" w:lineRule="auto"/>
        <w:ind w:hanging="360"/>
        <w:contextualSpacing/>
        <w:jc w:val="both"/>
        <w:rPr>
          <w:rFonts w:ascii="Arial" w:eastAsia="Calibri" w:hAnsi="Arial" w:cs="Arial"/>
          <w:sz w:val="24"/>
          <w:szCs w:val="24"/>
        </w:rPr>
      </w:pPr>
      <w:r w:rsidRPr="007B675E">
        <w:rPr>
          <w:rFonts w:ascii="Arial" w:eastAsia="Calibri" w:hAnsi="Arial" w:cs="Arial"/>
          <w:sz w:val="24"/>
          <w:szCs w:val="24"/>
        </w:rPr>
        <w:t xml:space="preserve">Conocimientos teóricos acordes con las líneas de investigación que se manejan dentro del laboratorio: </w:t>
      </w:r>
    </w:p>
    <w:p w:rsidR="007B675E" w:rsidRPr="007B675E" w:rsidRDefault="007B675E" w:rsidP="0099476E">
      <w:pPr>
        <w:numPr>
          <w:ilvl w:val="0"/>
          <w:numId w:val="8"/>
        </w:numPr>
        <w:tabs>
          <w:tab w:val="left" w:pos="6198"/>
        </w:tabs>
        <w:spacing w:line="480" w:lineRule="auto"/>
        <w:ind w:hanging="360"/>
        <w:contextualSpacing/>
        <w:jc w:val="both"/>
        <w:rPr>
          <w:rFonts w:ascii="Arial" w:eastAsia="Calibri" w:hAnsi="Arial" w:cs="Arial"/>
          <w:sz w:val="24"/>
          <w:szCs w:val="24"/>
        </w:rPr>
      </w:pPr>
      <w:r w:rsidRPr="007B675E">
        <w:rPr>
          <w:rFonts w:ascii="Arial" w:eastAsia="Calibri" w:hAnsi="Arial" w:cs="Arial"/>
          <w:sz w:val="24"/>
          <w:szCs w:val="24"/>
        </w:rPr>
        <w:t>Teoría de la elección (funciones de utilidad, teoría de detección de señales).</w:t>
      </w:r>
    </w:p>
    <w:p w:rsidR="007B675E" w:rsidRPr="007B675E" w:rsidRDefault="007B675E" w:rsidP="0099476E">
      <w:pPr>
        <w:numPr>
          <w:ilvl w:val="0"/>
          <w:numId w:val="8"/>
        </w:numPr>
        <w:tabs>
          <w:tab w:val="left" w:pos="6198"/>
        </w:tabs>
        <w:spacing w:line="480" w:lineRule="auto"/>
        <w:ind w:hanging="360"/>
        <w:contextualSpacing/>
        <w:jc w:val="both"/>
        <w:rPr>
          <w:rFonts w:ascii="Arial" w:eastAsia="Calibri" w:hAnsi="Arial" w:cs="Arial"/>
          <w:sz w:val="24"/>
          <w:szCs w:val="24"/>
        </w:rPr>
      </w:pPr>
      <w:r w:rsidRPr="007B675E">
        <w:rPr>
          <w:rFonts w:ascii="Arial" w:eastAsia="Calibri" w:hAnsi="Arial" w:cs="Arial"/>
          <w:sz w:val="24"/>
          <w:szCs w:val="24"/>
        </w:rPr>
        <w:t>Elección bajo riesgo (descuento temporal, descuento probabilístico).</w:t>
      </w:r>
    </w:p>
    <w:p w:rsidR="007B675E" w:rsidRPr="007B675E" w:rsidRDefault="007B675E" w:rsidP="0099476E">
      <w:pPr>
        <w:numPr>
          <w:ilvl w:val="0"/>
          <w:numId w:val="8"/>
        </w:numPr>
        <w:tabs>
          <w:tab w:val="left" w:pos="6198"/>
        </w:tabs>
        <w:spacing w:line="480" w:lineRule="auto"/>
        <w:ind w:hanging="360"/>
        <w:contextualSpacing/>
        <w:jc w:val="both"/>
        <w:rPr>
          <w:rFonts w:ascii="Arial" w:eastAsia="Calibri" w:hAnsi="Arial" w:cs="Arial"/>
          <w:sz w:val="24"/>
          <w:szCs w:val="24"/>
        </w:rPr>
      </w:pPr>
      <w:r w:rsidRPr="007B675E">
        <w:rPr>
          <w:rFonts w:ascii="Arial" w:eastAsia="Calibri" w:hAnsi="Arial" w:cs="Arial"/>
          <w:sz w:val="24"/>
          <w:szCs w:val="24"/>
        </w:rPr>
        <w:t>Inferencia probabilística (inferencia bayesiana).</w:t>
      </w:r>
    </w:p>
    <w:p w:rsidR="007B675E" w:rsidRPr="007B675E" w:rsidRDefault="007B675E" w:rsidP="0099476E">
      <w:pPr>
        <w:numPr>
          <w:ilvl w:val="0"/>
          <w:numId w:val="8"/>
        </w:numPr>
        <w:tabs>
          <w:tab w:val="left" w:pos="6198"/>
        </w:tabs>
        <w:spacing w:line="480" w:lineRule="auto"/>
        <w:ind w:hanging="360"/>
        <w:contextualSpacing/>
        <w:jc w:val="both"/>
        <w:rPr>
          <w:rFonts w:ascii="Arial" w:eastAsia="Calibri" w:hAnsi="Arial" w:cs="Arial"/>
          <w:sz w:val="24"/>
          <w:szCs w:val="24"/>
        </w:rPr>
      </w:pPr>
      <w:r w:rsidRPr="007B675E">
        <w:rPr>
          <w:rFonts w:ascii="Arial" w:eastAsia="Calibri" w:hAnsi="Arial" w:cs="Arial"/>
          <w:sz w:val="24"/>
          <w:szCs w:val="24"/>
        </w:rPr>
        <w:t xml:space="preserve">Economía conductual (efectos de </w:t>
      </w:r>
      <w:proofErr w:type="spellStart"/>
      <w:r w:rsidRPr="007B675E">
        <w:rPr>
          <w:rFonts w:ascii="Arial" w:eastAsia="Calibri" w:hAnsi="Arial" w:cs="Arial"/>
          <w:sz w:val="24"/>
          <w:szCs w:val="24"/>
        </w:rPr>
        <w:t>framing</w:t>
      </w:r>
      <w:proofErr w:type="spellEnd"/>
      <w:r w:rsidRPr="007B675E">
        <w:rPr>
          <w:rFonts w:ascii="Arial" w:eastAsia="Calibri" w:hAnsi="Arial" w:cs="Arial"/>
          <w:sz w:val="24"/>
          <w:szCs w:val="24"/>
        </w:rPr>
        <w:t>, heurísticos, teoría del prospecto).</w:t>
      </w:r>
    </w:p>
    <w:p w:rsidR="007B675E" w:rsidRPr="007B675E" w:rsidRDefault="007B675E" w:rsidP="0099476E">
      <w:pPr>
        <w:numPr>
          <w:ilvl w:val="0"/>
          <w:numId w:val="8"/>
        </w:numPr>
        <w:tabs>
          <w:tab w:val="left" w:pos="6198"/>
        </w:tabs>
        <w:spacing w:before="240" w:line="480" w:lineRule="auto"/>
        <w:ind w:hanging="360"/>
        <w:contextualSpacing/>
        <w:jc w:val="both"/>
        <w:rPr>
          <w:rFonts w:ascii="Arial" w:eastAsia="Calibri" w:hAnsi="Arial" w:cs="Arial"/>
          <w:sz w:val="24"/>
          <w:szCs w:val="24"/>
        </w:rPr>
      </w:pPr>
      <w:r w:rsidRPr="007B675E">
        <w:rPr>
          <w:rFonts w:ascii="Arial" w:eastAsia="Calibri" w:hAnsi="Arial" w:cs="Arial"/>
          <w:sz w:val="24"/>
          <w:szCs w:val="24"/>
        </w:rPr>
        <w:t>Modelamiento matemático.</w:t>
      </w:r>
    </w:p>
    <w:p w:rsidR="007B675E" w:rsidRDefault="004A222A" w:rsidP="0099476E">
      <w:pPr>
        <w:tabs>
          <w:tab w:val="left" w:pos="709"/>
        </w:tabs>
        <w:spacing w:before="240" w:line="480" w:lineRule="auto"/>
        <w:jc w:val="both"/>
        <w:rPr>
          <w:rFonts w:ascii="Arial" w:eastAsia="Calibri" w:hAnsi="Arial" w:cs="Arial"/>
          <w:sz w:val="24"/>
          <w:szCs w:val="24"/>
        </w:rPr>
      </w:pPr>
      <w:r>
        <w:rPr>
          <w:rFonts w:ascii="Arial" w:eastAsia="Calibri" w:hAnsi="Arial" w:cs="Arial"/>
          <w:sz w:val="24"/>
          <w:szCs w:val="24"/>
        </w:rPr>
        <w:tab/>
      </w:r>
      <w:r w:rsidR="007B675E" w:rsidRPr="007B675E">
        <w:rPr>
          <w:rFonts w:ascii="Arial" w:eastAsia="Calibri" w:hAnsi="Arial" w:cs="Arial"/>
          <w:sz w:val="24"/>
          <w:szCs w:val="24"/>
        </w:rPr>
        <w:t xml:space="preserve">El desarrollo de estas habilidades </w:t>
      </w:r>
      <w:r w:rsidR="007E2F87">
        <w:rPr>
          <w:rFonts w:ascii="Arial" w:eastAsia="Calibri" w:hAnsi="Arial" w:cs="Arial"/>
          <w:sz w:val="24"/>
          <w:szCs w:val="24"/>
        </w:rPr>
        <w:t>fue</w:t>
      </w:r>
      <w:r w:rsidR="007B675E" w:rsidRPr="007B675E">
        <w:rPr>
          <w:rFonts w:ascii="Arial" w:eastAsia="Calibri" w:hAnsi="Arial" w:cs="Arial"/>
          <w:sz w:val="24"/>
          <w:szCs w:val="24"/>
        </w:rPr>
        <w:t xml:space="preserve"> uno de los objetivos principales de este programa de servicio social</w:t>
      </w:r>
      <w:r w:rsidR="007E2F87">
        <w:rPr>
          <w:rFonts w:ascii="Arial" w:eastAsia="Calibri" w:hAnsi="Arial" w:cs="Arial"/>
          <w:sz w:val="24"/>
          <w:szCs w:val="24"/>
        </w:rPr>
        <w:t>, cuyo fin último es la formación de</w:t>
      </w:r>
      <w:r w:rsidR="007B675E" w:rsidRPr="007B675E">
        <w:rPr>
          <w:rFonts w:ascii="Arial" w:eastAsia="Calibri" w:hAnsi="Arial" w:cs="Arial"/>
          <w:sz w:val="24"/>
          <w:szCs w:val="24"/>
        </w:rPr>
        <w:t xml:space="preserve"> investigadores en el área de la psicología experimental. Haciendo uso de estas habilidades y conocimientos, </w:t>
      </w:r>
      <w:r w:rsidR="007E2F87">
        <w:rPr>
          <w:rFonts w:ascii="Arial" w:eastAsia="Calibri" w:hAnsi="Arial" w:cs="Arial"/>
          <w:sz w:val="24"/>
          <w:szCs w:val="24"/>
        </w:rPr>
        <w:t>pude comenzar a estructurar y justificar mi proyecto de tesis.</w:t>
      </w:r>
    </w:p>
    <w:p w:rsidR="0099476E" w:rsidRDefault="0099476E" w:rsidP="0099476E">
      <w:pPr>
        <w:tabs>
          <w:tab w:val="left" w:pos="709"/>
        </w:tabs>
        <w:spacing w:before="240" w:line="480" w:lineRule="auto"/>
        <w:jc w:val="both"/>
        <w:rPr>
          <w:rFonts w:ascii="Arial" w:eastAsia="Calibri" w:hAnsi="Arial" w:cs="Arial"/>
          <w:sz w:val="24"/>
          <w:szCs w:val="24"/>
        </w:rPr>
      </w:pPr>
    </w:p>
    <w:p w:rsidR="0099476E" w:rsidRDefault="0099476E" w:rsidP="0099476E">
      <w:pPr>
        <w:tabs>
          <w:tab w:val="left" w:pos="709"/>
        </w:tabs>
        <w:spacing w:before="240" w:line="480" w:lineRule="auto"/>
        <w:jc w:val="both"/>
        <w:rPr>
          <w:rFonts w:ascii="Arial" w:eastAsia="Calibri" w:hAnsi="Arial" w:cs="Arial"/>
          <w:sz w:val="24"/>
          <w:szCs w:val="24"/>
        </w:rPr>
      </w:pPr>
    </w:p>
    <w:p w:rsidR="0099476E" w:rsidRPr="007B675E" w:rsidRDefault="0099476E" w:rsidP="0099476E">
      <w:pPr>
        <w:tabs>
          <w:tab w:val="left" w:pos="709"/>
        </w:tabs>
        <w:spacing w:before="240" w:line="480" w:lineRule="auto"/>
        <w:jc w:val="both"/>
        <w:rPr>
          <w:rFonts w:ascii="Arial" w:hAnsi="Arial" w:cs="Arial"/>
          <w:sz w:val="24"/>
          <w:szCs w:val="24"/>
        </w:rPr>
      </w:pPr>
    </w:p>
    <w:p w:rsidR="00074856" w:rsidRDefault="00074856" w:rsidP="0099476E">
      <w:pPr>
        <w:pStyle w:val="Prrafodelista"/>
        <w:numPr>
          <w:ilvl w:val="0"/>
          <w:numId w:val="6"/>
        </w:numPr>
        <w:spacing w:line="480" w:lineRule="auto"/>
        <w:rPr>
          <w:rFonts w:ascii="Arial" w:hAnsi="Arial" w:cs="Arial"/>
          <w:b/>
          <w:sz w:val="36"/>
          <w:szCs w:val="36"/>
        </w:rPr>
      </w:pPr>
      <w:r w:rsidRPr="001645FD">
        <w:rPr>
          <w:rFonts w:ascii="Arial" w:hAnsi="Arial" w:cs="Arial"/>
          <w:b/>
          <w:sz w:val="36"/>
          <w:szCs w:val="36"/>
        </w:rPr>
        <w:lastRenderedPageBreak/>
        <w:t>Justificación y Contexto</w:t>
      </w:r>
    </w:p>
    <w:p w:rsidR="004A222A" w:rsidRPr="004A222A" w:rsidRDefault="004A222A" w:rsidP="0099476E">
      <w:pPr>
        <w:tabs>
          <w:tab w:val="left" w:pos="6198"/>
        </w:tabs>
        <w:spacing w:line="480" w:lineRule="auto"/>
        <w:jc w:val="both"/>
        <w:rPr>
          <w:rFonts w:ascii="Arial" w:hAnsi="Arial" w:cs="Arial"/>
          <w:sz w:val="24"/>
          <w:szCs w:val="24"/>
        </w:rPr>
      </w:pPr>
      <w:r w:rsidRPr="004A222A">
        <w:rPr>
          <w:rFonts w:ascii="Arial" w:eastAsia="Calibri" w:hAnsi="Arial" w:cs="Arial"/>
          <w:sz w:val="24"/>
          <w:szCs w:val="24"/>
        </w:rPr>
        <w:t xml:space="preserve">El Laboratorio de Comportamiento Adaptable </w:t>
      </w:r>
      <w:r>
        <w:rPr>
          <w:rFonts w:ascii="Arial" w:eastAsia="Calibri" w:hAnsi="Arial" w:cs="Arial"/>
          <w:sz w:val="24"/>
          <w:szCs w:val="24"/>
        </w:rPr>
        <w:t xml:space="preserve">desarrolla simultáneamente una amplia gama de </w:t>
      </w:r>
      <w:r w:rsidRPr="004A222A">
        <w:rPr>
          <w:rFonts w:ascii="Arial" w:eastAsia="Calibri" w:hAnsi="Arial" w:cs="Arial"/>
          <w:sz w:val="24"/>
          <w:szCs w:val="24"/>
        </w:rPr>
        <w:t xml:space="preserve">líneas de investigación. En términos amplios, </w:t>
      </w:r>
      <w:r>
        <w:rPr>
          <w:rFonts w:ascii="Arial" w:eastAsia="Calibri" w:hAnsi="Arial" w:cs="Arial"/>
          <w:sz w:val="24"/>
          <w:szCs w:val="24"/>
        </w:rPr>
        <w:t>se concentra</w:t>
      </w:r>
      <w:r w:rsidRPr="004A222A">
        <w:rPr>
          <w:rFonts w:ascii="Arial" w:eastAsia="Calibri" w:hAnsi="Arial" w:cs="Arial"/>
          <w:sz w:val="24"/>
          <w:szCs w:val="24"/>
        </w:rPr>
        <w:t xml:space="preserve"> en el estudio de la adaptación del comportamiento a</w:t>
      </w:r>
      <w:r>
        <w:rPr>
          <w:rFonts w:ascii="Arial" w:eastAsia="Calibri" w:hAnsi="Arial" w:cs="Arial"/>
          <w:sz w:val="24"/>
          <w:szCs w:val="24"/>
        </w:rPr>
        <w:t xml:space="preserve"> las</w:t>
      </w:r>
      <w:r w:rsidRPr="004A222A">
        <w:rPr>
          <w:rFonts w:ascii="Arial" w:eastAsia="Calibri" w:hAnsi="Arial" w:cs="Arial"/>
          <w:sz w:val="24"/>
          <w:szCs w:val="24"/>
        </w:rPr>
        <w:t xml:space="preserve"> propiedades estadísticas del entorno y su modelamiento matemático. En términos más específicos, en el laboratorio se estudia</w:t>
      </w:r>
      <w:r>
        <w:rPr>
          <w:rFonts w:ascii="Arial" w:eastAsia="Calibri" w:hAnsi="Arial" w:cs="Arial"/>
          <w:sz w:val="24"/>
          <w:szCs w:val="24"/>
        </w:rPr>
        <w:t>n un conjunto de mecanismos y tareas</w:t>
      </w:r>
      <w:r w:rsidRPr="004A222A">
        <w:rPr>
          <w:rFonts w:ascii="Arial" w:eastAsia="Calibri" w:hAnsi="Arial" w:cs="Arial"/>
          <w:sz w:val="24"/>
          <w:szCs w:val="24"/>
        </w:rPr>
        <w:t xml:space="preserve">, entre los que destacan </w:t>
      </w:r>
      <w:r>
        <w:rPr>
          <w:rFonts w:ascii="Arial" w:eastAsia="Calibri" w:hAnsi="Arial" w:cs="Arial"/>
          <w:sz w:val="24"/>
          <w:szCs w:val="24"/>
        </w:rPr>
        <w:t xml:space="preserve">las elecciones </w:t>
      </w:r>
      <w:proofErr w:type="spellStart"/>
      <w:r>
        <w:rPr>
          <w:rFonts w:ascii="Arial" w:eastAsia="Calibri" w:hAnsi="Arial" w:cs="Arial"/>
          <w:sz w:val="24"/>
          <w:szCs w:val="24"/>
        </w:rPr>
        <w:t>intertemporales</w:t>
      </w:r>
      <w:proofErr w:type="spellEnd"/>
      <w:r>
        <w:rPr>
          <w:rFonts w:ascii="Arial" w:eastAsia="Calibri" w:hAnsi="Arial" w:cs="Arial"/>
          <w:sz w:val="24"/>
          <w:szCs w:val="24"/>
        </w:rPr>
        <w:t>, descuento temporal</w:t>
      </w:r>
      <w:r w:rsidRPr="004A222A">
        <w:rPr>
          <w:rFonts w:ascii="Arial" w:eastAsia="Calibri" w:hAnsi="Arial" w:cs="Arial"/>
          <w:sz w:val="24"/>
          <w:szCs w:val="24"/>
        </w:rPr>
        <w:t>, descuento probabilístico, funciones de utilidad, teoría de elección, inferencia probabilística,</w:t>
      </w:r>
      <w:r>
        <w:rPr>
          <w:rFonts w:ascii="Arial" w:eastAsia="Calibri" w:hAnsi="Arial" w:cs="Arial"/>
          <w:sz w:val="24"/>
          <w:szCs w:val="24"/>
        </w:rPr>
        <w:t xml:space="preserve"> teoría de detección de señales</w:t>
      </w:r>
      <w:r w:rsidRPr="004A222A">
        <w:rPr>
          <w:rFonts w:ascii="Arial" w:eastAsia="Calibri" w:hAnsi="Arial" w:cs="Arial"/>
          <w:sz w:val="24"/>
          <w:szCs w:val="24"/>
        </w:rPr>
        <w:t xml:space="preserve"> e interacciones estratégicas (teoría de juegos).</w:t>
      </w:r>
    </w:p>
    <w:p w:rsidR="004A222A" w:rsidRPr="004A222A" w:rsidRDefault="004A222A" w:rsidP="0099476E">
      <w:pPr>
        <w:tabs>
          <w:tab w:val="left" w:pos="709"/>
        </w:tabs>
        <w:spacing w:line="480" w:lineRule="auto"/>
        <w:jc w:val="both"/>
        <w:rPr>
          <w:rFonts w:ascii="Arial" w:hAnsi="Arial" w:cs="Arial"/>
          <w:sz w:val="24"/>
          <w:szCs w:val="24"/>
        </w:rPr>
      </w:pPr>
      <w:r>
        <w:rPr>
          <w:rFonts w:ascii="Arial" w:eastAsia="Calibri" w:hAnsi="Arial" w:cs="Arial"/>
          <w:sz w:val="24"/>
          <w:szCs w:val="24"/>
        </w:rPr>
        <w:tab/>
      </w:r>
      <w:r w:rsidRPr="004A222A">
        <w:rPr>
          <w:rFonts w:ascii="Arial" w:eastAsia="Calibri" w:hAnsi="Arial" w:cs="Arial"/>
          <w:sz w:val="24"/>
          <w:szCs w:val="24"/>
        </w:rPr>
        <w:t xml:space="preserve">Las actividades en el laboratorio </w:t>
      </w:r>
      <w:r>
        <w:rPr>
          <w:rFonts w:ascii="Arial" w:eastAsia="Calibri" w:hAnsi="Arial" w:cs="Arial"/>
          <w:sz w:val="24"/>
          <w:szCs w:val="24"/>
        </w:rPr>
        <w:t>están dirigidas a la realización de investigación, d</w:t>
      </w:r>
      <w:r w:rsidRPr="004A222A">
        <w:rPr>
          <w:rFonts w:ascii="Arial" w:eastAsia="Calibri" w:hAnsi="Arial" w:cs="Arial"/>
          <w:sz w:val="24"/>
          <w:szCs w:val="24"/>
        </w:rPr>
        <w:t>esde</w:t>
      </w:r>
      <w:r>
        <w:rPr>
          <w:rFonts w:ascii="Arial" w:eastAsia="Calibri" w:hAnsi="Arial" w:cs="Arial"/>
          <w:sz w:val="24"/>
          <w:szCs w:val="24"/>
        </w:rPr>
        <w:t xml:space="preserve"> la búsqueda y comprensión de </w:t>
      </w:r>
      <w:r w:rsidRPr="004A222A">
        <w:rPr>
          <w:rFonts w:ascii="Arial" w:eastAsia="Calibri" w:hAnsi="Arial" w:cs="Arial"/>
          <w:sz w:val="24"/>
          <w:szCs w:val="24"/>
        </w:rPr>
        <w:t xml:space="preserve">la literatura asociada a cada </w:t>
      </w:r>
      <w:r>
        <w:rPr>
          <w:rFonts w:ascii="Arial" w:eastAsia="Calibri" w:hAnsi="Arial" w:cs="Arial"/>
          <w:sz w:val="24"/>
          <w:szCs w:val="24"/>
        </w:rPr>
        <w:t>tema</w:t>
      </w:r>
      <w:r w:rsidRPr="004A222A">
        <w:rPr>
          <w:rFonts w:ascii="Arial" w:eastAsia="Calibri" w:hAnsi="Arial" w:cs="Arial"/>
          <w:sz w:val="24"/>
          <w:szCs w:val="24"/>
        </w:rPr>
        <w:t xml:space="preserve">, </w:t>
      </w:r>
      <w:r>
        <w:rPr>
          <w:rFonts w:ascii="Arial" w:eastAsia="Calibri" w:hAnsi="Arial" w:cs="Arial"/>
          <w:sz w:val="24"/>
          <w:szCs w:val="24"/>
        </w:rPr>
        <w:t>la propuesta de</w:t>
      </w:r>
      <w:r w:rsidRPr="004A222A">
        <w:rPr>
          <w:rFonts w:ascii="Arial" w:eastAsia="Calibri" w:hAnsi="Arial" w:cs="Arial"/>
          <w:sz w:val="24"/>
          <w:szCs w:val="24"/>
        </w:rPr>
        <w:t xml:space="preserve"> diseños experimentales, y </w:t>
      </w:r>
      <w:r>
        <w:rPr>
          <w:rFonts w:ascii="Arial" w:eastAsia="Calibri" w:hAnsi="Arial" w:cs="Arial"/>
          <w:sz w:val="24"/>
          <w:szCs w:val="24"/>
        </w:rPr>
        <w:t>la</w:t>
      </w:r>
      <w:r w:rsidRPr="004A222A">
        <w:rPr>
          <w:rFonts w:ascii="Arial" w:eastAsia="Calibri" w:hAnsi="Arial" w:cs="Arial"/>
          <w:sz w:val="24"/>
          <w:szCs w:val="24"/>
        </w:rPr>
        <w:t xml:space="preserve"> realiza</w:t>
      </w:r>
      <w:r>
        <w:rPr>
          <w:rFonts w:ascii="Arial" w:eastAsia="Calibri" w:hAnsi="Arial" w:cs="Arial"/>
          <w:sz w:val="24"/>
          <w:szCs w:val="24"/>
        </w:rPr>
        <w:t>ción de</w:t>
      </w:r>
      <w:r w:rsidRPr="004A222A">
        <w:rPr>
          <w:rFonts w:ascii="Arial" w:eastAsia="Calibri" w:hAnsi="Arial" w:cs="Arial"/>
          <w:sz w:val="24"/>
          <w:szCs w:val="24"/>
        </w:rPr>
        <w:t xml:space="preserve"> experiment</w:t>
      </w:r>
      <w:r>
        <w:rPr>
          <w:rFonts w:ascii="Arial" w:eastAsia="Calibri" w:hAnsi="Arial" w:cs="Arial"/>
          <w:sz w:val="24"/>
          <w:szCs w:val="24"/>
        </w:rPr>
        <w:t>os y análisis de los datos,</w:t>
      </w:r>
      <w:r w:rsidRPr="004A222A">
        <w:rPr>
          <w:rFonts w:ascii="Arial" w:eastAsia="Calibri" w:hAnsi="Arial" w:cs="Arial"/>
          <w:sz w:val="24"/>
          <w:szCs w:val="24"/>
        </w:rPr>
        <w:t xml:space="preserve"> con el fin último de </w:t>
      </w:r>
      <w:r>
        <w:rPr>
          <w:rFonts w:ascii="Arial" w:eastAsia="Calibri" w:hAnsi="Arial" w:cs="Arial"/>
          <w:sz w:val="24"/>
          <w:szCs w:val="24"/>
        </w:rPr>
        <w:t xml:space="preserve">contribuir al cuerpo de conocimiento. </w:t>
      </w:r>
      <w:r w:rsidRPr="004A222A">
        <w:rPr>
          <w:rFonts w:ascii="Arial" w:eastAsia="Calibri" w:hAnsi="Arial" w:cs="Arial"/>
          <w:sz w:val="24"/>
          <w:szCs w:val="24"/>
        </w:rPr>
        <w:t>Esto se logra bajo la tutela del Dr.</w:t>
      </w:r>
      <w:r>
        <w:rPr>
          <w:rFonts w:ascii="Arial" w:eastAsia="Calibri" w:hAnsi="Arial" w:cs="Arial"/>
          <w:sz w:val="24"/>
          <w:szCs w:val="24"/>
        </w:rPr>
        <w:t xml:space="preserve"> Arturo</w:t>
      </w:r>
      <w:r w:rsidRPr="004A222A">
        <w:rPr>
          <w:rFonts w:ascii="Arial" w:eastAsia="Calibri" w:hAnsi="Arial" w:cs="Arial"/>
          <w:sz w:val="24"/>
          <w:szCs w:val="24"/>
        </w:rPr>
        <w:t xml:space="preserve"> Bouzas y con </w:t>
      </w:r>
      <w:r>
        <w:rPr>
          <w:rFonts w:ascii="Arial" w:eastAsia="Calibri" w:hAnsi="Arial" w:cs="Arial"/>
          <w:sz w:val="24"/>
          <w:szCs w:val="24"/>
        </w:rPr>
        <w:t xml:space="preserve">la </w:t>
      </w:r>
      <w:r w:rsidRPr="004A222A">
        <w:rPr>
          <w:rFonts w:ascii="Arial" w:eastAsia="Calibri" w:hAnsi="Arial" w:cs="Arial"/>
          <w:sz w:val="24"/>
          <w:szCs w:val="24"/>
        </w:rPr>
        <w:t xml:space="preserve">retroalimentación de los estudiantes que </w:t>
      </w:r>
      <w:r>
        <w:rPr>
          <w:rFonts w:ascii="Arial" w:eastAsia="Calibri" w:hAnsi="Arial" w:cs="Arial"/>
          <w:sz w:val="24"/>
          <w:szCs w:val="24"/>
        </w:rPr>
        <w:t>integran el</w:t>
      </w:r>
      <w:r w:rsidRPr="004A222A">
        <w:rPr>
          <w:rFonts w:ascii="Arial" w:eastAsia="Calibri" w:hAnsi="Arial" w:cs="Arial"/>
          <w:sz w:val="24"/>
          <w:szCs w:val="24"/>
        </w:rPr>
        <w:t xml:space="preserve"> laboratorio</w:t>
      </w:r>
      <w:r>
        <w:rPr>
          <w:rFonts w:ascii="Arial" w:eastAsia="Calibri" w:hAnsi="Arial" w:cs="Arial"/>
          <w:sz w:val="24"/>
          <w:szCs w:val="24"/>
        </w:rPr>
        <w:t>, desde la Licenciatura hasta el Doctorado</w:t>
      </w:r>
      <w:r w:rsidRPr="004A222A">
        <w:rPr>
          <w:rFonts w:ascii="Arial" w:eastAsia="Calibri" w:hAnsi="Arial" w:cs="Arial"/>
          <w:sz w:val="24"/>
          <w:szCs w:val="24"/>
        </w:rPr>
        <w:t xml:space="preserve">. </w:t>
      </w:r>
    </w:p>
    <w:p w:rsidR="004A222A" w:rsidRPr="004A222A" w:rsidRDefault="004A222A" w:rsidP="0099476E">
      <w:pPr>
        <w:tabs>
          <w:tab w:val="left" w:pos="709"/>
        </w:tabs>
        <w:spacing w:line="480" w:lineRule="auto"/>
        <w:jc w:val="both"/>
        <w:rPr>
          <w:rFonts w:ascii="Arial" w:hAnsi="Arial" w:cs="Arial"/>
          <w:sz w:val="24"/>
          <w:szCs w:val="24"/>
        </w:rPr>
      </w:pPr>
      <w:r>
        <w:rPr>
          <w:rFonts w:ascii="Arial" w:eastAsia="Calibri" w:hAnsi="Arial" w:cs="Arial"/>
          <w:sz w:val="24"/>
          <w:szCs w:val="24"/>
        </w:rPr>
        <w:tab/>
      </w:r>
      <w:r w:rsidRPr="004A222A">
        <w:rPr>
          <w:rFonts w:ascii="Arial" w:eastAsia="Calibri" w:hAnsi="Arial" w:cs="Arial"/>
          <w:sz w:val="24"/>
          <w:szCs w:val="24"/>
        </w:rPr>
        <w:t xml:space="preserve">En términos personales, </w:t>
      </w:r>
      <w:r w:rsidR="002F1A9A">
        <w:rPr>
          <w:rFonts w:ascii="Arial" w:eastAsia="Calibri" w:hAnsi="Arial" w:cs="Arial"/>
          <w:sz w:val="24"/>
          <w:szCs w:val="24"/>
        </w:rPr>
        <w:t xml:space="preserve">me concentré en el desarrollo de mi proyecto de tesis en materia del modelo planteado por la Teoría de Detección de Señales y en servir como apoyo docente en la supervisión de dos talleres de investigación de quinto y séptimo semestre, y en la impartición de una asignatura teórica de último semestre. </w:t>
      </w:r>
      <w:r w:rsidRPr="004A222A">
        <w:rPr>
          <w:rFonts w:ascii="Arial" w:eastAsia="Calibri" w:hAnsi="Arial" w:cs="Arial"/>
          <w:sz w:val="24"/>
          <w:szCs w:val="24"/>
        </w:rPr>
        <w:t xml:space="preserve">Además de enfocarme </w:t>
      </w:r>
      <w:r w:rsidR="002F1A9A">
        <w:rPr>
          <w:rFonts w:ascii="Arial" w:eastAsia="Calibri" w:hAnsi="Arial" w:cs="Arial"/>
          <w:sz w:val="24"/>
          <w:szCs w:val="24"/>
        </w:rPr>
        <w:t>ello</w:t>
      </w:r>
      <w:r w:rsidRPr="004A222A">
        <w:rPr>
          <w:rFonts w:ascii="Arial" w:eastAsia="Calibri" w:hAnsi="Arial" w:cs="Arial"/>
          <w:sz w:val="24"/>
          <w:szCs w:val="24"/>
        </w:rPr>
        <w:t>, participé</w:t>
      </w:r>
      <w:r w:rsidR="002F1A9A">
        <w:rPr>
          <w:rFonts w:ascii="Arial" w:eastAsia="Calibri" w:hAnsi="Arial" w:cs="Arial"/>
          <w:sz w:val="24"/>
          <w:szCs w:val="24"/>
        </w:rPr>
        <w:t xml:space="preserve"> activamente</w:t>
      </w:r>
      <w:r w:rsidRPr="004A222A">
        <w:rPr>
          <w:rFonts w:ascii="Arial" w:eastAsia="Calibri" w:hAnsi="Arial" w:cs="Arial"/>
          <w:sz w:val="24"/>
          <w:szCs w:val="24"/>
        </w:rPr>
        <w:t xml:space="preserve"> en las actividades académicas regulares en el Laboratorio, como </w:t>
      </w:r>
      <w:r w:rsidR="002F1A9A">
        <w:rPr>
          <w:rFonts w:ascii="Arial" w:eastAsia="Calibri" w:hAnsi="Arial" w:cs="Arial"/>
          <w:sz w:val="24"/>
          <w:szCs w:val="24"/>
        </w:rPr>
        <w:t>son los</w:t>
      </w:r>
      <w:r w:rsidR="00D70D53">
        <w:rPr>
          <w:rFonts w:ascii="Arial" w:eastAsia="Calibri" w:hAnsi="Arial" w:cs="Arial"/>
          <w:sz w:val="24"/>
          <w:szCs w:val="24"/>
        </w:rPr>
        <w:t xml:space="preserve"> seminarios y la impartición de asesorías.</w:t>
      </w:r>
    </w:p>
    <w:p w:rsidR="001645FD" w:rsidRPr="007B675E" w:rsidRDefault="001645FD" w:rsidP="0099476E">
      <w:pPr>
        <w:spacing w:line="480" w:lineRule="auto"/>
        <w:rPr>
          <w:rFonts w:ascii="Arial" w:hAnsi="Arial" w:cs="Arial"/>
          <w:sz w:val="24"/>
          <w:szCs w:val="24"/>
        </w:rPr>
      </w:pPr>
    </w:p>
    <w:p w:rsidR="001645FD" w:rsidRDefault="00284FF2" w:rsidP="0099476E">
      <w:pPr>
        <w:spacing w:line="480" w:lineRule="auto"/>
        <w:ind w:firstLine="708"/>
        <w:jc w:val="both"/>
        <w:rPr>
          <w:rFonts w:ascii="Arial" w:hAnsi="Arial" w:cs="Arial"/>
          <w:sz w:val="24"/>
          <w:szCs w:val="24"/>
        </w:rPr>
      </w:pPr>
      <w:r>
        <w:rPr>
          <w:rFonts w:ascii="Arial" w:hAnsi="Arial" w:cs="Arial"/>
          <w:sz w:val="24"/>
          <w:szCs w:val="24"/>
        </w:rPr>
        <w:lastRenderedPageBreak/>
        <w:t xml:space="preserve">Decidí realizar mi servicio social en este laboratorio en particular porque una de mis mayores metas a largo plazo es dedicarme a la investigación y la docencia, por lo que la realización del presente servicio social se presentó ante </w:t>
      </w:r>
      <w:proofErr w:type="gramStart"/>
      <w:r>
        <w:rPr>
          <w:rFonts w:ascii="Arial" w:hAnsi="Arial" w:cs="Arial"/>
          <w:sz w:val="24"/>
          <w:szCs w:val="24"/>
        </w:rPr>
        <w:t>mi</w:t>
      </w:r>
      <w:proofErr w:type="gramEnd"/>
      <w:r>
        <w:rPr>
          <w:rFonts w:ascii="Arial" w:hAnsi="Arial" w:cs="Arial"/>
          <w:sz w:val="24"/>
          <w:szCs w:val="24"/>
        </w:rPr>
        <w:t xml:space="preserve"> como una oportunidad para tener un primer acercamiento. Opté por trabajar con el Dr. Bouzas ya que, en mi opinión, </w:t>
      </w:r>
      <w:r w:rsidR="00FC29E1" w:rsidRPr="007B675E">
        <w:rPr>
          <w:rFonts w:ascii="Arial" w:hAnsi="Arial" w:cs="Arial"/>
          <w:sz w:val="24"/>
          <w:szCs w:val="24"/>
        </w:rPr>
        <w:t xml:space="preserve">a diferencia de lo que sucede en </w:t>
      </w:r>
      <w:r>
        <w:rPr>
          <w:rFonts w:ascii="Arial" w:hAnsi="Arial" w:cs="Arial"/>
          <w:sz w:val="24"/>
          <w:szCs w:val="24"/>
        </w:rPr>
        <w:t>la gran mayoría de los laboratorios de la Facultad, se da a sus estudiantes libertad suficiente para el desarrollo de</w:t>
      </w:r>
      <w:r w:rsidR="00FC5304">
        <w:rPr>
          <w:rFonts w:ascii="Arial" w:hAnsi="Arial" w:cs="Arial"/>
          <w:sz w:val="24"/>
          <w:szCs w:val="24"/>
        </w:rPr>
        <w:t xml:space="preserve"> ideas y proyectos s</w:t>
      </w:r>
      <w:r w:rsidR="00FC29E1" w:rsidRPr="007B675E">
        <w:rPr>
          <w:rFonts w:ascii="Arial" w:hAnsi="Arial" w:cs="Arial"/>
          <w:sz w:val="24"/>
          <w:szCs w:val="24"/>
        </w:rPr>
        <w:t xml:space="preserve">in la necesidad de apegarnos a un proyecto </w:t>
      </w:r>
      <w:r w:rsidR="00FC5304">
        <w:rPr>
          <w:rFonts w:ascii="Arial" w:hAnsi="Arial" w:cs="Arial"/>
          <w:sz w:val="24"/>
          <w:szCs w:val="24"/>
        </w:rPr>
        <w:t>previamente establecido</w:t>
      </w:r>
      <w:r w:rsidR="00FC29E1" w:rsidRPr="007B675E">
        <w:rPr>
          <w:rFonts w:ascii="Arial" w:hAnsi="Arial" w:cs="Arial"/>
          <w:sz w:val="24"/>
          <w:szCs w:val="24"/>
        </w:rPr>
        <w:t xml:space="preserve">. </w:t>
      </w:r>
      <w:r w:rsidR="00FC5304">
        <w:rPr>
          <w:rFonts w:ascii="Arial" w:hAnsi="Arial" w:cs="Arial"/>
          <w:sz w:val="24"/>
          <w:szCs w:val="24"/>
        </w:rPr>
        <w:t>Esto permite un ambiente de trabajo altamente enriquecedor donde la variedad de perspectivas e intereses nutre el desarrollo de las invest</w:t>
      </w:r>
      <w:r w:rsidR="00FC29E1" w:rsidRPr="007B675E">
        <w:rPr>
          <w:rFonts w:ascii="Arial" w:hAnsi="Arial" w:cs="Arial"/>
          <w:sz w:val="24"/>
          <w:szCs w:val="24"/>
        </w:rPr>
        <w:t>igaciones</w:t>
      </w:r>
      <w:r w:rsidR="00FC5304">
        <w:rPr>
          <w:rFonts w:ascii="Arial" w:hAnsi="Arial" w:cs="Arial"/>
          <w:sz w:val="24"/>
          <w:szCs w:val="24"/>
        </w:rPr>
        <w:t xml:space="preserve"> e intereses</w:t>
      </w:r>
      <w:r w:rsidR="00FC29E1" w:rsidRPr="007B675E">
        <w:rPr>
          <w:rFonts w:ascii="Arial" w:hAnsi="Arial" w:cs="Arial"/>
          <w:sz w:val="24"/>
          <w:szCs w:val="24"/>
        </w:rPr>
        <w:t xml:space="preserve"> individuales. </w:t>
      </w:r>
    </w:p>
    <w:p w:rsidR="005841F5" w:rsidRDefault="005841F5" w:rsidP="0099476E">
      <w:pPr>
        <w:spacing w:line="480" w:lineRule="auto"/>
        <w:ind w:firstLine="708"/>
        <w:jc w:val="both"/>
        <w:rPr>
          <w:rFonts w:ascii="Arial" w:hAnsi="Arial" w:cs="Arial"/>
          <w:sz w:val="24"/>
          <w:szCs w:val="24"/>
        </w:rPr>
      </w:pPr>
    </w:p>
    <w:p w:rsidR="005841F5" w:rsidRDefault="005841F5" w:rsidP="0099476E">
      <w:pPr>
        <w:spacing w:line="480" w:lineRule="auto"/>
        <w:ind w:firstLine="708"/>
        <w:jc w:val="both"/>
        <w:rPr>
          <w:rFonts w:ascii="Arial" w:hAnsi="Arial" w:cs="Arial"/>
          <w:sz w:val="24"/>
          <w:szCs w:val="24"/>
        </w:rPr>
      </w:pPr>
    </w:p>
    <w:p w:rsidR="005841F5" w:rsidRDefault="005841F5" w:rsidP="0099476E">
      <w:pPr>
        <w:spacing w:line="480" w:lineRule="auto"/>
        <w:ind w:firstLine="708"/>
        <w:jc w:val="both"/>
        <w:rPr>
          <w:rFonts w:ascii="Arial" w:hAnsi="Arial" w:cs="Arial"/>
          <w:sz w:val="24"/>
          <w:szCs w:val="24"/>
        </w:rPr>
      </w:pPr>
    </w:p>
    <w:p w:rsidR="005841F5" w:rsidRDefault="005841F5" w:rsidP="0099476E">
      <w:pPr>
        <w:spacing w:line="480" w:lineRule="auto"/>
        <w:ind w:firstLine="708"/>
        <w:jc w:val="both"/>
        <w:rPr>
          <w:rFonts w:ascii="Arial" w:hAnsi="Arial" w:cs="Arial"/>
          <w:sz w:val="24"/>
          <w:szCs w:val="24"/>
        </w:rPr>
      </w:pPr>
    </w:p>
    <w:p w:rsidR="005841F5" w:rsidRDefault="005841F5" w:rsidP="0099476E">
      <w:pPr>
        <w:spacing w:line="480" w:lineRule="auto"/>
        <w:ind w:firstLine="708"/>
        <w:jc w:val="both"/>
        <w:rPr>
          <w:rFonts w:ascii="Arial" w:hAnsi="Arial" w:cs="Arial"/>
          <w:sz w:val="24"/>
          <w:szCs w:val="24"/>
        </w:rPr>
      </w:pPr>
    </w:p>
    <w:p w:rsidR="005841F5" w:rsidRDefault="005841F5" w:rsidP="0099476E">
      <w:pPr>
        <w:spacing w:line="480" w:lineRule="auto"/>
        <w:ind w:firstLine="708"/>
        <w:jc w:val="both"/>
        <w:rPr>
          <w:rFonts w:ascii="Arial" w:hAnsi="Arial" w:cs="Arial"/>
          <w:sz w:val="24"/>
          <w:szCs w:val="24"/>
        </w:rPr>
      </w:pPr>
    </w:p>
    <w:p w:rsidR="005841F5" w:rsidRDefault="005841F5" w:rsidP="0099476E">
      <w:pPr>
        <w:spacing w:line="480" w:lineRule="auto"/>
        <w:ind w:firstLine="708"/>
        <w:jc w:val="both"/>
        <w:rPr>
          <w:rFonts w:ascii="Arial" w:hAnsi="Arial" w:cs="Arial"/>
          <w:sz w:val="24"/>
          <w:szCs w:val="24"/>
        </w:rPr>
      </w:pPr>
    </w:p>
    <w:p w:rsidR="005841F5" w:rsidRDefault="005841F5" w:rsidP="0099476E">
      <w:pPr>
        <w:spacing w:line="480" w:lineRule="auto"/>
        <w:ind w:firstLine="708"/>
        <w:jc w:val="both"/>
        <w:rPr>
          <w:rFonts w:ascii="Arial" w:hAnsi="Arial" w:cs="Arial"/>
          <w:sz w:val="24"/>
          <w:szCs w:val="24"/>
        </w:rPr>
      </w:pPr>
    </w:p>
    <w:p w:rsidR="005841F5" w:rsidRDefault="005841F5" w:rsidP="0099476E">
      <w:pPr>
        <w:spacing w:line="480" w:lineRule="auto"/>
        <w:jc w:val="both"/>
        <w:rPr>
          <w:rFonts w:ascii="Arial" w:hAnsi="Arial" w:cs="Arial"/>
          <w:sz w:val="24"/>
          <w:szCs w:val="24"/>
        </w:rPr>
      </w:pPr>
    </w:p>
    <w:p w:rsidR="005841F5" w:rsidRPr="007B675E" w:rsidRDefault="005841F5" w:rsidP="0099476E">
      <w:pPr>
        <w:spacing w:line="480" w:lineRule="auto"/>
        <w:jc w:val="both"/>
        <w:rPr>
          <w:rFonts w:ascii="Arial" w:hAnsi="Arial" w:cs="Arial"/>
          <w:b/>
          <w:sz w:val="24"/>
          <w:szCs w:val="24"/>
        </w:rPr>
      </w:pPr>
    </w:p>
    <w:p w:rsidR="00074856" w:rsidRDefault="00727D0F" w:rsidP="0099476E">
      <w:pPr>
        <w:pStyle w:val="Prrafodelista"/>
        <w:numPr>
          <w:ilvl w:val="0"/>
          <w:numId w:val="6"/>
        </w:numPr>
        <w:spacing w:line="480" w:lineRule="auto"/>
        <w:rPr>
          <w:rFonts w:ascii="Arial" w:hAnsi="Arial" w:cs="Arial"/>
          <w:b/>
          <w:sz w:val="36"/>
          <w:szCs w:val="36"/>
        </w:rPr>
      </w:pPr>
      <w:r w:rsidRPr="00FC5304">
        <w:rPr>
          <w:rFonts w:ascii="Arial" w:hAnsi="Arial" w:cs="Arial"/>
          <w:b/>
          <w:sz w:val="36"/>
          <w:szCs w:val="36"/>
        </w:rPr>
        <w:lastRenderedPageBreak/>
        <w:t>Objetivos</w:t>
      </w:r>
    </w:p>
    <w:p w:rsidR="00727D0F" w:rsidRPr="003A63B3" w:rsidRDefault="00727D0F" w:rsidP="0099476E">
      <w:pPr>
        <w:pStyle w:val="Prrafodelista"/>
        <w:numPr>
          <w:ilvl w:val="1"/>
          <w:numId w:val="6"/>
        </w:numPr>
        <w:tabs>
          <w:tab w:val="left" w:pos="709"/>
        </w:tabs>
        <w:spacing w:line="480" w:lineRule="auto"/>
        <w:jc w:val="both"/>
        <w:rPr>
          <w:rFonts w:ascii="Arial" w:hAnsi="Arial" w:cs="Arial"/>
          <w:b/>
          <w:sz w:val="30"/>
          <w:szCs w:val="30"/>
        </w:rPr>
      </w:pPr>
      <w:r w:rsidRPr="003A63B3">
        <w:rPr>
          <w:rFonts w:ascii="Arial" w:hAnsi="Arial" w:cs="Arial"/>
          <w:b/>
          <w:sz w:val="30"/>
          <w:szCs w:val="30"/>
        </w:rPr>
        <w:t xml:space="preserve">Objetivos del programa </w:t>
      </w:r>
    </w:p>
    <w:p w:rsidR="00604836" w:rsidRDefault="00604836" w:rsidP="0099476E">
      <w:pPr>
        <w:tabs>
          <w:tab w:val="left" w:pos="6198"/>
        </w:tabs>
        <w:spacing w:line="480" w:lineRule="auto"/>
        <w:jc w:val="both"/>
        <w:rPr>
          <w:rFonts w:ascii="Arial" w:eastAsia="Calibri" w:hAnsi="Arial" w:cs="Arial"/>
          <w:sz w:val="24"/>
          <w:szCs w:val="24"/>
        </w:rPr>
      </w:pPr>
      <w:r w:rsidRPr="00604836">
        <w:rPr>
          <w:rFonts w:ascii="Arial" w:eastAsia="Calibri" w:hAnsi="Arial" w:cs="Arial"/>
          <w:sz w:val="24"/>
          <w:szCs w:val="24"/>
        </w:rPr>
        <w:t>El objetivo principal del programa de servicio social que se realiza en el Laboratorio 25 de Comportamiento Adaptable, bajo la tutela del Dr. Arturo Bouzas, es proporcionar a los alumnos la formación y preparación básica que les permita estudiar el comportamiento en términos de su cualidad adaptativa a las propiedades estadísticas dinámicas de su entorno,  la formación de asociaciones causales, estimación temporal, detección de cambios y toma de decisiones bajo el principio de optimización. Pretende repercutir en el desarrollo de investigación, desde la búsqueda bibliográfica, el planteamiento de preguntas de investigación, la propuesta de diseños experimentales y el uso de modelos matemáticos y análisis estadísticos</w:t>
      </w:r>
      <w:r w:rsidR="006D5CED">
        <w:rPr>
          <w:rFonts w:ascii="Arial" w:eastAsia="Calibri" w:hAnsi="Arial" w:cs="Arial"/>
          <w:sz w:val="24"/>
          <w:szCs w:val="24"/>
        </w:rPr>
        <w:t xml:space="preserve"> para su interpretación</w:t>
      </w:r>
      <w:r w:rsidRPr="00604836">
        <w:rPr>
          <w:rFonts w:ascii="Arial" w:eastAsia="Calibri" w:hAnsi="Arial" w:cs="Arial"/>
          <w:sz w:val="24"/>
          <w:szCs w:val="24"/>
        </w:rPr>
        <w:t>.</w:t>
      </w:r>
    </w:p>
    <w:p w:rsidR="00604836" w:rsidRPr="00604836" w:rsidRDefault="00604836" w:rsidP="0099476E">
      <w:pPr>
        <w:tabs>
          <w:tab w:val="left" w:pos="709"/>
        </w:tabs>
        <w:spacing w:line="480" w:lineRule="auto"/>
        <w:jc w:val="both"/>
        <w:rPr>
          <w:rFonts w:ascii="Arial" w:hAnsi="Arial" w:cs="Arial"/>
          <w:sz w:val="24"/>
          <w:szCs w:val="24"/>
        </w:rPr>
      </w:pPr>
      <w:r>
        <w:rPr>
          <w:rFonts w:ascii="Arial" w:eastAsia="Calibri" w:hAnsi="Arial" w:cs="Arial"/>
          <w:sz w:val="24"/>
          <w:szCs w:val="24"/>
        </w:rPr>
        <w:tab/>
        <w:t>En términos más específicos, y de acuerdo a lo presentado en el Cronograma desarrollado al comienzo del presente servicio social, el programa está pensado alrededor de los siguientes objetivos:</w:t>
      </w:r>
    </w:p>
    <w:p w:rsidR="003A63B3" w:rsidRPr="007B675E" w:rsidRDefault="003A63B3" w:rsidP="0099476E">
      <w:pPr>
        <w:numPr>
          <w:ilvl w:val="0"/>
          <w:numId w:val="5"/>
        </w:numPr>
        <w:spacing w:line="480" w:lineRule="auto"/>
        <w:ind w:hanging="359"/>
        <w:contextualSpacing/>
        <w:rPr>
          <w:rFonts w:ascii="Arial" w:hAnsi="Arial" w:cs="Arial"/>
          <w:sz w:val="24"/>
          <w:szCs w:val="24"/>
        </w:rPr>
      </w:pPr>
      <w:r w:rsidRPr="007B675E">
        <w:rPr>
          <w:rFonts w:ascii="Arial" w:hAnsi="Arial" w:cs="Arial"/>
          <w:sz w:val="24"/>
          <w:szCs w:val="24"/>
        </w:rPr>
        <w:t>Presentación de resultados en congresos nacionales e internacionales</w:t>
      </w:r>
    </w:p>
    <w:p w:rsidR="003A63B3" w:rsidRPr="007B675E" w:rsidRDefault="003A63B3" w:rsidP="0099476E">
      <w:pPr>
        <w:numPr>
          <w:ilvl w:val="0"/>
          <w:numId w:val="5"/>
        </w:numPr>
        <w:spacing w:line="480" w:lineRule="auto"/>
        <w:ind w:hanging="359"/>
        <w:contextualSpacing/>
        <w:rPr>
          <w:rFonts w:ascii="Arial" w:hAnsi="Arial" w:cs="Arial"/>
          <w:sz w:val="24"/>
          <w:szCs w:val="24"/>
        </w:rPr>
      </w:pPr>
      <w:r w:rsidRPr="007B675E">
        <w:rPr>
          <w:rFonts w:ascii="Arial" w:hAnsi="Arial" w:cs="Arial"/>
          <w:sz w:val="24"/>
          <w:szCs w:val="24"/>
        </w:rPr>
        <w:t>Redacción de artículos especializados</w:t>
      </w:r>
      <w:r w:rsidR="00604836">
        <w:rPr>
          <w:rFonts w:ascii="Arial" w:hAnsi="Arial" w:cs="Arial"/>
          <w:sz w:val="24"/>
          <w:szCs w:val="24"/>
        </w:rPr>
        <w:t>.</w:t>
      </w:r>
    </w:p>
    <w:p w:rsidR="003A63B3" w:rsidRPr="007B675E" w:rsidRDefault="003A63B3" w:rsidP="0099476E">
      <w:pPr>
        <w:numPr>
          <w:ilvl w:val="0"/>
          <w:numId w:val="5"/>
        </w:numPr>
        <w:spacing w:line="480" w:lineRule="auto"/>
        <w:ind w:hanging="359"/>
        <w:contextualSpacing/>
        <w:rPr>
          <w:rFonts w:ascii="Arial" w:hAnsi="Arial" w:cs="Arial"/>
          <w:sz w:val="24"/>
          <w:szCs w:val="24"/>
        </w:rPr>
      </w:pPr>
      <w:r w:rsidRPr="007B675E">
        <w:rPr>
          <w:rFonts w:ascii="Arial" w:hAnsi="Arial" w:cs="Arial"/>
          <w:sz w:val="24"/>
          <w:szCs w:val="24"/>
        </w:rPr>
        <w:t>Revisión de literatura correspondiente a los proyectos de investigación en curso</w:t>
      </w:r>
      <w:r w:rsidR="00604836">
        <w:rPr>
          <w:rFonts w:ascii="Arial" w:hAnsi="Arial" w:cs="Arial"/>
          <w:sz w:val="24"/>
          <w:szCs w:val="24"/>
        </w:rPr>
        <w:t>.</w:t>
      </w:r>
    </w:p>
    <w:p w:rsidR="003A63B3" w:rsidRPr="007B675E" w:rsidRDefault="003A63B3" w:rsidP="0099476E">
      <w:pPr>
        <w:numPr>
          <w:ilvl w:val="0"/>
          <w:numId w:val="5"/>
        </w:numPr>
        <w:spacing w:line="480" w:lineRule="auto"/>
        <w:ind w:hanging="359"/>
        <w:contextualSpacing/>
        <w:rPr>
          <w:rFonts w:ascii="Arial" w:hAnsi="Arial" w:cs="Arial"/>
          <w:sz w:val="24"/>
          <w:szCs w:val="24"/>
        </w:rPr>
      </w:pPr>
      <w:r w:rsidRPr="007B675E">
        <w:rPr>
          <w:rFonts w:ascii="Arial" w:hAnsi="Arial" w:cs="Arial"/>
          <w:sz w:val="24"/>
          <w:szCs w:val="24"/>
        </w:rPr>
        <w:t>Análisis de datos obtenidos en los proyectos de investigación</w:t>
      </w:r>
    </w:p>
    <w:p w:rsidR="003A63B3" w:rsidRPr="007B675E" w:rsidRDefault="003A63B3" w:rsidP="0099476E">
      <w:pPr>
        <w:numPr>
          <w:ilvl w:val="0"/>
          <w:numId w:val="5"/>
        </w:numPr>
        <w:spacing w:line="480" w:lineRule="auto"/>
        <w:ind w:hanging="359"/>
        <w:contextualSpacing/>
        <w:rPr>
          <w:rFonts w:ascii="Arial" w:hAnsi="Arial" w:cs="Arial"/>
          <w:sz w:val="24"/>
          <w:szCs w:val="24"/>
        </w:rPr>
      </w:pPr>
      <w:r w:rsidRPr="007B675E">
        <w:rPr>
          <w:rFonts w:ascii="Arial" w:hAnsi="Arial" w:cs="Arial"/>
          <w:sz w:val="24"/>
          <w:szCs w:val="24"/>
        </w:rPr>
        <w:t>Construcción de instrumentos de medición</w:t>
      </w:r>
    </w:p>
    <w:p w:rsidR="00604836" w:rsidRDefault="00604836" w:rsidP="0099476E">
      <w:pPr>
        <w:pStyle w:val="Prrafodelista"/>
        <w:tabs>
          <w:tab w:val="left" w:pos="6198"/>
        </w:tabs>
        <w:spacing w:line="480" w:lineRule="auto"/>
        <w:jc w:val="both"/>
        <w:rPr>
          <w:rFonts w:ascii="Arial" w:hAnsi="Arial" w:cs="Arial"/>
          <w:sz w:val="24"/>
          <w:szCs w:val="24"/>
        </w:rPr>
      </w:pPr>
    </w:p>
    <w:p w:rsidR="00C87E86" w:rsidRDefault="00C87E86" w:rsidP="0099476E">
      <w:pPr>
        <w:pStyle w:val="Prrafodelista"/>
        <w:tabs>
          <w:tab w:val="left" w:pos="6198"/>
        </w:tabs>
        <w:spacing w:line="480" w:lineRule="auto"/>
        <w:jc w:val="both"/>
        <w:rPr>
          <w:rFonts w:ascii="Arial" w:hAnsi="Arial" w:cs="Arial"/>
          <w:sz w:val="24"/>
          <w:szCs w:val="24"/>
        </w:rPr>
      </w:pPr>
    </w:p>
    <w:p w:rsidR="00C87E86" w:rsidRPr="003A63B3" w:rsidRDefault="00C87E86" w:rsidP="0099476E">
      <w:pPr>
        <w:pStyle w:val="Prrafodelista"/>
        <w:tabs>
          <w:tab w:val="left" w:pos="6198"/>
        </w:tabs>
        <w:spacing w:line="480" w:lineRule="auto"/>
        <w:jc w:val="both"/>
        <w:rPr>
          <w:rFonts w:ascii="Arial" w:hAnsi="Arial" w:cs="Arial"/>
          <w:sz w:val="24"/>
          <w:szCs w:val="24"/>
        </w:rPr>
      </w:pPr>
    </w:p>
    <w:p w:rsidR="00727D0F" w:rsidRPr="00FC5304" w:rsidRDefault="00727D0F" w:rsidP="0099476E">
      <w:pPr>
        <w:pStyle w:val="Prrafodelista"/>
        <w:spacing w:line="480" w:lineRule="auto"/>
        <w:rPr>
          <w:rFonts w:ascii="Arial" w:hAnsi="Arial" w:cs="Arial"/>
          <w:b/>
          <w:sz w:val="30"/>
          <w:szCs w:val="30"/>
        </w:rPr>
      </w:pPr>
      <w:r w:rsidRPr="00FC5304">
        <w:rPr>
          <w:rFonts w:ascii="Arial" w:hAnsi="Arial" w:cs="Arial"/>
          <w:b/>
          <w:sz w:val="30"/>
          <w:szCs w:val="30"/>
        </w:rPr>
        <w:lastRenderedPageBreak/>
        <w:t>4.2 Objetivos personales</w:t>
      </w:r>
    </w:p>
    <w:p w:rsidR="00336EB2" w:rsidRDefault="00336EB2" w:rsidP="0099476E">
      <w:pPr>
        <w:tabs>
          <w:tab w:val="left" w:pos="6198"/>
        </w:tabs>
        <w:spacing w:line="480" w:lineRule="auto"/>
        <w:jc w:val="both"/>
        <w:rPr>
          <w:rFonts w:ascii="Arial" w:eastAsia="Calibri" w:hAnsi="Arial" w:cs="Arial"/>
          <w:sz w:val="24"/>
          <w:szCs w:val="24"/>
        </w:rPr>
      </w:pPr>
      <w:r>
        <w:rPr>
          <w:rFonts w:ascii="Arial" w:eastAsia="Calibri" w:hAnsi="Arial" w:cs="Arial"/>
          <w:sz w:val="24"/>
          <w:szCs w:val="24"/>
        </w:rPr>
        <w:t xml:space="preserve">Como </w:t>
      </w:r>
      <w:r w:rsidR="00B268DA">
        <w:rPr>
          <w:rFonts w:ascii="Arial" w:eastAsia="Calibri" w:hAnsi="Arial" w:cs="Arial"/>
          <w:sz w:val="24"/>
          <w:szCs w:val="24"/>
        </w:rPr>
        <w:t xml:space="preserve">ya he mencionado, mi plan de vida contempla contribuir al desarrollo de la Psicología desde el ámbito de la investigación (básica y aplicada), y en un futuro, regresar a la Facultad en calidad de docente. Es por ello que el realizar el servicio social en un laboratorio, y sobre todo bajo la tutela del Dr. Arturo Bouzas, apareció ante mí como una oportunidad de desarrollo </w:t>
      </w:r>
      <w:r w:rsidR="001074CD">
        <w:rPr>
          <w:rFonts w:ascii="Arial" w:eastAsia="Calibri" w:hAnsi="Arial" w:cs="Arial"/>
          <w:sz w:val="24"/>
          <w:szCs w:val="24"/>
        </w:rPr>
        <w:t>realmente atractiva.</w:t>
      </w:r>
    </w:p>
    <w:p w:rsidR="006D5CED" w:rsidRDefault="001074CD" w:rsidP="0099476E">
      <w:pPr>
        <w:tabs>
          <w:tab w:val="left" w:pos="709"/>
        </w:tabs>
        <w:spacing w:line="480" w:lineRule="auto"/>
        <w:jc w:val="both"/>
        <w:rPr>
          <w:rFonts w:ascii="Arial" w:eastAsia="Calibri" w:hAnsi="Arial" w:cs="Arial"/>
          <w:sz w:val="24"/>
          <w:szCs w:val="24"/>
        </w:rPr>
      </w:pPr>
      <w:r>
        <w:rPr>
          <w:rFonts w:ascii="Arial" w:eastAsia="Calibri" w:hAnsi="Arial" w:cs="Arial"/>
          <w:sz w:val="24"/>
          <w:szCs w:val="24"/>
        </w:rPr>
        <w:tab/>
        <w:t>El Laboratorio 25 está compuesto por los estudiantes más brillantes que he conocido, la gran mayoría de ellos tienen conocimientos avanzados en estadística y procuran mantenerse al día respecto de los métodos, aproximaciones y modelos imperantes en cada una de sus líneas de investigación. Sumando a ello el apoyo constante del Dr. Bouzas, cuya trayectoria, experiencia y conocimientos son verdaderamente impresionantes, se termina construyendo un ambiente de trabajo tan desafiante como enriquecedor, para cualquiera interesado en el desarrollo de investigación.</w:t>
      </w:r>
    </w:p>
    <w:p w:rsidR="001074CD" w:rsidRDefault="001074CD" w:rsidP="0099476E">
      <w:pPr>
        <w:tabs>
          <w:tab w:val="left" w:pos="709"/>
        </w:tabs>
        <w:spacing w:line="480" w:lineRule="auto"/>
        <w:jc w:val="both"/>
        <w:rPr>
          <w:rFonts w:ascii="Arial" w:eastAsia="Calibri" w:hAnsi="Arial" w:cs="Arial"/>
          <w:sz w:val="24"/>
          <w:szCs w:val="24"/>
        </w:rPr>
      </w:pPr>
      <w:r>
        <w:rPr>
          <w:rFonts w:ascii="Arial" w:eastAsia="Calibri" w:hAnsi="Arial" w:cs="Arial"/>
          <w:sz w:val="24"/>
          <w:szCs w:val="24"/>
        </w:rPr>
        <w:tab/>
        <w:t>En términos más concretos, mi principal objetivo al inscribirme en el presente programa de Servicio Social, fue el de adquirir las habilidades básicas y necesarias para todo investigador y que éstas se vean reflejadas en el desarrollo de mi proyecto de tesis, en el ámbito de los modelos de decisión perceptual utilizando el modelo de detección de señales.</w:t>
      </w:r>
    </w:p>
    <w:p w:rsidR="001074CD" w:rsidRDefault="001074CD" w:rsidP="0099476E">
      <w:pPr>
        <w:tabs>
          <w:tab w:val="left" w:pos="709"/>
        </w:tabs>
        <w:spacing w:line="480" w:lineRule="auto"/>
        <w:jc w:val="both"/>
        <w:rPr>
          <w:rFonts w:ascii="Arial" w:eastAsia="Calibri" w:hAnsi="Arial" w:cs="Arial"/>
          <w:sz w:val="24"/>
          <w:szCs w:val="24"/>
        </w:rPr>
      </w:pPr>
    </w:p>
    <w:p w:rsidR="001074CD" w:rsidRDefault="001074CD" w:rsidP="0099476E">
      <w:pPr>
        <w:tabs>
          <w:tab w:val="left" w:pos="709"/>
        </w:tabs>
        <w:spacing w:line="480" w:lineRule="auto"/>
        <w:jc w:val="both"/>
        <w:rPr>
          <w:rFonts w:ascii="Arial" w:eastAsia="Calibri" w:hAnsi="Arial" w:cs="Arial"/>
          <w:sz w:val="24"/>
          <w:szCs w:val="24"/>
        </w:rPr>
      </w:pPr>
    </w:p>
    <w:p w:rsidR="00FC29E1" w:rsidRDefault="00FC29E1" w:rsidP="0099476E">
      <w:pPr>
        <w:spacing w:line="480" w:lineRule="auto"/>
        <w:rPr>
          <w:rFonts w:ascii="Arial" w:hAnsi="Arial" w:cs="Arial"/>
          <w:b/>
          <w:sz w:val="24"/>
          <w:szCs w:val="24"/>
        </w:rPr>
      </w:pPr>
    </w:p>
    <w:p w:rsidR="00074856" w:rsidRPr="005479C1" w:rsidRDefault="00074856" w:rsidP="0099476E">
      <w:pPr>
        <w:pStyle w:val="Prrafodelista"/>
        <w:numPr>
          <w:ilvl w:val="0"/>
          <w:numId w:val="6"/>
        </w:numPr>
        <w:spacing w:line="480" w:lineRule="auto"/>
        <w:rPr>
          <w:rFonts w:ascii="Arial" w:hAnsi="Arial" w:cs="Arial"/>
          <w:b/>
          <w:sz w:val="36"/>
          <w:szCs w:val="36"/>
        </w:rPr>
      </w:pPr>
      <w:r w:rsidRPr="005479C1">
        <w:rPr>
          <w:rFonts w:ascii="Arial" w:hAnsi="Arial" w:cs="Arial"/>
          <w:b/>
          <w:sz w:val="36"/>
          <w:szCs w:val="36"/>
        </w:rPr>
        <w:lastRenderedPageBreak/>
        <w:t>Marco  Teórico</w:t>
      </w:r>
    </w:p>
    <w:p w:rsidR="001645FD" w:rsidRPr="007B675E" w:rsidRDefault="001375F0" w:rsidP="00C87E86">
      <w:pPr>
        <w:spacing w:line="480" w:lineRule="auto"/>
        <w:ind w:left="-284"/>
        <w:jc w:val="both"/>
        <w:rPr>
          <w:rFonts w:ascii="Arial" w:eastAsia="Times New Roman" w:hAnsi="Arial" w:cs="Arial"/>
          <w:color w:val="000000" w:themeColor="text1"/>
          <w:sz w:val="24"/>
          <w:szCs w:val="24"/>
        </w:rPr>
      </w:pPr>
      <w:r w:rsidRPr="007B675E">
        <w:rPr>
          <w:rFonts w:ascii="Arial" w:eastAsia="Times New Roman" w:hAnsi="Arial" w:cs="Arial"/>
          <w:color w:val="000000" w:themeColor="text1"/>
          <w:sz w:val="24"/>
          <w:szCs w:val="24"/>
        </w:rPr>
        <w:t>La Teoría de Detección de Señales (TDS o SDT, por sus siglas en inglés) constituye uno de los modelos más sólidos y ampliamente estudiados dentro de la historia de la Psicología. Sus orígenes se remontan a la psicofísica: con el estudio de la relación entre la percepción y los estímulos físicos del ambiente (</w:t>
      </w:r>
      <w:proofErr w:type="spellStart"/>
      <w:r w:rsidRPr="007B675E">
        <w:rPr>
          <w:rFonts w:ascii="Arial" w:hAnsi="Arial" w:cs="Arial"/>
          <w:sz w:val="24"/>
          <w:szCs w:val="24"/>
        </w:rPr>
        <w:t>Tanner</w:t>
      </w:r>
      <w:proofErr w:type="spellEnd"/>
      <w:r w:rsidR="00F5780E" w:rsidRPr="007B675E">
        <w:rPr>
          <w:rFonts w:ascii="Arial" w:hAnsi="Arial" w:cs="Arial"/>
          <w:sz w:val="24"/>
          <w:szCs w:val="24"/>
        </w:rPr>
        <w:t xml:space="preserve"> &amp; </w:t>
      </w:r>
      <w:proofErr w:type="spellStart"/>
      <w:r w:rsidR="00F5780E" w:rsidRPr="007B675E">
        <w:rPr>
          <w:rFonts w:ascii="Arial" w:hAnsi="Arial" w:cs="Arial"/>
          <w:sz w:val="24"/>
          <w:szCs w:val="24"/>
        </w:rPr>
        <w:t>Birdsall</w:t>
      </w:r>
      <w:proofErr w:type="spellEnd"/>
      <w:r w:rsidRPr="007B675E">
        <w:rPr>
          <w:rFonts w:ascii="Arial" w:hAnsi="Arial" w:cs="Arial"/>
          <w:sz w:val="24"/>
          <w:szCs w:val="24"/>
        </w:rPr>
        <w:t xml:space="preserve">, 1954; </w:t>
      </w:r>
      <w:proofErr w:type="spellStart"/>
      <w:r w:rsidRPr="007B675E">
        <w:rPr>
          <w:rFonts w:ascii="Arial" w:eastAsia="Times New Roman" w:hAnsi="Arial" w:cs="Arial"/>
          <w:color w:val="000000" w:themeColor="text1"/>
          <w:sz w:val="24"/>
          <w:szCs w:val="24"/>
        </w:rPr>
        <w:t>Gescheider</w:t>
      </w:r>
      <w:proofErr w:type="spellEnd"/>
      <w:r w:rsidRPr="007B675E">
        <w:rPr>
          <w:rFonts w:ascii="Arial" w:eastAsia="Times New Roman" w:hAnsi="Arial" w:cs="Arial"/>
          <w:color w:val="000000" w:themeColor="text1"/>
          <w:sz w:val="24"/>
          <w:szCs w:val="24"/>
        </w:rPr>
        <w:t>, 1997); la teoría de la decisión, que pondera la importancia de los sesgos y el conocimiento que se tiene sobre el mundo en la emisión de juicios y respuestas (</w:t>
      </w:r>
      <w:proofErr w:type="spellStart"/>
      <w:r w:rsidRPr="007B675E">
        <w:rPr>
          <w:rFonts w:ascii="Arial" w:hAnsi="Arial" w:cs="Arial"/>
          <w:sz w:val="24"/>
          <w:szCs w:val="24"/>
        </w:rPr>
        <w:t>Swets</w:t>
      </w:r>
      <w:proofErr w:type="spellEnd"/>
      <w:r w:rsidRPr="007B675E">
        <w:rPr>
          <w:rFonts w:ascii="Arial" w:hAnsi="Arial" w:cs="Arial"/>
          <w:sz w:val="24"/>
          <w:szCs w:val="24"/>
        </w:rPr>
        <w:t xml:space="preserve">, </w:t>
      </w:r>
      <w:proofErr w:type="spellStart"/>
      <w:r w:rsidR="00F5780E" w:rsidRPr="007B675E">
        <w:rPr>
          <w:rFonts w:ascii="Arial" w:hAnsi="Arial" w:cs="Arial"/>
          <w:sz w:val="24"/>
          <w:szCs w:val="24"/>
        </w:rPr>
        <w:t>Tanner</w:t>
      </w:r>
      <w:proofErr w:type="spellEnd"/>
      <w:r w:rsidR="00F5780E" w:rsidRPr="007B675E">
        <w:rPr>
          <w:rFonts w:ascii="Arial" w:hAnsi="Arial" w:cs="Arial"/>
          <w:sz w:val="24"/>
          <w:szCs w:val="24"/>
        </w:rPr>
        <w:t xml:space="preserve"> &amp; </w:t>
      </w:r>
      <w:proofErr w:type="spellStart"/>
      <w:r w:rsidR="00F5780E" w:rsidRPr="007B675E">
        <w:rPr>
          <w:rFonts w:ascii="Arial" w:hAnsi="Arial" w:cs="Arial"/>
          <w:sz w:val="24"/>
          <w:szCs w:val="24"/>
        </w:rPr>
        <w:t>Birdsall</w:t>
      </w:r>
      <w:proofErr w:type="spellEnd"/>
      <w:r w:rsidR="00F5780E" w:rsidRPr="007B675E">
        <w:rPr>
          <w:rFonts w:ascii="Arial" w:hAnsi="Arial" w:cs="Arial"/>
          <w:sz w:val="24"/>
          <w:szCs w:val="24"/>
        </w:rPr>
        <w:t xml:space="preserve">, </w:t>
      </w:r>
      <w:r w:rsidRPr="007B675E">
        <w:rPr>
          <w:rFonts w:ascii="Arial" w:hAnsi="Arial" w:cs="Arial"/>
          <w:sz w:val="24"/>
          <w:szCs w:val="24"/>
        </w:rPr>
        <w:t>1961;</w:t>
      </w:r>
      <w:r w:rsidRPr="007B675E">
        <w:rPr>
          <w:rFonts w:ascii="Arial" w:eastAsia="Times New Roman" w:hAnsi="Arial" w:cs="Arial"/>
          <w:color w:val="000000" w:themeColor="text1"/>
          <w:sz w:val="24"/>
          <w:szCs w:val="24"/>
        </w:rPr>
        <w:t xml:space="preserve"> </w:t>
      </w:r>
      <w:proofErr w:type="spellStart"/>
      <w:r w:rsidRPr="007B675E">
        <w:rPr>
          <w:rFonts w:ascii="Arial" w:eastAsia="Times New Roman" w:hAnsi="Arial" w:cs="Arial"/>
          <w:color w:val="000000" w:themeColor="text1"/>
          <w:sz w:val="24"/>
          <w:szCs w:val="24"/>
        </w:rPr>
        <w:t>Killeen</w:t>
      </w:r>
      <w:proofErr w:type="spellEnd"/>
      <w:r w:rsidRPr="007B675E">
        <w:rPr>
          <w:rFonts w:ascii="Arial" w:eastAsia="Times New Roman" w:hAnsi="Arial" w:cs="Arial"/>
          <w:color w:val="000000" w:themeColor="text1"/>
          <w:sz w:val="24"/>
          <w:szCs w:val="24"/>
        </w:rPr>
        <w:t>, 2014) y la prueba de hipótesis en estadística  (</w:t>
      </w:r>
      <w:proofErr w:type="spellStart"/>
      <w:r w:rsidR="00F5780E" w:rsidRPr="007B675E">
        <w:rPr>
          <w:rFonts w:ascii="Arial" w:hAnsi="Arial" w:cs="Arial"/>
          <w:sz w:val="24"/>
          <w:szCs w:val="24"/>
        </w:rPr>
        <w:t>Swets</w:t>
      </w:r>
      <w:proofErr w:type="spellEnd"/>
      <w:r w:rsidR="00F5780E" w:rsidRPr="007B675E">
        <w:rPr>
          <w:rFonts w:ascii="Arial" w:hAnsi="Arial" w:cs="Arial"/>
          <w:sz w:val="24"/>
          <w:szCs w:val="24"/>
        </w:rPr>
        <w:t>,</w:t>
      </w:r>
      <w:r w:rsidRPr="007B675E">
        <w:rPr>
          <w:rFonts w:ascii="Arial" w:hAnsi="Arial" w:cs="Arial"/>
          <w:sz w:val="24"/>
          <w:szCs w:val="24"/>
        </w:rPr>
        <w:t xml:space="preserve"> 1973)</w:t>
      </w:r>
      <w:r w:rsidRPr="007B675E">
        <w:rPr>
          <w:rFonts w:ascii="Arial" w:eastAsia="Times New Roman" w:hAnsi="Arial" w:cs="Arial"/>
          <w:color w:val="000000" w:themeColor="text1"/>
          <w:sz w:val="24"/>
          <w:szCs w:val="24"/>
        </w:rPr>
        <w:t>.</w:t>
      </w:r>
    </w:p>
    <w:p w:rsidR="001375F0" w:rsidRDefault="00C87E86" w:rsidP="00C87E86">
      <w:pPr>
        <w:spacing w:line="480" w:lineRule="auto"/>
        <w:ind w:left="-284"/>
        <w:jc w:val="both"/>
        <w:rPr>
          <w:rFonts w:ascii="Arial" w:eastAsia="Times New Roman" w:hAnsi="Arial" w:cs="Arial"/>
          <w:color w:val="000000" w:themeColor="text1"/>
          <w:sz w:val="24"/>
          <w:szCs w:val="24"/>
        </w:rPr>
      </w:pPr>
      <w:r w:rsidRPr="002103AA">
        <w:rPr>
          <w:rFonts w:ascii="Arial" w:hAnsi="Arial" w:cs="Arial"/>
          <w:noProof/>
          <w:sz w:val="20"/>
          <w:szCs w:val="20"/>
          <w:lang w:eastAsia="es-MX"/>
        </w:rPr>
        <w:drawing>
          <wp:anchor distT="0" distB="0" distL="114300" distR="114300" simplePos="0" relativeHeight="251662336" behindDoc="0" locked="0" layoutInCell="1" allowOverlap="1" wp14:anchorId="2FC13980" wp14:editId="22C7A1EB">
            <wp:simplePos x="0" y="0"/>
            <wp:positionH relativeFrom="column">
              <wp:posOffset>3820160</wp:posOffset>
            </wp:positionH>
            <wp:positionV relativeFrom="paragraph">
              <wp:posOffset>3191510</wp:posOffset>
            </wp:positionV>
            <wp:extent cx="2124075" cy="162433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4075" cy="1624330"/>
                    </a:xfrm>
                    <a:prstGeom prst="rect">
                      <a:avLst/>
                    </a:prstGeom>
                    <a:noFill/>
                  </pic:spPr>
                </pic:pic>
              </a:graphicData>
            </a:graphic>
            <wp14:sizeRelH relativeFrom="page">
              <wp14:pctWidth>0</wp14:pctWidth>
            </wp14:sizeRelH>
            <wp14:sizeRelV relativeFrom="page">
              <wp14:pctHeight>0</wp14:pctHeight>
            </wp14:sizeRelV>
          </wp:anchor>
        </w:drawing>
      </w:r>
      <w:r w:rsidR="001375F0" w:rsidRPr="007B675E">
        <w:rPr>
          <w:rFonts w:ascii="Arial" w:eastAsia="Times New Roman" w:hAnsi="Arial" w:cs="Arial"/>
          <w:color w:val="000000" w:themeColor="text1"/>
          <w:sz w:val="24"/>
          <w:szCs w:val="24"/>
        </w:rPr>
        <w:t>La idea central de la TDS se refleja en dos principales supuestos: (1) un mismo estímulo se percibe de manera distinta cada vez que se presenta, generando evidencia distribuida de manera normal y cargando de incertidumbre su detección. Esto se complica más al tomar en cuenta que los estímulos coexisten en el mundo, siendo posible el traslape en la evidencia generada por otros estímulos (i.e. ‘ruido’). Por ello, (2) los organismos interesados en la detección de un estímulo particular (i.e. ‘señal’) deben lidiar con la incertidumbre generando reglas de decisión que ponderen la evidencia disponible y la información que poseen sobre la estructura probabilística de la tarea y las consecuencias asociadas con su desempeño, para emitir un juicio de detección,  (</w:t>
      </w:r>
      <w:proofErr w:type="spellStart"/>
      <w:r w:rsidR="001375F0" w:rsidRPr="007B675E">
        <w:rPr>
          <w:rFonts w:ascii="Arial" w:eastAsia="Times New Roman" w:hAnsi="Arial" w:cs="Arial"/>
          <w:color w:val="000000" w:themeColor="text1"/>
          <w:sz w:val="24"/>
          <w:szCs w:val="24"/>
        </w:rPr>
        <w:t>Wickens</w:t>
      </w:r>
      <w:proofErr w:type="spellEnd"/>
      <w:r w:rsidR="001375F0" w:rsidRPr="007B675E">
        <w:rPr>
          <w:rFonts w:ascii="Arial" w:eastAsia="Times New Roman" w:hAnsi="Arial" w:cs="Arial"/>
          <w:color w:val="000000" w:themeColor="text1"/>
          <w:sz w:val="24"/>
          <w:szCs w:val="24"/>
        </w:rPr>
        <w:t xml:space="preserve">, 2002; Lynn &amp; </w:t>
      </w:r>
      <w:proofErr w:type="spellStart"/>
      <w:r w:rsidR="001375F0" w:rsidRPr="007B675E">
        <w:rPr>
          <w:rFonts w:ascii="Arial" w:eastAsia="Times New Roman" w:hAnsi="Arial" w:cs="Arial"/>
          <w:color w:val="000000" w:themeColor="text1"/>
          <w:sz w:val="24"/>
          <w:szCs w:val="24"/>
        </w:rPr>
        <w:t>Feldnam</w:t>
      </w:r>
      <w:proofErr w:type="spellEnd"/>
      <w:r w:rsidR="001375F0" w:rsidRPr="007B675E">
        <w:rPr>
          <w:rFonts w:ascii="Arial" w:eastAsia="Times New Roman" w:hAnsi="Arial" w:cs="Arial"/>
          <w:color w:val="000000" w:themeColor="text1"/>
          <w:sz w:val="24"/>
          <w:szCs w:val="24"/>
        </w:rPr>
        <w:t xml:space="preserve">, 2014), (Ver Fig. 1). </w:t>
      </w:r>
    </w:p>
    <w:p w:rsidR="001375F0" w:rsidRPr="002103AA" w:rsidRDefault="001375F0" w:rsidP="00C87E86">
      <w:pPr>
        <w:tabs>
          <w:tab w:val="left" w:pos="3686"/>
        </w:tabs>
        <w:spacing w:line="480" w:lineRule="auto"/>
        <w:ind w:left="-284"/>
        <w:jc w:val="both"/>
        <w:rPr>
          <w:rFonts w:ascii="Arial" w:eastAsia="Times New Roman" w:hAnsi="Arial" w:cs="Arial"/>
          <w:color w:val="000000" w:themeColor="text1"/>
          <w:sz w:val="20"/>
          <w:szCs w:val="20"/>
        </w:rPr>
      </w:pPr>
      <w:proofErr w:type="spellStart"/>
      <w:r w:rsidRPr="002103AA">
        <w:rPr>
          <w:rFonts w:ascii="Arial" w:eastAsia="Times New Roman" w:hAnsi="Arial" w:cs="Arial"/>
          <w:color w:val="000000" w:themeColor="text1"/>
          <w:sz w:val="20"/>
          <w:szCs w:val="20"/>
        </w:rPr>
        <w:t>Fig</w:t>
      </w:r>
      <w:proofErr w:type="spellEnd"/>
      <w:r w:rsidRPr="002103AA">
        <w:rPr>
          <w:rFonts w:ascii="Arial" w:eastAsia="Times New Roman" w:hAnsi="Arial" w:cs="Arial"/>
          <w:color w:val="000000" w:themeColor="text1"/>
          <w:sz w:val="20"/>
          <w:szCs w:val="20"/>
        </w:rPr>
        <w:t xml:space="preserve"> 1. Representación gráfica </w:t>
      </w:r>
      <w:r w:rsidR="00C87E86">
        <w:rPr>
          <w:rFonts w:ascii="Arial" w:eastAsia="Times New Roman" w:hAnsi="Arial" w:cs="Arial"/>
          <w:color w:val="000000" w:themeColor="text1"/>
          <w:sz w:val="20"/>
          <w:szCs w:val="20"/>
        </w:rPr>
        <w:t>del</w:t>
      </w:r>
      <w:r w:rsidRPr="002103AA">
        <w:rPr>
          <w:rFonts w:ascii="Arial" w:eastAsia="Times New Roman" w:hAnsi="Arial" w:cs="Arial"/>
          <w:color w:val="000000" w:themeColor="text1"/>
          <w:sz w:val="20"/>
          <w:szCs w:val="20"/>
        </w:rPr>
        <w:t xml:space="preserve"> problema de detección de señales. </w:t>
      </w:r>
      <w:r w:rsidR="00C87E86">
        <w:rPr>
          <w:rFonts w:ascii="Arial" w:eastAsia="Times New Roman" w:hAnsi="Arial" w:cs="Arial"/>
          <w:color w:val="000000" w:themeColor="text1"/>
          <w:sz w:val="20"/>
          <w:szCs w:val="20"/>
        </w:rPr>
        <w:t>El eje de las abscisas</w:t>
      </w:r>
      <w:r w:rsidRPr="002103AA">
        <w:rPr>
          <w:rFonts w:ascii="Arial" w:eastAsia="Times New Roman" w:hAnsi="Arial" w:cs="Arial"/>
          <w:color w:val="000000" w:themeColor="text1"/>
          <w:sz w:val="20"/>
          <w:szCs w:val="20"/>
        </w:rPr>
        <w:t xml:space="preserve"> representa la evidencia a partir de la que se juzga la presencia</w:t>
      </w:r>
      <w:r w:rsidR="00C87E86">
        <w:rPr>
          <w:rFonts w:ascii="Arial" w:eastAsia="Times New Roman" w:hAnsi="Arial" w:cs="Arial"/>
          <w:color w:val="000000" w:themeColor="text1"/>
          <w:sz w:val="20"/>
          <w:szCs w:val="20"/>
        </w:rPr>
        <w:t xml:space="preserve"> de la señal (</w:t>
      </w:r>
      <w:r w:rsidRPr="002103AA">
        <w:rPr>
          <w:rFonts w:ascii="Arial" w:eastAsia="Times New Roman" w:hAnsi="Arial" w:cs="Arial"/>
          <w:color w:val="000000" w:themeColor="text1"/>
          <w:sz w:val="20"/>
          <w:szCs w:val="20"/>
        </w:rPr>
        <w:t xml:space="preserve">distribución </w:t>
      </w:r>
      <w:r w:rsidR="00C87E86">
        <w:rPr>
          <w:rFonts w:ascii="Arial" w:eastAsia="Times New Roman" w:hAnsi="Arial" w:cs="Arial"/>
          <w:color w:val="000000" w:themeColor="text1"/>
          <w:sz w:val="20"/>
          <w:szCs w:val="20"/>
        </w:rPr>
        <w:t xml:space="preserve">derecha); </w:t>
      </w:r>
      <w:r w:rsidRPr="002103AA">
        <w:rPr>
          <w:rFonts w:ascii="Arial" w:eastAsia="Times New Roman" w:hAnsi="Arial" w:cs="Arial"/>
          <w:color w:val="000000" w:themeColor="text1"/>
          <w:sz w:val="20"/>
          <w:szCs w:val="20"/>
        </w:rPr>
        <w:t xml:space="preserve"> ‘c’ representa el criterio de decisión (Figura extraída de </w:t>
      </w:r>
      <w:proofErr w:type="spellStart"/>
      <w:r w:rsidRPr="002103AA">
        <w:rPr>
          <w:rFonts w:ascii="Arial" w:eastAsia="Times New Roman" w:hAnsi="Arial" w:cs="Arial"/>
          <w:color w:val="000000" w:themeColor="text1"/>
          <w:sz w:val="20"/>
          <w:szCs w:val="20"/>
        </w:rPr>
        <w:t>Killeen</w:t>
      </w:r>
      <w:proofErr w:type="spellEnd"/>
      <w:r w:rsidRPr="002103AA">
        <w:rPr>
          <w:rFonts w:ascii="Arial" w:eastAsia="Times New Roman" w:hAnsi="Arial" w:cs="Arial"/>
          <w:color w:val="000000" w:themeColor="text1"/>
          <w:sz w:val="20"/>
          <w:szCs w:val="20"/>
        </w:rPr>
        <w:t>, 2014).</w:t>
      </w:r>
    </w:p>
    <w:p w:rsidR="001375F0" w:rsidRPr="007B675E" w:rsidRDefault="001375F0" w:rsidP="00C87E86">
      <w:pPr>
        <w:spacing w:line="480" w:lineRule="auto"/>
        <w:ind w:left="-284"/>
        <w:jc w:val="both"/>
        <w:rPr>
          <w:rFonts w:ascii="Arial" w:eastAsia="Times New Roman" w:hAnsi="Arial" w:cs="Arial"/>
          <w:color w:val="000000" w:themeColor="text1"/>
          <w:sz w:val="24"/>
          <w:szCs w:val="24"/>
        </w:rPr>
      </w:pPr>
      <w:r w:rsidRPr="007B675E">
        <w:rPr>
          <w:rFonts w:ascii="Arial" w:eastAsia="Times New Roman" w:hAnsi="Arial" w:cs="Arial"/>
          <w:color w:val="000000" w:themeColor="text1"/>
          <w:sz w:val="24"/>
          <w:szCs w:val="24"/>
        </w:rPr>
        <w:lastRenderedPageBreak/>
        <w:t xml:space="preserve">Es importante señalar que cuando hablamos de </w:t>
      </w:r>
      <w:r w:rsidR="00F5780E" w:rsidRPr="007B675E">
        <w:rPr>
          <w:rFonts w:ascii="Arial" w:eastAsia="Times New Roman" w:hAnsi="Arial" w:cs="Arial"/>
          <w:color w:val="000000" w:themeColor="text1"/>
          <w:sz w:val="24"/>
          <w:szCs w:val="24"/>
        </w:rPr>
        <w:t>‘</w:t>
      </w:r>
      <w:r w:rsidRPr="007B675E">
        <w:rPr>
          <w:rFonts w:ascii="Arial" w:eastAsia="Times New Roman" w:hAnsi="Arial" w:cs="Arial"/>
          <w:color w:val="000000" w:themeColor="text1"/>
          <w:sz w:val="24"/>
          <w:szCs w:val="24"/>
        </w:rPr>
        <w:t>señales</w:t>
      </w:r>
      <w:r w:rsidR="00F5780E" w:rsidRPr="007B675E">
        <w:rPr>
          <w:rFonts w:ascii="Arial" w:eastAsia="Times New Roman" w:hAnsi="Arial" w:cs="Arial"/>
          <w:color w:val="000000" w:themeColor="text1"/>
          <w:sz w:val="24"/>
          <w:szCs w:val="24"/>
        </w:rPr>
        <w:t>’</w:t>
      </w:r>
      <w:r w:rsidRPr="007B675E">
        <w:rPr>
          <w:rFonts w:ascii="Arial" w:eastAsia="Times New Roman" w:hAnsi="Arial" w:cs="Arial"/>
          <w:color w:val="000000" w:themeColor="text1"/>
          <w:sz w:val="24"/>
          <w:szCs w:val="24"/>
        </w:rPr>
        <w:t>, podemos referirnos a estímulos sensoriales, siendo la modalidad visual la más comúnmente estudiada (</w:t>
      </w:r>
      <w:proofErr w:type="spellStart"/>
      <w:r w:rsidR="00F5780E" w:rsidRPr="007B675E">
        <w:rPr>
          <w:rFonts w:ascii="Arial" w:hAnsi="Arial" w:cs="Arial"/>
          <w:sz w:val="24"/>
          <w:szCs w:val="24"/>
        </w:rPr>
        <w:t>Tanner</w:t>
      </w:r>
      <w:proofErr w:type="spellEnd"/>
      <w:r w:rsidR="00F5780E" w:rsidRPr="007B675E">
        <w:rPr>
          <w:rFonts w:ascii="Arial" w:hAnsi="Arial" w:cs="Arial"/>
          <w:sz w:val="24"/>
          <w:szCs w:val="24"/>
        </w:rPr>
        <w:t xml:space="preserve"> &amp; </w:t>
      </w:r>
      <w:proofErr w:type="spellStart"/>
      <w:r w:rsidR="00F5780E" w:rsidRPr="007B675E">
        <w:rPr>
          <w:rFonts w:ascii="Arial" w:hAnsi="Arial" w:cs="Arial"/>
          <w:sz w:val="24"/>
          <w:szCs w:val="24"/>
        </w:rPr>
        <w:t>Birdsall</w:t>
      </w:r>
      <w:proofErr w:type="spellEnd"/>
      <w:r w:rsidR="00F5780E" w:rsidRPr="007B675E">
        <w:rPr>
          <w:rFonts w:ascii="Arial" w:hAnsi="Arial" w:cs="Arial"/>
          <w:sz w:val="24"/>
          <w:szCs w:val="24"/>
        </w:rPr>
        <w:t xml:space="preserve">, </w:t>
      </w:r>
      <w:r w:rsidRPr="007B675E">
        <w:rPr>
          <w:rFonts w:ascii="Arial" w:hAnsi="Arial" w:cs="Arial"/>
          <w:sz w:val="24"/>
          <w:szCs w:val="24"/>
        </w:rPr>
        <w:t xml:space="preserve">1954; </w:t>
      </w:r>
      <w:proofErr w:type="spellStart"/>
      <w:r w:rsidRPr="007B675E">
        <w:rPr>
          <w:rFonts w:ascii="Arial" w:hAnsi="Arial" w:cs="Arial"/>
          <w:sz w:val="24"/>
          <w:szCs w:val="24"/>
        </w:rPr>
        <w:t>Sawchuk</w:t>
      </w:r>
      <w:proofErr w:type="spellEnd"/>
      <w:r w:rsidRPr="007B675E">
        <w:rPr>
          <w:rFonts w:ascii="Arial" w:hAnsi="Arial" w:cs="Arial"/>
          <w:sz w:val="24"/>
          <w:szCs w:val="24"/>
        </w:rPr>
        <w:t xml:space="preserve">, </w:t>
      </w:r>
      <w:proofErr w:type="spellStart"/>
      <w:r w:rsidRPr="007B675E">
        <w:rPr>
          <w:rFonts w:ascii="Arial" w:hAnsi="Arial" w:cs="Arial"/>
          <w:sz w:val="24"/>
          <w:szCs w:val="24"/>
        </w:rPr>
        <w:t>Meunier</w:t>
      </w:r>
      <w:proofErr w:type="spellEnd"/>
      <w:r w:rsidRPr="007B675E">
        <w:rPr>
          <w:rFonts w:ascii="Arial" w:hAnsi="Arial" w:cs="Arial"/>
          <w:sz w:val="24"/>
          <w:szCs w:val="24"/>
        </w:rPr>
        <w:t>,</w:t>
      </w:r>
      <w:r w:rsidR="00F5780E" w:rsidRPr="007B675E">
        <w:rPr>
          <w:rFonts w:ascii="Arial" w:hAnsi="Arial" w:cs="Arial"/>
          <w:sz w:val="24"/>
          <w:szCs w:val="24"/>
        </w:rPr>
        <w:t xml:space="preserve"> </w:t>
      </w:r>
      <w:proofErr w:type="spellStart"/>
      <w:r w:rsidR="00F5780E" w:rsidRPr="007B675E">
        <w:rPr>
          <w:rFonts w:ascii="Arial" w:hAnsi="Arial" w:cs="Arial"/>
          <w:sz w:val="24"/>
          <w:szCs w:val="24"/>
        </w:rPr>
        <w:t>Lohr</w:t>
      </w:r>
      <w:proofErr w:type="spellEnd"/>
      <w:r w:rsidR="00F5780E" w:rsidRPr="007B675E">
        <w:rPr>
          <w:rFonts w:ascii="Arial" w:hAnsi="Arial" w:cs="Arial"/>
          <w:sz w:val="24"/>
          <w:szCs w:val="24"/>
        </w:rPr>
        <w:t xml:space="preserve"> &amp; </w:t>
      </w:r>
      <w:proofErr w:type="spellStart"/>
      <w:r w:rsidR="00F5780E" w:rsidRPr="007B675E">
        <w:rPr>
          <w:rFonts w:ascii="Arial" w:hAnsi="Arial" w:cs="Arial"/>
          <w:sz w:val="24"/>
          <w:szCs w:val="24"/>
        </w:rPr>
        <w:t>Westendorf</w:t>
      </w:r>
      <w:proofErr w:type="spellEnd"/>
      <w:r w:rsidR="00F5780E" w:rsidRPr="007B675E">
        <w:rPr>
          <w:rFonts w:ascii="Arial" w:hAnsi="Arial" w:cs="Arial"/>
          <w:sz w:val="24"/>
          <w:szCs w:val="24"/>
        </w:rPr>
        <w:t xml:space="preserve">, </w:t>
      </w:r>
      <w:r w:rsidRPr="007B675E">
        <w:rPr>
          <w:rFonts w:ascii="Arial" w:hAnsi="Arial" w:cs="Arial"/>
          <w:sz w:val="24"/>
          <w:szCs w:val="24"/>
        </w:rPr>
        <w:t>2002</w:t>
      </w:r>
      <w:r w:rsidRPr="007B675E">
        <w:rPr>
          <w:rFonts w:ascii="Arial" w:eastAsia="Times New Roman" w:hAnsi="Arial" w:cs="Arial"/>
          <w:color w:val="000000" w:themeColor="text1"/>
          <w:sz w:val="24"/>
          <w:szCs w:val="24"/>
        </w:rPr>
        <w:t>), estímulos previamente vistos en un estudio de memoria de reconocimiento (Banks, 1970;</w:t>
      </w:r>
      <w:r w:rsidRPr="007B675E">
        <w:rPr>
          <w:rFonts w:ascii="Arial" w:hAnsi="Arial" w:cs="Arial"/>
          <w:sz w:val="24"/>
          <w:szCs w:val="24"/>
        </w:rPr>
        <w:t xml:space="preserve"> </w:t>
      </w:r>
      <w:proofErr w:type="spellStart"/>
      <w:r w:rsidRPr="007B675E">
        <w:rPr>
          <w:rFonts w:ascii="Arial" w:hAnsi="Arial" w:cs="Arial"/>
          <w:sz w:val="24"/>
          <w:szCs w:val="24"/>
        </w:rPr>
        <w:t>Glanzer</w:t>
      </w:r>
      <w:proofErr w:type="spellEnd"/>
      <w:r w:rsidRPr="007B675E">
        <w:rPr>
          <w:rFonts w:ascii="Arial" w:hAnsi="Arial" w:cs="Arial"/>
          <w:sz w:val="24"/>
          <w:szCs w:val="24"/>
        </w:rPr>
        <w:t xml:space="preserve">, Adams, </w:t>
      </w:r>
      <w:proofErr w:type="spellStart"/>
      <w:r w:rsidRPr="007B675E">
        <w:rPr>
          <w:rFonts w:ascii="Arial" w:hAnsi="Arial" w:cs="Arial"/>
          <w:sz w:val="24"/>
          <w:szCs w:val="24"/>
        </w:rPr>
        <w:t>Iverson</w:t>
      </w:r>
      <w:proofErr w:type="spellEnd"/>
      <w:r w:rsidRPr="007B675E">
        <w:rPr>
          <w:rFonts w:ascii="Arial" w:hAnsi="Arial" w:cs="Arial"/>
          <w:sz w:val="24"/>
          <w:szCs w:val="24"/>
        </w:rPr>
        <w:t>, Kim, 1993</w:t>
      </w:r>
      <w:r w:rsidRPr="007B675E">
        <w:rPr>
          <w:rFonts w:ascii="Arial" w:eastAsia="Times New Roman" w:hAnsi="Arial" w:cs="Arial"/>
          <w:color w:val="000000" w:themeColor="text1"/>
          <w:sz w:val="24"/>
          <w:szCs w:val="24"/>
        </w:rPr>
        <w:t>), un diagnóstico a partir de la lectura de cierta prueba clínica (</w:t>
      </w:r>
      <w:proofErr w:type="spellStart"/>
      <w:r w:rsidR="00BC28C0" w:rsidRPr="007B675E">
        <w:rPr>
          <w:rFonts w:ascii="Arial" w:hAnsi="Arial" w:cs="Arial"/>
          <w:sz w:val="24"/>
          <w:szCs w:val="24"/>
        </w:rPr>
        <w:t>Hildebrandt</w:t>
      </w:r>
      <w:proofErr w:type="spellEnd"/>
      <w:r w:rsidR="00BC28C0" w:rsidRPr="007B675E">
        <w:rPr>
          <w:rFonts w:ascii="Arial" w:hAnsi="Arial" w:cs="Arial"/>
          <w:sz w:val="24"/>
          <w:szCs w:val="24"/>
        </w:rPr>
        <w:t>,</w:t>
      </w:r>
      <w:r w:rsidRPr="007B675E">
        <w:rPr>
          <w:rFonts w:ascii="Arial" w:hAnsi="Arial" w:cs="Arial"/>
          <w:sz w:val="24"/>
          <w:szCs w:val="24"/>
        </w:rPr>
        <w:t xml:space="preserve"> </w:t>
      </w:r>
      <w:proofErr w:type="spellStart"/>
      <w:r w:rsidRPr="007B675E">
        <w:rPr>
          <w:rFonts w:ascii="Arial" w:hAnsi="Arial" w:cs="Arial"/>
          <w:sz w:val="24"/>
          <w:szCs w:val="24"/>
        </w:rPr>
        <w:t>McCrady</w:t>
      </w:r>
      <w:proofErr w:type="spellEnd"/>
      <w:r w:rsidRPr="007B675E">
        <w:rPr>
          <w:rFonts w:ascii="Arial" w:hAnsi="Arial" w:cs="Arial"/>
          <w:sz w:val="24"/>
          <w:szCs w:val="24"/>
        </w:rPr>
        <w:t>, Epstein,</w:t>
      </w:r>
      <w:r w:rsidR="00BC28C0" w:rsidRPr="007B675E">
        <w:rPr>
          <w:rFonts w:ascii="Arial" w:hAnsi="Arial" w:cs="Arial"/>
          <w:sz w:val="24"/>
          <w:szCs w:val="24"/>
        </w:rPr>
        <w:t xml:space="preserve"> Cook &amp; </w:t>
      </w:r>
      <w:proofErr w:type="spellStart"/>
      <w:r w:rsidR="00BC28C0" w:rsidRPr="007B675E">
        <w:rPr>
          <w:rFonts w:ascii="Arial" w:hAnsi="Arial" w:cs="Arial"/>
          <w:sz w:val="24"/>
          <w:szCs w:val="24"/>
        </w:rPr>
        <w:t>Jense</w:t>
      </w:r>
      <w:proofErr w:type="spellEnd"/>
      <w:r w:rsidR="00BC28C0" w:rsidRPr="007B675E">
        <w:rPr>
          <w:rFonts w:ascii="Arial" w:hAnsi="Arial" w:cs="Arial"/>
          <w:sz w:val="24"/>
          <w:szCs w:val="24"/>
        </w:rPr>
        <w:t>,</w:t>
      </w:r>
      <w:r w:rsidRPr="007B675E">
        <w:rPr>
          <w:rFonts w:ascii="Arial" w:hAnsi="Arial" w:cs="Arial"/>
          <w:sz w:val="24"/>
          <w:szCs w:val="24"/>
        </w:rPr>
        <w:t xml:space="preserve"> 2010; </w:t>
      </w:r>
      <w:proofErr w:type="spellStart"/>
      <w:r w:rsidRPr="007B675E">
        <w:rPr>
          <w:rFonts w:ascii="Arial" w:hAnsi="Arial" w:cs="Arial"/>
          <w:sz w:val="24"/>
          <w:szCs w:val="24"/>
        </w:rPr>
        <w:t>Sunderland</w:t>
      </w:r>
      <w:proofErr w:type="spellEnd"/>
      <w:r w:rsidRPr="007B675E">
        <w:rPr>
          <w:rFonts w:ascii="Arial" w:hAnsi="Arial" w:cs="Arial"/>
          <w:sz w:val="24"/>
          <w:szCs w:val="24"/>
        </w:rPr>
        <w:t>,</w:t>
      </w:r>
      <w:r w:rsidR="00BC28C0" w:rsidRPr="007B675E">
        <w:rPr>
          <w:rFonts w:ascii="Arial" w:hAnsi="Arial" w:cs="Arial"/>
          <w:sz w:val="24"/>
          <w:szCs w:val="24"/>
        </w:rPr>
        <w:t xml:space="preserve"> </w:t>
      </w:r>
      <w:proofErr w:type="spellStart"/>
      <w:r w:rsidR="00BC28C0" w:rsidRPr="007B675E">
        <w:rPr>
          <w:rFonts w:ascii="Arial" w:hAnsi="Arial" w:cs="Arial"/>
          <w:sz w:val="24"/>
          <w:szCs w:val="24"/>
        </w:rPr>
        <w:t>Slade</w:t>
      </w:r>
      <w:proofErr w:type="spellEnd"/>
      <w:r w:rsidR="00BC28C0" w:rsidRPr="007B675E">
        <w:rPr>
          <w:rFonts w:ascii="Arial" w:hAnsi="Arial" w:cs="Arial"/>
          <w:sz w:val="24"/>
          <w:szCs w:val="24"/>
        </w:rPr>
        <w:t xml:space="preserve"> &amp; Andrews,</w:t>
      </w:r>
      <w:r w:rsidRPr="007B675E">
        <w:rPr>
          <w:rFonts w:ascii="Arial" w:hAnsi="Arial" w:cs="Arial"/>
          <w:sz w:val="24"/>
          <w:szCs w:val="24"/>
        </w:rPr>
        <w:t xml:space="preserve"> 2012</w:t>
      </w:r>
      <w:r w:rsidRPr="007B675E">
        <w:rPr>
          <w:rFonts w:ascii="Arial" w:eastAsia="Times New Roman" w:hAnsi="Arial" w:cs="Arial"/>
          <w:color w:val="000000" w:themeColor="text1"/>
          <w:sz w:val="24"/>
          <w:szCs w:val="24"/>
        </w:rPr>
        <w:t>) estimación probabilística (</w:t>
      </w:r>
      <w:proofErr w:type="spellStart"/>
      <w:r w:rsidRPr="007B675E">
        <w:rPr>
          <w:rFonts w:ascii="Arial" w:hAnsi="Arial" w:cs="Arial"/>
          <w:sz w:val="24"/>
          <w:szCs w:val="24"/>
        </w:rPr>
        <w:t>Steyvers</w:t>
      </w:r>
      <w:proofErr w:type="spellEnd"/>
      <w:r w:rsidRPr="007B675E">
        <w:rPr>
          <w:rFonts w:ascii="Arial" w:hAnsi="Arial" w:cs="Arial"/>
          <w:sz w:val="24"/>
          <w:szCs w:val="24"/>
        </w:rPr>
        <w:t xml:space="preserve">, </w:t>
      </w:r>
      <w:proofErr w:type="spellStart"/>
      <w:r w:rsidRPr="007B675E">
        <w:rPr>
          <w:rFonts w:ascii="Arial" w:hAnsi="Arial" w:cs="Arial"/>
          <w:sz w:val="24"/>
          <w:szCs w:val="24"/>
        </w:rPr>
        <w:t>Wallsten</w:t>
      </w:r>
      <w:proofErr w:type="spellEnd"/>
      <w:r w:rsidRPr="007B675E">
        <w:rPr>
          <w:rFonts w:ascii="Arial" w:hAnsi="Arial" w:cs="Arial"/>
          <w:sz w:val="24"/>
          <w:szCs w:val="24"/>
        </w:rPr>
        <w:t xml:space="preserve">, </w:t>
      </w:r>
      <w:proofErr w:type="spellStart"/>
      <w:r w:rsidR="00F55D70" w:rsidRPr="007B675E">
        <w:rPr>
          <w:rFonts w:ascii="Arial" w:hAnsi="Arial" w:cs="Arial"/>
          <w:sz w:val="24"/>
          <w:szCs w:val="24"/>
        </w:rPr>
        <w:t>Merkle</w:t>
      </w:r>
      <w:proofErr w:type="spellEnd"/>
      <w:r w:rsidR="00F55D70" w:rsidRPr="007B675E">
        <w:rPr>
          <w:rFonts w:ascii="Arial" w:hAnsi="Arial" w:cs="Arial"/>
          <w:sz w:val="24"/>
          <w:szCs w:val="24"/>
        </w:rPr>
        <w:t xml:space="preserve"> &amp;</w:t>
      </w:r>
      <w:r w:rsidRPr="007B675E">
        <w:rPr>
          <w:rFonts w:ascii="Arial" w:hAnsi="Arial" w:cs="Arial"/>
          <w:sz w:val="24"/>
          <w:szCs w:val="24"/>
        </w:rPr>
        <w:t xml:space="preserve"> Turner, 2014)</w:t>
      </w:r>
      <w:r w:rsidRPr="007B675E">
        <w:rPr>
          <w:rFonts w:ascii="Arial" w:eastAsia="Times New Roman" w:hAnsi="Arial" w:cs="Arial"/>
          <w:color w:val="000000" w:themeColor="text1"/>
          <w:sz w:val="24"/>
          <w:szCs w:val="24"/>
        </w:rPr>
        <w:t>, identificar la distribución de densidad de probabilidad asociada con una muestra (i.e. prueba de hipótesis), (</w:t>
      </w:r>
      <w:proofErr w:type="spellStart"/>
      <w:r w:rsidR="00F55D70" w:rsidRPr="007B675E">
        <w:rPr>
          <w:rFonts w:ascii="Arial" w:hAnsi="Arial" w:cs="Arial"/>
          <w:sz w:val="24"/>
          <w:szCs w:val="24"/>
        </w:rPr>
        <w:t>Swets</w:t>
      </w:r>
      <w:proofErr w:type="spellEnd"/>
      <w:r w:rsidR="00F55D70" w:rsidRPr="007B675E">
        <w:rPr>
          <w:rFonts w:ascii="Arial" w:hAnsi="Arial" w:cs="Arial"/>
          <w:sz w:val="24"/>
          <w:szCs w:val="24"/>
        </w:rPr>
        <w:t xml:space="preserve">, </w:t>
      </w:r>
      <w:r w:rsidRPr="007B675E">
        <w:rPr>
          <w:rFonts w:ascii="Arial" w:hAnsi="Arial" w:cs="Arial"/>
          <w:sz w:val="24"/>
          <w:szCs w:val="24"/>
        </w:rPr>
        <w:t>1973</w:t>
      </w:r>
      <w:r w:rsidRPr="007B675E">
        <w:rPr>
          <w:rFonts w:ascii="Arial" w:eastAsia="Times New Roman" w:hAnsi="Arial" w:cs="Arial"/>
          <w:color w:val="000000" w:themeColor="text1"/>
          <w:sz w:val="24"/>
          <w:szCs w:val="24"/>
        </w:rPr>
        <w:t>), etc. Esto se debe a que la evidencia que asumimos se distribuye de manera normal (Fig. 1), puede ser de cualquier naturaleza (</w:t>
      </w:r>
      <w:proofErr w:type="spellStart"/>
      <w:r w:rsidRPr="007B675E">
        <w:rPr>
          <w:rFonts w:ascii="Arial" w:eastAsia="Times New Roman" w:hAnsi="Arial" w:cs="Arial"/>
          <w:color w:val="000000" w:themeColor="text1"/>
          <w:sz w:val="24"/>
          <w:szCs w:val="24"/>
        </w:rPr>
        <w:t>e.g</w:t>
      </w:r>
      <w:proofErr w:type="spellEnd"/>
      <w:r w:rsidRPr="007B675E">
        <w:rPr>
          <w:rFonts w:ascii="Arial" w:eastAsia="Times New Roman" w:hAnsi="Arial" w:cs="Arial"/>
          <w:color w:val="000000" w:themeColor="text1"/>
          <w:sz w:val="24"/>
          <w:szCs w:val="24"/>
        </w:rPr>
        <w:t>. la intensidad lumínica de cierto estímulo, el puntaje obtenido en una prueba clínica, la ‘familiaridad’ de un estímulo, etc.). Lo importante es que la señal siempre va a contener magnitudes mayores de evidencia, colocándose siempre a la derecha de la distribución de ruido.</w:t>
      </w:r>
    </w:p>
    <w:p w:rsidR="001375F0" w:rsidRPr="007B675E" w:rsidRDefault="001375F0" w:rsidP="00C87E86">
      <w:pPr>
        <w:spacing w:line="480" w:lineRule="auto"/>
        <w:ind w:left="-284"/>
        <w:jc w:val="both"/>
        <w:rPr>
          <w:rFonts w:ascii="Arial" w:eastAsia="Times New Roman" w:hAnsi="Arial" w:cs="Arial"/>
          <w:color w:val="000000" w:themeColor="text1"/>
          <w:sz w:val="24"/>
          <w:szCs w:val="24"/>
          <w:shd w:val="clear" w:color="auto" w:fill="FFFFFF"/>
        </w:rPr>
      </w:pPr>
      <w:r w:rsidRPr="007B675E">
        <w:rPr>
          <w:rFonts w:ascii="Arial" w:eastAsia="Times New Roman" w:hAnsi="Arial" w:cs="Arial"/>
          <w:color w:val="000000" w:themeColor="text1"/>
          <w:sz w:val="24"/>
          <w:szCs w:val="24"/>
        </w:rPr>
        <w:t xml:space="preserve">La TDS distingue la influencia de dos grandes factores en la emisión de un juicio de detección: la discriminabilidad de la señal respecto del ruido (d’) y el sesgo o preferencia </w:t>
      </w:r>
      <w:r w:rsidRPr="007B675E">
        <w:rPr>
          <w:rFonts w:ascii="Arial" w:eastAsia="Times New Roman" w:hAnsi="Arial" w:cs="Arial"/>
          <w:color w:val="000000" w:themeColor="text1"/>
          <w:sz w:val="24"/>
          <w:szCs w:val="24"/>
          <w:shd w:val="clear" w:color="auto" w:fill="FFFFFF"/>
        </w:rPr>
        <w:t>que el sistema tenga a</w:t>
      </w:r>
      <w:r w:rsidRPr="007B675E">
        <w:rPr>
          <w:rFonts w:ascii="Arial" w:eastAsia="Times New Roman" w:hAnsi="Arial" w:cs="Arial"/>
          <w:color w:val="000000" w:themeColor="text1"/>
          <w:sz w:val="24"/>
          <w:szCs w:val="24"/>
        </w:rPr>
        <w:t xml:space="preserve"> responder de una u otra forma (</w:t>
      </w:r>
      <w:r w:rsidRPr="007B675E">
        <w:rPr>
          <w:rFonts w:ascii="Arial" w:eastAsia="Times New Roman" w:hAnsi="Arial" w:cs="Arial"/>
          <w:color w:val="000000" w:themeColor="text1"/>
          <w:sz w:val="24"/>
          <w:szCs w:val="24"/>
          <w:shd w:val="clear" w:color="auto" w:fill="FFFFFF"/>
        </w:rPr>
        <w:t>β y C)</w:t>
      </w:r>
      <w:r w:rsidRPr="007B675E">
        <w:rPr>
          <w:rFonts w:ascii="Arial" w:eastAsia="Times New Roman" w:hAnsi="Arial" w:cs="Arial"/>
          <w:color w:val="000000" w:themeColor="text1"/>
          <w:sz w:val="24"/>
          <w:szCs w:val="24"/>
        </w:rPr>
        <w:t>. Con base en ello, el sistema desarrolla una regla de elección (i.e. ‘criterio’, k), que determina a partir de cuánta evidencia juzgará que la señal está presente, (</w:t>
      </w:r>
      <w:proofErr w:type="spellStart"/>
      <w:r w:rsidRPr="007B675E">
        <w:rPr>
          <w:rFonts w:ascii="Arial" w:eastAsia="Times New Roman" w:hAnsi="Arial" w:cs="Arial"/>
          <w:color w:val="000000" w:themeColor="text1"/>
          <w:sz w:val="24"/>
          <w:szCs w:val="24"/>
        </w:rPr>
        <w:t>Wickens</w:t>
      </w:r>
      <w:proofErr w:type="spellEnd"/>
      <w:r w:rsidRPr="007B675E">
        <w:rPr>
          <w:rFonts w:ascii="Arial" w:eastAsia="Times New Roman" w:hAnsi="Arial" w:cs="Arial"/>
          <w:color w:val="000000" w:themeColor="text1"/>
          <w:sz w:val="24"/>
          <w:szCs w:val="24"/>
        </w:rPr>
        <w:t xml:space="preserve">, 2002). En términos de la representación gráfica del modelo, el criterio se representa como una línea vertical que atraviesa las distribuciones traslapadas (Fig.1); d’ se refiere a la distancia que existe entre las medias de la distribución de ruido y señal, (d’ &gt; 0); la primer medida de sesgo, </w:t>
      </w:r>
      <w:r w:rsidRPr="007B675E">
        <w:rPr>
          <w:rFonts w:ascii="Arial" w:eastAsia="Times New Roman" w:hAnsi="Arial" w:cs="Arial"/>
          <w:color w:val="000000" w:themeColor="text1"/>
          <w:sz w:val="24"/>
          <w:szCs w:val="24"/>
          <w:shd w:val="clear" w:color="auto" w:fill="FFFFFF"/>
        </w:rPr>
        <w:t>β, representa la razón entre el punto en que el criterio choca con la distribución de señal y la distribución de ruido; y una segunda medida de sesgo, C, indica la distancia entre el criterio y el punto de intersección de las distribuciones.</w:t>
      </w:r>
    </w:p>
    <w:p w:rsidR="001375F0" w:rsidRPr="007B675E" w:rsidRDefault="001375F0" w:rsidP="00C87E86">
      <w:pPr>
        <w:spacing w:line="480" w:lineRule="auto"/>
        <w:ind w:left="-284"/>
        <w:jc w:val="both"/>
        <w:rPr>
          <w:rFonts w:ascii="Arial" w:eastAsia="Times New Roman" w:hAnsi="Arial" w:cs="Arial"/>
          <w:color w:val="000000" w:themeColor="text1"/>
          <w:sz w:val="24"/>
          <w:szCs w:val="24"/>
          <w:shd w:val="clear" w:color="auto" w:fill="FFFFFF"/>
        </w:rPr>
      </w:pPr>
      <w:r w:rsidRPr="007B675E">
        <w:rPr>
          <w:rFonts w:ascii="Arial" w:eastAsia="Times New Roman" w:hAnsi="Arial" w:cs="Arial"/>
          <w:color w:val="000000" w:themeColor="text1"/>
          <w:sz w:val="24"/>
          <w:szCs w:val="24"/>
          <w:shd w:val="clear" w:color="auto" w:fill="FFFFFF"/>
        </w:rPr>
        <w:lastRenderedPageBreak/>
        <w:t>Las medidas de sesgo proporcionadas por el modelo no sólo fungen como un indicador de qué tan sesgado está el sistema, sino que permiten clasificarlo en términos de dos posibles categorías: sesgo liberal (i.e. una mayor tendencia a responder en favor de la detección de la señal; β&lt;</w:t>
      </w:r>
      <w:proofErr w:type="gramStart"/>
      <w:r w:rsidRPr="007B675E">
        <w:rPr>
          <w:rFonts w:ascii="Arial" w:eastAsia="Times New Roman" w:hAnsi="Arial" w:cs="Arial"/>
          <w:color w:val="000000" w:themeColor="text1"/>
          <w:sz w:val="24"/>
          <w:szCs w:val="24"/>
          <w:shd w:val="clear" w:color="auto" w:fill="FFFFFF"/>
        </w:rPr>
        <w:t>1 ,</w:t>
      </w:r>
      <w:proofErr w:type="gramEnd"/>
      <w:r w:rsidRPr="007B675E">
        <w:rPr>
          <w:rFonts w:ascii="Arial" w:eastAsia="Times New Roman" w:hAnsi="Arial" w:cs="Arial"/>
          <w:color w:val="000000" w:themeColor="text1"/>
          <w:sz w:val="24"/>
          <w:szCs w:val="24"/>
          <w:shd w:val="clear" w:color="auto" w:fill="FFFFFF"/>
        </w:rPr>
        <w:t xml:space="preserve"> C&lt;0) o sesgo conservador (i.e. el sistema requiere una mayor cantidad de evidencia antes de reportar la detección de la señal; β&gt;1, C&gt;0). Bajo el entendido de que un sistema completamente neutral, debería situar su criterio de decisión justo en el punto en que las dos distribuciones intersectan.</w:t>
      </w:r>
    </w:p>
    <w:p w:rsidR="001375F0" w:rsidRPr="007B675E" w:rsidRDefault="001375F0" w:rsidP="00C87E86">
      <w:pPr>
        <w:spacing w:line="480" w:lineRule="auto"/>
        <w:ind w:left="-284"/>
        <w:jc w:val="both"/>
        <w:rPr>
          <w:rFonts w:ascii="Arial" w:eastAsia="Times New Roman" w:hAnsi="Arial" w:cs="Arial"/>
          <w:color w:val="000000" w:themeColor="text1"/>
          <w:sz w:val="24"/>
          <w:szCs w:val="24"/>
          <w:shd w:val="clear" w:color="auto" w:fill="FFFFFF"/>
        </w:rPr>
      </w:pPr>
      <w:r w:rsidRPr="007B675E">
        <w:rPr>
          <w:rFonts w:ascii="Arial" w:eastAsia="Times New Roman" w:hAnsi="Arial" w:cs="Arial"/>
          <w:color w:val="000000" w:themeColor="text1"/>
          <w:sz w:val="24"/>
          <w:szCs w:val="24"/>
          <w:shd w:val="clear" w:color="auto" w:fill="FFFFFF"/>
        </w:rPr>
        <w:t>Detrás del cálculo de los parámetros previamente descritos, se encuentra la clasificación y análisis del desempeño del sistema sometido a la tarea de detección, en función a cuatro categorías: Si cuando la señal está presente éste la detecta, decimos que ha cometido un Hit, de lo contrario se cuenta una Omisión; Por otro lado, si el sistema dice detectar la señal en ausencia de la misma, hablamos de una Falsa Alarma y si acierta al reportar su ausencia, contamos un Rechazo Correcto. Los parámetros se calculan con base en las tasas de Hits y Falsas alarmas, que se obtienen dividiendo el número de hits y falsas alarmas cometidos por el sistema sobre el número total de ensayos presentados con la señal y con sólo ruido, respectivamente. Las tasas de omisiones y rechazos son su complemento, por lo que son omisibles en el análisis (</w:t>
      </w:r>
      <w:proofErr w:type="spellStart"/>
      <w:r w:rsidRPr="007B675E">
        <w:rPr>
          <w:rFonts w:ascii="Arial" w:eastAsia="Times New Roman" w:hAnsi="Arial" w:cs="Arial"/>
          <w:color w:val="000000" w:themeColor="text1"/>
          <w:sz w:val="24"/>
          <w:szCs w:val="24"/>
          <w:shd w:val="clear" w:color="auto" w:fill="FFFFFF"/>
        </w:rPr>
        <w:t>Wickens</w:t>
      </w:r>
      <w:proofErr w:type="spellEnd"/>
      <w:r w:rsidRPr="007B675E">
        <w:rPr>
          <w:rFonts w:ascii="Arial" w:eastAsia="Times New Roman" w:hAnsi="Arial" w:cs="Arial"/>
          <w:color w:val="000000" w:themeColor="text1"/>
          <w:sz w:val="24"/>
          <w:szCs w:val="24"/>
          <w:shd w:val="clear" w:color="auto" w:fill="FFFFFF"/>
        </w:rPr>
        <w:t xml:space="preserve">, 2002; </w:t>
      </w:r>
      <w:proofErr w:type="spellStart"/>
      <w:r w:rsidRPr="007B675E">
        <w:rPr>
          <w:rFonts w:ascii="Arial" w:eastAsia="Times New Roman" w:hAnsi="Arial" w:cs="Arial"/>
          <w:color w:val="000000" w:themeColor="text1"/>
          <w:sz w:val="24"/>
          <w:szCs w:val="24"/>
          <w:shd w:val="clear" w:color="auto" w:fill="FFFFFF"/>
        </w:rPr>
        <w:t>Gescheider</w:t>
      </w:r>
      <w:proofErr w:type="spellEnd"/>
      <w:r w:rsidRPr="007B675E">
        <w:rPr>
          <w:rFonts w:ascii="Arial" w:eastAsia="Times New Roman" w:hAnsi="Arial" w:cs="Arial"/>
          <w:color w:val="000000" w:themeColor="text1"/>
          <w:sz w:val="24"/>
          <w:szCs w:val="24"/>
          <w:shd w:val="clear" w:color="auto" w:fill="FFFFFF"/>
        </w:rPr>
        <w:t>, 1997).</w:t>
      </w:r>
      <w:r w:rsidR="00732B11">
        <w:rPr>
          <w:rFonts w:ascii="Arial" w:eastAsia="Times New Roman" w:hAnsi="Arial" w:cs="Arial"/>
          <w:color w:val="000000" w:themeColor="text1"/>
          <w:sz w:val="24"/>
          <w:szCs w:val="24"/>
          <w:shd w:val="clear" w:color="auto" w:fill="FFFFFF"/>
        </w:rPr>
        <w:t xml:space="preserve"> </w:t>
      </w:r>
    </w:p>
    <w:p w:rsidR="00732B11" w:rsidRPr="00732B11" w:rsidRDefault="001375F0" w:rsidP="00C87E86">
      <w:pPr>
        <w:spacing w:line="480" w:lineRule="auto"/>
        <w:ind w:left="-284"/>
        <w:jc w:val="both"/>
        <w:rPr>
          <w:rFonts w:ascii="Arial" w:eastAsia="Times New Roman" w:hAnsi="Arial" w:cs="Arial"/>
          <w:color w:val="000000" w:themeColor="text1"/>
          <w:sz w:val="24"/>
          <w:szCs w:val="24"/>
          <w:shd w:val="clear" w:color="auto" w:fill="FFFFFF"/>
        </w:rPr>
      </w:pPr>
      <w:r w:rsidRPr="00732B11">
        <w:rPr>
          <w:rFonts w:ascii="Arial" w:eastAsia="Times New Roman" w:hAnsi="Arial" w:cs="Arial"/>
          <w:color w:val="000000" w:themeColor="text1"/>
          <w:sz w:val="24"/>
          <w:szCs w:val="24"/>
          <w:shd w:val="clear" w:color="auto" w:fill="FFFFFF"/>
        </w:rPr>
        <w:t>Típicamente, la TDS asume que las distribuciones de probabilidad que subyacen a la presentación del ruido y la señal son Gaussianas y asigna a ambas una desviación estándar de 1, localizando la media de la distribución de ruido en 0. Cada una de las tasas de ejecución del sistema se interpreta como la probabilidad condicional de la detección reportada por el sistema dado el tipo de estímulo presentado; es decir, qué fracción de las distribuciones de ruido y señal caen a la derecha o izquierda del criterio (</w:t>
      </w:r>
      <w:proofErr w:type="spellStart"/>
      <w:r w:rsidRPr="00732B11">
        <w:rPr>
          <w:rFonts w:ascii="Arial" w:eastAsia="Times New Roman" w:hAnsi="Arial" w:cs="Arial"/>
          <w:color w:val="000000" w:themeColor="text1"/>
          <w:sz w:val="24"/>
          <w:szCs w:val="24"/>
          <w:shd w:val="clear" w:color="auto" w:fill="FFFFFF"/>
        </w:rPr>
        <w:t>Gescheider</w:t>
      </w:r>
      <w:proofErr w:type="spellEnd"/>
      <w:r w:rsidRPr="00732B11">
        <w:rPr>
          <w:rFonts w:ascii="Arial" w:eastAsia="Times New Roman" w:hAnsi="Arial" w:cs="Arial"/>
          <w:color w:val="000000" w:themeColor="text1"/>
          <w:sz w:val="24"/>
          <w:szCs w:val="24"/>
          <w:shd w:val="clear" w:color="auto" w:fill="FFFFFF"/>
        </w:rPr>
        <w:t xml:space="preserve">, </w:t>
      </w:r>
      <w:r w:rsidRPr="00732B11">
        <w:rPr>
          <w:rFonts w:ascii="Arial" w:eastAsia="Times New Roman" w:hAnsi="Arial" w:cs="Arial"/>
          <w:color w:val="000000" w:themeColor="text1"/>
          <w:sz w:val="24"/>
          <w:szCs w:val="24"/>
          <w:shd w:val="clear" w:color="auto" w:fill="FFFFFF"/>
        </w:rPr>
        <w:lastRenderedPageBreak/>
        <w:t xml:space="preserve">1997). </w:t>
      </w:r>
      <w:r w:rsidR="00732B11" w:rsidRPr="00732B11">
        <w:rPr>
          <w:rFonts w:ascii="Arial" w:eastAsia="Times New Roman" w:hAnsi="Arial" w:cs="Arial"/>
          <w:color w:val="000000" w:themeColor="text1"/>
          <w:sz w:val="24"/>
          <w:szCs w:val="24"/>
          <w:shd w:val="clear" w:color="auto" w:fill="FFFFFF"/>
        </w:rPr>
        <w:t>Teniendo esto en mente, el cálculo de los parámetros se lleva a cabo de la siguiente forma:</w:t>
      </w:r>
    </w:p>
    <w:p w:rsidR="00732B11" w:rsidRPr="00732B11" w:rsidRDefault="00C87E86" w:rsidP="00C87E86">
      <w:pPr>
        <w:pStyle w:val="Prrafodelista"/>
        <w:numPr>
          <w:ilvl w:val="0"/>
          <w:numId w:val="1"/>
        </w:numPr>
        <w:spacing w:line="480" w:lineRule="auto"/>
        <w:ind w:left="-284" w:firstLine="0"/>
        <w:jc w:val="both"/>
        <w:rPr>
          <w:rFonts w:ascii="Arial" w:eastAsia="Times New Roman" w:hAnsi="Arial" w:cs="Arial"/>
          <w:color w:val="000000" w:themeColor="text1"/>
          <w:sz w:val="24"/>
          <w:szCs w:val="24"/>
          <w:shd w:val="clear" w:color="auto" w:fill="FFFFFF"/>
        </w:rPr>
      </w:pPr>
      <w:r w:rsidRPr="00732B11">
        <w:rPr>
          <w:rFonts w:ascii="Arial" w:hAnsi="Arial" w:cs="Arial"/>
          <w:noProof/>
          <w:sz w:val="24"/>
          <w:szCs w:val="24"/>
          <w:shd w:val="clear" w:color="auto" w:fill="FFFFFF"/>
          <w:lang w:eastAsia="es-MX"/>
        </w:rPr>
        <w:drawing>
          <wp:anchor distT="0" distB="0" distL="114300" distR="114300" simplePos="0" relativeHeight="251685888" behindDoc="0" locked="0" layoutInCell="1" allowOverlap="1" wp14:anchorId="06EC7171" wp14:editId="37C8AA22">
            <wp:simplePos x="0" y="0"/>
            <wp:positionH relativeFrom="column">
              <wp:posOffset>-133985</wp:posOffset>
            </wp:positionH>
            <wp:positionV relativeFrom="paragraph">
              <wp:posOffset>1562100</wp:posOffset>
            </wp:positionV>
            <wp:extent cx="2498090" cy="127254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98090" cy="1272540"/>
                    </a:xfrm>
                    <a:prstGeom prst="rect">
                      <a:avLst/>
                    </a:prstGeom>
                    <a:noFill/>
                    <a:ln>
                      <a:noFill/>
                    </a:ln>
                  </pic:spPr>
                </pic:pic>
              </a:graphicData>
            </a:graphic>
            <wp14:sizeRelH relativeFrom="page">
              <wp14:pctWidth>0</wp14:pctWidth>
            </wp14:sizeRelH>
            <wp14:sizeRelV relativeFrom="page">
              <wp14:pctHeight>0</wp14:pctHeight>
            </wp14:sizeRelV>
          </wp:anchor>
        </w:drawing>
      </w:r>
      <w:r w:rsidR="00732B11" w:rsidRPr="00732B11">
        <w:rPr>
          <w:rFonts w:ascii="Arial" w:eastAsia="Times New Roman" w:hAnsi="Arial" w:cs="Arial"/>
          <w:color w:val="000000" w:themeColor="text1"/>
          <w:sz w:val="24"/>
          <w:szCs w:val="24"/>
          <w:shd w:val="clear" w:color="auto" w:fill="FFFFFF"/>
        </w:rPr>
        <w:t xml:space="preserve">Criterio (k). Partiendo del supuesto de que la distribución de ruido tiene media 0, la localización del criterio se obtiene calculando el complemento de la tasa de falsas alarmas, (que nos estaría diciendo qué proporción de la distribución de ruido cae a la izquierda del criterio) y convirtiendo dicha probabilidad en puntajes Z (Ver Fig. 2).  </w:t>
      </w:r>
    </w:p>
    <w:p w:rsidR="00732B11" w:rsidRPr="00732B11" w:rsidRDefault="00C87E86" w:rsidP="00C87E86">
      <w:pPr>
        <w:spacing w:line="480" w:lineRule="auto"/>
        <w:ind w:left="-284"/>
        <w:jc w:val="both"/>
        <w:rPr>
          <w:rFonts w:ascii="Arial" w:eastAsia="Times New Roman" w:hAnsi="Arial" w:cs="Arial"/>
          <w:color w:val="000000" w:themeColor="text1"/>
          <w:sz w:val="24"/>
          <w:szCs w:val="24"/>
          <w:shd w:val="clear" w:color="auto" w:fill="FFFFFF"/>
        </w:rPr>
      </w:pPr>
      <w:r w:rsidRPr="00732B11">
        <w:rPr>
          <w:noProof/>
          <w:shd w:val="clear" w:color="auto" w:fill="FFFFFF"/>
          <w:lang w:eastAsia="es-MX"/>
        </w:rPr>
        <w:drawing>
          <wp:anchor distT="0" distB="0" distL="114300" distR="114300" simplePos="0" relativeHeight="251686912" behindDoc="0" locked="0" layoutInCell="1" allowOverlap="1" wp14:anchorId="216452A6" wp14:editId="20C36C05">
            <wp:simplePos x="0" y="0"/>
            <wp:positionH relativeFrom="column">
              <wp:posOffset>1040765</wp:posOffset>
            </wp:positionH>
            <wp:positionV relativeFrom="paragraph">
              <wp:posOffset>1885950</wp:posOffset>
            </wp:positionV>
            <wp:extent cx="2590800" cy="346964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3469640"/>
                    </a:xfrm>
                    <a:prstGeom prst="rect">
                      <a:avLst/>
                    </a:prstGeom>
                    <a:noFill/>
                    <a:ln>
                      <a:noFill/>
                    </a:ln>
                  </pic:spPr>
                </pic:pic>
              </a:graphicData>
            </a:graphic>
            <wp14:sizeRelH relativeFrom="page">
              <wp14:pctWidth>0</wp14:pctWidth>
            </wp14:sizeRelH>
            <wp14:sizeRelV relativeFrom="page">
              <wp14:pctHeight>0</wp14:pctHeight>
            </wp14:sizeRelV>
          </wp:anchor>
        </w:drawing>
      </w:r>
      <w:r w:rsidR="00732B11">
        <w:rPr>
          <w:rFonts w:ascii="Arial" w:eastAsia="Times New Roman" w:hAnsi="Arial" w:cs="Arial"/>
          <w:color w:val="000000" w:themeColor="text1"/>
          <w:sz w:val="20"/>
          <w:szCs w:val="20"/>
        </w:rPr>
        <w:br/>
      </w:r>
      <w:proofErr w:type="spellStart"/>
      <w:r w:rsidR="00732B11" w:rsidRPr="00732B11">
        <w:rPr>
          <w:rFonts w:ascii="Arial" w:eastAsia="Times New Roman" w:hAnsi="Arial" w:cs="Arial"/>
          <w:color w:val="000000" w:themeColor="text1"/>
          <w:sz w:val="20"/>
          <w:szCs w:val="20"/>
        </w:rPr>
        <w:t>Fig</w:t>
      </w:r>
      <w:proofErr w:type="spellEnd"/>
      <w:r w:rsidR="00732B11" w:rsidRPr="00732B11">
        <w:rPr>
          <w:rFonts w:ascii="Arial" w:eastAsia="Times New Roman" w:hAnsi="Arial" w:cs="Arial"/>
          <w:color w:val="000000" w:themeColor="text1"/>
          <w:sz w:val="20"/>
          <w:szCs w:val="20"/>
        </w:rPr>
        <w:t xml:space="preserve"> 2. Ilustración gráfica de la estimación del criterio a partir del valor complementario de la tasa de falsas alarmas (con valor arbitrario de .063)</w:t>
      </w:r>
      <w:r w:rsidR="00732B11">
        <w:rPr>
          <w:rFonts w:ascii="Arial" w:eastAsia="Times New Roman" w:hAnsi="Arial" w:cs="Arial"/>
          <w:color w:val="000000" w:themeColor="text1"/>
          <w:sz w:val="20"/>
          <w:szCs w:val="20"/>
        </w:rPr>
        <w:br/>
      </w:r>
      <w:r w:rsidR="00732B11" w:rsidRPr="00732B11">
        <w:rPr>
          <w:rFonts w:ascii="Arial" w:eastAsia="Times New Roman" w:hAnsi="Arial" w:cs="Arial"/>
          <w:color w:val="000000" w:themeColor="text1"/>
          <w:sz w:val="24"/>
          <w:szCs w:val="24"/>
          <w:shd w:val="clear" w:color="auto" w:fill="FFFFFF"/>
        </w:rPr>
        <w:br/>
        <w:t>El valor del criterio puede ser positivo o negativo, y se define en relación a la media de la distribución de ruido (i.e. cero).  Es importante notar que aunque su valencia (+/-) parezca estar sugiriendo una dirección de sesgo, éste sólo puede definirse cuando tengamos información sobre la distribución de señal y qué tanto se sobrepone con el ruido.</w:t>
      </w:r>
    </w:p>
    <w:p w:rsidR="00732B11" w:rsidRPr="00732B11" w:rsidRDefault="00732B11" w:rsidP="00C87E86">
      <w:pPr>
        <w:pStyle w:val="Prrafodelista"/>
        <w:numPr>
          <w:ilvl w:val="0"/>
          <w:numId w:val="1"/>
        </w:numPr>
        <w:spacing w:line="480" w:lineRule="auto"/>
        <w:ind w:left="-284" w:firstLine="0"/>
        <w:jc w:val="both"/>
        <w:rPr>
          <w:rFonts w:ascii="Arial" w:eastAsia="Times New Roman" w:hAnsi="Arial" w:cs="Arial"/>
          <w:color w:val="000000" w:themeColor="text1"/>
          <w:sz w:val="24"/>
          <w:szCs w:val="24"/>
          <w:shd w:val="clear" w:color="auto" w:fill="FFFFFF"/>
        </w:rPr>
      </w:pPr>
      <w:r w:rsidRPr="00732B11">
        <w:rPr>
          <w:rFonts w:ascii="Arial" w:eastAsia="Times New Roman" w:hAnsi="Arial" w:cs="Arial"/>
          <w:noProof/>
          <w:color w:val="000000" w:themeColor="text1"/>
          <w:sz w:val="24"/>
          <w:szCs w:val="24"/>
          <w:shd w:val="clear" w:color="auto" w:fill="FFFFFF"/>
          <w:lang w:eastAsia="es-MX"/>
        </w:rPr>
        <mc:AlternateContent>
          <mc:Choice Requires="wps">
            <w:drawing>
              <wp:anchor distT="0" distB="0" distL="114300" distR="114300" simplePos="0" relativeHeight="251687936" behindDoc="0" locked="0" layoutInCell="1" allowOverlap="1" wp14:anchorId="77D8EF8B" wp14:editId="586A9245">
                <wp:simplePos x="0" y="0"/>
                <wp:positionH relativeFrom="column">
                  <wp:posOffset>3597275</wp:posOffset>
                </wp:positionH>
                <wp:positionV relativeFrom="paragraph">
                  <wp:posOffset>1251585</wp:posOffset>
                </wp:positionV>
                <wp:extent cx="2593975" cy="1403985"/>
                <wp:effectExtent l="0" t="0" r="0" b="0"/>
                <wp:wrapSquare wrapText="bothSides"/>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3975" cy="1403985"/>
                        </a:xfrm>
                        <a:prstGeom prst="rect">
                          <a:avLst/>
                        </a:prstGeom>
                        <a:solidFill>
                          <a:srgbClr val="FFFFFF"/>
                        </a:solidFill>
                        <a:ln w="9525">
                          <a:noFill/>
                          <a:miter lim="800000"/>
                          <a:headEnd/>
                          <a:tailEnd/>
                        </a:ln>
                      </wps:spPr>
                      <wps:txbx>
                        <w:txbxContent>
                          <w:p w:rsidR="00484312" w:rsidRPr="00897873" w:rsidRDefault="00484312" w:rsidP="00732B11">
                            <w:pPr>
                              <w:rPr>
                                <w:sz w:val="20"/>
                                <w:szCs w:val="20"/>
                              </w:rPr>
                            </w:pPr>
                            <w:r w:rsidRPr="00897873">
                              <w:rPr>
                                <w:sz w:val="20"/>
                                <w:szCs w:val="20"/>
                              </w:rPr>
                              <w:t>Fig. 3. Ilustración del cálculo de d’, para un caso donde la tasa de Hits es de 0.93 y la tasa de Falsas alarmas, 0.63.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83.25pt;margin-top:98.55pt;width:204.25pt;height:110.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" stroked="f">
                <v:textbox style="mso-fit-shape-to-text:t">
                  <w:txbxContent>
                    <w:p w:rsidR="00484312" w:rsidRPr="00897873" w:rsidRDefault="00484312" w:rsidP="00732B11">
                      <w:pPr>
                        <w:rPr>
                          <w:sz w:val="20"/>
                          <w:szCs w:val="20"/>
                        </w:rPr>
                      </w:pPr>
                      <w:r w:rsidRPr="00897873">
                        <w:rPr>
                          <w:sz w:val="20"/>
                          <w:szCs w:val="20"/>
                        </w:rPr>
                        <w:t>Fig. 3. Ilustración del cálculo de d’, para un caso donde la tasa de Hits es de 0.93 y la tasa de Falsas alarmas, 0.63.</w:t>
                      </w:r>
                    </w:p>
                  </w:txbxContent>
                </v:textbox>
                <w10:wrap type="square"/>
              </v:shape>
            </w:pict>
          </mc:Fallback>
        </mc:AlternateContent>
      </w:r>
      <w:r w:rsidRPr="00732B11">
        <w:rPr>
          <w:rFonts w:ascii="Arial" w:eastAsia="Times New Roman" w:hAnsi="Arial" w:cs="Arial"/>
          <w:color w:val="000000" w:themeColor="text1"/>
          <w:sz w:val="24"/>
          <w:szCs w:val="24"/>
          <w:shd w:val="clear" w:color="auto" w:fill="FFFFFF"/>
        </w:rPr>
        <w:t xml:space="preserve">Discriminabilidad (d’). Teóricamente, definimos d’ como la distancia entre las medias de las distribuciones. En la práctica, comenzamos estableciendo el punto en que el criterio toca ambas distribuciones obteniendo las probabilidades complementarias de la tasa de falsas alarmas </w:t>
      </w:r>
      <w:proofErr w:type="spellStart"/>
      <w:r w:rsidRPr="00732B11">
        <w:rPr>
          <w:rFonts w:ascii="Arial" w:eastAsia="Times New Roman" w:hAnsi="Arial" w:cs="Arial"/>
          <w:color w:val="000000" w:themeColor="text1"/>
          <w:sz w:val="24"/>
          <w:szCs w:val="24"/>
          <w:shd w:val="clear" w:color="auto" w:fill="FFFFFF"/>
        </w:rPr>
        <w:t>y</w:t>
      </w:r>
      <w:proofErr w:type="spellEnd"/>
      <w:r w:rsidRPr="00732B11">
        <w:rPr>
          <w:rFonts w:ascii="Arial" w:eastAsia="Times New Roman" w:hAnsi="Arial" w:cs="Arial"/>
          <w:color w:val="000000" w:themeColor="text1"/>
          <w:sz w:val="24"/>
          <w:szCs w:val="24"/>
          <w:shd w:val="clear" w:color="auto" w:fill="FFFFFF"/>
        </w:rPr>
        <w:t xml:space="preserve"> hits, y </w:t>
      </w:r>
      <w:proofErr w:type="spellStart"/>
      <w:r w:rsidRPr="00732B11">
        <w:rPr>
          <w:rFonts w:ascii="Arial" w:eastAsia="Times New Roman" w:hAnsi="Arial" w:cs="Arial"/>
          <w:color w:val="000000" w:themeColor="text1"/>
          <w:sz w:val="24"/>
          <w:szCs w:val="24"/>
          <w:shd w:val="clear" w:color="auto" w:fill="FFFFFF"/>
        </w:rPr>
        <w:lastRenderedPageBreak/>
        <w:t>convertiéndolas</w:t>
      </w:r>
      <w:proofErr w:type="spellEnd"/>
      <w:r w:rsidRPr="00732B11">
        <w:rPr>
          <w:rFonts w:ascii="Arial" w:eastAsia="Times New Roman" w:hAnsi="Arial" w:cs="Arial"/>
          <w:color w:val="000000" w:themeColor="text1"/>
          <w:sz w:val="24"/>
          <w:szCs w:val="24"/>
          <w:shd w:val="clear" w:color="auto" w:fill="FFFFFF"/>
        </w:rPr>
        <w:t xml:space="preserve"> en puntajes Z (Ver Fig. 3). Dado que los puntajes Z funcionan como una medida de dispersión de la media, basta con restar el puntaje Z de la intersección del criterio con la distribución de señal a el punto de intersección con la distribución de ruido para conocer la localización de la media de la señal, definida con relación a la media del ruido (i.e. cero).</w:t>
      </w:r>
    </w:p>
    <w:p w:rsidR="00732B11" w:rsidRPr="00732B11" w:rsidRDefault="00732B11" w:rsidP="00C87E86">
      <w:pPr>
        <w:pStyle w:val="Prrafodelista"/>
        <w:spacing w:line="480" w:lineRule="auto"/>
        <w:ind w:left="-284" w:firstLine="992"/>
        <w:jc w:val="both"/>
        <w:rPr>
          <w:rFonts w:ascii="Arial" w:eastAsia="Times New Roman" w:hAnsi="Arial" w:cs="Arial"/>
          <w:color w:val="000000" w:themeColor="text1"/>
          <w:sz w:val="24"/>
          <w:szCs w:val="24"/>
          <w:shd w:val="clear" w:color="auto" w:fill="FFFFFF"/>
        </w:rPr>
      </w:pPr>
      <w:r w:rsidRPr="00732B11">
        <w:rPr>
          <w:rFonts w:ascii="Arial" w:eastAsia="Times New Roman" w:hAnsi="Arial" w:cs="Arial"/>
          <w:color w:val="000000" w:themeColor="text1"/>
          <w:sz w:val="24"/>
          <w:szCs w:val="24"/>
          <w:shd w:val="clear" w:color="auto" w:fill="FFFFFF"/>
        </w:rPr>
        <w:t>Por definición, d’ sólo puede tener valores positivos ya que la teoría asume que la distribución de señal siempre está a la derecha de la distribución de ruido porque contiene una mayor cantidad del elemento ‘evidencia’ en el que se basa el juicio de detección de la señal.</w:t>
      </w:r>
    </w:p>
    <w:p w:rsidR="00732B11" w:rsidRPr="00732B11" w:rsidRDefault="00732B11" w:rsidP="00C87E86">
      <w:pPr>
        <w:pStyle w:val="Prrafodelista"/>
        <w:numPr>
          <w:ilvl w:val="0"/>
          <w:numId w:val="1"/>
        </w:numPr>
        <w:spacing w:line="480" w:lineRule="auto"/>
        <w:ind w:left="-284" w:firstLine="0"/>
        <w:jc w:val="both"/>
        <w:rPr>
          <w:rFonts w:ascii="Arial" w:eastAsia="Times New Roman" w:hAnsi="Arial" w:cs="Arial"/>
          <w:color w:val="000000" w:themeColor="text1"/>
          <w:sz w:val="24"/>
          <w:szCs w:val="24"/>
          <w:shd w:val="clear" w:color="auto" w:fill="FFFFFF"/>
        </w:rPr>
      </w:pPr>
      <w:r w:rsidRPr="00732B11">
        <w:rPr>
          <w:rFonts w:ascii="Arial" w:eastAsia="Times New Roman" w:hAnsi="Arial" w:cs="Arial"/>
          <w:color w:val="000000" w:themeColor="text1"/>
          <w:sz w:val="24"/>
          <w:szCs w:val="24"/>
          <w:shd w:val="clear" w:color="auto" w:fill="FFFFFF"/>
        </w:rPr>
        <w:t xml:space="preserve">Sesgo (C). Una primer medida de sesgo propuesta por el modelo, es la distancia entre la localización del criterio y el punto en que ambas distribuciones se intersectan. Partiendo del supuesto de que las distribuciones comparten una misma desviación </w:t>
      </w:r>
      <w:proofErr w:type="spellStart"/>
      <w:r w:rsidRPr="00732B11">
        <w:rPr>
          <w:rFonts w:ascii="Arial" w:eastAsia="Times New Roman" w:hAnsi="Arial" w:cs="Arial"/>
          <w:color w:val="000000" w:themeColor="text1"/>
          <w:sz w:val="24"/>
          <w:szCs w:val="24"/>
          <w:shd w:val="clear" w:color="auto" w:fill="FFFFFF"/>
        </w:rPr>
        <w:t>estandar</w:t>
      </w:r>
      <w:proofErr w:type="spellEnd"/>
      <w:r w:rsidRPr="00732B11">
        <w:rPr>
          <w:rFonts w:ascii="Arial" w:eastAsia="Times New Roman" w:hAnsi="Arial" w:cs="Arial"/>
          <w:color w:val="000000" w:themeColor="text1"/>
          <w:sz w:val="24"/>
          <w:szCs w:val="24"/>
          <w:shd w:val="clear" w:color="auto" w:fill="FFFFFF"/>
        </w:rPr>
        <w:t xml:space="preserve"> de 1, por lo que tiene sentido asumir que la localización del punto de intersección entre estas se obtenga dividiendo d’ entre dos.  Finalmente, restamos ésta cifra a la localización del criterio.</w:t>
      </w:r>
    </w:p>
    <w:p w:rsidR="00732B11" w:rsidRPr="00732B11" w:rsidRDefault="00C87E86" w:rsidP="00C87E86">
      <w:pPr>
        <w:pStyle w:val="Prrafodelista"/>
        <w:spacing w:line="480" w:lineRule="auto"/>
        <w:ind w:left="-284"/>
        <w:jc w:val="both"/>
        <w:rPr>
          <w:rFonts w:ascii="Arial" w:eastAsia="Times New Roman" w:hAnsi="Arial" w:cs="Arial"/>
          <w:color w:val="000000" w:themeColor="text1"/>
          <w:sz w:val="20"/>
          <w:szCs w:val="20"/>
          <w:shd w:val="clear" w:color="auto" w:fill="FFFFFF"/>
        </w:rPr>
      </w:pPr>
      <w:r w:rsidRPr="00732B11">
        <w:rPr>
          <w:rFonts w:ascii="Arial" w:eastAsia="Times New Roman" w:hAnsi="Arial" w:cs="Arial"/>
          <w:noProof/>
          <w:color w:val="000000" w:themeColor="text1"/>
          <w:sz w:val="24"/>
          <w:szCs w:val="24"/>
          <w:shd w:val="clear" w:color="auto" w:fill="FFFFFF"/>
          <w:lang w:eastAsia="es-MX"/>
        </w:rPr>
        <w:drawing>
          <wp:anchor distT="0" distB="0" distL="114300" distR="114300" simplePos="0" relativeHeight="251688960" behindDoc="0" locked="0" layoutInCell="1" allowOverlap="1" wp14:anchorId="207E5999" wp14:editId="2A400A71">
            <wp:simplePos x="0" y="0"/>
            <wp:positionH relativeFrom="column">
              <wp:posOffset>-113665</wp:posOffset>
            </wp:positionH>
            <wp:positionV relativeFrom="paragraph">
              <wp:posOffset>38735</wp:posOffset>
            </wp:positionV>
            <wp:extent cx="2997835" cy="135572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7835" cy="1355725"/>
                    </a:xfrm>
                    <a:prstGeom prst="rect">
                      <a:avLst/>
                    </a:prstGeom>
                    <a:noFill/>
                    <a:ln>
                      <a:noFill/>
                    </a:ln>
                  </pic:spPr>
                </pic:pic>
              </a:graphicData>
            </a:graphic>
            <wp14:sizeRelH relativeFrom="page">
              <wp14:pctWidth>0</wp14:pctWidth>
            </wp14:sizeRelH>
            <wp14:sizeRelV relativeFrom="page">
              <wp14:pctHeight>0</wp14:pctHeight>
            </wp14:sizeRelV>
          </wp:anchor>
        </w:drawing>
      </w:r>
      <w:r w:rsidR="00732B11">
        <w:rPr>
          <w:rFonts w:ascii="Arial" w:eastAsia="Times New Roman" w:hAnsi="Arial" w:cs="Arial"/>
          <w:color w:val="000000" w:themeColor="text1"/>
          <w:sz w:val="24"/>
          <w:szCs w:val="24"/>
          <w:shd w:val="clear" w:color="auto" w:fill="FFFFFF"/>
        </w:rPr>
        <w:br/>
      </w:r>
      <w:r w:rsidR="00732B11" w:rsidRPr="00732B11">
        <w:rPr>
          <w:rFonts w:ascii="Arial" w:eastAsia="Times New Roman" w:hAnsi="Arial" w:cs="Arial"/>
          <w:color w:val="000000" w:themeColor="text1"/>
          <w:sz w:val="20"/>
          <w:szCs w:val="20"/>
          <w:shd w:val="clear" w:color="auto" w:fill="FFFFFF"/>
        </w:rPr>
        <w:t xml:space="preserve">Fig. 4. Ilustración, a partir de los valores de d’ y k previamente estimados, de la estimación de la medida de sesgo C. </w:t>
      </w:r>
    </w:p>
    <w:p w:rsidR="00732B11" w:rsidRDefault="00732B11" w:rsidP="00C87E86">
      <w:pPr>
        <w:pStyle w:val="Prrafodelista"/>
        <w:spacing w:line="480" w:lineRule="auto"/>
        <w:ind w:left="-284"/>
        <w:jc w:val="both"/>
        <w:rPr>
          <w:rFonts w:ascii="Arial" w:eastAsia="Times New Roman" w:hAnsi="Arial" w:cs="Arial"/>
          <w:color w:val="000000" w:themeColor="text1"/>
          <w:sz w:val="24"/>
          <w:szCs w:val="24"/>
          <w:shd w:val="clear" w:color="auto" w:fill="FFFFFF"/>
        </w:rPr>
      </w:pPr>
    </w:p>
    <w:p w:rsidR="00732B11" w:rsidRPr="00732B11" w:rsidRDefault="00732B11" w:rsidP="00C87E86">
      <w:pPr>
        <w:pStyle w:val="Prrafodelista"/>
        <w:spacing w:line="480" w:lineRule="auto"/>
        <w:ind w:left="-284" w:firstLine="992"/>
        <w:jc w:val="both"/>
        <w:rPr>
          <w:rFonts w:ascii="Arial" w:eastAsia="Times New Roman" w:hAnsi="Arial" w:cs="Arial"/>
          <w:color w:val="000000" w:themeColor="text1"/>
          <w:sz w:val="24"/>
          <w:szCs w:val="24"/>
          <w:shd w:val="clear" w:color="auto" w:fill="FFFFFF"/>
        </w:rPr>
      </w:pPr>
      <w:r w:rsidRPr="00732B11">
        <w:rPr>
          <w:rFonts w:ascii="Arial" w:eastAsia="Times New Roman" w:hAnsi="Arial" w:cs="Arial"/>
          <w:color w:val="000000" w:themeColor="text1"/>
          <w:sz w:val="24"/>
          <w:szCs w:val="24"/>
          <w:shd w:val="clear" w:color="auto" w:fill="FFFFFF"/>
        </w:rPr>
        <w:t xml:space="preserve">En consecuencia, si el valor de C es positivo quiere decir que el criterio está localizado a su derecha y por tanto, podemos hablar de un sistema con un sesgo conservador (que favorece las respuestas en contra de la detección), en tanto que si en caso contrario, C es negativo, sabemos que el criterio está localizado a su izquierda y por </w:t>
      </w:r>
      <w:r w:rsidRPr="00732B11">
        <w:rPr>
          <w:rFonts w:ascii="Arial" w:eastAsia="Times New Roman" w:hAnsi="Arial" w:cs="Arial"/>
          <w:color w:val="000000" w:themeColor="text1"/>
          <w:sz w:val="24"/>
          <w:szCs w:val="24"/>
          <w:shd w:val="clear" w:color="auto" w:fill="FFFFFF"/>
        </w:rPr>
        <w:lastRenderedPageBreak/>
        <w:t xml:space="preserve">tanto el sistema está respondiendo con base en un sesgo liberal (que favorece la </w:t>
      </w:r>
      <w:proofErr w:type="gramStart"/>
      <w:r w:rsidRPr="00732B11">
        <w:rPr>
          <w:rFonts w:ascii="Arial" w:eastAsia="Times New Roman" w:hAnsi="Arial" w:cs="Arial"/>
          <w:color w:val="000000" w:themeColor="text1"/>
          <w:sz w:val="24"/>
          <w:szCs w:val="24"/>
          <w:shd w:val="clear" w:color="auto" w:fill="FFFFFF"/>
        </w:rPr>
        <w:t>detección</w:t>
      </w:r>
      <w:proofErr w:type="gramEnd"/>
      <w:r w:rsidRPr="00732B11">
        <w:rPr>
          <w:rFonts w:ascii="Arial" w:eastAsia="Times New Roman" w:hAnsi="Arial" w:cs="Arial"/>
          <w:color w:val="000000" w:themeColor="text1"/>
          <w:sz w:val="24"/>
          <w:szCs w:val="24"/>
          <w:shd w:val="clear" w:color="auto" w:fill="FFFFFF"/>
        </w:rPr>
        <w:t xml:space="preserve"> de la señal).</w:t>
      </w:r>
    </w:p>
    <w:p w:rsidR="00732B11" w:rsidRPr="00732B11" w:rsidRDefault="00732B11" w:rsidP="00C87E86">
      <w:pPr>
        <w:pStyle w:val="Prrafodelista"/>
        <w:numPr>
          <w:ilvl w:val="0"/>
          <w:numId w:val="1"/>
        </w:numPr>
        <w:spacing w:before="240" w:line="480" w:lineRule="auto"/>
        <w:ind w:left="-284" w:firstLine="0"/>
        <w:jc w:val="both"/>
        <w:rPr>
          <w:rFonts w:ascii="Arial" w:eastAsia="Times New Roman" w:hAnsi="Arial" w:cs="Arial"/>
          <w:color w:val="000000" w:themeColor="text1"/>
          <w:sz w:val="24"/>
          <w:szCs w:val="24"/>
          <w:shd w:val="clear" w:color="auto" w:fill="FFFFFF"/>
        </w:rPr>
      </w:pPr>
      <w:r w:rsidRPr="00732B11">
        <w:rPr>
          <w:rFonts w:ascii="Arial" w:eastAsia="Times New Roman" w:hAnsi="Arial" w:cs="Arial"/>
          <w:color w:val="000000" w:themeColor="text1"/>
          <w:sz w:val="24"/>
          <w:szCs w:val="24"/>
          <w:shd w:val="clear" w:color="auto" w:fill="FFFFFF"/>
        </w:rPr>
        <w:t>Sesgo (β). Sin embargo, la medida más comúnmente usada de sesgo corresponde a la razón entre el punto en que el criterio toca a las distribuciones de señal y ruido. En otras palabras, es la razón de verosimilitud a la altura del criterio. Para calcular β, hay que encontrar el valor ordinal (O) correspondiente al punto en que el criterio cruza cada una de las distribuciones; posteriormente, calculamos la razón entre el valor correspondiente a la distribución de señal y la distribución de ruido.</w:t>
      </w:r>
    </w:p>
    <w:p w:rsidR="00732B11" w:rsidRPr="00732B11" w:rsidRDefault="00732B11" w:rsidP="00C87E86">
      <w:pPr>
        <w:pStyle w:val="Prrafodelista"/>
        <w:spacing w:before="240" w:line="480" w:lineRule="auto"/>
        <w:ind w:left="-284" w:firstLine="992"/>
        <w:jc w:val="both"/>
        <w:rPr>
          <w:rFonts w:ascii="Arial" w:eastAsia="Times New Roman" w:hAnsi="Arial" w:cs="Arial"/>
          <w:color w:val="000000" w:themeColor="text1"/>
          <w:sz w:val="24"/>
          <w:szCs w:val="24"/>
          <w:shd w:val="clear" w:color="auto" w:fill="FFFFFF"/>
        </w:rPr>
      </w:pPr>
      <w:r w:rsidRPr="00732B11">
        <w:rPr>
          <w:rFonts w:ascii="Arial" w:eastAsia="Times New Roman" w:hAnsi="Arial" w:cs="Arial"/>
          <w:color w:val="000000" w:themeColor="text1"/>
          <w:sz w:val="24"/>
          <w:szCs w:val="24"/>
          <w:shd w:val="clear" w:color="auto" w:fill="FFFFFF"/>
        </w:rPr>
        <w:t xml:space="preserve">El valor de Beta también nos permite hacer suposiciones directas sobre el tipo de sesgo que muestra el sistema. Si Beta es mayor a uno, quiere decir que el criterio está situado en un punto donde la distribución de señal tiene valores más altos que la distribución de ruido, mostrando un sesgo conservador; por el contrario, si Beta es menor a uno, asumimos que el criterio cae en un punto donde la distribución de ruido tiene valores mayores a la de señal, mostrando un sesgo liberal. </w:t>
      </w:r>
    </w:p>
    <w:p w:rsidR="001375F0" w:rsidRPr="007B675E" w:rsidRDefault="00C87E86" w:rsidP="00C87E86">
      <w:pPr>
        <w:spacing w:line="480" w:lineRule="auto"/>
        <w:ind w:left="-284" w:firstLine="992"/>
        <w:jc w:val="both"/>
        <w:rPr>
          <w:rFonts w:ascii="Arial" w:hAnsi="Arial" w:cs="Arial"/>
          <w:sz w:val="24"/>
          <w:szCs w:val="24"/>
        </w:rPr>
      </w:pPr>
      <w:r w:rsidRPr="007B675E">
        <w:rPr>
          <w:rFonts w:ascii="Arial" w:hAnsi="Arial" w:cs="Arial"/>
          <w:noProof/>
          <w:sz w:val="24"/>
          <w:szCs w:val="24"/>
          <w:lang w:eastAsia="es-MX"/>
        </w:rPr>
        <w:drawing>
          <wp:anchor distT="0" distB="0" distL="114300" distR="114300" simplePos="0" relativeHeight="251669504" behindDoc="0" locked="0" layoutInCell="1" allowOverlap="1" wp14:anchorId="1F65205F" wp14:editId="0597B0E3">
            <wp:simplePos x="0" y="0"/>
            <wp:positionH relativeFrom="column">
              <wp:posOffset>-191135</wp:posOffset>
            </wp:positionH>
            <wp:positionV relativeFrom="paragraph">
              <wp:posOffset>1612265</wp:posOffset>
            </wp:positionV>
            <wp:extent cx="3455035" cy="177927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5035" cy="1779270"/>
                    </a:xfrm>
                    <a:prstGeom prst="rect">
                      <a:avLst/>
                    </a:prstGeom>
                    <a:noFill/>
                    <a:ln>
                      <a:noFill/>
                    </a:ln>
                  </pic:spPr>
                </pic:pic>
              </a:graphicData>
            </a:graphic>
            <wp14:sizeRelH relativeFrom="page">
              <wp14:pctWidth>0</wp14:pctWidth>
            </wp14:sizeRelH>
            <wp14:sizeRelV relativeFrom="page">
              <wp14:pctHeight>0</wp14:pctHeight>
            </wp14:sizeRelV>
          </wp:anchor>
        </w:drawing>
      </w:r>
      <w:r w:rsidR="001375F0" w:rsidRPr="007B675E">
        <w:rPr>
          <w:rFonts w:ascii="Arial" w:hAnsi="Arial" w:cs="Arial"/>
          <w:sz w:val="24"/>
          <w:szCs w:val="24"/>
        </w:rPr>
        <w:t>Como ya hemos men</w:t>
      </w:r>
      <w:r w:rsidR="00F55D70" w:rsidRPr="007B675E">
        <w:rPr>
          <w:rFonts w:ascii="Arial" w:hAnsi="Arial" w:cs="Arial"/>
          <w:sz w:val="24"/>
          <w:szCs w:val="24"/>
        </w:rPr>
        <w:t>cionado</w:t>
      </w:r>
      <w:r w:rsidR="001375F0" w:rsidRPr="007B675E">
        <w:rPr>
          <w:rFonts w:ascii="Arial" w:hAnsi="Arial" w:cs="Arial"/>
          <w:sz w:val="24"/>
          <w:szCs w:val="24"/>
        </w:rPr>
        <w:t>, los estudios de memoria de reconocimiento han aprovechado ampliamente el modelo de detección de señales para evaluar la discriminación de elementos previamente estudiados (i.e. la señal; con un alto valor de ‘familiaridad’), de aquellos que se presentan por primera vez (i.e. ruido) (Ver Fig. 5)</w:t>
      </w:r>
    </w:p>
    <w:p w:rsidR="001375F0" w:rsidRPr="007B675E" w:rsidRDefault="00C87E86" w:rsidP="00C87E86">
      <w:pPr>
        <w:spacing w:line="480" w:lineRule="auto"/>
        <w:ind w:left="-284"/>
        <w:jc w:val="both"/>
        <w:rPr>
          <w:rFonts w:ascii="Arial" w:hAnsi="Arial" w:cs="Arial"/>
          <w:sz w:val="24"/>
          <w:szCs w:val="24"/>
        </w:rPr>
      </w:pPr>
      <w:r w:rsidRPr="007B675E">
        <w:rPr>
          <w:rFonts w:ascii="Arial" w:hAnsi="Arial" w:cs="Arial"/>
          <w:noProof/>
          <w:sz w:val="24"/>
          <w:szCs w:val="24"/>
          <w:lang w:eastAsia="es-MX"/>
        </w:rPr>
        <mc:AlternateContent>
          <mc:Choice Requires="wps">
            <w:drawing>
              <wp:anchor distT="0" distB="0" distL="114300" distR="114300" simplePos="0" relativeHeight="251670528" behindDoc="0" locked="0" layoutInCell="1" allowOverlap="1" wp14:anchorId="48BEA6D2" wp14:editId="55129F61">
                <wp:simplePos x="0" y="0"/>
                <wp:positionH relativeFrom="column">
                  <wp:posOffset>-194310</wp:posOffset>
                </wp:positionH>
                <wp:positionV relativeFrom="paragraph">
                  <wp:posOffset>376555</wp:posOffset>
                </wp:positionV>
                <wp:extent cx="2764155" cy="1403985"/>
                <wp:effectExtent l="0" t="0" r="0" b="127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155" cy="1403985"/>
                        </a:xfrm>
                        <a:prstGeom prst="rect">
                          <a:avLst/>
                        </a:prstGeom>
                        <a:solidFill>
                          <a:srgbClr val="FFFFFF"/>
                        </a:solidFill>
                        <a:ln w="9525">
                          <a:noFill/>
                          <a:miter lim="800000"/>
                          <a:headEnd/>
                          <a:tailEnd/>
                        </a:ln>
                      </wps:spPr>
                      <wps:txbx>
                        <w:txbxContent>
                          <w:p w:rsidR="00484312" w:rsidRPr="00F55D70" w:rsidRDefault="00484312" w:rsidP="002103AA">
                            <w:pPr>
                              <w:spacing w:line="480" w:lineRule="auto"/>
                              <w:jc w:val="both"/>
                              <w:rPr>
                                <w:rFonts w:ascii="Arial" w:hAnsi="Arial" w:cs="Arial"/>
                                <w:sz w:val="20"/>
                                <w:szCs w:val="20"/>
                              </w:rPr>
                            </w:pPr>
                            <w:proofErr w:type="spellStart"/>
                            <w:r w:rsidRPr="00F55D70">
                              <w:rPr>
                                <w:rFonts w:ascii="Arial" w:hAnsi="Arial" w:cs="Arial"/>
                                <w:sz w:val="20"/>
                                <w:szCs w:val="20"/>
                              </w:rPr>
                              <w:t>Fig</w:t>
                            </w:r>
                            <w:proofErr w:type="spellEnd"/>
                            <w:r w:rsidRPr="00F55D70">
                              <w:rPr>
                                <w:rFonts w:ascii="Arial" w:hAnsi="Arial" w:cs="Arial"/>
                                <w:sz w:val="20"/>
                                <w:szCs w:val="20"/>
                              </w:rPr>
                              <w:t xml:space="preserve"> 5. Representación gráfica de un modelo de detección de señales aplicado a un estudio de memoria de reconocimiento.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5.3pt;margin-top:29.65pt;width:217.65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" stroked="f">
                <v:textbox style="mso-fit-shape-to-text:t">
                  <w:txbxContent>
                    <w:p w:rsidR="00484312" w:rsidRPr="00F55D70" w:rsidRDefault="00484312" w:rsidP="002103AA">
                      <w:pPr>
                        <w:spacing w:line="480" w:lineRule="auto"/>
                        <w:jc w:val="both"/>
                        <w:rPr>
                          <w:rFonts w:ascii="Arial" w:hAnsi="Arial" w:cs="Arial"/>
                          <w:sz w:val="20"/>
                          <w:szCs w:val="20"/>
                        </w:rPr>
                      </w:pPr>
                      <w:proofErr w:type="spellStart"/>
                      <w:r w:rsidRPr="00F55D70">
                        <w:rPr>
                          <w:rFonts w:ascii="Arial" w:hAnsi="Arial" w:cs="Arial"/>
                          <w:sz w:val="20"/>
                          <w:szCs w:val="20"/>
                        </w:rPr>
                        <w:t>Fig</w:t>
                      </w:r>
                      <w:proofErr w:type="spellEnd"/>
                      <w:r w:rsidRPr="00F55D70">
                        <w:rPr>
                          <w:rFonts w:ascii="Arial" w:hAnsi="Arial" w:cs="Arial"/>
                          <w:sz w:val="20"/>
                          <w:szCs w:val="20"/>
                        </w:rPr>
                        <w:t xml:space="preserve"> 5. Representación gráfica de un modelo de detección de señales aplicado a un estudio de memoria de reconocimiento.  </w:t>
                      </w:r>
                    </w:p>
                  </w:txbxContent>
                </v:textbox>
              </v:shape>
            </w:pict>
          </mc:Fallback>
        </mc:AlternateContent>
      </w:r>
    </w:p>
    <w:p w:rsidR="001375F0" w:rsidRPr="007B675E" w:rsidRDefault="001375F0" w:rsidP="00C87E86">
      <w:pPr>
        <w:spacing w:line="480" w:lineRule="auto"/>
        <w:ind w:left="-284"/>
        <w:jc w:val="both"/>
        <w:rPr>
          <w:rFonts w:ascii="Arial" w:hAnsi="Arial" w:cs="Arial"/>
          <w:sz w:val="24"/>
          <w:szCs w:val="24"/>
        </w:rPr>
      </w:pPr>
    </w:p>
    <w:p w:rsidR="001375F0" w:rsidRPr="007B675E" w:rsidRDefault="001375F0" w:rsidP="00C87E86">
      <w:pPr>
        <w:spacing w:line="480" w:lineRule="auto"/>
        <w:ind w:left="-284"/>
        <w:jc w:val="both"/>
        <w:rPr>
          <w:rFonts w:ascii="Arial" w:hAnsi="Arial" w:cs="Arial"/>
          <w:sz w:val="24"/>
          <w:szCs w:val="24"/>
        </w:rPr>
      </w:pPr>
    </w:p>
    <w:p w:rsidR="001375F0" w:rsidRPr="007B675E" w:rsidRDefault="001375F0" w:rsidP="00C87E86">
      <w:pPr>
        <w:spacing w:line="480" w:lineRule="auto"/>
        <w:ind w:left="-284"/>
        <w:jc w:val="both"/>
        <w:rPr>
          <w:rFonts w:ascii="Arial" w:hAnsi="Arial" w:cs="Arial"/>
          <w:sz w:val="24"/>
          <w:szCs w:val="24"/>
        </w:rPr>
      </w:pPr>
    </w:p>
    <w:p w:rsidR="001375F0" w:rsidRDefault="001375F0" w:rsidP="00C87E86">
      <w:pPr>
        <w:spacing w:line="480" w:lineRule="auto"/>
        <w:ind w:left="-284" w:firstLine="992"/>
        <w:jc w:val="both"/>
        <w:rPr>
          <w:rFonts w:ascii="Arial" w:hAnsi="Arial" w:cs="Arial"/>
          <w:sz w:val="24"/>
          <w:szCs w:val="24"/>
        </w:rPr>
      </w:pPr>
      <w:r w:rsidRPr="007B675E">
        <w:rPr>
          <w:rFonts w:ascii="Arial" w:hAnsi="Arial" w:cs="Arial"/>
          <w:sz w:val="24"/>
          <w:szCs w:val="24"/>
        </w:rPr>
        <w:lastRenderedPageBreak/>
        <w:t xml:space="preserve">Con frecuencia, las tareas de detección analizadas bajo el marco de la TDS suelen enfocarse en explorar posibles diferencias en el desempeño de poblaciones de </w:t>
      </w:r>
      <w:proofErr w:type="gramStart"/>
      <w:r w:rsidRPr="007B675E">
        <w:rPr>
          <w:rFonts w:ascii="Arial" w:hAnsi="Arial" w:cs="Arial"/>
          <w:sz w:val="24"/>
          <w:szCs w:val="24"/>
        </w:rPr>
        <w:t>interés</w:t>
      </w:r>
      <w:proofErr w:type="gramEnd"/>
      <w:r w:rsidRPr="007B675E">
        <w:rPr>
          <w:rFonts w:ascii="Arial" w:hAnsi="Arial" w:cs="Arial"/>
          <w:sz w:val="24"/>
          <w:szCs w:val="24"/>
        </w:rPr>
        <w:t>. Sin embargo, en el estudio de memoria de reconocimiento, cuando se compara la ejecución de una población homogénea ante una tarea de reconocimiento con más de una condición (i.e. sets de estímulos donde la discriminabilidad que la señal tiene respecto del ruido difieren), el desempeño de los participantes muestra invariantemente un patrón de respuestas que ha llevado a la identificación del llamado ‘Efecto Espejo’</w:t>
      </w:r>
      <w:r w:rsidR="00F55D70" w:rsidRPr="007B675E">
        <w:rPr>
          <w:rFonts w:ascii="Arial" w:hAnsi="Arial" w:cs="Arial"/>
          <w:sz w:val="24"/>
          <w:szCs w:val="24"/>
        </w:rPr>
        <w:t xml:space="preserve"> (</w:t>
      </w:r>
      <w:proofErr w:type="spellStart"/>
      <w:r w:rsidR="00F55D70" w:rsidRPr="007B675E">
        <w:rPr>
          <w:rFonts w:ascii="Arial" w:hAnsi="Arial" w:cs="Arial"/>
          <w:sz w:val="24"/>
          <w:szCs w:val="24"/>
        </w:rPr>
        <w:t>Glanzer</w:t>
      </w:r>
      <w:proofErr w:type="spellEnd"/>
      <w:r w:rsidR="00F55D70" w:rsidRPr="007B675E">
        <w:rPr>
          <w:rFonts w:ascii="Arial" w:hAnsi="Arial" w:cs="Arial"/>
          <w:sz w:val="24"/>
          <w:szCs w:val="24"/>
        </w:rPr>
        <w:t xml:space="preserve"> </w:t>
      </w:r>
      <w:r w:rsidRPr="007B675E">
        <w:rPr>
          <w:rFonts w:ascii="Arial" w:hAnsi="Arial" w:cs="Arial"/>
          <w:sz w:val="24"/>
          <w:szCs w:val="24"/>
        </w:rPr>
        <w:t>et al, 1993), que implica la suposición de que dichas condiciones se desenvuelven en el mismo eje de decisión, en el orden que se ilustra en la Fig. 6., como si se reflejaran entre sí.</w:t>
      </w:r>
    </w:p>
    <w:p w:rsidR="001375F0" w:rsidRDefault="00C87E86" w:rsidP="00C87E86">
      <w:pPr>
        <w:spacing w:line="480" w:lineRule="auto"/>
        <w:ind w:left="-284"/>
        <w:jc w:val="both"/>
        <w:rPr>
          <w:rFonts w:ascii="Arial" w:hAnsi="Arial" w:cs="Arial"/>
          <w:sz w:val="20"/>
          <w:szCs w:val="20"/>
        </w:rPr>
      </w:pPr>
      <w:r w:rsidRPr="002103AA">
        <w:rPr>
          <w:rFonts w:ascii="Arial" w:hAnsi="Arial" w:cs="Arial"/>
          <w:sz w:val="24"/>
          <w:szCs w:val="24"/>
        </w:rPr>
        <w:drawing>
          <wp:anchor distT="0" distB="0" distL="114300" distR="114300" simplePos="0" relativeHeight="251689984" behindDoc="0" locked="0" layoutInCell="1" allowOverlap="1" wp14:anchorId="0D4A2763" wp14:editId="70D5B856">
            <wp:simplePos x="0" y="0"/>
            <wp:positionH relativeFrom="column">
              <wp:posOffset>-126365</wp:posOffset>
            </wp:positionH>
            <wp:positionV relativeFrom="paragraph">
              <wp:posOffset>1905</wp:posOffset>
            </wp:positionV>
            <wp:extent cx="4105910" cy="2105025"/>
            <wp:effectExtent l="0" t="0" r="8890" b="9525"/>
            <wp:wrapSquare wrapText="bothSides"/>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5910" cy="2105025"/>
                    </a:xfrm>
                    <a:prstGeom prst="rect">
                      <a:avLst/>
                    </a:prstGeom>
                    <a:noFill/>
                    <a:ln>
                      <a:noFill/>
                    </a:ln>
                    <a:extLst/>
                  </pic:spPr>
                </pic:pic>
              </a:graphicData>
            </a:graphic>
            <wp14:sizeRelH relativeFrom="page">
              <wp14:pctWidth>0</wp14:pctWidth>
            </wp14:sizeRelH>
            <wp14:sizeRelV relativeFrom="page">
              <wp14:pctHeight>0</wp14:pctHeight>
            </wp14:sizeRelV>
          </wp:anchor>
        </w:drawing>
      </w:r>
      <w:proofErr w:type="spellStart"/>
      <w:r w:rsidR="0013460E">
        <w:rPr>
          <w:rFonts w:ascii="Arial" w:hAnsi="Arial" w:cs="Arial"/>
          <w:sz w:val="20"/>
          <w:szCs w:val="20"/>
        </w:rPr>
        <w:t>Fig</w:t>
      </w:r>
      <w:proofErr w:type="spellEnd"/>
      <w:r w:rsidR="0013460E">
        <w:rPr>
          <w:rFonts w:ascii="Arial" w:hAnsi="Arial" w:cs="Arial"/>
          <w:sz w:val="20"/>
          <w:szCs w:val="20"/>
        </w:rPr>
        <w:t xml:space="preserve"> 6. </w:t>
      </w:r>
      <w:r w:rsidR="0057032F">
        <w:rPr>
          <w:rFonts w:ascii="Arial" w:hAnsi="Arial" w:cs="Arial"/>
          <w:sz w:val="20"/>
          <w:szCs w:val="20"/>
        </w:rPr>
        <w:t xml:space="preserve">Orden en que se asume se distribuyen los estímulos viejos (O) y nuevos (N) de las condiciones con alta (A) y baja (B) discriminabilidad, de acuerdo al patrón identificado </w:t>
      </w:r>
    </w:p>
    <w:p w:rsidR="0057032F" w:rsidRPr="002103AA" w:rsidRDefault="0057032F" w:rsidP="00C87E86">
      <w:pPr>
        <w:spacing w:line="480" w:lineRule="auto"/>
        <w:ind w:left="-284"/>
        <w:jc w:val="both"/>
        <w:rPr>
          <w:rFonts w:ascii="Arial" w:hAnsi="Arial" w:cs="Arial"/>
          <w:sz w:val="20"/>
          <w:szCs w:val="20"/>
        </w:rPr>
      </w:pPr>
    </w:p>
    <w:p w:rsidR="001375F0" w:rsidRPr="007B675E" w:rsidRDefault="001375F0" w:rsidP="00C87E86">
      <w:pPr>
        <w:spacing w:line="480" w:lineRule="auto"/>
        <w:ind w:left="-284"/>
        <w:jc w:val="both"/>
        <w:rPr>
          <w:rFonts w:ascii="Arial" w:hAnsi="Arial" w:cs="Arial"/>
          <w:sz w:val="24"/>
          <w:szCs w:val="24"/>
        </w:rPr>
      </w:pPr>
      <w:r w:rsidRPr="007B675E">
        <w:rPr>
          <w:rFonts w:ascii="Arial" w:hAnsi="Arial" w:cs="Arial"/>
          <w:sz w:val="24"/>
          <w:szCs w:val="24"/>
        </w:rPr>
        <w:t>Al comparar el desempeño, en términos de reconocimiento, en dos condiciones que favorecen diferencialmente la tarea (</w:t>
      </w:r>
      <w:proofErr w:type="spellStart"/>
      <w:r w:rsidRPr="007B675E">
        <w:rPr>
          <w:rFonts w:ascii="Arial" w:hAnsi="Arial" w:cs="Arial"/>
          <w:sz w:val="24"/>
          <w:szCs w:val="24"/>
        </w:rPr>
        <w:t>e.g</w:t>
      </w:r>
      <w:proofErr w:type="spellEnd"/>
      <w:r w:rsidRPr="007B675E">
        <w:rPr>
          <w:rFonts w:ascii="Arial" w:hAnsi="Arial" w:cs="Arial"/>
          <w:sz w:val="24"/>
          <w:szCs w:val="24"/>
        </w:rPr>
        <w:t xml:space="preserve">. De acuerdo a la Figura 6: una condición A donde es fácil distinguir entre los elementos viejos, AO, y nuevos, AN, y una condición B donde los elementos viejos, BO, se confunden con los nuevos, BN), la ejecución de los participantes siempre es mejor en la condición que favorece más el reconocimiento de los estímulos nuevos y conocidos, mostrando en tareas ‘sí/no’, donde se pregunta a los participantes si identifican cada estímulo presentado como previamente visto,  el siguiente patrón de </w:t>
      </w:r>
      <w:r w:rsidR="00F55D70" w:rsidRPr="007B675E">
        <w:rPr>
          <w:rFonts w:ascii="Arial" w:hAnsi="Arial" w:cs="Arial"/>
          <w:sz w:val="24"/>
          <w:szCs w:val="24"/>
        </w:rPr>
        <w:t>r</w:t>
      </w:r>
      <w:r w:rsidRPr="007B675E">
        <w:rPr>
          <w:rFonts w:ascii="Arial" w:hAnsi="Arial" w:cs="Arial"/>
          <w:sz w:val="24"/>
          <w:szCs w:val="24"/>
        </w:rPr>
        <w:t>espuestas:</w:t>
      </w:r>
    </w:p>
    <w:p w:rsidR="001375F0" w:rsidRPr="007B675E" w:rsidRDefault="00C87E86" w:rsidP="00C87E86">
      <w:pPr>
        <w:spacing w:line="480" w:lineRule="auto"/>
        <w:ind w:left="-284"/>
        <w:jc w:val="both"/>
        <w:rPr>
          <w:rFonts w:ascii="Arial" w:hAnsi="Arial" w:cs="Arial"/>
          <w:sz w:val="24"/>
          <w:szCs w:val="24"/>
        </w:rPr>
      </w:pPr>
      <w:r w:rsidRPr="007B675E">
        <w:rPr>
          <w:rFonts w:ascii="Arial" w:hAnsi="Arial" w:cs="Arial"/>
          <w:noProof/>
          <w:sz w:val="24"/>
          <w:szCs w:val="24"/>
          <w:lang w:eastAsia="es-MX"/>
        </w:rPr>
        <w:lastRenderedPageBreak/>
        <w:drawing>
          <wp:anchor distT="0" distB="0" distL="114300" distR="114300" simplePos="0" relativeHeight="251672576" behindDoc="0" locked="0" layoutInCell="1" allowOverlap="1" wp14:anchorId="71B1D523" wp14:editId="4E4A94C1">
            <wp:simplePos x="0" y="0"/>
            <wp:positionH relativeFrom="column">
              <wp:posOffset>789940</wp:posOffset>
            </wp:positionH>
            <wp:positionV relativeFrom="paragraph">
              <wp:posOffset>-19685</wp:posOffset>
            </wp:positionV>
            <wp:extent cx="4168140" cy="340360"/>
            <wp:effectExtent l="0" t="0" r="3810" b="254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8140" cy="340360"/>
                    </a:xfrm>
                    <a:prstGeom prst="rect">
                      <a:avLst/>
                    </a:prstGeom>
                    <a:noFill/>
                    <a:ln>
                      <a:noFill/>
                    </a:ln>
                  </pic:spPr>
                </pic:pic>
              </a:graphicData>
            </a:graphic>
            <wp14:sizeRelH relativeFrom="page">
              <wp14:pctWidth>0</wp14:pctWidth>
            </wp14:sizeRelH>
            <wp14:sizeRelV relativeFrom="page">
              <wp14:pctHeight>0</wp14:pctHeight>
            </wp14:sizeRelV>
          </wp:anchor>
        </w:drawing>
      </w:r>
      <w:r w:rsidR="001375F0" w:rsidRPr="007B675E">
        <w:rPr>
          <w:rFonts w:ascii="Arial" w:hAnsi="Arial" w:cs="Arial"/>
          <w:b/>
          <w:sz w:val="24"/>
          <w:szCs w:val="24"/>
        </w:rPr>
        <w:t>(1)</w:t>
      </w:r>
      <w:r w:rsidR="001375F0" w:rsidRPr="007B675E">
        <w:rPr>
          <w:rFonts w:ascii="Arial" w:hAnsi="Arial" w:cs="Arial"/>
          <w:sz w:val="24"/>
          <w:szCs w:val="24"/>
        </w:rPr>
        <w:t xml:space="preserve"> </w:t>
      </w:r>
    </w:p>
    <w:p w:rsidR="0099476E" w:rsidRDefault="0057032F" w:rsidP="00C87E86">
      <w:pPr>
        <w:spacing w:line="480" w:lineRule="auto"/>
        <w:ind w:left="-284"/>
        <w:rPr>
          <w:rFonts w:ascii="Arial" w:hAnsi="Arial" w:cs="Arial"/>
          <w:sz w:val="24"/>
          <w:szCs w:val="24"/>
        </w:rPr>
      </w:pPr>
      <w:r w:rsidRPr="007B675E">
        <w:rPr>
          <w:rFonts w:ascii="Arial" w:hAnsi="Arial" w:cs="Arial"/>
          <w:noProof/>
          <w:sz w:val="24"/>
          <w:szCs w:val="24"/>
          <w:lang w:eastAsia="es-MX"/>
        </w:rPr>
        <w:drawing>
          <wp:anchor distT="0" distB="0" distL="114300" distR="114300" simplePos="0" relativeHeight="251673600" behindDoc="0" locked="0" layoutInCell="1" allowOverlap="1" wp14:anchorId="4BB92109" wp14:editId="183536C8">
            <wp:simplePos x="0" y="0"/>
            <wp:positionH relativeFrom="column">
              <wp:posOffset>1104900</wp:posOffset>
            </wp:positionH>
            <wp:positionV relativeFrom="paragraph">
              <wp:posOffset>1421130</wp:posOffset>
            </wp:positionV>
            <wp:extent cx="2550160" cy="339725"/>
            <wp:effectExtent l="0" t="0" r="2540" b="317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0160" cy="3397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1375F0" w:rsidRPr="007B675E">
        <w:rPr>
          <w:rFonts w:ascii="Arial" w:hAnsi="Arial" w:cs="Arial"/>
          <w:sz w:val="24"/>
          <w:szCs w:val="24"/>
        </w:rPr>
        <w:t>donde</w:t>
      </w:r>
      <w:proofErr w:type="gramEnd"/>
      <w:r w:rsidR="001375F0" w:rsidRPr="007B675E">
        <w:rPr>
          <w:rFonts w:ascii="Arial" w:hAnsi="Arial" w:cs="Arial"/>
          <w:sz w:val="24"/>
          <w:szCs w:val="24"/>
        </w:rPr>
        <w:t xml:space="preserve"> para cada elemento, P representa la probabilidad condicional (o bien, en términos de los datos recopilados, la tasa o proporción) de responder que sí se trata de un elemento conocido ante estímulos provenientes de la distribución entre paréntesis. En otras palabras:</w:t>
      </w:r>
    </w:p>
    <w:p w:rsidR="001375F0" w:rsidRPr="007B675E" w:rsidRDefault="001375F0" w:rsidP="00C87E86">
      <w:pPr>
        <w:spacing w:line="480" w:lineRule="auto"/>
        <w:ind w:left="-284"/>
        <w:rPr>
          <w:rFonts w:ascii="Arial" w:hAnsi="Arial" w:cs="Arial"/>
          <w:sz w:val="24"/>
          <w:szCs w:val="24"/>
        </w:rPr>
      </w:pPr>
      <w:r w:rsidRPr="007B675E">
        <w:rPr>
          <w:rFonts w:ascii="Arial" w:hAnsi="Arial" w:cs="Arial"/>
          <w:b/>
          <w:sz w:val="24"/>
          <w:szCs w:val="24"/>
        </w:rPr>
        <w:t xml:space="preserve"> </w:t>
      </w:r>
      <w:r w:rsidRPr="007B675E">
        <w:rPr>
          <w:rFonts w:ascii="Arial" w:hAnsi="Arial" w:cs="Arial"/>
          <w:b/>
          <w:sz w:val="24"/>
          <w:szCs w:val="24"/>
        </w:rPr>
        <w:tab/>
        <w:t xml:space="preserve">   (2)</w:t>
      </w:r>
      <w:r w:rsidRPr="007B675E">
        <w:rPr>
          <w:rFonts w:ascii="Arial" w:hAnsi="Arial" w:cs="Arial"/>
          <w:sz w:val="24"/>
          <w:szCs w:val="24"/>
        </w:rPr>
        <w:t xml:space="preserve"> </w:t>
      </w:r>
    </w:p>
    <w:p w:rsidR="001375F0" w:rsidRPr="007B675E" w:rsidRDefault="001375F0" w:rsidP="00C87E86">
      <w:pPr>
        <w:spacing w:line="480" w:lineRule="auto"/>
        <w:ind w:left="-284"/>
        <w:jc w:val="both"/>
        <w:rPr>
          <w:rFonts w:ascii="Arial" w:hAnsi="Arial" w:cs="Arial"/>
          <w:sz w:val="24"/>
          <w:szCs w:val="24"/>
        </w:rPr>
      </w:pPr>
      <w:proofErr w:type="gramStart"/>
      <w:r w:rsidRPr="007B675E">
        <w:rPr>
          <w:rFonts w:ascii="Arial" w:hAnsi="Arial" w:cs="Arial"/>
          <w:sz w:val="24"/>
          <w:szCs w:val="24"/>
        </w:rPr>
        <w:t>donde</w:t>
      </w:r>
      <w:proofErr w:type="gramEnd"/>
      <w:r w:rsidRPr="007B675E">
        <w:rPr>
          <w:rFonts w:ascii="Arial" w:hAnsi="Arial" w:cs="Arial"/>
          <w:sz w:val="24"/>
          <w:szCs w:val="24"/>
        </w:rPr>
        <w:t xml:space="preserve"> se muestra la misma relación, traduciendo la respuesta ‘sí, es un estímulo conocido’ a las categorías ‘falsa alarma’ o ‘hit’, en función de la distribución de la que proviene cada estímulo probado.</w:t>
      </w:r>
    </w:p>
    <w:p w:rsidR="001375F0" w:rsidRPr="007B675E" w:rsidRDefault="001375F0" w:rsidP="00C87E86">
      <w:pPr>
        <w:spacing w:line="480" w:lineRule="auto"/>
        <w:ind w:left="-284"/>
        <w:jc w:val="both"/>
        <w:rPr>
          <w:rFonts w:ascii="Arial" w:hAnsi="Arial" w:cs="Arial"/>
          <w:sz w:val="24"/>
          <w:szCs w:val="24"/>
        </w:rPr>
      </w:pPr>
      <w:r w:rsidRPr="007B675E">
        <w:rPr>
          <w:rFonts w:ascii="Arial" w:hAnsi="Arial" w:cs="Arial"/>
          <w:sz w:val="24"/>
          <w:szCs w:val="24"/>
        </w:rPr>
        <w:t>El patrón de respuestas descrito por las relaciones (1) y (2) se interpreta como que los sujetos están fijando un solo criterio a lo largo del eje de decisión (Fig. 6) que cruza las cuatro distribuciones (i.e. las dos distribuciones de estímulos nuevos y las dos distribuciones de estímulos conocidos, con las condiciones de discriminabilidad planteadas).</w:t>
      </w:r>
    </w:p>
    <w:p w:rsidR="001375F0" w:rsidRPr="007B675E" w:rsidRDefault="0099476E" w:rsidP="00C87E86">
      <w:pPr>
        <w:spacing w:line="480" w:lineRule="auto"/>
        <w:ind w:left="-284"/>
        <w:jc w:val="both"/>
        <w:rPr>
          <w:rFonts w:ascii="Arial" w:hAnsi="Arial" w:cs="Arial"/>
          <w:sz w:val="24"/>
          <w:szCs w:val="24"/>
        </w:rPr>
      </w:pPr>
      <w:r w:rsidRPr="007B675E">
        <w:rPr>
          <w:rFonts w:ascii="Arial" w:hAnsi="Arial" w:cs="Arial"/>
          <w:noProof/>
          <w:sz w:val="24"/>
          <w:szCs w:val="24"/>
          <w:lang w:eastAsia="es-MX"/>
        </w:rPr>
        <w:drawing>
          <wp:anchor distT="0" distB="0" distL="114300" distR="114300" simplePos="0" relativeHeight="251671552" behindDoc="0" locked="0" layoutInCell="1" allowOverlap="1" wp14:anchorId="4C834855" wp14:editId="637ACF20">
            <wp:simplePos x="0" y="0"/>
            <wp:positionH relativeFrom="column">
              <wp:posOffset>1765300</wp:posOffset>
            </wp:positionH>
            <wp:positionV relativeFrom="paragraph">
              <wp:posOffset>2604770</wp:posOffset>
            </wp:positionV>
            <wp:extent cx="2753995" cy="372110"/>
            <wp:effectExtent l="0" t="0" r="8255" b="889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3995" cy="372110"/>
                    </a:xfrm>
                    <a:prstGeom prst="rect">
                      <a:avLst/>
                    </a:prstGeom>
                    <a:noFill/>
                    <a:ln>
                      <a:noFill/>
                    </a:ln>
                  </pic:spPr>
                </pic:pic>
              </a:graphicData>
            </a:graphic>
            <wp14:sizeRelH relativeFrom="page">
              <wp14:pctWidth>0</wp14:pctWidth>
            </wp14:sizeRelH>
            <wp14:sizeRelV relativeFrom="page">
              <wp14:pctHeight>0</wp14:pctHeight>
            </wp14:sizeRelV>
          </wp:anchor>
        </w:drawing>
      </w:r>
      <w:r w:rsidR="001375F0" w:rsidRPr="007B675E">
        <w:rPr>
          <w:rFonts w:ascii="Arial" w:hAnsi="Arial" w:cs="Arial"/>
          <w:sz w:val="24"/>
          <w:szCs w:val="24"/>
        </w:rPr>
        <w:t>Este mismo patrón se conserva cuando de manera adicional, se pide a los participantes que indiquen el grado de certidumbre que tienen respecto de la correspondencia de cada estímulo analizado con la categoría sugerida (‘nuevo’ o ‘viejo’). Esto se consigue presentando para cada ensayo una escala Likert de cuatro elementos que van desde ‘estoy muy seguro de que es un estímulo nuevo’ (i.e. ruido), hasta ‘estoy muy seguro de que es un estímulo conocido’ (i.e. señal), contabilizando los puntos acumulados para cada tipo de estímulo, se observa el siguiente patrón:</w:t>
      </w:r>
    </w:p>
    <w:p w:rsidR="001375F0" w:rsidRPr="007B675E" w:rsidRDefault="001375F0" w:rsidP="00C87E86">
      <w:pPr>
        <w:spacing w:line="480" w:lineRule="auto"/>
        <w:ind w:left="-284"/>
        <w:jc w:val="center"/>
        <w:rPr>
          <w:rFonts w:ascii="Arial" w:hAnsi="Arial" w:cs="Arial"/>
          <w:sz w:val="24"/>
          <w:szCs w:val="24"/>
        </w:rPr>
      </w:pPr>
      <w:r w:rsidRPr="007B675E">
        <w:rPr>
          <w:rFonts w:ascii="Arial" w:hAnsi="Arial" w:cs="Arial"/>
          <w:b/>
          <w:sz w:val="24"/>
          <w:szCs w:val="24"/>
        </w:rPr>
        <w:t>(3)</w:t>
      </w:r>
      <w:r w:rsidRPr="007B675E">
        <w:rPr>
          <w:rFonts w:ascii="Arial" w:hAnsi="Arial" w:cs="Arial"/>
          <w:sz w:val="24"/>
          <w:szCs w:val="24"/>
        </w:rPr>
        <w:t xml:space="preserve"> </w:t>
      </w:r>
    </w:p>
    <w:p w:rsidR="001375F0" w:rsidRPr="007B675E" w:rsidRDefault="001375F0" w:rsidP="00C87E86">
      <w:pPr>
        <w:spacing w:line="480" w:lineRule="auto"/>
        <w:ind w:left="-284"/>
        <w:jc w:val="both"/>
        <w:rPr>
          <w:rFonts w:ascii="Arial" w:hAnsi="Arial" w:cs="Arial"/>
          <w:sz w:val="24"/>
          <w:szCs w:val="24"/>
        </w:rPr>
      </w:pPr>
      <w:proofErr w:type="gramStart"/>
      <w:r w:rsidRPr="007B675E">
        <w:rPr>
          <w:rFonts w:ascii="Arial" w:hAnsi="Arial" w:cs="Arial"/>
          <w:sz w:val="24"/>
          <w:szCs w:val="24"/>
        </w:rPr>
        <w:lastRenderedPageBreak/>
        <w:t>donde</w:t>
      </w:r>
      <w:proofErr w:type="gramEnd"/>
      <w:r w:rsidRPr="007B675E">
        <w:rPr>
          <w:rFonts w:ascii="Arial" w:hAnsi="Arial" w:cs="Arial"/>
          <w:sz w:val="24"/>
          <w:szCs w:val="24"/>
        </w:rPr>
        <w:t xml:space="preserve"> R representa el puntaje total de la escala de confianza (‘</w:t>
      </w:r>
      <w:proofErr w:type="spellStart"/>
      <w:r w:rsidRPr="007B675E">
        <w:rPr>
          <w:rFonts w:ascii="Arial" w:hAnsi="Arial" w:cs="Arial"/>
          <w:sz w:val="24"/>
          <w:szCs w:val="24"/>
        </w:rPr>
        <w:t>reliability</w:t>
      </w:r>
      <w:proofErr w:type="spellEnd"/>
      <w:r w:rsidRPr="007B675E">
        <w:rPr>
          <w:rFonts w:ascii="Arial" w:hAnsi="Arial" w:cs="Arial"/>
          <w:sz w:val="24"/>
          <w:szCs w:val="24"/>
        </w:rPr>
        <w:t xml:space="preserve"> rating </w:t>
      </w:r>
      <w:proofErr w:type="spellStart"/>
      <w:r w:rsidRPr="007B675E">
        <w:rPr>
          <w:rFonts w:ascii="Arial" w:hAnsi="Arial" w:cs="Arial"/>
          <w:sz w:val="24"/>
          <w:szCs w:val="24"/>
        </w:rPr>
        <w:t>scale</w:t>
      </w:r>
      <w:proofErr w:type="spellEnd"/>
      <w:r w:rsidRPr="007B675E">
        <w:rPr>
          <w:rFonts w:ascii="Arial" w:hAnsi="Arial" w:cs="Arial"/>
          <w:sz w:val="24"/>
          <w:szCs w:val="24"/>
        </w:rPr>
        <w:t>’ en inglés) para el tipo de estímulo especificado entre paréntesis. Nótese que los puntajes extremos corresponden con los estímulos provenientes de la condición fácil de identificar, en tanto que los puntajes intermedios se mantienen en la condición que permite poca discriminabilidad, conservando aun así, un orden que refleja su posición sobre el eje de decisión. Se asume que los participantes colocan sobre el eje de decisión un criterio por cada opción de respuesta en la escala de confianza y asignan a cada estímulo el valor en la escala, que corresponde al criterio más alto rebasado.</w:t>
      </w:r>
    </w:p>
    <w:p w:rsidR="0057032F" w:rsidRDefault="00C87E86" w:rsidP="00C87E86">
      <w:pPr>
        <w:spacing w:line="480" w:lineRule="auto"/>
        <w:ind w:left="-284"/>
        <w:jc w:val="both"/>
        <w:rPr>
          <w:rFonts w:ascii="Arial" w:hAnsi="Arial" w:cs="Arial"/>
          <w:sz w:val="24"/>
          <w:szCs w:val="24"/>
        </w:rPr>
      </w:pPr>
      <w:r w:rsidRPr="007B675E">
        <w:rPr>
          <w:rFonts w:ascii="Arial" w:hAnsi="Arial" w:cs="Arial"/>
          <w:noProof/>
          <w:sz w:val="24"/>
          <w:szCs w:val="24"/>
          <w:lang w:eastAsia="es-MX"/>
        </w:rPr>
        <w:drawing>
          <wp:anchor distT="0" distB="0" distL="114300" distR="114300" simplePos="0" relativeHeight="251674624" behindDoc="0" locked="0" layoutInCell="1" allowOverlap="1" wp14:anchorId="151F97DA" wp14:editId="78113A91">
            <wp:simplePos x="0" y="0"/>
            <wp:positionH relativeFrom="column">
              <wp:posOffset>501650</wp:posOffset>
            </wp:positionH>
            <wp:positionV relativeFrom="paragraph">
              <wp:posOffset>1904365</wp:posOffset>
            </wp:positionV>
            <wp:extent cx="4438650" cy="371475"/>
            <wp:effectExtent l="0" t="0" r="0" b="9525"/>
            <wp:wrapSquare wrapText="bothSides"/>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8650" cy="37147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1375F0" w:rsidRPr="007B675E">
        <w:rPr>
          <w:rFonts w:ascii="Arial" w:hAnsi="Arial" w:cs="Arial"/>
          <w:sz w:val="24"/>
          <w:szCs w:val="24"/>
        </w:rPr>
        <w:t>Finalmente, en experimentos de elección forzada entre dos alternativas, donde se muestran simultáneamente al individuo dos estímulos extraídos de diferentes condiciones y se le pide que indique cuál de los dos es el que le fue previamente mostrado, el patrón de elecciones que se observa sigue obedeciendo al efecto espejo previamente descrito para la distribución de los estímulo:</w:t>
      </w:r>
      <w:r w:rsidR="0057032F">
        <w:rPr>
          <w:rFonts w:ascii="Arial" w:hAnsi="Arial" w:cs="Arial"/>
          <w:sz w:val="24"/>
          <w:szCs w:val="24"/>
        </w:rPr>
        <w:t xml:space="preserve"> </w:t>
      </w:r>
    </w:p>
    <w:p w:rsidR="001375F0" w:rsidRPr="007B675E" w:rsidRDefault="001375F0" w:rsidP="00C87E86">
      <w:pPr>
        <w:spacing w:line="480" w:lineRule="auto"/>
        <w:ind w:left="-284"/>
        <w:jc w:val="both"/>
        <w:rPr>
          <w:rFonts w:ascii="Arial" w:hAnsi="Arial" w:cs="Arial"/>
          <w:b/>
          <w:sz w:val="24"/>
          <w:szCs w:val="24"/>
        </w:rPr>
      </w:pPr>
      <w:r w:rsidRPr="007B675E">
        <w:rPr>
          <w:rFonts w:ascii="Arial" w:hAnsi="Arial" w:cs="Arial"/>
          <w:b/>
          <w:sz w:val="24"/>
          <w:szCs w:val="24"/>
        </w:rPr>
        <w:t xml:space="preserve">(4) </w:t>
      </w:r>
    </w:p>
    <w:p w:rsidR="001375F0" w:rsidRPr="007B675E" w:rsidRDefault="001375F0" w:rsidP="00C87E86">
      <w:pPr>
        <w:spacing w:line="480" w:lineRule="auto"/>
        <w:ind w:left="-284"/>
        <w:jc w:val="both"/>
        <w:rPr>
          <w:rFonts w:ascii="Arial" w:eastAsia="Times New Roman" w:hAnsi="Arial" w:cs="Arial"/>
          <w:color w:val="000000" w:themeColor="text1"/>
          <w:sz w:val="24"/>
          <w:szCs w:val="24"/>
        </w:rPr>
      </w:pPr>
      <w:proofErr w:type="gramStart"/>
      <w:r w:rsidRPr="007B675E">
        <w:rPr>
          <w:rFonts w:ascii="Arial" w:eastAsia="Times New Roman" w:hAnsi="Arial" w:cs="Arial"/>
          <w:color w:val="000000" w:themeColor="text1"/>
          <w:sz w:val="24"/>
          <w:szCs w:val="24"/>
        </w:rPr>
        <w:t>donde</w:t>
      </w:r>
      <w:proofErr w:type="gramEnd"/>
      <w:r w:rsidRPr="007B675E">
        <w:rPr>
          <w:rFonts w:ascii="Arial" w:eastAsia="Times New Roman" w:hAnsi="Arial" w:cs="Arial"/>
          <w:color w:val="000000" w:themeColor="text1"/>
          <w:sz w:val="24"/>
          <w:szCs w:val="24"/>
        </w:rPr>
        <w:t xml:space="preserve"> para cada elemento, P señala la probabilidad condicional (o en términos de los datos observados: la tasa o proporción) de que se elija el primer estímulo contenido en el paréntesis sobre el segundo.</w:t>
      </w:r>
    </w:p>
    <w:p w:rsidR="001375F0" w:rsidRPr="007B675E" w:rsidRDefault="001375F0" w:rsidP="00C87E86">
      <w:pPr>
        <w:spacing w:line="480" w:lineRule="auto"/>
        <w:ind w:left="-284"/>
        <w:jc w:val="both"/>
        <w:rPr>
          <w:rFonts w:ascii="Arial" w:eastAsia="Times New Roman" w:hAnsi="Arial" w:cs="Arial"/>
          <w:color w:val="000000" w:themeColor="text1"/>
          <w:sz w:val="24"/>
          <w:szCs w:val="24"/>
        </w:rPr>
      </w:pPr>
      <w:r w:rsidRPr="007B675E">
        <w:rPr>
          <w:rFonts w:ascii="Arial" w:eastAsia="Times New Roman" w:hAnsi="Arial" w:cs="Arial"/>
          <w:color w:val="000000" w:themeColor="text1"/>
          <w:sz w:val="24"/>
          <w:szCs w:val="24"/>
        </w:rPr>
        <w:t xml:space="preserve">Para este tipo de procedimiento se manejan comparaciones estándar y comparaciones nulas.  Las comparaciones estándar permiten hacer inferencias respecto de la distancia que separa las cuatro distribuciones subyacentes y se componen por cuatro parejas: </w:t>
      </w:r>
    </w:p>
    <w:p w:rsidR="001375F0" w:rsidRPr="007B675E" w:rsidRDefault="001375F0" w:rsidP="00C87E86">
      <w:pPr>
        <w:pStyle w:val="Prrafodelista"/>
        <w:numPr>
          <w:ilvl w:val="0"/>
          <w:numId w:val="1"/>
        </w:numPr>
        <w:spacing w:line="480" w:lineRule="auto"/>
        <w:ind w:left="-284" w:firstLine="0"/>
        <w:jc w:val="both"/>
        <w:rPr>
          <w:rFonts w:ascii="Arial" w:eastAsia="Times New Roman" w:hAnsi="Arial" w:cs="Arial"/>
          <w:color w:val="000000" w:themeColor="text1"/>
          <w:sz w:val="24"/>
          <w:szCs w:val="24"/>
        </w:rPr>
      </w:pPr>
      <w:r w:rsidRPr="007B675E">
        <w:rPr>
          <w:rFonts w:ascii="Arial" w:eastAsia="Times New Roman" w:hAnsi="Arial" w:cs="Arial"/>
          <w:color w:val="000000" w:themeColor="text1"/>
          <w:sz w:val="24"/>
          <w:szCs w:val="24"/>
        </w:rPr>
        <w:t>AO – AN: Un estímulo conocido y un estímulo nuevo, perteneciendo ambos a la condición fácil de identificar.</w:t>
      </w:r>
    </w:p>
    <w:p w:rsidR="001375F0" w:rsidRPr="007B675E" w:rsidRDefault="001375F0" w:rsidP="00C87E86">
      <w:pPr>
        <w:pStyle w:val="Prrafodelista"/>
        <w:numPr>
          <w:ilvl w:val="0"/>
          <w:numId w:val="1"/>
        </w:numPr>
        <w:spacing w:line="480" w:lineRule="auto"/>
        <w:ind w:left="-284" w:firstLine="0"/>
        <w:jc w:val="both"/>
        <w:rPr>
          <w:rFonts w:ascii="Arial" w:eastAsia="Times New Roman" w:hAnsi="Arial" w:cs="Arial"/>
          <w:color w:val="000000" w:themeColor="text1"/>
          <w:sz w:val="24"/>
          <w:szCs w:val="24"/>
        </w:rPr>
      </w:pPr>
      <w:r w:rsidRPr="007B675E">
        <w:rPr>
          <w:rFonts w:ascii="Arial" w:eastAsia="Times New Roman" w:hAnsi="Arial" w:cs="Arial"/>
          <w:color w:val="000000" w:themeColor="text1"/>
          <w:sz w:val="24"/>
          <w:szCs w:val="24"/>
        </w:rPr>
        <w:lastRenderedPageBreak/>
        <w:t>AO – BN: Un estímulo conocido fácil de identificar y un estímulo nuevo de la condición difícil de identificar.</w:t>
      </w:r>
    </w:p>
    <w:p w:rsidR="001375F0" w:rsidRPr="007B675E" w:rsidRDefault="001375F0" w:rsidP="00C87E86">
      <w:pPr>
        <w:pStyle w:val="Prrafodelista"/>
        <w:numPr>
          <w:ilvl w:val="0"/>
          <w:numId w:val="1"/>
        </w:numPr>
        <w:spacing w:line="480" w:lineRule="auto"/>
        <w:ind w:left="-284" w:firstLine="0"/>
        <w:jc w:val="both"/>
        <w:rPr>
          <w:rFonts w:ascii="Arial" w:eastAsia="Times New Roman" w:hAnsi="Arial" w:cs="Arial"/>
          <w:color w:val="000000" w:themeColor="text1"/>
          <w:sz w:val="24"/>
          <w:szCs w:val="24"/>
        </w:rPr>
      </w:pPr>
      <w:r w:rsidRPr="007B675E">
        <w:rPr>
          <w:rFonts w:ascii="Arial" w:eastAsia="Times New Roman" w:hAnsi="Arial" w:cs="Arial"/>
          <w:color w:val="000000" w:themeColor="text1"/>
          <w:sz w:val="24"/>
          <w:szCs w:val="24"/>
        </w:rPr>
        <w:t>BO – AN: Un estímulo conocido de la condición difícil de identificar y un estímulo nuevo fácil de identificar.</w:t>
      </w:r>
    </w:p>
    <w:p w:rsidR="001375F0" w:rsidRPr="007B675E" w:rsidRDefault="001375F0" w:rsidP="00C87E86">
      <w:pPr>
        <w:pStyle w:val="Prrafodelista"/>
        <w:numPr>
          <w:ilvl w:val="0"/>
          <w:numId w:val="1"/>
        </w:numPr>
        <w:spacing w:line="480" w:lineRule="auto"/>
        <w:ind w:left="-284" w:firstLine="0"/>
        <w:jc w:val="both"/>
        <w:rPr>
          <w:rFonts w:ascii="Arial" w:eastAsia="Times New Roman" w:hAnsi="Arial" w:cs="Arial"/>
          <w:color w:val="000000" w:themeColor="text1"/>
          <w:sz w:val="24"/>
          <w:szCs w:val="24"/>
        </w:rPr>
      </w:pPr>
      <w:r w:rsidRPr="007B675E">
        <w:rPr>
          <w:rFonts w:ascii="Arial" w:eastAsia="Times New Roman" w:hAnsi="Arial" w:cs="Arial"/>
          <w:color w:val="000000" w:themeColor="text1"/>
          <w:sz w:val="24"/>
          <w:szCs w:val="24"/>
        </w:rPr>
        <w:t>BO – BO: Un estímulo conocido y un estímulo nuevo, ambos de la condición difícil de identificar.</w:t>
      </w:r>
    </w:p>
    <w:p w:rsidR="0057032F" w:rsidRPr="007B675E" w:rsidRDefault="00C87E86" w:rsidP="00C87E86">
      <w:pPr>
        <w:spacing w:line="480" w:lineRule="auto"/>
        <w:ind w:left="-284" w:firstLine="992"/>
        <w:jc w:val="both"/>
        <w:rPr>
          <w:rFonts w:ascii="Arial" w:eastAsia="Times New Roman" w:hAnsi="Arial" w:cs="Arial"/>
          <w:color w:val="000000" w:themeColor="text1"/>
          <w:sz w:val="24"/>
          <w:szCs w:val="24"/>
        </w:rPr>
      </w:pPr>
      <w:r w:rsidRPr="007B675E">
        <w:rPr>
          <w:rFonts w:ascii="Arial" w:eastAsia="Times New Roman" w:hAnsi="Arial" w:cs="Arial"/>
          <w:noProof/>
          <w:color w:val="000000" w:themeColor="text1"/>
          <w:sz w:val="24"/>
          <w:szCs w:val="24"/>
          <w:lang w:eastAsia="es-MX"/>
        </w:rPr>
        <w:drawing>
          <wp:anchor distT="0" distB="0" distL="114300" distR="114300" simplePos="0" relativeHeight="251661311" behindDoc="0" locked="0" layoutInCell="1" allowOverlap="1" wp14:anchorId="291FDEF3" wp14:editId="46B8DFDA">
            <wp:simplePos x="0" y="0"/>
            <wp:positionH relativeFrom="column">
              <wp:posOffset>1021715</wp:posOffset>
            </wp:positionH>
            <wp:positionV relativeFrom="paragraph">
              <wp:posOffset>3331210</wp:posOffset>
            </wp:positionV>
            <wp:extent cx="2509520" cy="351155"/>
            <wp:effectExtent l="0" t="0" r="508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9520" cy="351155"/>
                    </a:xfrm>
                    <a:prstGeom prst="rect">
                      <a:avLst/>
                    </a:prstGeom>
                    <a:noFill/>
                    <a:ln>
                      <a:noFill/>
                    </a:ln>
                  </pic:spPr>
                </pic:pic>
              </a:graphicData>
            </a:graphic>
            <wp14:sizeRelH relativeFrom="page">
              <wp14:pctWidth>0</wp14:pctWidth>
            </wp14:sizeRelH>
            <wp14:sizeRelV relativeFrom="page">
              <wp14:pctHeight>0</wp14:pctHeight>
            </wp14:sizeRelV>
          </wp:anchor>
        </w:drawing>
      </w:r>
      <w:r w:rsidR="001375F0" w:rsidRPr="007B675E">
        <w:rPr>
          <w:rFonts w:ascii="Arial" w:eastAsia="Times New Roman" w:hAnsi="Arial" w:cs="Arial"/>
          <w:color w:val="000000" w:themeColor="text1"/>
          <w:sz w:val="24"/>
          <w:szCs w:val="24"/>
        </w:rPr>
        <w:t>Las comparaciones nulas permiten estimar la distancia entre las distribuciones de estímulos nuevos y conocidos entre condiciones y se refieren a parejas compuestas por dos estímulos nuevos o dos estímulos conocidos, extraídos de distintas condiciones (i.e. AN-BN y AO-BO). Dado que los estímulos contenidos en cada pareja de comparación nula son iguales, en términos de su pertenencia a las categorías ‘nuevo’ o ‘conocido’, no habría razón para que los participantes prefirieran ningún elemento y sus elecciones deberían ser aleatorias; es por ello que, si el efecto espejo existe y de hecho las condiciones de discriminabilidad se distribuyen diferencialmente, las elecciones para las comparaciones nulas deberían, y de hecho lo hacen, mostrar el siguiente patrón:</w:t>
      </w:r>
    </w:p>
    <w:p w:rsidR="001375F0" w:rsidRPr="007B675E" w:rsidRDefault="001375F0" w:rsidP="00C87E86">
      <w:pPr>
        <w:spacing w:line="480" w:lineRule="auto"/>
        <w:ind w:left="-284"/>
        <w:jc w:val="center"/>
        <w:rPr>
          <w:rFonts w:ascii="Arial" w:eastAsia="Times New Roman" w:hAnsi="Arial" w:cs="Arial"/>
          <w:color w:val="000000" w:themeColor="text1"/>
          <w:sz w:val="24"/>
          <w:szCs w:val="24"/>
        </w:rPr>
      </w:pPr>
      <w:r w:rsidRPr="007B675E">
        <w:rPr>
          <w:rFonts w:ascii="Arial" w:eastAsia="Times New Roman" w:hAnsi="Arial" w:cs="Arial"/>
          <w:color w:val="000000" w:themeColor="text1"/>
          <w:sz w:val="24"/>
          <w:szCs w:val="24"/>
        </w:rPr>
        <w:t>(5)</w:t>
      </w:r>
    </w:p>
    <w:p w:rsidR="001375F0" w:rsidRPr="007B675E" w:rsidRDefault="001375F0" w:rsidP="00C87E86">
      <w:pPr>
        <w:spacing w:line="480" w:lineRule="auto"/>
        <w:ind w:left="-284"/>
        <w:jc w:val="both"/>
        <w:rPr>
          <w:rFonts w:ascii="Arial" w:eastAsia="Times New Roman" w:hAnsi="Arial" w:cs="Arial"/>
          <w:color w:val="000000" w:themeColor="text1"/>
          <w:sz w:val="24"/>
          <w:szCs w:val="24"/>
        </w:rPr>
      </w:pPr>
      <w:proofErr w:type="gramStart"/>
      <w:r w:rsidRPr="007B675E">
        <w:rPr>
          <w:rFonts w:ascii="Arial" w:eastAsia="Times New Roman" w:hAnsi="Arial" w:cs="Arial"/>
          <w:color w:val="000000" w:themeColor="text1"/>
          <w:sz w:val="24"/>
          <w:szCs w:val="24"/>
        </w:rPr>
        <w:t>donde</w:t>
      </w:r>
      <w:proofErr w:type="gramEnd"/>
      <w:r w:rsidRPr="007B675E">
        <w:rPr>
          <w:rFonts w:ascii="Arial" w:eastAsia="Times New Roman" w:hAnsi="Arial" w:cs="Arial"/>
          <w:color w:val="000000" w:themeColor="text1"/>
          <w:sz w:val="24"/>
          <w:szCs w:val="24"/>
        </w:rPr>
        <w:t xml:space="preserve">, de acuerdo a lo ilustrado en la Figura 6, los estímulos cuya distribución se sitúa más a la derecha en el eje de decisión, son identificados como ‘conocidos’ en mayor proporción. Esta misma lógica aplica al patrón descrito para las comparaciones estándar, (ver relación 6). </w:t>
      </w:r>
    </w:p>
    <w:p w:rsidR="001375F0" w:rsidRPr="007B675E" w:rsidRDefault="001375F0" w:rsidP="00C87E86">
      <w:pPr>
        <w:spacing w:line="480" w:lineRule="auto"/>
        <w:ind w:left="-284" w:firstLine="992"/>
        <w:jc w:val="both"/>
        <w:rPr>
          <w:rFonts w:ascii="Arial" w:eastAsia="Times New Roman" w:hAnsi="Arial" w:cs="Arial"/>
          <w:color w:val="000000" w:themeColor="text1"/>
          <w:sz w:val="24"/>
          <w:szCs w:val="24"/>
        </w:rPr>
      </w:pPr>
      <w:r w:rsidRPr="007B675E">
        <w:rPr>
          <w:rFonts w:ascii="Arial" w:eastAsia="Times New Roman" w:hAnsi="Arial" w:cs="Arial"/>
          <w:color w:val="000000" w:themeColor="text1"/>
          <w:sz w:val="24"/>
          <w:szCs w:val="24"/>
        </w:rPr>
        <w:t xml:space="preserve">Existe amplia evidencia del efecto espejo a lo largo de numerosos estudios en memoria de reconocimiento (para una revisión detallada ver </w:t>
      </w:r>
      <w:proofErr w:type="spellStart"/>
      <w:r w:rsidRPr="007B675E">
        <w:rPr>
          <w:rFonts w:ascii="Arial" w:eastAsia="Times New Roman" w:hAnsi="Arial" w:cs="Arial"/>
          <w:color w:val="000000" w:themeColor="text1"/>
          <w:sz w:val="24"/>
          <w:szCs w:val="24"/>
        </w:rPr>
        <w:t>Glanzer</w:t>
      </w:r>
      <w:proofErr w:type="spellEnd"/>
      <w:r w:rsidRPr="007B675E">
        <w:rPr>
          <w:rFonts w:ascii="Arial" w:eastAsia="Times New Roman" w:hAnsi="Arial" w:cs="Arial"/>
          <w:color w:val="000000" w:themeColor="text1"/>
          <w:sz w:val="24"/>
          <w:szCs w:val="24"/>
        </w:rPr>
        <w:t xml:space="preserve"> et al., 1993). Es importante enfatizar que estas regularidades en los patrones de respuesta evidencian la </w:t>
      </w:r>
      <w:r w:rsidRPr="007B675E">
        <w:rPr>
          <w:rFonts w:ascii="Arial" w:eastAsia="Times New Roman" w:hAnsi="Arial" w:cs="Arial"/>
          <w:color w:val="000000" w:themeColor="text1"/>
          <w:sz w:val="24"/>
          <w:szCs w:val="24"/>
        </w:rPr>
        <w:lastRenderedPageBreak/>
        <w:t xml:space="preserve">necesidad de reconsiderar la conceptualización que se tiene sobre la elaboración de un juicio de reconocimiento. Un primer elemento que debería saltar a nuestra atención, es que no sólo las distribuciones que contienen los estímulos conocidos difieren entre las condiciones fácil y difícil, sino que también lo hacen aquellas que contienen estímulos nuevos. En otras palabras, el ruido no es homogéneo y contrario a lo que la teoría clásica de detección de señales asume, no es sólo la distribución de señal la que cambia su media, alejándose o acercándose a una distribución de ruido fija; de acuerdo al efecto espejo, parece ser que ambas distribuciones se mueven en direcciones opuestas determinando qué tanto se sobreponen. </w:t>
      </w:r>
    </w:p>
    <w:p w:rsidR="001375F0" w:rsidRPr="007B675E" w:rsidRDefault="001375F0" w:rsidP="00C87E86">
      <w:pPr>
        <w:spacing w:line="480" w:lineRule="auto"/>
        <w:ind w:left="-284" w:firstLine="992"/>
        <w:jc w:val="both"/>
        <w:rPr>
          <w:rFonts w:ascii="Arial" w:eastAsia="Times New Roman" w:hAnsi="Arial" w:cs="Arial"/>
          <w:color w:val="000000" w:themeColor="text1"/>
          <w:sz w:val="24"/>
          <w:szCs w:val="24"/>
        </w:rPr>
      </w:pPr>
      <w:r w:rsidRPr="007B675E">
        <w:rPr>
          <w:rFonts w:ascii="Arial" w:eastAsia="Times New Roman" w:hAnsi="Arial" w:cs="Arial"/>
          <w:color w:val="000000" w:themeColor="text1"/>
          <w:sz w:val="24"/>
          <w:szCs w:val="24"/>
        </w:rPr>
        <w:t xml:space="preserve">Hasta ahora, el efecto espejo solamente se ha estudiado en el campo de estudio de la memoria de reconocimiento. Es decir, que aun cuando se parte de supuestos propios a un modelo de detección de señales aplicados a la memoria de reconocimiento, el efecto espejo, los patrones de respuesta observados y todas sus posibles implicaciones, se han trabajado como un fenómeno exclusivo de la memoria de reconocimiento ante grupos de estímulos cuya diferencia en términos de discriminabilidad ha sido ampliamente probada (i.e. palabras de baja y alta frecuencia, que consistentemente muestran  mayor y menor discriminabilidad, respectivamente, entre elementos nuevos y conocidos).  </w:t>
      </w:r>
    </w:p>
    <w:p w:rsidR="001375F0" w:rsidRDefault="001375F0" w:rsidP="00C87E86">
      <w:pPr>
        <w:spacing w:line="480" w:lineRule="auto"/>
        <w:ind w:left="-284" w:firstLine="992"/>
        <w:jc w:val="both"/>
        <w:rPr>
          <w:rFonts w:ascii="Arial" w:eastAsia="Times New Roman" w:hAnsi="Arial" w:cs="Arial"/>
          <w:color w:val="000000" w:themeColor="text1"/>
          <w:sz w:val="24"/>
          <w:szCs w:val="24"/>
        </w:rPr>
      </w:pPr>
      <w:r w:rsidRPr="007B675E">
        <w:rPr>
          <w:rFonts w:ascii="Arial" w:eastAsia="Times New Roman" w:hAnsi="Arial" w:cs="Arial"/>
          <w:color w:val="000000" w:themeColor="text1"/>
          <w:sz w:val="24"/>
          <w:szCs w:val="24"/>
        </w:rPr>
        <w:t xml:space="preserve">Se propone explorar la expansión del efecto espejo al estudio de la percepción visual, replicando cada tipo de procedimiento en que se ha reportado el efecto en memoria de reconocimiento. Las condiciones de discriminabilidad favorable y no favorable se construirán a partir del uso de ilusiones ópticas, donde las variables que influyen en su intensidad han sido identificadas y ampliamente estudiadas por la literatura, permitiendo </w:t>
      </w:r>
      <w:r w:rsidRPr="007B675E">
        <w:rPr>
          <w:rFonts w:ascii="Arial" w:eastAsia="Times New Roman" w:hAnsi="Arial" w:cs="Arial"/>
          <w:color w:val="000000" w:themeColor="text1"/>
          <w:sz w:val="24"/>
          <w:szCs w:val="24"/>
        </w:rPr>
        <w:lastRenderedPageBreak/>
        <w:t xml:space="preserve">diseñar niveles discretos de discriminabilidad. Específicamente, se planea hacer uso de la ilusión de </w:t>
      </w:r>
      <w:proofErr w:type="spellStart"/>
      <w:r w:rsidRPr="007B675E">
        <w:rPr>
          <w:rFonts w:ascii="Arial" w:eastAsia="Times New Roman" w:hAnsi="Arial" w:cs="Arial"/>
          <w:color w:val="000000" w:themeColor="text1"/>
          <w:sz w:val="24"/>
          <w:szCs w:val="24"/>
        </w:rPr>
        <w:t>Ebbinghaus</w:t>
      </w:r>
      <w:proofErr w:type="spellEnd"/>
      <w:r w:rsidRPr="007B675E">
        <w:rPr>
          <w:rFonts w:ascii="Arial" w:eastAsia="Times New Roman" w:hAnsi="Arial" w:cs="Arial"/>
          <w:color w:val="000000" w:themeColor="text1"/>
          <w:sz w:val="24"/>
          <w:szCs w:val="24"/>
        </w:rPr>
        <w:t xml:space="preserve"> y la ilusión de Müller-</w:t>
      </w:r>
      <w:proofErr w:type="spellStart"/>
      <w:r w:rsidRPr="007B675E">
        <w:rPr>
          <w:rFonts w:ascii="Arial" w:eastAsia="Times New Roman" w:hAnsi="Arial" w:cs="Arial"/>
          <w:color w:val="000000" w:themeColor="text1"/>
          <w:sz w:val="24"/>
          <w:szCs w:val="24"/>
        </w:rPr>
        <w:t>Lyer</w:t>
      </w:r>
      <w:proofErr w:type="spellEnd"/>
      <w:r w:rsidRPr="007B675E">
        <w:rPr>
          <w:rFonts w:ascii="Arial" w:eastAsia="Times New Roman" w:hAnsi="Arial" w:cs="Arial"/>
          <w:color w:val="000000" w:themeColor="text1"/>
          <w:sz w:val="24"/>
          <w:szCs w:val="24"/>
        </w:rPr>
        <w:t>.</w:t>
      </w:r>
    </w:p>
    <w:p w:rsidR="00E665BB" w:rsidRDefault="00F5780E" w:rsidP="00C87E86">
      <w:pPr>
        <w:pStyle w:val="Prrafodelista"/>
        <w:numPr>
          <w:ilvl w:val="0"/>
          <w:numId w:val="6"/>
        </w:numPr>
        <w:spacing w:line="480" w:lineRule="auto"/>
        <w:ind w:left="-284" w:firstLine="0"/>
        <w:rPr>
          <w:rFonts w:ascii="Arial" w:hAnsi="Arial" w:cs="Arial"/>
          <w:b/>
          <w:sz w:val="36"/>
          <w:szCs w:val="36"/>
        </w:rPr>
      </w:pPr>
      <w:r w:rsidRPr="002103AA">
        <w:rPr>
          <w:rFonts w:ascii="Arial" w:hAnsi="Arial" w:cs="Arial"/>
          <w:b/>
          <w:sz w:val="36"/>
          <w:szCs w:val="36"/>
        </w:rPr>
        <w:t>Estrategias metodológicas</w:t>
      </w:r>
    </w:p>
    <w:p w:rsidR="00E665BB" w:rsidRPr="00E665BB" w:rsidRDefault="00E665BB" w:rsidP="00C87E86">
      <w:pPr>
        <w:spacing w:line="480" w:lineRule="auto"/>
        <w:ind w:left="-284"/>
        <w:jc w:val="both"/>
        <w:rPr>
          <w:rFonts w:ascii="Arial" w:hAnsi="Arial" w:cs="Arial"/>
          <w:b/>
          <w:sz w:val="36"/>
          <w:szCs w:val="36"/>
        </w:rPr>
      </w:pPr>
      <w:r w:rsidRPr="00E665BB">
        <w:rPr>
          <w:rFonts w:ascii="Arial" w:eastAsia="Times New Roman" w:hAnsi="Arial" w:cs="Arial"/>
          <w:color w:val="000000" w:themeColor="text1"/>
          <w:sz w:val="24"/>
          <w:szCs w:val="24"/>
        </w:rPr>
        <w:t xml:space="preserve">La Ilusión  de </w:t>
      </w:r>
      <w:proofErr w:type="spellStart"/>
      <w:r w:rsidRPr="00E665BB">
        <w:rPr>
          <w:rFonts w:ascii="Arial" w:eastAsia="Times New Roman" w:hAnsi="Arial" w:cs="Arial"/>
          <w:color w:val="000000" w:themeColor="text1"/>
          <w:sz w:val="24"/>
          <w:szCs w:val="24"/>
        </w:rPr>
        <w:t>Ebbinghaus</w:t>
      </w:r>
      <w:proofErr w:type="spellEnd"/>
      <w:r w:rsidRPr="00E665BB">
        <w:rPr>
          <w:rFonts w:ascii="Arial" w:eastAsia="Times New Roman" w:hAnsi="Arial" w:cs="Arial"/>
          <w:color w:val="000000" w:themeColor="text1"/>
          <w:sz w:val="24"/>
          <w:szCs w:val="24"/>
        </w:rPr>
        <w:t xml:space="preserve"> (i.e. Círculos de </w:t>
      </w:r>
      <w:proofErr w:type="spellStart"/>
      <w:r w:rsidRPr="00E665BB">
        <w:rPr>
          <w:rFonts w:ascii="Arial" w:eastAsia="Times New Roman" w:hAnsi="Arial" w:cs="Arial"/>
          <w:color w:val="000000" w:themeColor="text1"/>
          <w:sz w:val="24"/>
          <w:szCs w:val="24"/>
        </w:rPr>
        <w:t>Titchener</w:t>
      </w:r>
      <w:proofErr w:type="spellEnd"/>
      <w:r w:rsidRPr="00E665BB">
        <w:rPr>
          <w:rFonts w:ascii="Arial" w:eastAsia="Times New Roman" w:hAnsi="Arial" w:cs="Arial"/>
          <w:color w:val="000000" w:themeColor="text1"/>
          <w:sz w:val="24"/>
          <w:szCs w:val="24"/>
        </w:rPr>
        <w:t xml:space="preserve">) refiere a un fallo en la estimación del tamaño de un círculo cuando éste aparece rodeado por un halo de círculos uniformes, de mayor o menor tamaño, al interferir con el mecanismo cognoscitivo que computa los tamaños mediante el contraste con su entorno (Ver Fig.7). El  reporte subjetivo del tamaño del círculo central parece ser una función de su tamaño real, el tamaño y número de </w:t>
      </w:r>
      <w:proofErr w:type="gramStart"/>
      <w:r w:rsidRPr="00E665BB">
        <w:rPr>
          <w:rFonts w:ascii="Arial" w:eastAsia="Times New Roman" w:hAnsi="Arial" w:cs="Arial"/>
          <w:color w:val="000000" w:themeColor="text1"/>
          <w:sz w:val="24"/>
          <w:szCs w:val="24"/>
        </w:rPr>
        <w:t>los</w:t>
      </w:r>
      <w:proofErr w:type="gramEnd"/>
      <w:r w:rsidRPr="00E665BB">
        <w:rPr>
          <w:rFonts w:ascii="Arial" w:eastAsia="Times New Roman" w:hAnsi="Arial" w:cs="Arial"/>
          <w:color w:val="000000" w:themeColor="text1"/>
          <w:sz w:val="24"/>
          <w:szCs w:val="24"/>
        </w:rPr>
        <w:t xml:space="preserve"> círculos externos y la distancia entre éstos y  el círculo central. (</w:t>
      </w:r>
      <w:proofErr w:type="spellStart"/>
      <w:r w:rsidRPr="00E665BB">
        <w:rPr>
          <w:rFonts w:ascii="Arial" w:eastAsia="Times New Roman" w:hAnsi="Arial" w:cs="Arial"/>
          <w:color w:val="000000" w:themeColor="text1"/>
          <w:sz w:val="24"/>
          <w:szCs w:val="24"/>
        </w:rPr>
        <w:t>Massaro</w:t>
      </w:r>
      <w:proofErr w:type="spellEnd"/>
      <w:r w:rsidRPr="00E665BB">
        <w:rPr>
          <w:rFonts w:ascii="Arial" w:eastAsia="Times New Roman" w:hAnsi="Arial" w:cs="Arial"/>
          <w:color w:val="000000" w:themeColor="text1"/>
          <w:sz w:val="24"/>
          <w:szCs w:val="24"/>
        </w:rPr>
        <w:t xml:space="preserve"> &amp; Anderson, 1971). </w:t>
      </w:r>
    </w:p>
    <w:p w:rsidR="00E665BB" w:rsidRPr="00E665BB" w:rsidRDefault="0057032F" w:rsidP="00C87E86">
      <w:pPr>
        <w:pStyle w:val="Prrafodelista"/>
        <w:numPr>
          <w:ilvl w:val="0"/>
          <w:numId w:val="6"/>
        </w:numPr>
        <w:spacing w:line="480" w:lineRule="auto"/>
        <w:ind w:left="-284" w:firstLine="0"/>
        <w:rPr>
          <w:rFonts w:ascii="Arial" w:eastAsia="Times New Roman" w:hAnsi="Arial" w:cs="Arial"/>
          <w:color w:val="000000" w:themeColor="text1"/>
          <w:sz w:val="20"/>
          <w:szCs w:val="20"/>
        </w:rPr>
      </w:pPr>
      <w:r w:rsidRPr="00E665BB">
        <w:rPr>
          <w:noProof/>
          <w:lang w:eastAsia="es-MX"/>
        </w:rPr>
        <w:drawing>
          <wp:anchor distT="0" distB="0" distL="114300" distR="114300" simplePos="0" relativeHeight="251682816" behindDoc="0" locked="0" layoutInCell="1" allowOverlap="1" wp14:anchorId="6298E1DB" wp14:editId="1E1D8A0B">
            <wp:simplePos x="0" y="0"/>
            <wp:positionH relativeFrom="column">
              <wp:posOffset>-59690</wp:posOffset>
            </wp:positionH>
            <wp:positionV relativeFrom="paragraph">
              <wp:posOffset>5715</wp:posOffset>
            </wp:positionV>
            <wp:extent cx="1924050" cy="1184275"/>
            <wp:effectExtent l="0" t="0" r="0" b="0"/>
            <wp:wrapSquare wrapText="bothSides"/>
            <wp:docPr id="16" name="Imagen 16" descr="https://upload.wikimedia.org/wikipedia/commons/thumb/b/bc/Mond-vergleich.svg/2000px-Mond-vergleic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b/bc/Mond-vergleich.svg/2000px-Mond-vergleich.sv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2405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00E665BB" w:rsidRPr="00E665BB">
        <w:rPr>
          <w:rFonts w:ascii="Arial" w:eastAsia="Times New Roman" w:hAnsi="Arial" w:cs="Arial"/>
          <w:color w:val="000000" w:themeColor="text1"/>
          <w:sz w:val="20"/>
          <w:szCs w:val="20"/>
        </w:rPr>
        <w:t xml:space="preserve">Fig. 7. Ilusión de </w:t>
      </w:r>
      <w:proofErr w:type="spellStart"/>
      <w:r w:rsidR="00E665BB" w:rsidRPr="00E665BB">
        <w:rPr>
          <w:rFonts w:ascii="Arial" w:eastAsia="Times New Roman" w:hAnsi="Arial" w:cs="Arial"/>
          <w:color w:val="000000" w:themeColor="text1"/>
          <w:sz w:val="20"/>
          <w:szCs w:val="20"/>
        </w:rPr>
        <w:t>Ebbinghaus</w:t>
      </w:r>
      <w:proofErr w:type="spellEnd"/>
      <w:r w:rsidR="00E665BB" w:rsidRPr="00E665BB">
        <w:rPr>
          <w:rFonts w:ascii="Arial" w:eastAsia="Times New Roman" w:hAnsi="Arial" w:cs="Arial"/>
          <w:color w:val="000000" w:themeColor="text1"/>
          <w:sz w:val="20"/>
          <w:szCs w:val="20"/>
        </w:rPr>
        <w:t>. Se ilustran el efecto de subestimación (lado izquierdo) y sobrestimación (lado derecho) del tamaño del círculo central.</w:t>
      </w:r>
    </w:p>
    <w:p w:rsidR="00E665BB" w:rsidRPr="0057032F" w:rsidRDefault="00E665BB" w:rsidP="00C87E86">
      <w:pPr>
        <w:spacing w:line="480" w:lineRule="auto"/>
        <w:ind w:left="-284"/>
        <w:rPr>
          <w:rFonts w:ascii="Arial" w:eastAsia="Times New Roman" w:hAnsi="Arial" w:cs="Arial"/>
          <w:color w:val="000000" w:themeColor="text1"/>
          <w:sz w:val="24"/>
          <w:szCs w:val="24"/>
        </w:rPr>
      </w:pPr>
    </w:p>
    <w:p w:rsidR="00E665BB" w:rsidRPr="00E665BB" w:rsidRDefault="00E665BB" w:rsidP="00C87E86">
      <w:pPr>
        <w:pStyle w:val="Prrafodelista"/>
        <w:spacing w:line="480" w:lineRule="auto"/>
        <w:ind w:left="-284"/>
        <w:jc w:val="both"/>
        <w:rPr>
          <w:rFonts w:ascii="Arial" w:eastAsia="Times New Roman" w:hAnsi="Arial" w:cs="Arial"/>
          <w:color w:val="000000" w:themeColor="text1"/>
          <w:sz w:val="24"/>
          <w:szCs w:val="24"/>
        </w:rPr>
      </w:pPr>
      <w:r w:rsidRPr="00E665BB">
        <w:rPr>
          <w:rFonts w:ascii="Arial" w:eastAsia="Times New Roman" w:hAnsi="Arial" w:cs="Arial"/>
          <w:color w:val="000000" w:themeColor="text1"/>
          <w:sz w:val="24"/>
          <w:szCs w:val="24"/>
        </w:rPr>
        <w:t>La ilusión de Müller-</w:t>
      </w:r>
      <w:proofErr w:type="spellStart"/>
      <w:r w:rsidRPr="00E665BB">
        <w:rPr>
          <w:rFonts w:ascii="Arial" w:eastAsia="Times New Roman" w:hAnsi="Arial" w:cs="Arial"/>
          <w:color w:val="000000" w:themeColor="text1"/>
          <w:sz w:val="24"/>
          <w:szCs w:val="24"/>
        </w:rPr>
        <w:t>Lyer</w:t>
      </w:r>
      <w:proofErr w:type="spellEnd"/>
      <w:r w:rsidRPr="00E665BB">
        <w:rPr>
          <w:rFonts w:ascii="Arial" w:eastAsia="Times New Roman" w:hAnsi="Arial" w:cs="Arial"/>
          <w:color w:val="000000" w:themeColor="text1"/>
          <w:sz w:val="24"/>
          <w:szCs w:val="24"/>
        </w:rPr>
        <w:t xml:space="preserve"> refiere a un fallo en la estimación de la longitud de una línea cuando se añade en los extremos cuatro líneas adicionales que forman ángulos obtusos o agudos respecto de la línea central. La ilusión se ha explicado a partir de la confusión en la definición subjetiva de la línea a estimar, prolongándose o limitándose en relación al fin de las líneas adicionales. La intensidad de la ilusión varía en función al ángulo de las líneas extremas; mientras más cercano sea su valor al de un ángulo recto se observan menos errores de estimación,  (</w:t>
      </w:r>
      <w:proofErr w:type="spellStart"/>
      <w:r w:rsidRPr="00E665BB">
        <w:rPr>
          <w:rFonts w:ascii="Arial" w:eastAsia="Times New Roman" w:hAnsi="Arial" w:cs="Arial"/>
          <w:color w:val="000000" w:themeColor="text1"/>
          <w:sz w:val="24"/>
          <w:szCs w:val="24"/>
        </w:rPr>
        <w:t>Earlebacher</w:t>
      </w:r>
      <w:proofErr w:type="spellEnd"/>
      <w:r w:rsidRPr="00E665BB">
        <w:rPr>
          <w:rFonts w:ascii="Arial" w:eastAsia="Times New Roman" w:hAnsi="Arial" w:cs="Arial"/>
          <w:color w:val="000000" w:themeColor="text1"/>
          <w:sz w:val="24"/>
          <w:szCs w:val="24"/>
        </w:rPr>
        <w:t xml:space="preserve"> &amp; </w:t>
      </w:r>
      <w:proofErr w:type="spellStart"/>
      <w:r w:rsidRPr="00E665BB">
        <w:rPr>
          <w:rFonts w:ascii="Arial" w:eastAsia="Times New Roman" w:hAnsi="Arial" w:cs="Arial"/>
          <w:color w:val="000000" w:themeColor="text1"/>
          <w:sz w:val="24"/>
          <w:szCs w:val="24"/>
        </w:rPr>
        <w:t>Sekuler</w:t>
      </w:r>
      <w:proofErr w:type="spellEnd"/>
      <w:r w:rsidRPr="00E665BB">
        <w:rPr>
          <w:rFonts w:ascii="Arial" w:eastAsia="Times New Roman" w:hAnsi="Arial" w:cs="Arial"/>
          <w:color w:val="000000" w:themeColor="text1"/>
          <w:sz w:val="24"/>
          <w:szCs w:val="24"/>
        </w:rPr>
        <w:t>, 1969).</w:t>
      </w:r>
    </w:p>
    <w:p w:rsidR="00E665BB" w:rsidRPr="00E665BB" w:rsidRDefault="00E665BB" w:rsidP="00C87E86">
      <w:pPr>
        <w:pStyle w:val="Prrafodelista"/>
        <w:numPr>
          <w:ilvl w:val="0"/>
          <w:numId w:val="6"/>
        </w:numPr>
        <w:spacing w:line="480" w:lineRule="auto"/>
        <w:ind w:left="-284" w:firstLine="0"/>
        <w:jc w:val="both"/>
        <w:rPr>
          <w:rFonts w:ascii="Arial" w:eastAsia="Times New Roman" w:hAnsi="Arial" w:cs="Arial"/>
          <w:color w:val="000000" w:themeColor="text1"/>
          <w:sz w:val="20"/>
          <w:szCs w:val="20"/>
        </w:rPr>
      </w:pPr>
      <w:r w:rsidRPr="007B675E">
        <w:rPr>
          <w:noProof/>
          <w:sz w:val="24"/>
          <w:szCs w:val="24"/>
          <w:lang w:eastAsia="es-MX"/>
        </w:rPr>
        <w:lastRenderedPageBreak/>
        <w:drawing>
          <wp:anchor distT="0" distB="0" distL="114300" distR="114300" simplePos="0" relativeHeight="251683840" behindDoc="0" locked="0" layoutInCell="1" allowOverlap="1" wp14:anchorId="6E4588A8" wp14:editId="7C988BDD">
            <wp:simplePos x="0" y="0"/>
            <wp:positionH relativeFrom="column">
              <wp:posOffset>280670</wp:posOffset>
            </wp:positionH>
            <wp:positionV relativeFrom="paragraph">
              <wp:posOffset>109855</wp:posOffset>
            </wp:positionV>
            <wp:extent cx="1466850" cy="932180"/>
            <wp:effectExtent l="0" t="0" r="0" b="1270"/>
            <wp:wrapSquare wrapText="bothSides"/>
            <wp:docPr id="17" name="Imagen 17" descr="http://pequenoldn.librodenotas.com/images/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equenoldn.librodenotas.com/images/798.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66850" cy="932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65BB">
        <w:rPr>
          <w:rFonts w:ascii="Arial" w:eastAsia="Times New Roman" w:hAnsi="Arial" w:cs="Arial"/>
          <w:color w:val="000000" w:themeColor="text1"/>
          <w:sz w:val="20"/>
          <w:szCs w:val="20"/>
        </w:rPr>
        <w:br/>
        <w:t>Fig. 8. Ilusión de Müller-</w:t>
      </w:r>
      <w:proofErr w:type="spellStart"/>
      <w:r w:rsidRPr="00E665BB">
        <w:rPr>
          <w:rFonts w:ascii="Arial" w:eastAsia="Times New Roman" w:hAnsi="Arial" w:cs="Arial"/>
          <w:color w:val="000000" w:themeColor="text1"/>
          <w:sz w:val="20"/>
          <w:szCs w:val="20"/>
        </w:rPr>
        <w:t>Lyer</w:t>
      </w:r>
      <w:proofErr w:type="spellEnd"/>
      <w:r w:rsidRPr="00E665BB">
        <w:rPr>
          <w:rFonts w:ascii="Arial" w:eastAsia="Times New Roman" w:hAnsi="Arial" w:cs="Arial"/>
          <w:color w:val="000000" w:themeColor="text1"/>
          <w:sz w:val="20"/>
          <w:szCs w:val="20"/>
        </w:rPr>
        <w:t>. Se muestra el efecto de sobrestimación (superior) y subestimación (inferior) de una misma línea.</w:t>
      </w:r>
    </w:p>
    <w:p w:rsidR="00E665BB" w:rsidRPr="00E665BB" w:rsidRDefault="00E665BB" w:rsidP="00C87E86">
      <w:pPr>
        <w:pStyle w:val="Prrafodelista"/>
        <w:numPr>
          <w:ilvl w:val="0"/>
          <w:numId w:val="6"/>
        </w:numPr>
        <w:spacing w:line="480" w:lineRule="auto"/>
        <w:ind w:left="-284" w:firstLine="0"/>
        <w:jc w:val="both"/>
        <w:rPr>
          <w:rFonts w:ascii="Arial" w:eastAsia="Times New Roman" w:hAnsi="Arial" w:cs="Arial"/>
          <w:color w:val="000000" w:themeColor="text1"/>
          <w:sz w:val="24"/>
          <w:szCs w:val="24"/>
        </w:rPr>
      </w:pPr>
    </w:p>
    <w:p w:rsidR="002103AA" w:rsidRDefault="00E665BB" w:rsidP="00C87E86">
      <w:pPr>
        <w:pStyle w:val="Prrafodelista"/>
        <w:spacing w:line="480" w:lineRule="auto"/>
        <w:ind w:left="-284"/>
        <w:jc w:val="both"/>
        <w:rPr>
          <w:rFonts w:ascii="Arial" w:eastAsia="Times New Roman" w:hAnsi="Arial" w:cs="Arial"/>
          <w:color w:val="000000" w:themeColor="text1"/>
          <w:sz w:val="24"/>
          <w:szCs w:val="24"/>
        </w:rPr>
      </w:pPr>
      <w:r w:rsidRPr="00E665BB">
        <w:rPr>
          <w:rFonts w:ascii="Arial" w:eastAsia="Times New Roman" w:hAnsi="Arial" w:cs="Arial"/>
          <w:color w:val="000000" w:themeColor="text1"/>
          <w:sz w:val="24"/>
          <w:szCs w:val="24"/>
        </w:rPr>
        <w:t>Estudiar la extensión del efecto espejo a otro tipo de tareas de detección dentro del dominio de los modelos de detección de señales se considera de gran importancia en tanto que permitiría tener una noción más amplia de la naturaleza de este fenómeno, como una regularidad en la emisión de juicios de detección, y sus implicaciones. Así como en el estudio de memoria de reconocimiento el efecto espejo ha llevado a la construcción de teorías y modelos que den cuenta de la construcción del eje de decisión en tareas de reconocimiento (los elementos o dimensiones que la componen y su ponderación), (</w:t>
      </w:r>
      <w:proofErr w:type="spellStart"/>
      <w:r w:rsidRPr="00E665BB">
        <w:rPr>
          <w:rFonts w:ascii="Arial" w:eastAsia="Times New Roman" w:hAnsi="Arial" w:cs="Arial"/>
          <w:color w:val="000000" w:themeColor="text1"/>
          <w:sz w:val="24"/>
          <w:szCs w:val="24"/>
        </w:rPr>
        <w:t>Glanzer</w:t>
      </w:r>
      <w:proofErr w:type="spellEnd"/>
      <w:r w:rsidRPr="00E665BB">
        <w:rPr>
          <w:rFonts w:ascii="Arial" w:eastAsia="Times New Roman" w:hAnsi="Arial" w:cs="Arial"/>
          <w:color w:val="000000" w:themeColor="text1"/>
          <w:sz w:val="24"/>
          <w:szCs w:val="24"/>
        </w:rPr>
        <w:t xml:space="preserve"> et al, 1993),  su extrapolación general al modelo de detección de señales puede enriquecer nuestro entendimiento de la emisión de juicios de detección en situaciones de incertidumbre.</w:t>
      </w:r>
    </w:p>
    <w:p w:rsidR="00F5780E" w:rsidRPr="007B675E" w:rsidRDefault="00F5780E" w:rsidP="00C87E86">
      <w:pPr>
        <w:spacing w:line="480" w:lineRule="auto"/>
        <w:ind w:left="-284"/>
        <w:jc w:val="both"/>
        <w:rPr>
          <w:rFonts w:ascii="Arial" w:eastAsia="Times New Roman" w:hAnsi="Arial" w:cs="Arial"/>
          <w:color w:val="000000" w:themeColor="text1"/>
          <w:sz w:val="24"/>
          <w:szCs w:val="24"/>
        </w:rPr>
      </w:pPr>
      <w:r w:rsidRPr="007B675E">
        <w:rPr>
          <w:rFonts w:ascii="Arial" w:eastAsia="Times New Roman" w:hAnsi="Arial" w:cs="Arial"/>
          <w:color w:val="000000" w:themeColor="text1"/>
          <w:sz w:val="24"/>
          <w:szCs w:val="24"/>
        </w:rPr>
        <w:t xml:space="preserve">Se propone replicar los dos experimentos presentados por </w:t>
      </w:r>
      <w:proofErr w:type="spellStart"/>
      <w:r w:rsidRPr="007B675E">
        <w:rPr>
          <w:rFonts w:ascii="Arial" w:eastAsia="Times New Roman" w:hAnsi="Arial" w:cs="Arial"/>
          <w:color w:val="000000" w:themeColor="text1"/>
          <w:sz w:val="24"/>
          <w:szCs w:val="24"/>
        </w:rPr>
        <w:t>Glanzer</w:t>
      </w:r>
      <w:proofErr w:type="spellEnd"/>
      <w:r w:rsidRPr="007B675E">
        <w:rPr>
          <w:rFonts w:ascii="Arial" w:eastAsia="Times New Roman" w:hAnsi="Arial" w:cs="Arial"/>
          <w:color w:val="000000" w:themeColor="text1"/>
          <w:sz w:val="24"/>
          <w:szCs w:val="24"/>
        </w:rPr>
        <w:t xml:space="preserve"> et. </w:t>
      </w:r>
      <w:proofErr w:type="gramStart"/>
      <w:r w:rsidRPr="007B675E">
        <w:rPr>
          <w:rFonts w:ascii="Arial" w:eastAsia="Times New Roman" w:hAnsi="Arial" w:cs="Arial"/>
          <w:color w:val="000000" w:themeColor="text1"/>
          <w:sz w:val="24"/>
          <w:szCs w:val="24"/>
        </w:rPr>
        <w:t>al</w:t>
      </w:r>
      <w:proofErr w:type="gramEnd"/>
      <w:r w:rsidRPr="007B675E">
        <w:rPr>
          <w:rFonts w:ascii="Arial" w:eastAsia="Times New Roman" w:hAnsi="Arial" w:cs="Arial"/>
          <w:color w:val="000000" w:themeColor="text1"/>
          <w:sz w:val="24"/>
          <w:szCs w:val="24"/>
        </w:rPr>
        <w:t xml:space="preserve"> (1993). Un primer experimento consistirá en una tarea sí/no, con su respectiva escala de confianza en la respuesta, donde se pedirá a los sujetos que indiquen cuando los círculos internos de dos figuras de </w:t>
      </w:r>
      <w:proofErr w:type="spellStart"/>
      <w:r w:rsidRPr="007B675E">
        <w:rPr>
          <w:rFonts w:ascii="Arial" w:eastAsia="Times New Roman" w:hAnsi="Arial" w:cs="Arial"/>
          <w:color w:val="000000" w:themeColor="text1"/>
          <w:sz w:val="24"/>
          <w:szCs w:val="24"/>
        </w:rPr>
        <w:t>Ebbinghaus</w:t>
      </w:r>
      <w:proofErr w:type="spellEnd"/>
      <w:r w:rsidRPr="007B675E">
        <w:rPr>
          <w:rFonts w:ascii="Arial" w:eastAsia="Times New Roman" w:hAnsi="Arial" w:cs="Arial"/>
          <w:color w:val="000000" w:themeColor="text1"/>
          <w:sz w:val="24"/>
          <w:szCs w:val="24"/>
        </w:rPr>
        <w:t xml:space="preserve"> sean del mismo tamaño y que señalen en una escala de cinco elementos qué tan seguros están de su respuesta, su desempeño se evaluará en dos condiciones de discriminabilidad dadas por el número de círculos externos que aparecerán en las figuras (</w:t>
      </w:r>
      <w:proofErr w:type="spellStart"/>
      <w:r w:rsidRPr="007B675E">
        <w:rPr>
          <w:rFonts w:ascii="Arial" w:eastAsia="Times New Roman" w:hAnsi="Arial" w:cs="Arial"/>
          <w:color w:val="000000" w:themeColor="text1"/>
          <w:sz w:val="24"/>
          <w:szCs w:val="24"/>
        </w:rPr>
        <w:t>Massaro</w:t>
      </w:r>
      <w:proofErr w:type="spellEnd"/>
      <w:r w:rsidRPr="007B675E">
        <w:rPr>
          <w:rFonts w:ascii="Arial" w:eastAsia="Times New Roman" w:hAnsi="Arial" w:cs="Arial"/>
          <w:color w:val="000000" w:themeColor="text1"/>
          <w:sz w:val="24"/>
          <w:szCs w:val="24"/>
        </w:rPr>
        <w:t xml:space="preserve"> et. al, 1971); Un segundo experimento estará comprendido por una tarea de elección forzada de dos alternativas en que se solicitará a los participantes que señalen en cuál de dos pares de líneas de Müller-</w:t>
      </w:r>
      <w:proofErr w:type="spellStart"/>
      <w:r w:rsidRPr="007B675E">
        <w:rPr>
          <w:rFonts w:ascii="Arial" w:eastAsia="Times New Roman" w:hAnsi="Arial" w:cs="Arial"/>
          <w:color w:val="000000" w:themeColor="text1"/>
          <w:sz w:val="24"/>
          <w:szCs w:val="24"/>
        </w:rPr>
        <w:t>Lyer</w:t>
      </w:r>
      <w:proofErr w:type="spellEnd"/>
      <w:r w:rsidRPr="007B675E">
        <w:rPr>
          <w:rFonts w:ascii="Arial" w:eastAsia="Times New Roman" w:hAnsi="Arial" w:cs="Arial"/>
          <w:color w:val="000000" w:themeColor="text1"/>
          <w:sz w:val="24"/>
          <w:szCs w:val="24"/>
        </w:rPr>
        <w:t xml:space="preserve"> la línea central es del mismo tamaño, comparando entre condiciones discretas de discriminabilidad definidas por el ángulo de las líneas externas. Al obtener las tasas de </w:t>
      </w:r>
      <w:r w:rsidRPr="007B675E">
        <w:rPr>
          <w:rFonts w:ascii="Arial" w:eastAsia="Times New Roman" w:hAnsi="Arial" w:cs="Arial"/>
          <w:color w:val="000000" w:themeColor="text1"/>
          <w:sz w:val="24"/>
          <w:szCs w:val="24"/>
        </w:rPr>
        <w:lastRenderedPageBreak/>
        <w:t>hits y falsas alarmas cometidas por los participantes para cada condición, en cada uno de los tres procedimientos, estas se compararán en busca de los patrones reportados como parte del efecto espejo como una primera aproximación a su estudio en el campo de la percepción visual y, más generalmente, la detección de señales.</w:t>
      </w:r>
    </w:p>
    <w:p w:rsidR="00F5780E" w:rsidRPr="00C7759A" w:rsidRDefault="00C7759A" w:rsidP="00C87E86">
      <w:pPr>
        <w:pStyle w:val="Prrafodelista"/>
        <w:numPr>
          <w:ilvl w:val="0"/>
          <w:numId w:val="9"/>
        </w:numPr>
        <w:spacing w:line="480" w:lineRule="auto"/>
        <w:ind w:left="-284" w:firstLine="0"/>
        <w:rPr>
          <w:rFonts w:ascii="Arial" w:hAnsi="Arial" w:cs="Arial"/>
          <w:b/>
          <w:sz w:val="36"/>
          <w:szCs w:val="36"/>
        </w:rPr>
      </w:pPr>
      <w:r>
        <w:rPr>
          <w:rFonts w:ascii="Arial" w:hAnsi="Arial" w:cs="Arial"/>
          <w:b/>
          <w:sz w:val="36"/>
          <w:szCs w:val="36"/>
        </w:rPr>
        <w:t xml:space="preserve"> </w:t>
      </w:r>
      <w:r w:rsidR="00074856" w:rsidRPr="00C7759A">
        <w:rPr>
          <w:rFonts w:ascii="Arial" w:hAnsi="Arial" w:cs="Arial"/>
          <w:b/>
          <w:sz w:val="36"/>
          <w:szCs w:val="36"/>
        </w:rPr>
        <w:t>Resultados</w:t>
      </w:r>
    </w:p>
    <w:p w:rsidR="00262416" w:rsidRDefault="00512E5B" w:rsidP="00C87E86">
      <w:pPr>
        <w:spacing w:line="480" w:lineRule="auto"/>
        <w:ind w:left="-284"/>
        <w:jc w:val="both"/>
        <w:rPr>
          <w:rFonts w:ascii="Arial" w:hAnsi="Arial" w:cs="Arial"/>
          <w:sz w:val="24"/>
          <w:szCs w:val="24"/>
        </w:rPr>
      </w:pPr>
      <w:r>
        <w:rPr>
          <w:rFonts w:ascii="Arial" w:hAnsi="Arial" w:cs="Arial"/>
          <w:sz w:val="24"/>
          <w:szCs w:val="24"/>
        </w:rPr>
        <w:t>Para el momento en que concluyen mis días en el laboratorio como prestadora de servicio social, aún no se cuenta con datos en tanto que aún faltan hacer algunos ajustes al diseño experimental y al código con que este está siendo programado. Sin embargo, espero que éste esté listo para correrse a mediados de mayo (de tal forma que los estudiantes de la facultad puedan ayudarme como participantes) y analizar los datos durante las vacaciones de verano.</w:t>
      </w:r>
    </w:p>
    <w:p w:rsidR="00512E5B" w:rsidRDefault="00262416" w:rsidP="00C87E86">
      <w:pPr>
        <w:spacing w:line="480" w:lineRule="auto"/>
        <w:ind w:left="-284"/>
        <w:jc w:val="both"/>
        <w:rPr>
          <w:rFonts w:ascii="Arial" w:hAnsi="Arial" w:cs="Arial"/>
          <w:sz w:val="24"/>
          <w:szCs w:val="24"/>
        </w:rPr>
      </w:pPr>
      <w:r>
        <w:rPr>
          <w:rFonts w:ascii="Arial" w:hAnsi="Arial" w:cs="Arial"/>
          <w:sz w:val="24"/>
          <w:szCs w:val="24"/>
        </w:rPr>
        <w:tab/>
      </w:r>
      <w:r>
        <w:rPr>
          <w:rFonts w:ascii="Arial" w:hAnsi="Arial" w:cs="Arial"/>
          <w:sz w:val="24"/>
          <w:szCs w:val="24"/>
        </w:rPr>
        <w:tab/>
        <w:t>Existen ciertas consideraciones que aún hace falta aclarar:</w:t>
      </w:r>
      <w:r w:rsidR="00512E5B">
        <w:rPr>
          <w:rFonts w:ascii="Arial" w:hAnsi="Arial" w:cs="Arial"/>
          <w:sz w:val="24"/>
          <w:szCs w:val="24"/>
        </w:rPr>
        <w:t xml:space="preserve"> La primera de ellas tiene que ver con el hecho de que toda ta</w:t>
      </w:r>
      <w:r>
        <w:rPr>
          <w:rFonts w:ascii="Arial" w:hAnsi="Arial" w:cs="Arial"/>
          <w:sz w:val="24"/>
          <w:szCs w:val="24"/>
        </w:rPr>
        <w:t>rea de memoria de reconocimiento</w:t>
      </w:r>
      <w:r w:rsidR="00512E5B">
        <w:rPr>
          <w:rFonts w:ascii="Arial" w:hAnsi="Arial" w:cs="Arial"/>
          <w:sz w:val="24"/>
          <w:szCs w:val="24"/>
        </w:rPr>
        <w:t xml:space="preserve"> incluye una fase pre-experimental donde </w:t>
      </w:r>
      <w:r>
        <w:rPr>
          <w:rFonts w:ascii="Arial" w:hAnsi="Arial" w:cs="Arial"/>
          <w:sz w:val="24"/>
          <w:szCs w:val="24"/>
        </w:rPr>
        <w:t>los sujetos estudia</w:t>
      </w:r>
      <w:r w:rsidR="00512E5B">
        <w:rPr>
          <w:rFonts w:ascii="Arial" w:hAnsi="Arial" w:cs="Arial"/>
          <w:sz w:val="24"/>
          <w:szCs w:val="24"/>
        </w:rPr>
        <w:t xml:space="preserve">n </w:t>
      </w:r>
      <w:r>
        <w:rPr>
          <w:rFonts w:ascii="Arial" w:hAnsi="Arial" w:cs="Arial"/>
          <w:sz w:val="24"/>
          <w:szCs w:val="24"/>
        </w:rPr>
        <w:t>los</w:t>
      </w:r>
      <w:r w:rsidR="00512E5B">
        <w:rPr>
          <w:rFonts w:ascii="Arial" w:hAnsi="Arial" w:cs="Arial"/>
          <w:sz w:val="24"/>
          <w:szCs w:val="24"/>
        </w:rPr>
        <w:t xml:space="preserve"> ítems que posteriormente tendrán que reconocer durante la fase experimental. Est</w:t>
      </w:r>
      <w:r>
        <w:rPr>
          <w:rFonts w:ascii="Arial" w:hAnsi="Arial" w:cs="Arial"/>
          <w:sz w:val="24"/>
          <w:szCs w:val="24"/>
        </w:rPr>
        <w:t xml:space="preserve">o </w:t>
      </w:r>
      <w:r w:rsidR="00512E5B">
        <w:rPr>
          <w:rFonts w:ascii="Arial" w:hAnsi="Arial" w:cs="Arial"/>
          <w:sz w:val="24"/>
          <w:szCs w:val="24"/>
        </w:rPr>
        <w:t>permite asumir que son los participantes</w:t>
      </w:r>
      <w:r>
        <w:rPr>
          <w:rFonts w:ascii="Arial" w:hAnsi="Arial" w:cs="Arial"/>
          <w:sz w:val="24"/>
          <w:szCs w:val="24"/>
        </w:rPr>
        <w:t xml:space="preserve"> </w:t>
      </w:r>
      <w:r w:rsidR="00512E5B">
        <w:rPr>
          <w:rFonts w:ascii="Arial" w:hAnsi="Arial" w:cs="Arial"/>
          <w:sz w:val="24"/>
          <w:szCs w:val="24"/>
        </w:rPr>
        <w:t xml:space="preserve"> quienes asignan un valor en el eje de decisión a cada estímulo contenido en las distintas distribuciones referidas. </w:t>
      </w:r>
      <w:r>
        <w:rPr>
          <w:rFonts w:ascii="Arial" w:hAnsi="Arial" w:cs="Arial"/>
          <w:sz w:val="24"/>
          <w:szCs w:val="24"/>
        </w:rPr>
        <w:t>Por el contrario, en las</w:t>
      </w:r>
      <w:r w:rsidR="00512E5B">
        <w:rPr>
          <w:rFonts w:ascii="Arial" w:hAnsi="Arial" w:cs="Arial"/>
          <w:sz w:val="24"/>
          <w:szCs w:val="24"/>
        </w:rPr>
        <w:t xml:space="preserve"> tarea</w:t>
      </w:r>
      <w:r>
        <w:rPr>
          <w:rFonts w:ascii="Arial" w:hAnsi="Arial" w:cs="Arial"/>
          <w:sz w:val="24"/>
          <w:szCs w:val="24"/>
        </w:rPr>
        <w:t>s de detección</w:t>
      </w:r>
      <w:r w:rsidR="00512E5B">
        <w:rPr>
          <w:rFonts w:ascii="Arial" w:hAnsi="Arial" w:cs="Arial"/>
          <w:sz w:val="24"/>
          <w:szCs w:val="24"/>
        </w:rPr>
        <w:t xml:space="preserve"> perceptual </w:t>
      </w:r>
      <w:r>
        <w:rPr>
          <w:rFonts w:ascii="Arial" w:hAnsi="Arial" w:cs="Arial"/>
          <w:sz w:val="24"/>
          <w:szCs w:val="24"/>
        </w:rPr>
        <w:t>el valor de la evidencia contenid</w:t>
      </w:r>
      <w:r w:rsidR="006B5220">
        <w:rPr>
          <w:rFonts w:ascii="Arial" w:hAnsi="Arial" w:cs="Arial"/>
          <w:sz w:val="24"/>
          <w:szCs w:val="24"/>
        </w:rPr>
        <w:t>a en ca</w:t>
      </w:r>
      <w:r w:rsidR="00512E5B">
        <w:rPr>
          <w:rFonts w:ascii="Arial" w:hAnsi="Arial" w:cs="Arial"/>
          <w:sz w:val="24"/>
          <w:szCs w:val="24"/>
        </w:rPr>
        <w:t>da</w:t>
      </w:r>
      <w:r>
        <w:rPr>
          <w:rFonts w:ascii="Arial" w:hAnsi="Arial" w:cs="Arial"/>
          <w:sz w:val="24"/>
          <w:szCs w:val="24"/>
        </w:rPr>
        <w:t xml:space="preserve"> </w:t>
      </w:r>
      <w:r w:rsidR="006B5220">
        <w:rPr>
          <w:rFonts w:ascii="Arial" w:hAnsi="Arial" w:cs="Arial"/>
          <w:sz w:val="24"/>
          <w:szCs w:val="24"/>
        </w:rPr>
        <w:t xml:space="preserve">uno de los </w:t>
      </w:r>
      <w:r>
        <w:rPr>
          <w:rFonts w:ascii="Arial" w:hAnsi="Arial" w:cs="Arial"/>
          <w:sz w:val="24"/>
          <w:szCs w:val="24"/>
        </w:rPr>
        <w:t>estímulo</w:t>
      </w:r>
      <w:r w:rsidR="006B5220">
        <w:rPr>
          <w:rFonts w:ascii="Arial" w:hAnsi="Arial" w:cs="Arial"/>
          <w:sz w:val="24"/>
          <w:szCs w:val="24"/>
        </w:rPr>
        <w:t>s</w:t>
      </w:r>
      <w:r>
        <w:rPr>
          <w:rFonts w:ascii="Arial" w:hAnsi="Arial" w:cs="Arial"/>
          <w:sz w:val="24"/>
          <w:szCs w:val="24"/>
        </w:rPr>
        <w:t xml:space="preserve"> presentado</w:t>
      </w:r>
      <w:r w:rsidR="006B5220">
        <w:rPr>
          <w:rFonts w:ascii="Arial" w:hAnsi="Arial" w:cs="Arial"/>
          <w:sz w:val="24"/>
          <w:szCs w:val="24"/>
        </w:rPr>
        <w:t xml:space="preserve">s depende de éstos únicamente, sin que los participantes tengan manera de influir en ello. </w:t>
      </w:r>
      <w:r w:rsidR="00512E5B">
        <w:rPr>
          <w:rFonts w:ascii="Arial" w:hAnsi="Arial" w:cs="Arial"/>
          <w:sz w:val="24"/>
          <w:szCs w:val="24"/>
        </w:rPr>
        <w:t xml:space="preserve"> Es decir</w:t>
      </w:r>
      <w:r w:rsidR="006B5220">
        <w:rPr>
          <w:rFonts w:ascii="Arial" w:hAnsi="Arial" w:cs="Arial"/>
          <w:sz w:val="24"/>
          <w:szCs w:val="24"/>
        </w:rPr>
        <w:t xml:space="preserve">, que </w:t>
      </w:r>
      <w:r w:rsidR="00512E5B">
        <w:rPr>
          <w:rFonts w:ascii="Arial" w:hAnsi="Arial" w:cs="Arial"/>
          <w:sz w:val="24"/>
          <w:szCs w:val="24"/>
        </w:rPr>
        <w:t xml:space="preserve"> </w:t>
      </w:r>
      <w:r w:rsidR="006B5220">
        <w:rPr>
          <w:rFonts w:ascii="Arial" w:hAnsi="Arial" w:cs="Arial"/>
          <w:sz w:val="24"/>
          <w:szCs w:val="24"/>
        </w:rPr>
        <w:t>mientras</w:t>
      </w:r>
      <w:r w:rsidR="00512E5B">
        <w:rPr>
          <w:rFonts w:ascii="Arial" w:hAnsi="Arial" w:cs="Arial"/>
          <w:sz w:val="24"/>
          <w:szCs w:val="24"/>
        </w:rPr>
        <w:t xml:space="preserve"> los modelos que explican el efecto espejo en memoria de reconocimiento pueden apelar a </w:t>
      </w:r>
      <w:r w:rsidR="006B5220">
        <w:rPr>
          <w:rFonts w:ascii="Arial" w:hAnsi="Arial" w:cs="Arial"/>
          <w:sz w:val="24"/>
          <w:szCs w:val="24"/>
        </w:rPr>
        <w:t xml:space="preserve">diferencias en la atención o procesamiento evocado por cada condición, explicando las discrepancias entre las </w:t>
      </w:r>
      <w:r w:rsidR="00512E5B">
        <w:rPr>
          <w:rFonts w:ascii="Arial" w:hAnsi="Arial" w:cs="Arial"/>
          <w:sz w:val="24"/>
          <w:szCs w:val="24"/>
        </w:rPr>
        <w:t xml:space="preserve"> dos distribuciones </w:t>
      </w:r>
      <w:r w:rsidR="006B5220">
        <w:rPr>
          <w:rFonts w:ascii="Arial" w:hAnsi="Arial" w:cs="Arial"/>
          <w:sz w:val="24"/>
          <w:szCs w:val="24"/>
        </w:rPr>
        <w:t>de</w:t>
      </w:r>
      <w:r w:rsidR="00512E5B">
        <w:rPr>
          <w:rFonts w:ascii="Arial" w:hAnsi="Arial" w:cs="Arial"/>
          <w:sz w:val="24"/>
          <w:szCs w:val="24"/>
        </w:rPr>
        <w:t xml:space="preserve"> estímulos ‘altamente identificables’ y l</w:t>
      </w:r>
      <w:r w:rsidR="006B5220">
        <w:rPr>
          <w:rFonts w:ascii="Arial" w:hAnsi="Arial" w:cs="Arial"/>
          <w:sz w:val="24"/>
          <w:szCs w:val="24"/>
        </w:rPr>
        <w:t xml:space="preserve">as dos </w:t>
      </w:r>
      <w:r w:rsidR="00512E5B">
        <w:rPr>
          <w:rFonts w:ascii="Arial" w:hAnsi="Arial" w:cs="Arial"/>
          <w:sz w:val="24"/>
          <w:szCs w:val="24"/>
        </w:rPr>
        <w:t>‘</w:t>
      </w:r>
      <w:r w:rsidR="006B5220">
        <w:rPr>
          <w:rFonts w:ascii="Arial" w:hAnsi="Arial" w:cs="Arial"/>
          <w:sz w:val="24"/>
          <w:szCs w:val="24"/>
        </w:rPr>
        <w:t>poco</w:t>
      </w:r>
      <w:r w:rsidR="00512E5B">
        <w:rPr>
          <w:rFonts w:ascii="Arial" w:hAnsi="Arial" w:cs="Arial"/>
          <w:sz w:val="24"/>
          <w:szCs w:val="24"/>
        </w:rPr>
        <w:t xml:space="preserve"> identificables’, en el caso de una tarea </w:t>
      </w:r>
      <w:r w:rsidR="006B5220">
        <w:rPr>
          <w:rFonts w:ascii="Arial" w:hAnsi="Arial" w:cs="Arial"/>
          <w:sz w:val="24"/>
          <w:szCs w:val="24"/>
        </w:rPr>
        <w:t xml:space="preserve">netamente perceptual </w:t>
      </w:r>
      <w:r w:rsidR="006B5220">
        <w:rPr>
          <w:rFonts w:ascii="Arial" w:hAnsi="Arial" w:cs="Arial"/>
          <w:sz w:val="24"/>
          <w:szCs w:val="24"/>
        </w:rPr>
        <w:lastRenderedPageBreak/>
        <w:t>sólo se puede apelar a</w:t>
      </w:r>
      <w:r w:rsidR="00512E5B">
        <w:rPr>
          <w:rFonts w:ascii="Arial" w:hAnsi="Arial" w:cs="Arial"/>
          <w:sz w:val="24"/>
          <w:szCs w:val="24"/>
        </w:rPr>
        <w:t xml:space="preserve"> la dificultad inheren</w:t>
      </w:r>
      <w:r w:rsidR="006B5220">
        <w:rPr>
          <w:rFonts w:ascii="Arial" w:hAnsi="Arial" w:cs="Arial"/>
          <w:sz w:val="24"/>
          <w:szCs w:val="24"/>
        </w:rPr>
        <w:t>te a la detección de los estímulos de cada condición</w:t>
      </w:r>
      <w:r w:rsidR="00512E5B">
        <w:rPr>
          <w:rFonts w:ascii="Arial" w:hAnsi="Arial" w:cs="Arial"/>
          <w:sz w:val="24"/>
          <w:szCs w:val="24"/>
        </w:rPr>
        <w:t>.</w:t>
      </w:r>
    </w:p>
    <w:p w:rsidR="00512E5B" w:rsidRDefault="00512E5B" w:rsidP="00C87E86">
      <w:pPr>
        <w:spacing w:line="480" w:lineRule="auto"/>
        <w:ind w:left="-284"/>
        <w:jc w:val="both"/>
        <w:rPr>
          <w:rFonts w:ascii="Arial" w:hAnsi="Arial" w:cs="Arial"/>
          <w:sz w:val="24"/>
          <w:szCs w:val="24"/>
        </w:rPr>
      </w:pPr>
      <w:r>
        <w:rPr>
          <w:rFonts w:ascii="Arial" w:hAnsi="Arial" w:cs="Arial"/>
          <w:sz w:val="24"/>
          <w:szCs w:val="24"/>
        </w:rPr>
        <w:t>Una s</w:t>
      </w:r>
      <w:r w:rsidR="00FF5277">
        <w:rPr>
          <w:rFonts w:ascii="Arial" w:hAnsi="Arial" w:cs="Arial"/>
          <w:sz w:val="24"/>
          <w:szCs w:val="24"/>
        </w:rPr>
        <w:t>egunda diferencia importante entre las tareas de detección de carácter perceptual y aquellas que apelan a la memoria de reconocimiento, es que para éstas últimas consistentemente se reporta que</w:t>
      </w:r>
      <w:r w:rsidR="00495CAC">
        <w:rPr>
          <w:rFonts w:ascii="Arial" w:hAnsi="Arial" w:cs="Arial"/>
          <w:sz w:val="24"/>
          <w:szCs w:val="24"/>
        </w:rPr>
        <w:t xml:space="preserve"> toda distribución </w:t>
      </w:r>
      <w:r w:rsidR="00FF5277">
        <w:rPr>
          <w:rFonts w:ascii="Arial" w:hAnsi="Arial" w:cs="Arial"/>
          <w:sz w:val="24"/>
          <w:szCs w:val="24"/>
        </w:rPr>
        <w:t>de estímulos ‘viejos’ tiene</w:t>
      </w:r>
      <w:r w:rsidR="00495CAC">
        <w:rPr>
          <w:rFonts w:ascii="Arial" w:hAnsi="Arial" w:cs="Arial"/>
          <w:sz w:val="24"/>
          <w:szCs w:val="24"/>
        </w:rPr>
        <w:t xml:space="preserve"> una</w:t>
      </w:r>
      <w:r w:rsidR="00FF5277">
        <w:rPr>
          <w:rFonts w:ascii="Arial" w:hAnsi="Arial" w:cs="Arial"/>
          <w:sz w:val="24"/>
          <w:szCs w:val="24"/>
        </w:rPr>
        <w:t xml:space="preserve"> </w:t>
      </w:r>
      <w:r w:rsidR="00495CAC">
        <w:rPr>
          <w:rFonts w:ascii="Arial" w:hAnsi="Arial" w:cs="Arial"/>
          <w:sz w:val="24"/>
          <w:szCs w:val="24"/>
        </w:rPr>
        <w:t xml:space="preserve">varianza mayor que su contraparte ‘nueva’. </w:t>
      </w:r>
      <w:r w:rsidR="00FF5277">
        <w:rPr>
          <w:rFonts w:ascii="Arial" w:hAnsi="Arial" w:cs="Arial"/>
          <w:sz w:val="24"/>
          <w:szCs w:val="24"/>
        </w:rPr>
        <w:t>Por el contrario</w:t>
      </w:r>
      <w:r w:rsidR="00A840AD">
        <w:rPr>
          <w:rFonts w:ascii="Arial" w:hAnsi="Arial" w:cs="Arial"/>
          <w:sz w:val="24"/>
          <w:szCs w:val="24"/>
        </w:rPr>
        <w:t xml:space="preserve">, toda tarea de detección </w:t>
      </w:r>
      <w:r w:rsidR="00FF5277">
        <w:rPr>
          <w:rFonts w:ascii="Arial" w:hAnsi="Arial" w:cs="Arial"/>
          <w:sz w:val="24"/>
          <w:szCs w:val="24"/>
        </w:rPr>
        <w:t>perceptuales suele analizarse</w:t>
      </w:r>
      <w:r w:rsidR="00A840AD">
        <w:rPr>
          <w:rFonts w:ascii="Arial" w:hAnsi="Arial" w:cs="Arial"/>
          <w:sz w:val="24"/>
          <w:szCs w:val="24"/>
        </w:rPr>
        <w:t xml:space="preserve"> partiendo del supuesto de que toda</w:t>
      </w:r>
      <w:r w:rsidR="00FF5277">
        <w:rPr>
          <w:rFonts w:ascii="Arial" w:hAnsi="Arial" w:cs="Arial"/>
          <w:sz w:val="24"/>
          <w:szCs w:val="24"/>
        </w:rPr>
        <w:t xml:space="preserve">s las distribuciones son </w:t>
      </w:r>
      <w:proofErr w:type="gramStart"/>
      <w:r w:rsidR="00FF5277">
        <w:rPr>
          <w:rFonts w:ascii="Arial" w:hAnsi="Arial" w:cs="Arial"/>
          <w:sz w:val="24"/>
          <w:szCs w:val="24"/>
        </w:rPr>
        <w:t>normal</w:t>
      </w:r>
      <w:proofErr w:type="gramEnd"/>
      <w:r w:rsidR="00FF5277">
        <w:rPr>
          <w:rFonts w:ascii="Arial" w:hAnsi="Arial" w:cs="Arial"/>
          <w:sz w:val="24"/>
          <w:szCs w:val="24"/>
        </w:rPr>
        <w:t xml:space="preserve"> y </w:t>
      </w:r>
      <w:proofErr w:type="spellStart"/>
      <w:r w:rsidR="00FF5277">
        <w:rPr>
          <w:rFonts w:ascii="Arial" w:hAnsi="Arial" w:cs="Arial"/>
          <w:sz w:val="24"/>
          <w:szCs w:val="24"/>
        </w:rPr>
        <w:t>equivariantes</w:t>
      </w:r>
      <w:proofErr w:type="spellEnd"/>
      <w:r w:rsidR="00FF5277">
        <w:rPr>
          <w:rFonts w:ascii="Arial" w:hAnsi="Arial" w:cs="Arial"/>
          <w:sz w:val="24"/>
          <w:szCs w:val="24"/>
        </w:rPr>
        <w:t>.</w:t>
      </w:r>
    </w:p>
    <w:p w:rsidR="00F5780E" w:rsidRDefault="00074856" w:rsidP="00C87E86">
      <w:pPr>
        <w:pStyle w:val="Prrafodelista"/>
        <w:numPr>
          <w:ilvl w:val="0"/>
          <w:numId w:val="9"/>
        </w:numPr>
        <w:spacing w:line="480" w:lineRule="auto"/>
        <w:ind w:left="-284" w:firstLine="0"/>
        <w:rPr>
          <w:rFonts w:ascii="Arial" w:hAnsi="Arial" w:cs="Arial"/>
          <w:b/>
          <w:sz w:val="36"/>
          <w:szCs w:val="36"/>
        </w:rPr>
      </w:pPr>
      <w:r w:rsidRPr="00E665BB">
        <w:rPr>
          <w:rFonts w:ascii="Arial" w:hAnsi="Arial" w:cs="Arial"/>
          <w:b/>
          <w:sz w:val="36"/>
          <w:szCs w:val="36"/>
        </w:rPr>
        <w:t>Conclusiones</w:t>
      </w:r>
    </w:p>
    <w:p w:rsidR="00512E5B" w:rsidRDefault="003F7DD2" w:rsidP="00C87E86">
      <w:pPr>
        <w:tabs>
          <w:tab w:val="left" w:pos="6198"/>
        </w:tabs>
        <w:spacing w:line="480" w:lineRule="auto"/>
        <w:ind w:left="-284"/>
        <w:jc w:val="both"/>
        <w:rPr>
          <w:rFonts w:ascii="Arial" w:eastAsia="Calibri" w:hAnsi="Arial" w:cs="Arial"/>
          <w:sz w:val="24"/>
          <w:szCs w:val="24"/>
        </w:rPr>
      </w:pPr>
      <w:r>
        <w:rPr>
          <w:rFonts w:ascii="Arial" w:eastAsia="Calibri" w:hAnsi="Arial" w:cs="Arial"/>
          <w:sz w:val="24"/>
          <w:szCs w:val="24"/>
        </w:rPr>
        <w:t>El eje central en torno al cual se des</w:t>
      </w:r>
      <w:r w:rsidR="00D04C65">
        <w:rPr>
          <w:rFonts w:ascii="Arial" w:eastAsia="Calibri" w:hAnsi="Arial" w:cs="Arial"/>
          <w:sz w:val="24"/>
          <w:szCs w:val="24"/>
        </w:rPr>
        <w:t>envolvieron</w:t>
      </w:r>
      <w:r>
        <w:rPr>
          <w:rFonts w:ascii="Arial" w:eastAsia="Calibri" w:hAnsi="Arial" w:cs="Arial"/>
          <w:sz w:val="24"/>
          <w:szCs w:val="24"/>
        </w:rPr>
        <w:t xml:space="preserve"> mis actividades en el Laboratorio 25 de la Facultad de Psicología durante la realización de mi Servicio Social</w:t>
      </w:r>
      <w:r w:rsidR="00D04C65">
        <w:rPr>
          <w:rFonts w:ascii="Arial" w:eastAsia="Calibri" w:hAnsi="Arial" w:cs="Arial"/>
          <w:sz w:val="24"/>
          <w:szCs w:val="24"/>
        </w:rPr>
        <w:t xml:space="preserve"> fue el desarrollo de las habilidades y competencias necesarias para construir una carrera sólida en la investigación y la docencia. </w:t>
      </w:r>
    </w:p>
    <w:p w:rsidR="00D76CE8" w:rsidRDefault="0057032F" w:rsidP="00C87E86">
      <w:pPr>
        <w:tabs>
          <w:tab w:val="left" w:pos="709"/>
        </w:tabs>
        <w:spacing w:line="480" w:lineRule="auto"/>
        <w:ind w:left="-284"/>
        <w:jc w:val="both"/>
        <w:rPr>
          <w:rFonts w:ascii="Arial" w:hAnsi="Arial" w:cs="Arial"/>
          <w:sz w:val="24"/>
          <w:szCs w:val="24"/>
        </w:rPr>
      </w:pPr>
      <w:r>
        <w:rPr>
          <w:rFonts w:ascii="Arial" w:hAnsi="Arial" w:cs="Arial"/>
          <w:sz w:val="24"/>
          <w:szCs w:val="24"/>
        </w:rPr>
        <w:tab/>
      </w:r>
      <w:r w:rsidR="00D76CE8" w:rsidRPr="003F7DD2">
        <w:rPr>
          <w:rFonts w:ascii="Arial" w:hAnsi="Arial" w:cs="Arial"/>
          <w:sz w:val="24"/>
          <w:szCs w:val="24"/>
        </w:rPr>
        <w:t xml:space="preserve">Las actividades </w:t>
      </w:r>
      <w:r w:rsidR="00D76CE8">
        <w:rPr>
          <w:rFonts w:ascii="Arial" w:hAnsi="Arial" w:cs="Arial"/>
          <w:sz w:val="24"/>
          <w:szCs w:val="24"/>
        </w:rPr>
        <w:t>que realicé</w:t>
      </w:r>
      <w:r w:rsidR="00D76CE8" w:rsidRPr="003F7DD2">
        <w:rPr>
          <w:rFonts w:ascii="Arial" w:hAnsi="Arial" w:cs="Arial"/>
          <w:sz w:val="24"/>
          <w:szCs w:val="24"/>
        </w:rPr>
        <w:t xml:space="preserve"> durante mi servicio social </w:t>
      </w:r>
      <w:r w:rsidR="00D76CE8">
        <w:rPr>
          <w:rFonts w:ascii="Arial" w:hAnsi="Arial" w:cs="Arial"/>
          <w:sz w:val="24"/>
          <w:szCs w:val="24"/>
        </w:rPr>
        <w:t xml:space="preserve">incluyen </w:t>
      </w:r>
      <w:r w:rsidR="00D76CE8" w:rsidRPr="003F7DD2">
        <w:rPr>
          <w:rFonts w:ascii="Arial" w:hAnsi="Arial" w:cs="Arial"/>
          <w:sz w:val="24"/>
          <w:szCs w:val="24"/>
        </w:rPr>
        <w:t>la revisión de literatura,</w:t>
      </w:r>
      <w:r w:rsidR="00D76CE8">
        <w:rPr>
          <w:rFonts w:ascii="Arial" w:hAnsi="Arial" w:cs="Arial"/>
          <w:sz w:val="24"/>
          <w:szCs w:val="24"/>
        </w:rPr>
        <w:t xml:space="preserve"> planteamiento de preguntas de investigación,</w:t>
      </w:r>
      <w:r w:rsidR="00D76CE8" w:rsidRPr="003F7DD2">
        <w:rPr>
          <w:rFonts w:ascii="Arial" w:hAnsi="Arial" w:cs="Arial"/>
          <w:sz w:val="24"/>
          <w:szCs w:val="24"/>
        </w:rPr>
        <w:t xml:space="preserve"> desarrollo de proyectos experimen</w:t>
      </w:r>
      <w:r w:rsidR="00D76CE8">
        <w:rPr>
          <w:rFonts w:ascii="Arial" w:hAnsi="Arial" w:cs="Arial"/>
          <w:sz w:val="24"/>
          <w:szCs w:val="24"/>
        </w:rPr>
        <w:t>tales, implementación de procedimientos</w:t>
      </w:r>
      <w:r w:rsidR="00D76CE8" w:rsidRPr="003F7DD2">
        <w:rPr>
          <w:rFonts w:ascii="Arial" w:hAnsi="Arial" w:cs="Arial"/>
          <w:sz w:val="24"/>
          <w:szCs w:val="24"/>
        </w:rPr>
        <w:t xml:space="preserve"> para </w:t>
      </w:r>
      <w:r w:rsidR="00D76CE8">
        <w:rPr>
          <w:rFonts w:ascii="Arial" w:hAnsi="Arial" w:cs="Arial"/>
          <w:sz w:val="24"/>
          <w:szCs w:val="24"/>
        </w:rPr>
        <w:t>obtener</w:t>
      </w:r>
      <w:r w:rsidR="00D76CE8" w:rsidRPr="003F7DD2">
        <w:rPr>
          <w:rFonts w:ascii="Arial" w:hAnsi="Arial" w:cs="Arial"/>
          <w:sz w:val="24"/>
          <w:szCs w:val="24"/>
        </w:rPr>
        <w:t xml:space="preserve"> datos empíricos, análisis de resultados, participación en seminarios </w:t>
      </w:r>
      <w:r w:rsidR="00D76CE8">
        <w:rPr>
          <w:rFonts w:ascii="Arial" w:hAnsi="Arial" w:cs="Arial"/>
          <w:sz w:val="24"/>
          <w:szCs w:val="24"/>
        </w:rPr>
        <w:t>y un congreso</w:t>
      </w:r>
      <w:r w:rsidR="00D76CE8" w:rsidRPr="003F7DD2">
        <w:rPr>
          <w:rFonts w:ascii="Arial" w:hAnsi="Arial" w:cs="Arial"/>
          <w:sz w:val="24"/>
          <w:szCs w:val="24"/>
        </w:rPr>
        <w:t>,</w:t>
      </w:r>
      <w:r w:rsidR="00D76CE8">
        <w:rPr>
          <w:rFonts w:ascii="Arial" w:hAnsi="Arial" w:cs="Arial"/>
          <w:sz w:val="24"/>
          <w:szCs w:val="24"/>
        </w:rPr>
        <w:t xml:space="preserve"> impartición de</w:t>
      </w:r>
      <w:r w:rsidR="00D76CE8" w:rsidRPr="003F7DD2">
        <w:rPr>
          <w:rFonts w:ascii="Arial" w:hAnsi="Arial" w:cs="Arial"/>
          <w:sz w:val="24"/>
          <w:szCs w:val="24"/>
        </w:rPr>
        <w:t xml:space="preserve"> asesoría y apoyo docente en dos clases de la licenciatura en psicología, Las actividades realizadas </w:t>
      </w:r>
      <w:r w:rsidR="00D76CE8">
        <w:rPr>
          <w:rFonts w:ascii="Arial" w:hAnsi="Arial" w:cs="Arial"/>
          <w:sz w:val="24"/>
          <w:szCs w:val="24"/>
        </w:rPr>
        <w:t xml:space="preserve">han repercutido en </w:t>
      </w:r>
      <w:r w:rsidR="00D76CE8" w:rsidRPr="003F7DD2">
        <w:rPr>
          <w:rFonts w:ascii="Arial" w:hAnsi="Arial" w:cs="Arial"/>
          <w:sz w:val="24"/>
          <w:szCs w:val="24"/>
        </w:rPr>
        <w:t>mi</w:t>
      </w:r>
      <w:r w:rsidR="00D76CE8">
        <w:rPr>
          <w:rFonts w:ascii="Arial" w:hAnsi="Arial" w:cs="Arial"/>
          <w:sz w:val="24"/>
          <w:szCs w:val="24"/>
        </w:rPr>
        <w:t xml:space="preserve"> preparación como futura investigadora y docente.</w:t>
      </w:r>
    </w:p>
    <w:p w:rsidR="00D04C65" w:rsidRDefault="0057032F" w:rsidP="00C87E86">
      <w:pPr>
        <w:tabs>
          <w:tab w:val="left" w:pos="709"/>
        </w:tabs>
        <w:spacing w:line="480" w:lineRule="auto"/>
        <w:ind w:left="-284"/>
        <w:jc w:val="both"/>
        <w:rPr>
          <w:rFonts w:ascii="Arial" w:eastAsia="Calibri" w:hAnsi="Arial" w:cs="Arial"/>
          <w:sz w:val="24"/>
          <w:szCs w:val="24"/>
        </w:rPr>
      </w:pPr>
      <w:r>
        <w:rPr>
          <w:rFonts w:ascii="Arial" w:eastAsia="Calibri" w:hAnsi="Arial" w:cs="Arial"/>
          <w:sz w:val="24"/>
          <w:szCs w:val="24"/>
        </w:rPr>
        <w:tab/>
      </w:r>
      <w:r w:rsidR="00D04C65">
        <w:rPr>
          <w:rFonts w:ascii="Arial" w:eastAsia="Calibri" w:hAnsi="Arial" w:cs="Arial"/>
          <w:sz w:val="24"/>
          <w:szCs w:val="24"/>
        </w:rPr>
        <w:t xml:space="preserve">Me fue posible correr un pequeño experimento de detección perceptual, para familiarizarme con el diseño, programación y análisis requerido por el modelo de </w:t>
      </w:r>
      <w:proofErr w:type="gramStart"/>
      <w:r w:rsidR="00D04C65">
        <w:rPr>
          <w:rFonts w:ascii="Arial" w:eastAsia="Calibri" w:hAnsi="Arial" w:cs="Arial"/>
          <w:sz w:val="24"/>
          <w:szCs w:val="24"/>
        </w:rPr>
        <w:t>detección</w:t>
      </w:r>
      <w:proofErr w:type="gramEnd"/>
      <w:r w:rsidR="00D04C65">
        <w:rPr>
          <w:rFonts w:ascii="Arial" w:eastAsia="Calibri" w:hAnsi="Arial" w:cs="Arial"/>
          <w:sz w:val="24"/>
          <w:szCs w:val="24"/>
        </w:rPr>
        <w:t xml:space="preserve"> de señales, cuyos resultados fueron presentados en un cartel presentado en el </w:t>
      </w:r>
      <w:r w:rsidR="00D04C65">
        <w:rPr>
          <w:rFonts w:ascii="Arial" w:eastAsia="Calibri" w:hAnsi="Arial" w:cs="Arial"/>
          <w:sz w:val="24"/>
          <w:szCs w:val="24"/>
        </w:rPr>
        <w:lastRenderedPageBreak/>
        <w:t xml:space="preserve">quinto Seminario Internacional sobre Comportamiento y Aplicaciones (V SINCA). La presentación de mi primer experimento durante dicho congreso y la participación constante en el seminario del laboratorio, me permitieron poner en práctica y mejorar mis habilidades como ponente. Fueron experiencias realmente útiles que me hicieron hacer consciente la gran diferencia entre el tener clara una idea en mi cabeza y el tener que explicarla con claridad a una audiencia que no necesariamente comparte el mismo </w:t>
      </w:r>
      <w:proofErr w:type="spellStart"/>
      <w:r w:rsidR="00D04C65">
        <w:rPr>
          <w:rFonts w:ascii="Arial" w:eastAsia="Calibri" w:hAnsi="Arial" w:cs="Arial"/>
          <w:sz w:val="24"/>
          <w:szCs w:val="24"/>
        </w:rPr>
        <w:t>background</w:t>
      </w:r>
      <w:proofErr w:type="spellEnd"/>
      <w:r w:rsidR="00D04C65">
        <w:rPr>
          <w:rFonts w:ascii="Arial" w:eastAsia="Calibri" w:hAnsi="Arial" w:cs="Arial"/>
          <w:sz w:val="24"/>
          <w:szCs w:val="24"/>
        </w:rPr>
        <w:t xml:space="preserve"> teórico. </w:t>
      </w:r>
      <w:r w:rsidR="00DB4798">
        <w:rPr>
          <w:rFonts w:ascii="Arial" w:eastAsia="Calibri" w:hAnsi="Arial" w:cs="Arial"/>
          <w:sz w:val="24"/>
          <w:szCs w:val="24"/>
        </w:rPr>
        <w:t xml:space="preserve">Estas mejoras se vieron reflejadas en el tipo de comentarios y retroalimentaciones que recibí durante cada una de mis presentaciones. </w:t>
      </w:r>
    </w:p>
    <w:p w:rsidR="00512E5B" w:rsidRDefault="0057032F" w:rsidP="00C87E86">
      <w:pPr>
        <w:tabs>
          <w:tab w:val="left" w:pos="709"/>
        </w:tabs>
        <w:spacing w:line="480" w:lineRule="auto"/>
        <w:ind w:left="-284"/>
        <w:jc w:val="both"/>
        <w:rPr>
          <w:rFonts w:ascii="Arial" w:eastAsia="Calibri" w:hAnsi="Arial" w:cs="Arial"/>
          <w:sz w:val="24"/>
          <w:szCs w:val="24"/>
        </w:rPr>
      </w:pPr>
      <w:r>
        <w:rPr>
          <w:rFonts w:ascii="Arial" w:eastAsia="Calibri" w:hAnsi="Arial" w:cs="Arial"/>
          <w:sz w:val="24"/>
          <w:szCs w:val="24"/>
        </w:rPr>
        <w:tab/>
      </w:r>
      <w:r w:rsidR="001D4F90">
        <w:rPr>
          <w:rFonts w:ascii="Arial" w:eastAsia="Calibri" w:hAnsi="Arial" w:cs="Arial"/>
          <w:sz w:val="24"/>
          <w:szCs w:val="24"/>
        </w:rPr>
        <w:t xml:space="preserve">Otra competencia que desarrollé notoriamente durante el servicio social, fue el manejo de lenguajes de programación para llevar acabo análisis estadísticos y para llevar a cabo experimentos en el área, tal fue el caso de R y Python. Este es probablemente mi logro más grande, ya que antes de entrar al laboratorio carecía por completo de cualquier tipo de noción en términos de programación y ahora soy capaz de diseñar experimentos con una interfaz amigable para los participantes y de </w:t>
      </w:r>
      <w:proofErr w:type="spellStart"/>
      <w:r w:rsidR="001D4F90">
        <w:rPr>
          <w:rFonts w:ascii="Arial" w:eastAsia="Calibri" w:hAnsi="Arial" w:cs="Arial"/>
          <w:sz w:val="24"/>
          <w:szCs w:val="24"/>
        </w:rPr>
        <w:t>plotear</w:t>
      </w:r>
      <w:proofErr w:type="spellEnd"/>
      <w:r w:rsidR="001D4F90">
        <w:rPr>
          <w:rFonts w:ascii="Arial" w:eastAsia="Calibri" w:hAnsi="Arial" w:cs="Arial"/>
          <w:sz w:val="24"/>
          <w:szCs w:val="24"/>
        </w:rPr>
        <w:t xml:space="preserve"> las relaciones más simples entre los datos recopilados. Además, gracias a los seminarios del laboratorio, m</w:t>
      </w:r>
      <w:r w:rsidR="00512E5B" w:rsidRPr="003F7DD2">
        <w:rPr>
          <w:rFonts w:ascii="Arial" w:eastAsia="Calibri" w:hAnsi="Arial" w:cs="Arial"/>
          <w:sz w:val="24"/>
          <w:szCs w:val="24"/>
        </w:rPr>
        <w:t xml:space="preserve">e familiaricé con los </w:t>
      </w:r>
      <w:r w:rsidR="001D4F90">
        <w:rPr>
          <w:rFonts w:ascii="Arial" w:eastAsia="Calibri" w:hAnsi="Arial" w:cs="Arial"/>
          <w:sz w:val="24"/>
          <w:szCs w:val="24"/>
        </w:rPr>
        <w:t xml:space="preserve">principales </w:t>
      </w:r>
      <w:r w:rsidR="00512E5B" w:rsidRPr="003F7DD2">
        <w:rPr>
          <w:rFonts w:ascii="Arial" w:eastAsia="Calibri" w:hAnsi="Arial" w:cs="Arial"/>
          <w:sz w:val="24"/>
          <w:szCs w:val="24"/>
        </w:rPr>
        <w:t>métodos utilizados</w:t>
      </w:r>
      <w:r w:rsidR="001D4F90">
        <w:rPr>
          <w:rFonts w:ascii="Arial" w:eastAsia="Calibri" w:hAnsi="Arial" w:cs="Arial"/>
          <w:sz w:val="24"/>
          <w:szCs w:val="24"/>
        </w:rPr>
        <w:t xml:space="preserve"> en estadística</w:t>
      </w:r>
      <w:r w:rsidR="00512E5B" w:rsidRPr="003F7DD2">
        <w:rPr>
          <w:rFonts w:ascii="Arial" w:eastAsia="Calibri" w:hAnsi="Arial" w:cs="Arial"/>
          <w:sz w:val="24"/>
          <w:szCs w:val="24"/>
        </w:rPr>
        <w:t xml:space="preserve"> para</w:t>
      </w:r>
      <w:r w:rsidR="001D4F90">
        <w:rPr>
          <w:rFonts w:ascii="Arial" w:eastAsia="Calibri" w:hAnsi="Arial" w:cs="Arial"/>
          <w:sz w:val="24"/>
          <w:szCs w:val="24"/>
        </w:rPr>
        <w:t xml:space="preserve"> la evaluación de modelos matemáticos en </w:t>
      </w:r>
      <w:r w:rsidR="00512E5B" w:rsidRPr="003F7DD2">
        <w:rPr>
          <w:rFonts w:ascii="Arial" w:eastAsia="Calibri" w:hAnsi="Arial" w:cs="Arial"/>
          <w:sz w:val="24"/>
          <w:szCs w:val="24"/>
        </w:rPr>
        <w:t xml:space="preserve"> </w:t>
      </w:r>
      <w:r w:rsidR="001D4F90">
        <w:rPr>
          <w:rFonts w:ascii="Arial" w:eastAsia="Calibri" w:hAnsi="Arial" w:cs="Arial"/>
          <w:sz w:val="24"/>
          <w:szCs w:val="24"/>
        </w:rPr>
        <w:t>psicología.</w:t>
      </w:r>
    </w:p>
    <w:p w:rsidR="00D76CE8" w:rsidRPr="00262416" w:rsidRDefault="0057032F" w:rsidP="00C87E86">
      <w:pPr>
        <w:tabs>
          <w:tab w:val="left" w:pos="709"/>
        </w:tabs>
        <w:spacing w:line="480" w:lineRule="auto"/>
        <w:ind w:left="-284"/>
        <w:jc w:val="both"/>
        <w:rPr>
          <w:rFonts w:ascii="Arial" w:hAnsi="Arial" w:cs="Arial"/>
          <w:sz w:val="24"/>
          <w:szCs w:val="24"/>
        </w:rPr>
      </w:pPr>
      <w:r>
        <w:rPr>
          <w:rFonts w:ascii="Arial" w:hAnsi="Arial" w:cs="Arial"/>
          <w:sz w:val="24"/>
          <w:szCs w:val="24"/>
        </w:rPr>
        <w:tab/>
      </w:r>
      <w:r w:rsidR="00D76CE8">
        <w:rPr>
          <w:rFonts w:ascii="Arial" w:hAnsi="Arial" w:cs="Arial"/>
          <w:sz w:val="24"/>
          <w:szCs w:val="24"/>
        </w:rPr>
        <w:t>Agradezco a</w:t>
      </w:r>
      <w:r w:rsidR="00D76CE8" w:rsidRPr="003F7DD2">
        <w:rPr>
          <w:rFonts w:ascii="Arial" w:hAnsi="Arial" w:cs="Arial"/>
          <w:sz w:val="24"/>
          <w:szCs w:val="24"/>
        </w:rPr>
        <w:t xml:space="preserve"> la UNAM y </w:t>
      </w:r>
      <w:r w:rsidR="00D76CE8">
        <w:rPr>
          <w:rFonts w:ascii="Arial" w:hAnsi="Arial" w:cs="Arial"/>
          <w:sz w:val="24"/>
          <w:szCs w:val="24"/>
        </w:rPr>
        <w:t>a todo el equipo de</w:t>
      </w:r>
      <w:r w:rsidR="00D76CE8" w:rsidRPr="003F7DD2">
        <w:rPr>
          <w:rFonts w:ascii="Arial" w:hAnsi="Arial" w:cs="Arial"/>
          <w:sz w:val="24"/>
          <w:szCs w:val="24"/>
        </w:rPr>
        <w:t xml:space="preserve">l laboratorio del Dr. Bouzas </w:t>
      </w:r>
      <w:r w:rsidR="00D76CE8">
        <w:rPr>
          <w:rFonts w:ascii="Arial" w:hAnsi="Arial" w:cs="Arial"/>
          <w:sz w:val="24"/>
          <w:szCs w:val="24"/>
        </w:rPr>
        <w:t xml:space="preserve">por brindarme esta oportunidad de desarrollo y por todo el apoyo y </w:t>
      </w:r>
      <w:r w:rsidR="00D76CE8" w:rsidRPr="003F7DD2">
        <w:rPr>
          <w:rFonts w:ascii="Arial" w:hAnsi="Arial" w:cs="Arial"/>
          <w:sz w:val="24"/>
          <w:szCs w:val="24"/>
        </w:rPr>
        <w:t>asesoría</w:t>
      </w:r>
      <w:r w:rsidR="00D76CE8">
        <w:rPr>
          <w:rFonts w:ascii="Arial" w:hAnsi="Arial" w:cs="Arial"/>
          <w:sz w:val="24"/>
          <w:szCs w:val="24"/>
        </w:rPr>
        <w:t xml:space="preserve"> que me han proporcionado a lo largo de estos meses, impulsándome no sólo a mejorar el estado de mi proyecto de investigación sino a mejorar mi calidad de investigadora, fomentando el pensamiento crítico y estadístico necesario para conducir experimentos de carácter ampliamente científico, confiables y claramente ligados al problema o pregunta de donde parten</w:t>
      </w:r>
      <w:r w:rsidR="00D76CE8" w:rsidRPr="003F7DD2">
        <w:rPr>
          <w:rFonts w:ascii="Arial" w:hAnsi="Arial" w:cs="Arial"/>
          <w:sz w:val="24"/>
          <w:szCs w:val="24"/>
        </w:rPr>
        <w:t xml:space="preserve">. </w:t>
      </w:r>
    </w:p>
    <w:p w:rsidR="00074856" w:rsidRPr="00D76CE8" w:rsidRDefault="00074856" w:rsidP="00C87E86">
      <w:pPr>
        <w:pStyle w:val="Prrafodelista"/>
        <w:numPr>
          <w:ilvl w:val="0"/>
          <w:numId w:val="9"/>
        </w:numPr>
        <w:spacing w:line="480" w:lineRule="auto"/>
        <w:ind w:left="-284" w:firstLine="0"/>
        <w:jc w:val="both"/>
        <w:rPr>
          <w:rFonts w:ascii="Arial" w:hAnsi="Arial" w:cs="Arial"/>
          <w:b/>
          <w:sz w:val="36"/>
          <w:szCs w:val="36"/>
        </w:rPr>
      </w:pPr>
      <w:r w:rsidRPr="00D76CE8">
        <w:rPr>
          <w:rFonts w:ascii="Arial" w:hAnsi="Arial" w:cs="Arial"/>
          <w:b/>
          <w:sz w:val="36"/>
          <w:szCs w:val="36"/>
        </w:rPr>
        <w:lastRenderedPageBreak/>
        <w:t>Fuentes de Consulta</w:t>
      </w:r>
    </w:p>
    <w:p w:rsidR="00F123D9" w:rsidRPr="007B675E" w:rsidRDefault="00F123D9" w:rsidP="00C87E86">
      <w:pPr>
        <w:pStyle w:val="Prrafodelista"/>
        <w:numPr>
          <w:ilvl w:val="0"/>
          <w:numId w:val="2"/>
        </w:numPr>
        <w:spacing w:line="480" w:lineRule="auto"/>
        <w:ind w:left="-284" w:firstLine="0"/>
        <w:jc w:val="both"/>
        <w:rPr>
          <w:rFonts w:ascii="Arial" w:hAnsi="Arial" w:cs="Arial"/>
          <w:sz w:val="24"/>
          <w:szCs w:val="24"/>
          <w:lang w:val="en-US"/>
        </w:rPr>
      </w:pPr>
      <w:r w:rsidRPr="007B675E">
        <w:rPr>
          <w:rFonts w:ascii="Arial" w:hAnsi="Arial" w:cs="Arial"/>
          <w:sz w:val="24"/>
          <w:szCs w:val="24"/>
          <w:lang w:val="en-US"/>
        </w:rPr>
        <w:t>Banks, W. (1970). Signal detection theory and human memory. Psychological Bulletin. Vol. 74, No. 2.</w:t>
      </w:r>
    </w:p>
    <w:p w:rsidR="00F123D9" w:rsidRPr="007B675E" w:rsidRDefault="00F123D9" w:rsidP="00C87E86">
      <w:pPr>
        <w:pStyle w:val="Prrafodelista"/>
        <w:numPr>
          <w:ilvl w:val="0"/>
          <w:numId w:val="2"/>
        </w:numPr>
        <w:spacing w:line="480" w:lineRule="auto"/>
        <w:ind w:left="-284" w:firstLine="0"/>
        <w:jc w:val="both"/>
        <w:rPr>
          <w:rFonts w:ascii="Arial" w:hAnsi="Arial" w:cs="Arial"/>
          <w:sz w:val="24"/>
          <w:szCs w:val="24"/>
          <w:lang w:val="en-US"/>
        </w:rPr>
      </w:pPr>
      <w:r w:rsidRPr="007B675E">
        <w:rPr>
          <w:rFonts w:ascii="Arial" w:hAnsi="Arial" w:cs="Arial"/>
          <w:sz w:val="24"/>
          <w:szCs w:val="24"/>
          <w:lang w:val="en-US"/>
        </w:rPr>
        <w:t xml:space="preserve">Bateson, M., </w:t>
      </w:r>
      <w:proofErr w:type="spellStart"/>
      <w:r w:rsidRPr="007B675E">
        <w:rPr>
          <w:rFonts w:ascii="Arial" w:hAnsi="Arial" w:cs="Arial"/>
          <w:sz w:val="24"/>
          <w:szCs w:val="24"/>
          <w:lang w:val="en-US"/>
        </w:rPr>
        <w:t>Brilot</w:t>
      </w:r>
      <w:proofErr w:type="spellEnd"/>
      <w:r w:rsidRPr="007B675E">
        <w:rPr>
          <w:rFonts w:ascii="Arial" w:hAnsi="Arial" w:cs="Arial"/>
          <w:sz w:val="24"/>
          <w:szCs w:val="24"/>
          <w:lang w:val="en-US"/>
        </w:rPr>
        <w:t>, B., Nettle, D. (2011) Anxiety: An evolutionary approach. The Canadian Journal of Psychiatry. Vol 56(2); 707-715</w:t>
      </w:r>
    </w:p>
    <w:p w:rsidR="00F123D9" w:rsidRPr="007B675E" w:rsidRDefault="00F123D9" w:rsidP="00C87E86">
      <w:pPr>
        <w:pStyle w:val="Prrafodelista"/>
        <w:numPr>
          <w:ilvl w:val="0"/>
          <w:numId w:val="2"/>
        </w:numPr>
        <w:spacing w:line="480" w:lineRule="auto"/>
        <w:ind w:left="-284" w:firstLine="0"/>
        <w:jc w:val="both"/>
        <w:rPr>
          <w:rFonts w:ascii="Arial" w:hAnsi="Arial" w:cs="Arial"/>
          <w:sz w:val="24"/>
          <w:szCs w:val="24"/>
          <w:lang w:val="en-US"/>
        </w:rPr>
      </w:pPr>
      <w:proofErr w:type="spellStart"/>
      <w:r w:rsidRPr="007B675E">
        <w:rPr>
          <w:rFonts w:ascii="Arial" w:hAnsi="Arial" w:cs="Arial"/>
          <w:sz w:val="24"/>
          <w:szCs w:val="24"/>
          <w:lang w:val="en-US"/>
        </w:rPr>
        <w:t>Benjamín</w:t>
      </w:r>
      <w:proofErr w:type="spellEnd"/>
      <w:r w:rsidRPr="007B675E">
        <w:rPr>
          <w:rFonts w:ascii="Arial" w:hAnsi="Arial" w:cs="Arial"/>
          <w:sz w:val="24"/>
          <w:szCs w:val="24"/>
          <w:lang w:val="en-US"/>
        </w:rPr>
        <w:t xml:space="preserve">, A., Diaz, M., Wee, S. (2009) Signal Detection With Noise: Applications to Recognition Memory. </w:t>
      </w:r>
    </w:p>
    <w:p w:rsidR="001375F0" w:rsidRPr="007B675E" w:rsidRDefault="001375F0" w:rsidP="00C87E86">
      <w:pPr>
        <w:pStyle w:val="Prrafodelista"/>
        <w:numPr>
          <w:ilvl w:val="0"/>
          <w:numId w:val="2"/>
        </w:numPr>
        <w:spacing w:line="480" w:lineRule="auto"/>
        <w:ind w:left="-284" w:firstLine="0"/>
        <w:jc w:val="both"/>
        <w:rPr>
          <w:rFonts w:ascii="Arial" w:hAnsi="Arial" w:cs="Arial"/>
          <w:sz w:val="24"/>
          <w:szCs w:val="24"/>
          <w:lang w:val="en-US"/>
        </w:rPr>
      </w:pPr>
      <w:proofErr w:type="spellStart"/>
      <w:r w:rsidRPr="007B675E">
        <w:rPr>
          <w:rFonts w:ascii="Arial" w:hAnsi="Arial" w:cs="Arial"/>
          <w:sz w:val="24"/>
          <w:szCs w:val="24"/>
          <w:lang w:val="en-US"/>
        </w:rPr>
        <w:t>Earlebacher</w:t>
      </w:r>
      <w:proofErr w:type="spellEnd"/>
      <w:r w:rsidRPr="007B675E">
        <w:rPr>
          <w:rFonts w:ascii="Arial" w:hAnsi="Arial" w:cs="Arial"/>
          <w:sz w:val="24"/>
          <w:szCs w:val="24"/>
          <w:lang w:val="en-US"/>
        </w:rPr>
        <w:t xml:space="preserve">, A., </w:t>
      </w:r>
      <w:proofErr w:type="spellStart"/>
      <w:r w:rsidRPr="007B675E">
        <w:rPr>
          <w:rFonts w:ascii="Arial" w:hAnsi="Arial" w:cs="Arial"/>
          <w:sz w:val="24"/>
          <w:szCs w:val="24"/>
          <w:lang w:val="en-US"/>
        </w:rPr>
        <w:t>Sekuler</w:t>
      </w:r>
      <w:proofErr w:type="spellEnd"/>
      <w:r w:rsidRPr="007B675E">
        <w:rPr>
          <w:rFonts w:ascii="Arial" w:hAnsi="Arial" w:cs="Arial"/>
          <w:sz w:val="24"/>
          <w:szCs w:val="24"/>
          <w:lang w:val="en-US"/>
        </w:rPr>
        <w:t>, R., (1969). Explanation of the Müller-</w:t>
      </w:r>
      <w:proofErr w:type="spellStart"/>
      <w:r w:rsidRPr="007B675E">
        <w:rPr>
          <w:rFonts w:ascii="Arial" w:hAnsi="Arial" w:cs="Arial"/>
          <w:sz w:val="24"/>
          <w:szCs w:val="24"/>
          <w:lang w:val="en-US"/>
        </w:rPr>
        <w:t>Lyer</w:t>
      </w:r>
      <w:proofErr w:type="spellEnd"/>
      <w:r w:rsidRPr="007B675E">
        <w:rPr>
          <w:rFonts w:ascii="Arial" w:hAnsi="Arial" w:cs="Arial"/>
          <w:sz w:val="24"/>
          <w:szCs w:val="24"/>
          <w:lang w:val="en-US"/>
        </w:rPr>
        <w:t xml:space="preserve"> illusion: confusion theory examined. Journal of experimental Psychology. Vol. 80.</w:t>
      </w:r>
    </w:p>
    <w:p w:rsidR="00F123D9" w:rsidRPr="007B675E" w:rsidRDefault="00F123D9" w:rsidP="00C87E86">
      <w:pPr>
        <w:pStyle w:val="Prrafodelista"/>
        <w:numPr>
          <w:ilvl w:val="0"/>
          <w:numId w:val="2"/>
        </w:numPr>
        <w:spacing w:line="480" w:lineRule="auto"/>
        <w:ind w:left="-284" w:firstLine="0"/>
        <w:jc w:val="both"/>
        <w:rPr>
          <w:rFonts w:ascii="Arial" w:hAnsi="Arial" w:cs="Arial"/>
          <w:sz w:val="24"/>
          <w:szCs w:val="24"/>
          <w:lang w:val="en-US"/>
        </w:rPr>
      </w:pPr>
      <w:proofErr w:type="spellStart"/>
      <w:r w:rsidRPr="007B675E">
        <w:rPr>
          <w:rFonts w:ascii="Arial" w:hAnsi="Arial" w:cs="Arial"/>
          <w:sz w:val="24"/>
          <w:szCs w:val="24"/>
          <w:lang w:val="en-US"/>
        </w:rPr>
        <w:t>Gallistel</w:t>
      </w:r>
      <w:proofErr w:type="spellEnd"/>
      <w:r w:rsidRPr="007B675E">
        <w:rPr>
          <w:rFonts w:ascii="Arial" w:hAnsi="Arial" w:cs="Arial"/>
          <w:sz w:val="24"/>
          <w:szCs w:val="24"/>
          <w:lang w:val="en-US"/>
        </w:rPr>
        <w:t>, C. (2014). The perception of probability. Psychological Review.</w:t>
      </w:r>
    </w:p>
    <w:p w:rsidR="00F123D9" w:rsidRPr="007B675E" w:rsidRDefault="00F123D9" w:rsidP="00C87E86">
      <w:pPr>
        <w:pStyle w:val="Prrafodelista"/>
        <w:numPr>
          <w:ilvl w:val="0"/>
          <w:numId w:val="2"/>
        </w:numPr>
        <w:spacing w:line="480" w:lineRule="auto"/>
        <w:ind w:left="-284" w:firstLine="0"/>
        <w:jc w:val="both"/>
        <w:rPr>
          <w:rFonts w:ascii="Arial" w:hAnsi="Arial" w:cs="Arial"/>
          <w:sz w:val="24"/>
          <w:szCs w:val="24"/>
          <w:lang w:val="en-US"/>
        </w:rPr>
      </w:pPr>
      <w:proofErr w:type="spellStart"/>
      <w:r w:rsidRPr="007B675E">
        <w:rPr>
          <w:rFonts w:ascii="Arial" w:hAnsi="Arial" w:cs="Arial"/>
          <w:sz w:val="24"/>
          <w:szCs w:val="24"/>
          <w:lang w:val="en-US"/>
        </w:rPr>
        <w:t>Gescheider</w:t>
      </w:r>
      <w:proofErr w:type="spellEnd"/>
      <w:r w:rsidRPr="007B675E">
        <w:rPr>
          <w:rFonts w:ascii="Arial" w:hAnsi="Arial" w:cs="Arial"/>
          <w:sz w:val="24"/>
          <w:szCs w:val="24"/>
          <w:lang w:val="en-US"/>
        </w:rPr>
        <w:t>, G. (1997) Psychophysics: The fundamentals. Lawrence Erlbaum Associates, publishers.</w:t>
      </w:r>
    </w:p>
    <w:p w:rsidR="00F123D9" w:rsidRPr="007B675E" w:rsidRDefault="00F123D9" w:rsidP="00C87E86">
      <w:pPr>
        <w:pStyle w:val="Prrafodelista"/>
        <w:numPr>
          <w:ilvl w:val="0"/>
          <w:numId w:val="2"/>
        </w:numPr>
        <w:spacing w:line="480" w:lineRule="auto"/>
        <w:ind w:left="-284" w:firstLine="0"/>
        <w:jc w:val="both"/>
        <w:rPr>
          <w:rFonts w:ascii="Arial" w:hAnsi="Arial" w:cs="Arial"/>
          <w:sz w:val="24"/>
          <w:szCs w:val="24"/>
          <w:lang w:val="en-US"/>
        </w:rPr>
      </w:pPr>
      <w:proofErr w:type="spellStart"/>
      <w:r w:rsidRPr="007B675E">
        <w:rPr>
          <w:rFonts w:ascii="Arial" w:hAnsi="Arial" w:cs="Arial"/>
          <w:sz w:val="24"/>
          <w:szCs w:val="24"/>
          <w:lang w:val="en-US"/>
        </w:rPr>
        <w:t>Glanzer</w:t>
      </w:r>
      <w:proofErr w:type="spellEnd"/>
      <w:r w:rsidRPr="007B675E">
        <w:rPr>
          <w:rFonts w:ascii="Arial" w:hAnsi="Arial" w:cs="Arial"/>
          <w:sz w:val="24"/>
          <w:szCs w:val="24"/>
          <w:lang w:val="en-US"/>
        </w:rPr>
        <w:t xml:space="preserve">, M., Adams, J., Iverson, G., Kim, K. (1993). The regularities of recognition memory. Psychological review. Vol 100. No. 3. </w:t>
      </w:r>
    </w:p>
    <w:p w:rsidR="00F123D9" w:rsidRPr="007B675E" w:rsidRDefault="00F123D9" w:rsidP="00C87E86">
      <w:pPr>
        <w:pStyle w:val="Prrafodelista"/>
        <w:numPr>
          <w:ilvl w:val="0"/>
          <w:numId w:val="2"/>
        </w:numPr>
        <w:spacing w:line="480" w:lineRule="auto"/>
        <w:ind w:left="-284" w:firstLine="0"/>
        <w:jc w:val="both"/>
        <w:rPr>
          <w:rFonts w:ascii="Arial" w:hAnsi="Arial" w:cs="Arial"/>
          <w:sz w:val="24"/>
          <w:szCs w:val="24"/>
          <w:lang w:val="en-US"/>
        </w:rPr>
      </w:pPr>
      <w:r w:rsidRPr="007B675E">
        <w:rPr>
          <w:rFonts w:ascii="Arial" w:hAnsi="Arial" w:cs="Arial"/>
          <w:sz w:val="24"/>
          <w:szCs w:val="24"/>
          <w:lang w:val="en-US"/>
        </w:rPr>
        <w:t xml:space="preserve">Hildebrandt, T., </w:t>
      </w:r>
      <w:proofErr w:type="spellStart"/>
      <w:r w:rsidRPr="007B675E">
        <w:rPr>
          <w:rFonts w:ascii="Arial" w:hAnsi="Arial" w:cs="Arial"/>
          <w:sz w:val="24"/>
          <w:szCs w:val="24"/>
          <w:lang w:val="en-US"/>
        </w:rPr>
        <w:t>McCrady</w:t>
      </w:r>
      <w:proofErr w:type="spellEnd"/>
      <w:r w:rsidRPr="007B675E">
        <w:rPr>
          <w:rFonts w:ascii="Arial" w:hAnsi="Arial" w:cs="Arial"/>
          <w:sz w:val="24"/>
          <w:szCs w:val="24"/>
          <w:lang w:val="en-US"/>
        </w:rPr>
        <w:t xml:space="preserve">, B., Epstein, E., Cook, S. &amp; Jensen, N. (2010) When should clinicians switch treatments? An application of signal detection theory to two treatments for women with alcohol use disorders.  </w:t>
      </w:r>
      <w:proofErr w:type="spellStart"/>
      <w:r w:rsidRPr="007B675E">
        <w:rPr>
          <w:rFonts w:ascii="Arial" w:hAnsi="Arial" w:cs="Arial"/>
          <w:sz w:val="24"/>
          <w:szCs w:val="24"/>
          <w:lang w:val="en-US"/>
        </w:rPr>
        <w:t>Behaviour</w:t>
      </w:r>
      <w:proofErr w:type="spellEnd"/>
      <w:r w:rsidRPr="007B675E">
        <w:rPr>
          <w:rFonts w:ascii="Arial" w:hAnsi="Arial" w:cs="Arial"/>
          <w:sz w:val="24"/>
          <w:szCs w:val="24"/>
          <w:lang w:val="en-US"/>
        </w:rPr>
        <w:t xml:space="preserve"> research and therapy. 48; 524-530</w:t>
      </w:r>
    </w:p>
    <w:p w:rsidR="00F123D9" w:rsidRPr="007B675E" w:rsidRDefault="00F123D9" w:rsidP="00C87E86">
      <w:pPr>
        <w:pStyle w:val="Prrafodelista"/>
        <w:numPr>
          <w:ilvl w:val="0"/>
          <w:numId w:val="2"/>
        </w:numPr>
        <w:spacing w:line="480" w:lineRule="auto"/>
        <w:ind w:left="-284" w:firstLine="0"/>
        <w:jc w:val="both"/>
        <w:rPr>
          <w:rFonts w:ascii="Arial" w:hAnsi="Arial" w:cs="Arial"/>
          <w:sz w:val="24"/>
          <w:szCs w:val="24"/>
          <w:lang w:val="en-US"/>
        </w:rPr>
      </w:pPr>
      <w:proofErr w:type="spellStart"/>
      <w:r w:rsidRPr="007B675E">
        <w:rPr>
          <w:rFonts w:ascii="Arial" w:hAnsi="Arial" w:cs="Arial"/>
          <w:sz w:val="24"/>
          <w:szCs w:val="24"/>
          <w:lang w:val="en-US"/>
        </w:rPr>
        <w:t>Jeroen</w:t>
      </w:r>
      <w:proofErr w:type="spellEnd"/>
      <w:r w:rsidRPr="007B675E">
        <w:rPr>
          <w:rFonts w:ascii="Arial" w:hAnsi="Arial" w:cs="Arial"/>
          <w:sz w:val="24"/>
          <w:szCs w:val="24"/>
          <w:lang w:val="en-US"/>
        </w:rPr>
        <w:t xml:space="preserve">, B., </w:t>
      </w:r>
      <w:proofErr w:type="spellStart"/>
      <w:r w:rsidRPr="007B675E">
        <w:rPr>
          <w:rFonts w:ascii="Arial" w:hAnsi="Arial" w:cs="Arial"/>
          <w:sz w:val="24"/>
          <w:szCs w:val="24"/>
          <w:lang w:val="en-US"/>
        </w:rPr>
        <w:t>Smeets</w:t>
      </w:r>
      <w:proofErr w:type="spellEnd"/>
      <w:r w:rsidRPr="007B675E">
        <w:rPr>
          <w:rFonts w:ascii="Arial" w:hAnsi="Arial" w:cs="Arial"/>
          <w:sz w:val="24"/>
          <w:szCs w:val="24"/>
          <w:lang w:val="en-US"/>
        </w:rPr>
        <w:t xml:space="preserve">, J. &amp; Brenner, E., (2008) </w:t>
      </w:r>
      <w:proofErr w:type="gramStart"/>
      <w:r w:rsidRPr="007B675E">
        <w:rPr>
          <w:rFonts w:ascii="Arial" w:hAnsi="Arial" w:cs="Arial"/>
          <w:sz w:val="24"/>
          <w:szCs w:val="24"/>
          <w:lang w:val="en-US"/>
        </w:rPr>
        <w:t>Why</w:t>
      </w:r>
      <w:proofErr w:type="gramEnd"/>
      <w:r w:rsidRPr="007B675E">
        <w:rPr>
          <w:rFonts w:ascii="Arial" w:hAnsi="Arial" w:cs="Arial"/>
          <w:sz w:val="24"/>
          <w:szCs w:val="24"/>
          <w:lang w:val="en-US"/>
        </w:rPr>
        <w:t xml:space="preserve"> we don’t mind to be inconsistent? Chapter 11 on Handbook of Cognitive Science: An embodied approach. By </w:t>
      </w:r>
      <w:proofErr w:type="spellStart"/>
      <w:r w:rsidRPr="007B675E">
        <w:rPr>
          <w:rFonts w:ascii="Arial" w:hAnsi="Arial" w:cs="Arial"/>
          <w:sz w:val="24"/>
          <w:szCs w:val="24"/>
          <w:lang w:val="en-US"/>
        </w:rPr>
        <w:t>Calvo</w:t>
      </w:r>
      <w:proofErr w:type="spellEnd"/>
      <w:r w:rsidRPr="007B675E">
        <w:rPr>
          <w:rFonts w:ascii="Arial" w:hAnsi="Arial" w:cs="Arial"/>
          <w:sz w:val="24"/>
          <w:szCs w:val="24"/>
          <w:lang w:val="en-US"/>
        </w:rPr>
        <w:t xml:space="preserve">, P. and </w:t>
      </w:r>
      <w:proofErr w:type="spellStart"/>
      <w:r w:rsidRPr="007B675E">
        <w:rPr>
          <w:rFonts w:ascii="Arial" w:hAnsi="Arial" w:cs="Arial"/>
          <w:sz w:val="24"/>
          <w:szCs w:val="24"/>
          <w:lang w:val="en-US"/>
        </w:rPr>
        <w:t>Gomila</w:t>
      </w:r>
      <w:proofErr w:type="spellEnd"/>
      <w:r w:rsidRPr="007B675E">
        <w:rPr>
          <w:rFonts w:ascii="Arial" w:hAnsi="Arial" w:cs="Arial"/>
          <w:sz w:val="24"/>
          <w:szCs w:val="24"/>
          <w:lang w:val="en-US"/>
        </w:rPr>
        <w:t xml:space="preserve"> T.</w:t>
      </w:r>
    </w:p>
    <w:p w:rsidR="00F123D9" w:rsidRPr="007B675E" w:rsidRDefault="00F123D9" w:rsidP="00C87E86">
      <w:pPr>
        <w:pStyle w:val="Prrafodelista"/>
        <w:numPr>
          <w:ilvl w:val="0"/>
          <w:numId w:val="2"/>
        </w:numPr>
        <w:spacing w:line="480" w:lineRule="auto"/>
        <w:ind w:left="-284" w:firstLine="0"/>
        <w:jc w:val="both"/>
        <w:rPr>
          <w:rFonts w:ascii="Arial" w:hAnsi="Arial" w:cs="Arial"/>
          <w:sz w:val="24"/>
          <w:szCs w:val="24"/>
          <w:lang w:val="en-US"/>
        </w:rPr>
      </w:pPr>
      <w:r w:rsidRPr="007B675E">
        <w:rPr>
          <w:rFonts w:ascii="Arial" w:hAnsi="Arial" w:cs="Arial"/>
          <w:sz w:val="24"/>
          <w:szCs w:val="24"/>
          <w:lang w:val="en-US"/>
        </w:rPr>
        <w:t xml:space="preserve">Killeen, P (2014). Signal Detection Theory. </w:t>
      </w:r>
    </w:p>
    <w:p w:rsidR="00F123D9" w:rsidRPr="007B675E" w:rsidRDefault="00F123D9" w:rsidP="00C87E86">
      <w:pPr>
        <w:pStyle w:val="Prrafodelista"/>
        <w:numPr>
          <w:ilvl w:val="0"/>
          <w:numId w:val="2"/>
        </w:numPr>
        <w:spacing w:line="480" w:lineRule="auto"/>
        <w:ind w:left="-284" w:firstLine="0"/>
        <w:jc w:val="both"/>
        <w:rPr>
          <w:rFonts w:ascii="Arial" w:hAnsi="Arial" w:cs="Arial"/>
          <w:sz w:val="24"/>
          <w:szCs w:val="24"/>
          <w:lang w:val="en-US"/>
        </w:rPr>
      </w:pPr>
      <w:r w:rsidRPr="007B675E">
        <w:rPr>
          <w:rFonts w:ascii="Arial" w:hAnsi="Arial" w:cs="Arial"/>
          <w:sz w:val="24"/>
          <w:szCs w:val="24"/>
          <w:lang w:val="en-US"/>
        </w:rPr>
        <w:t>Lynn, S., Feldman, L. (2014) Utilizing Signal Detection Theory.  Psychological Science. Vol 25 (9), 1663-1673.</w:t>
      </w:r>
    </w:p>
    <w:p w:rsidR="00F123D9" w:rsidRPr="007B675E" w:rsidRDefault="00F123D9" w:rsidP="00C87E86">
      <w:pPr>
        <w:pStyle w:val="Prrafodelista"/>
        <w:numPr>
          <w:ilvl w:val="0"/>
          <w:numId w:val="2"/>
        </w:numPr>
        <w:spacing w:line="480" w:lineRule="auto"/>
        <w:ind w:left="-284" w:firstLine="0"/>
        <w:jc w:val="both"/>
        <w:rPr>
          <w:rFonts w:ascii="Arial" w:hAnsi="Arial" w:cs="Arial"/>
          <w:sz w:val="24"/>
          <w:szCs w:val="24"/>
          <w:lang w:val="en-US"/>
        </w:rPr>
      </w:pPr>
      <w:r w:rsidRPr="007B675E">
        <w:rPr>
          <w:rFonts w:ascii="Arial" w:hAnsi="Arial" w:cs="Arial"/>
          <w:sz w:val="24"/>
          <w:szCs w:val="24"/>
          <w:lang w:val="en-US"/>
        </w:rPr>
        <w:t>Ma, W. (2012). Organizing probabilistic models of perception.</w:t>
      </w:r>
    </w:p>
    <w:p w:rsidR="001375F0" w:rsidRPr="007B675E" w:rsidRDefault="001375F0" w:rsidP="00C87E86">
      <w:pPr>
        <w:pStyle w:val="Prrafodelista"/>
        <w:numPr>
          <w:ilvl w:val="0"/>
          <w:numId w:val="2"/>
        </w:numPr>
        <w:spacing w:line="480" w:lineRule="auto"/>
        <w:ind w:left="-284" w:firstLine="0"/>
        <w:rPr>
          <w:rFonts w:ascii="Arial" w:eastAsia="Times New Roman" w:hAnsi="Arial" w:cs="Arial"/>
          <w:color w:val="000000" w:themeColor="text1"/>
          <w:sz w:val="24"/>
          <w:szCs w:val="24"/>
          <w:lang w:val="en-US"/>
        </w:rPr>
      </w:pPr>
      <w:proofErr w:type="spellStart"/>
      <w:r w:rsidRPr="007B675E">
        <w:rPr>
          <w:rFonts w:ascii="Arial" w:eastAsia="Times New Roman" w:hAnsi="Arial" w:cs="Arial"/>
          <w:color w:val="000000" w:themeColor="text1"/>
          <w:sz w:val="24"/>
          <w:szCs w:val="24"/>
          <w:lang w:val="en-US"/>
        </w:rPr>
        <w:lastRenderedPageBreak/>
        <w:t>Masssaro</w:t>
      </w:r>
      <w:proofErr w:type="spellEnd"/>
      <w:r w:rsidRPr="007B675E">
        <w:rPr>
          <w:rFonts w:ascii="Arial" w:eastAsia="Times New Roman" w:hAnsi="Arial" w:cs="Arial"/>
          <w:color w:val="000000" w:themeColor="text1"/>
          <w:sz w:val="24"/>
          <w:szCs w:val="24"/>
          <w:lang w:val="en-US"/>
        </w:rPr>
        <w:t xml:space="preserve">, D., Anderson, N., (1971) </w:t>
      </w:r>
      <w:proofErr w:type="spellStart"/>
      <w:r w:rsidRPr="007B675E">
        <w:rPr>
          <w:rFonts w:ascii="Arial" w:eastAsia="Times New Roman" w:hAnsi="Arial" w:cs="Arial"/>
          <w:color w:val="000000" w:themeColor="text1"/>
          <w:sz w:val="24"/>
          <w:szCs w:val="24"/>
          <w:lang w:val="en-US"/>
        </w:rPr>
        <w:t>Judmental</w:t>
      </w:r>
      <w:proofErr w:type="spellEnd"/>
      <w:r w:rsidRPr="007B675E">
        <w:rPr>
          <w:rFonts w:ascii="Arial" w:eastAsia="Times New Roman" w:hAnsi="Arial" w:cs="Arial"/>
          <w:color w:val="000000" w:themeColor="text1"/>
          <w:sz w:val="24"/>
          <w:szCs w:val="24"/>
          <w:lang w:val="en-US"/>
        </w:rPr>
        <w:t xml:space="preserve"> model on the </w:t>
      </w:r>
      <w:proofErr w:type="spellStart"/>
      <w:r w:rsidRPr="007B675E">
        <w:rPr>
          <w:rFonts w:ascii="Arial" w:eastAsia="Times New Roman" w:hAnsi="Arial" w:cs="Arial"/>
          <w:color w:val="000000" w:themeColor="text1"/>
          <w:sz w:val="24"/>
          <w:szCs w:val="24"/>
          <w:lang w:val="en-US"/>
        </w:rPr>
        <w:t>Ebbinghaus</w:t>
      </w:r>
      <w:proofErr w:type="spellEnd"/>
      <w:r w:rsidRPr="007B675E">
        <w:rPr>
          <w:rFonts w:ascii="Arial" w:eastAsia="Times New Roman" w:hAnsi="Arial" w:cs="Arial"/>
          <w:color w:val="000000" w:themeColor="text1"/>
          <w:sz w:val="24"/>
          <w:szCs w:val="24"/>
          <w:lang w:val="en-US"/>
        </w:rPr>
        <w:t xml:space="preserve"> Illusion.</w:t>
      </w:r>
    </w:p>
    <w:p w:rsidR="00F123D9" w:rsidRPr="007B675E" w:rsidRDefault="00F123D9" w:rsidP="00C87E86">
      <w:pPr>
        <w:pStyle w:val="Prrafodelista"/>
        <w:numPr>
          <w:ilvl w:val="0"/>
          <w:numId w:val="2"/>
        </w:numPr>
        <w:spacing w:line="480" w:lineRule="auto"/>
        <w:ind w:left="-284" w:firstLine="0"/>
        <w:jc w:val="both"/>
        <w:rPr>
          <w:rFonts w:ascii="Arial" w:hAnsi="Arial" w:cs="Arial"/>
          <w:sz w:val="24"/>
          <w:szCs w:val="24"/>
          <w:lang w:val="en-US"/>
        </w:rPr>
      </w:pPr>
      <w:r w:rsidRPr="007B675E">
        <w:rPr>
          <w:rFonts w:ascii="Arial" w:hAnsi="Arial" w:cs="Arial"/>
          <w:sz w:val="24"/>
          <w:szCs w:val="24"/>
          <w:lang w:val="en-US"/>
        </w:rPr>
        <w:t xml:space="preserve">McNally, K., Schefft, B., </w:t>
      </w:r>
      <w:proofErr w:type="spellStart"/>
      <w:r w:rsidRPr="007B675E">
        <w:rPr>
          <w:rFonts w:ascii="Arial" w:hAnsi="Arial" w:cs="Arial"/>
          <w:sz w:val="24"/>
          <w:szCs w:val="24"/>
          <w:lang w:val="en-US"/>
        </w:rPr>
        <w:t>Szaflarski</w:t>
      </w:r>
      <w:proofErr w:type="spellEnd"/>
      <w:r w:rsidRPr="007B675E">
        <w:rPr>
          <w:rFonts w:ascii="Arial" w:hAnsi="Arial" w:cs="Arial"/>
          <w:sz w:val="24"/>
          <w:szCs w:val="24"/>
          <w:lang w:val="en-US"/>
        </w:rPr>
        <w:t xml:space="preserve">, J., Howe, S., </w:t>
      </w:r>
      <w:proofErr w:type="spellStart"/>
      <w:r w:rsidRPr="007B675E">
        <w:rPr>
          <w:rFonts w:ascii="Arial" w:hAnsi="Arial" w:cs="Arial"/>
          <w:sz w:val="24"/>
          <w:szCs w:val="24"/>
          <w:lang w:val="en-US"/>
        </w:rPr>
        <w:t>Yeh</w:t>
      </w:r>
      <w:proofErr w:type="spellEnd"/>
      <w:r w:rsidRPr="007B675E">
        <w:rPr>
          <w:rFonts w:ascii="Arial" w:hAnsi="Arial" w:cs="Arial"/>
          <w:sz w:val="24"/>
          <w:szCs w:val="24"/>
          <w:lang w:val="en-US"/>
        </w:rPr>
        <w:t xml:space="preserve">, H. &amp; </w:t>
      </w:r>
      <w:proofErr w:type="spellStart"/>
      <w:r w:rsidRPr="007B675E">
        <w:rPr>
          <w:rFonts w:ascii="Arial" w:hAnsi="Arial" w:cs="Arial"/>
          <w:sz w:val="24"/>
          <w:szCs w:val="24"/>
          <w:lang w:val="en-US"/>
        </w:rPr>
        <w:t>Privitera</w:t>
      </w:r>
      <w:proofErr w:type="spellEnd"/>
      <w:r w:rsidRPr="007B675E">
        <w:rPr>
          <w:rFonts w:ascii="Arial" w:hAnsi="Arial" w:cs="Arial"/>
          <w:sz w:val="24"/>
          <w:szCs w:val="24"/>
          <w:lang w:val="en-US"/>
        </w:rPr>
        <w:t xml:space="preserve">, M. (2009) Application of signal detection theory to verbal memory testing to distinguish patients with psychogenic </w:t>
      </w:r>
      <w:proofErr w:type="spellStart"/>
      <w:r w:rsidRPr="007B675E">
        <w:rPr>
          <w:rFonts w:ascii="Arial" w:hAnsi="Arial" w:cs="Arial"/>
          <w:sz w:val="24"/>
          <w:szCs w:val="24"/>
          <w:lang w:val="en-US"/>
        </w:rPr>
        <w:t>nonepileptic</w:t>
      </w:r>
      <w:proofErr w:type="spellEnd"/>
      <w:r w:rsidRPr="007B675E">
        <w:rPr>
          <w:rFonts w:ascii="Arial" w:hAnsi="Arial" w:cs="Arial"/>
          <w:sz w:val="24"/>
          <w:szCs w:val="24"/>
          <w:lang w:val="en-US"/>
        </w:rPr>
        <w:t xml:space="preserve"> seizures from patients with epileptic seizures. Epilepsy &amp; Behavior. Vol 14; 597-603.</w:t>
      </w:r>
    </w:p>
    <w:p w:rsidR="00F123D9" w:rsidRPr="007B675E" w:rsidRDefault="00F123D9" w:rsidP="00C87E86">
      <w:pPr>
        <w:pStyle w:val="Prrafodelista"/>
        <w:numPr>
          <w:ilvl w:val="0"/>
          <w:numId w:val="2"/>
        </w:numPr>
        <w:spacing w:line="480" w:lineRule="auto"/>
        <w:ind w:left="-284" w:firstLine="0"/>
        <w:jc w:val="both"/>
        <w:rPr>
          <w:rFonts w:ascii="Arial" w:hAnsi="Arial" w:cs="Arial"/>
          <w:sz w:val="24"/>
          <w:szCs w:val="24"/>
          <w:lang w:val="en-US"/>
        </w:rPr>
      </w:pPr>
      <w:proofErr w:type="spellStart"/>
      <w:r w:rsidRPr="007B675E">
        <w:rPr>
          <w:rFonts w:ascii="Arial" w:hAnsi="Arial" w:cs="Arial"/>
          <w:sz w:val="24"/>
          <w:szCs w:val="24"/>
          <w:lang w:val="en-US"/>
        </w:rPr>
        <w:t>McNicol</w:t>
      </w:r>
      <w:proofErr w:type="spellEnd"/>
      <w:r w:rsidRPr="007B675E">
        <w:rPr>
          <w:rFonts w:ascii="Arial" w:hAnsi="Arial" w:cs="Arial"/>
          <w:sz w:val="24"/>
          <w:szCs w:val="24"/>
          <w:lang w:val="en-US"/>
        </w:rPr>
        <w:t>, D. (1972). A primer of Signal Detection Theory.  Lawrence Erlbaum Associates, publishers.</w:t>
      </w:r>
    </w:p>
    <w:p w:rsidR="00F123D9" w:rsidRPr="007B675E" w:rsidRDefault="00F123D9" w:rsidP="00C87E86">
      <w:pPr>
        <w:pStyle w:val="Prrafodelista"/>
        <w:numPr>
          <w:ilvl w:val="0"/>
          <w:numId w:val="2"/>
        </w:numPr>
        <w:spacing w:line="480" w:lineRule="auto"/>
        <w:ind w:left="-284" w:firstLine="0"/>
        <w:jc w:val="both"/>
        <w:rPr>
          <w:rFonts w:ascii="Arial" w:hAnsi="Arial" w:cs="Arial"/>
          <w:sz w:val="24"/>
          <w:szCs w:val="24"/>
          <w:lang w:val="en-US"/>
        </w:rPr>
      </w:pPr>
      <w:r w:rsidRPr="007B675E">
        <w:rPr>
          <w:rFonts w:ascii="Arial" w:hAnsi="Arial" w:cs="Arial"/>
          <w:sz w:val="24"/>
          <w:szCs w:val="24"/>
          <w:lang w:val="en-US"/>
        </w:rPr>
        <w:t xml:space="preserve">Myung, I. (2003) Tutorial on </w:t>
      </w:r>
      <w:proofErr w:type="spellStart"/>
      <w:r w:rsidRPr="007B675E">
        <w:rPr>
          <w:rFonts w:ascii="Arial" w:hAnsi="Arial" w:cs="Arial"/>
          <w:sz w:val="24"/>
          <w:szCs w:val="24"/>
          <w:lang w:val="en-US"/>
        </w:rPr>
        <w:t>Maximun</w:t>
      </w:r>
      <w:proofErr w:type="spellEnd"/>
      <w:r w:rsidRPr="007B675E">
        <w:rPr>
          <w:rFonts w:ascii="Arial" w:hAnsi="Arial" w:cs="Arial"/>
          <w:sz w:val="24"/>
          <w:szCs w:val="24"/>
          <w:lang w:val="en-US"/>
        </w:rPr>
        <w:t xml:space="preserve"> Likelihood Estimation. Journal of mathematical psychology. Vol 47 (2003) 90-100. </w:t>
      </w:r>
    </w:p>
    <w:p w:rsidR="00F123D9" w:rsidRPr="007B675E" w:rsidRDefault="00F123D9" w:rsidP="00C87E86">
      <w:pPr>
        <w:pStyle w:val="Prrafodelista"/>
        <w:numPr>
          <w:ilvl w:val="0"/>
          <w:numId w:val="2"/>
        </w:numPr>
        <w:spacing w:line="480" w:lineRule="auto"/>
        <w:ind w:left="-284" w:firstLine="0"/>
        <w:jc w:val="both"/>
        <w:rPr>
          <w:rFonts w:ascii="Arial" w:hAnsi="Arial" w:cs="Arial"/>
          <w:sz w:val="24"/>
          <w:szCs w:val="24"/>
          <w:lang w:val="en-US"/>
        </w:rPr>
      </w:pPr>
      <w:proofErr w:type="spellStart"/>
      <w:r w:rsidRPr="007B675E">
        <w:rPr>
          <w:rFonts w:ascii="Arial" w:hAnsi="Arial" w:cs="Arial"/>
          <w:sz w:val="24"/>
          <w:szCs w:val="24"/>
          <w:lang w:val="en-US"/>
        </w:rPr>
        <w:t>Nesse</w:t>
      </w:r>
      <w:proofErr w:type="spellEnd"/>
      <w:r w:rsidRPr="007B675E">
        <w:rPr>
          <w:rFonts w:ascii="Arial" w:hAnsi="Arial" w:cs="Arial"/>
          <w:sz w:val="24"/>
          <w:szCs w:val="24"/>
          <w:lang w:val="en-US"/>
        </w:rPr>
        <w:t>, R., (2005) Natural selection and the regulation of defenses: A signal detection analysis of the smoke detector principle. Evolution and Human Behavior. Vol 26. 88-105.</w:t>
      </w:r>
    </w:p>
    <w:p w:rsidR="00F123D9" w:rsidRPr="007B675E" w:rsidRDefault="00F123D9" w:rsidP="00C87E86">
      <w:pPr>
        <w:pStyle w:val="Prrafodelista"/>
        <w:numPr>
          <w:ilvl w:val="0"/>
          <w:numId w:val="2"/>
        </w:numPr>
        <w:spacing w:line="480" w:lineRule="auto"/>
        <w:ind w:left="-284" w:firstLine="0"/>
        <w:jc w:val="both"/>
        <w:rPr>
          <w:rFonts w:ascii="Arial" w:hAnsi="Arial" w:cs="Arial"/>
          <w:sz w:val="24"/>
          <w:szCs w:val="24"/>
          <w:lang w:val="en-US"/>
        </w:rPr>
      </w:pPr>
      <w:proofErr w:type="spellStart"/>
      <w:r w:rsidRPr="007B675E">
        <w:rPr>
          <w:rFonts w:ascii="Arial" w:hAnsi="Arial" w:cs="Arial"/>
          <w:sz w:val="24"/>
          <w:szCs w:val="24"/>
          <w:lang w:val="en-US"/>
        </w:rPr>
        <w:t>Nevin</w:t>
      </w:r>
      <w:proofErr w:type="spellEnd"/>
      <w:r w:rsidRPr="007B675E">
        <w:rPr>
          <w:rFonts w:ascii="Arial" w:hAnsi="Arial" w:cs="Arial"/>
          <w:sz w:val="24"/>
          <w:szCs w:val="24"/>
          <w:lang w:val="en-US"/>
        </w:rPr>
        <w:t>, J. (1969) Signal Detection Theory and the Operant Behavior. Journal of the experimental analysis of behavior.</w:t>
      </w:r>
    </w:p>
    <w:p w:rsidR="00F123D9" w:rsidRPr="007B675E" w:rsidRDefault="00F123D9" w:rsidP="00C87E86">
      <w:pPr>
        <w:pStyle w:val="Prrafodelista"/>
        <w:numPr>
          <w:ilvl w:val="0"/>
          <w:numId w:val="2"/>
        </w:numPr>
        <w:spacing w:line="480" w:lineRule="auto"/>
        <w:ind w:left="-284" w:firstLine="0"/>
        <w:jc w:val="both"/>
        <w:rPr>
          <w:rFonts w:ascii="Arial" w:hAnsi="Arial" w:cs="Arial"/>
          <w:sz w:val="24"/>
          <w:szCs w:val="24"/>
          <w:lang w:val="en-US"/>
        </w:rPr>
      </w:pPr>
      <w:proofErr w:type="spellStart"/>
      <w:r w:rsidRPr="007B675E">
        <w:rPr>
          <w:rFonts w:ascii="Arial" w:hAnsi="Arial" w:cs="Arial"/>
          <w:sz w:val="24"/>
          <w:szCs w:val="24"/>
          <w:lang w:val="en-US"/>
        </w:rPr>
        <w:t>Rouder</w:t>
      </w:r>
      <w:proofErr w:type="spellEnd"/>
      <w:r w:rsidRPr="007B675E">
        <w:rPr>
          <w:rFonts w:ascii="Arial" w:hAnsi="Arial" w:cs="Arial"/>
          <w:sz w:val="24"/>
          <w:szCs w:val="24"/>
          <w:lang w:val="en-US"/>
        </w:rPr>
        <w:t>, J., Lu, J. (2005). An introduction to Bayesian hierarchical models with an application in the theory of signal detection. Psychometric Bulletin &amp; Review.</w:t>
      </w:r>
    </w:p>
    <w:p w:rsidR="00F123D9" w:rsidRPr="007B675E" w:rsidRDefault="00F123D9" w:rsidP="00C87E86">
      <w:pPr>
        <w:pStyle w:val="Prrafodelista"/>
        <w:numPr>
          <w:ilvl w:val="0"/>
          <w:numId w:val="2"/>
        </w:numPr>
        <w:spacing w:line="480" w:lineRule="auto"/>
        <w:ind w:left="-284" w:firstLine="0"/>
        <w:jc w:val="both"/>
        <w:rPr>
          <w:rFonts w:ascii="Arial" w:hAnsi="Arial" w:cs="Arial"/>
          <w:sz w:val="24"/>
          <w:szCs w:val="24"/>
          <w:lang w:val="en-US"/>
        </w:rPr>
      </w:pPr>
      <w:r w:rsidRPr="007B675E">
        <w:rPr>
          <w:rFonts w:ascii="Arial" w:hAnsi="Arial" w:cs="Arial"/>
          <w:sz w:val="24"/>
          <w:szCs w:val="24"/>
          <w:lang w:val="en-US"/>
        </w:rPr>
        <w:t xml:space="preserve">Sunderland, M., Slade, T. &amp; Andrews, G. (2012). Developing a short-form structured diagnostic interview for common mental disorders using signal detection theory .International Journal of Methods in Psychiatric Research. 21(4); 247-257. </w:t>
      </w:r>
    </w:p>
    <w:p w:rsidR="00F123D9" w:rsidRPr="007B675E" w:rsidRDefault="00F123D9" w:rsidP="00C87E86">
      <w:pPr>
        <w:pStyle w:val="Prrafodelista"/>
        <w:numPr>
          <w:ilvl w:val="0"/>
          <w:numId w:val="2"/>
        </w:numPr>
        <w:spacing w:line="480" w:lineRule="auto"/>
        <w:ind w:left="-284" w:firstLine="0"/>
        <w:jc w:val="both"/>
        <w:rPr>
          <w:rFonts w:ascii="Arial" w:hAnsi="Arial" w:cs="Arial"/>
          <w:sz w:val="24"/>
          <w:szCs w:val="24"/>
          <w:lang w:val="en-US"/>
        </w:rPr>
      </w:pPr>
      <w:proofErr w:type="spellStart"/>
      <w:r w:rsidRPr="007B675E">
        <w:rPr>
          <w:rFonts w:ascii="Arial" w:hAnsi="Arial" w:cs="Arial"/>
          <w:sz w:val="24"/>
          <w:szCs w:val="24"/>
          <w:lang w:val="en-US"/>
        </w:rPr>
        <w:t>Sawchuk</w:t>
      </w:r>
      <w:proofErr w:type="spellEnd"/>
      <w:r w:rsidRPr="007B675E">
        <w:rPr>
          <w:rFonts w:ascii="Arial" w:hAnsi="Arial" w:cs="Arial"/>
          <w:sz w:val="24"/>
          <w:szCs w:val="24"/>
          <w:lang w:val="en-US"/>
        </w:rPr>
        <w:t xml:space="preserve">, C., </w:t>
      </w:r>
      <w:proofErr w:type="spellStart"/>
      <w:r w:rsidRPr="007B675E">
        <w:rPr>
          <w:rFonts w:ascii="Arial" w:hAnsi="Arial" w:cs="Arial"/>
          <w:sz w:val="24"/>
          <w:szCs w:val="24"/>
          <w:lang w:val="en-US"/>
        </w:rPr>
        <w:t>Meunier</w:t>
      </w:r>
      <w:proofErr w:type="spellEnd"/>
      <w:r w:rsidRPr="007B675E">
        <w:rPr>
          <w:rFonts w:ascii="Arial" w:hAnsi="Arial" w:cs="Arial"/>
          <w:sz w:val="24"/>
          <w:szCs w:val="24"/>
          <w:lang w:val="en-US"/>
        </w:rPr>
        <w:t xml:space="preserve">, S., </w:t>
      </w:r>
      <w:proofErr w:type="spellStart"/>
      <w:r w:rsidRPr="007B675E">
        <w:rPr>
          <w:rFonts w:ascii="Arial" w:hAnsi="Arial" w:cs="Arial"/>
          <w:sz w:val="24"/>
          <w:szCs w:val="24"/>
          <w:lang w:val="en-US"/>
        </w:rPr>
        <w:t>Lohr</w:t>
      </w:r>
      <w:proofErr w:type="spellEnd"/>
      <w:r w:rsidRPr="007B675E">
        <w:rPr>
          <w:rFonts w:ascii="Arial" w:hAnsi="Arial" w:cs="Arial"/>
          <w:sz w:val="24"/>
          <w:szCs w:val="24"/>
          <w:lang w:val="en-US"/>
        </w:rPr>
        <w:t xml:space="preserve">, J. &amp; </w:t>
      </w:r>
      <w:proofErr w:type="spellStart"/>
      <w:r w:rsidRPr="007B675E">
        <w:rPr>
          <w:rFonts w:ascii="Arial" w:hAnsi="Arial" w:cs="Arial"/>
          <w:sz w:val="24"/>
          <w:szCs w:val="24"/>
          <w:lang w:val="en-US"/>
        </w:rPr>
        <w:t>Westendorf</w:t>
      </w:r>
      <w:proofErr w:type="spellEnd"/>
      <w:r w:rsidRPr="007B675E">
        <w:rPr>
          <w:rFonts w:ascii="Arial" w:hAnsi="Arial" w:cs="Arial"/>
          <w:sz w:val="24"/>
          <w:szCs w:val="24"/>
          <w:lang w:val="en-US"/>
        </w:rPr>
        <w:t>, D. (2002) Fear, disgust and information processing in specific phobia: The application of signal detection theory. Anxiety disorders. Vol 16; 495-510.</w:t>
      </w:r>
    </w:p>
    <w:p w:rsidR="00F123D9" w:rsidRPr="007B675E" w:rsidRDefault="00F123D9" w:rsidP="00C87E86">
      <w:pPr>
        <w:pStyle w:val="Prrafodelista"/>
        <w:numPr>
          <w:ilvl w:val="0"/>
          <w:numId w:val="2"/>
        </w:numPr>
        <w:spacing w:line="480" w:lineRule="auto"/>
        <w:ind w:left="-284" w:firstLine="0"/>
        <w:jc w:val="both"/>
        <w:rPr>
          <w:rFonts w:ascii="Arial" w:hAnsi="Arial" w:cs="Arial"/>
          <w:sz w:val="24"/>
          <w:szCs w:val="24"/>
          <w:lang w:val="en-US"/>
        </w:rPr>
      </w:pPr>
      <w:r w:rsidRPr="007B675E">
        <w:rPr>
          <w:rFonts w:ascii="Arial" w:hAnsi="Arial" w:cs="Arial"/>
          <w:sz w:val="24"/>
          <w:szCs w:val="24"/>
          <w:lang w:val="en-US"/>
        </w:rPr>
        <w:t xml:space="preserve">Stanislaw, H., </w:t>
      </w:r>
      <w:proofErr w:type="spellStart"/>
      <w:r w:rsidRPr="007B675E">
        <w:rPr>
          <w:rFonts w:ascii="Arial" w:hAnsi="Arial" w:cs="Arial"/>
          <w:sz w:val="24"/>
          <w:szCs w:val="24"/>
          <w:lang w:val="en-US"/>
        </w:rPr>
        <w:t>Todorov</w:t>
      </w:r>
      <w:proofErr w:type="spellEnd"/>
      <w:r w:rsidRPr="007B675E">
        <w:rPr>
          <w:rFonts w:ascii="Arial" w:hAnsi="Arial" w:cs="Arial"/>
          <w:sz w:val="24"/>
          <w:szCs w:val="24"/>
          <w:lang w:val="en-US"/>
        </w:rPr>
        <w:t>, N. (1999). Calculation of signal detection theory measurements. Behavior research methods, instruments &amp; computers. 31 (1), 137-149.</w:t>
      </w:r>
    </w:p>
    <w:p w:rsidR="00F123D9" w:rsidRPr="007B675E" w:rsidRDefault="00F123D9" w:rsidP="00C87E86">
      <w:pPr>
        <w:pStyle w:val="Prrafodelista"/>
        <w:numPr>
          <w:ilvl w:val="0"/>
          <w:numId w:val="2"/>
        </w:numPr>
        <w:spacing w:line="480" w:lineRule="auto"/>
        <w:ind w:left="-284" w:firstLine="0"/>
        <w:jc w:val="both"/>
        <w:rPr>
          <w:rFonts w:ascii="Arial" w:hAnsi="Arial" w:cs="Arial"/>
          <w:sz w:val="24"/>
          <w:szCs w:val="24"/>
          <w:lang w:val="en-US"/>
        </w:rPr>
      </w:pPr>
      <w:proofErr w:type="spellStart"/>
      <w:r w:rsidRPr="007B675E">
        <w:rPr>
          <w:rFonts w:ascii="Arial" w:hAnsi="Arial" w:cs="Arial"/>
          <w:sz w:val="24"/>
          <w:szCs w:val="24"/>
          <w:lang w:val="en-US"/>
        </w:rPr>
        <w:lastRenderedPageBreak/>
        <w:t>Steyvers</w:t>
      </w:r>
      <w:proofErr w:type="spellEnd"/>
      <w:r w:rsidRPr="007B675E">
        <w:rPr>
          <w:rFonts w:ascii="Arial" w:hAnsi="Arial" w:cs="Arial"/>
          <w:sz w:val="24"/>
          <w:szCs w:val="24"/>
          <w:lang w:val="en-US"/>
        </w:rPr>
        <w:t xml:space="preserve">, M., </w:t>
      </w:r>
      <w:proofErr w:type="spellStart"/>
      <w:r w:rsidRPr="007B675E">
        <w:rPr>
          <w:rFonts w:ascii="Arial" w:hAnsi="Arial" w:cs="Arial"/>
          <w:sz w:val="24"/>
          <w:szCs w:val="24"/>
          <w:lang w:val="en-US"/>
        </w:rPr>
        <w:t>Wallsten</w:t>
      </w:r>
      <w:proofErr w:type="spellEnd"/>
      <w:r w:rsidRPr="007B675E">
        <w:rPr>
          <w:rFonts w:ascii="Arial" w:hAnsi="Arial" w:cs="Arial"/>
          <w:sz w:val="24"/>
          <w:szCs w:val="24"/>
          <w:lang w:val="en-US"/>
        </w:rPr>
        <w:t xml:space="preserve">, T., </w:t>
      </w:r>
      <w:proofErr w:type="spellStart"/>
      <w:r w:rsidRPr="007B675E">
        <w:rPr>
          <w:rFonts w:ascii="Arial" w:hAnsi="Arial" w:cs="Arial"/>
          <w:sz w:val="24"/>
          <w:szCs w:val="24"/>
          <w:lang w:val="en-US"/>
        </w:rPr>
        <w:t>Merkle</w:t>
      </w:r>
      <w:proofErr w:type="spellEnd"/>
      <w:r w:rsidRPr="007B675E">
        <w:rPr>
          <w:rFonts w:ascii="Arial" w:hAnsi="Arial" w:cs="Arial"/>
          <w:sz w:val="24"/>
          <w:szCs w:val="24"/>
          <w:lang w:val="en-US"/>
        </w:rPr>
        <w:t>, E. &amp; Turner, B. (2014) Evaluating probabilistic forecast with Bayesian Signal Detection Models. Risk Analysis. Vol 34.  No. 3.</w:t>
      </w:r>
    </w:p>
    <w:p w:rsidR="00F123D9" w:rsidRPr="007B675E" w:rsidRDefault="00F123D9" w:rsidP="00C87E86">
      <w:pPr>
        <w:pStyle w:val="Prrafodelista"/>
        <w:numPr>
          <w:ilvl w:val="0"/>
          <w:numId w:val="2"/>
        </w:numPr>
        <w:spacing w:line="480" w:lineRule="auto"/>
        <w:ind w:left="-284" w:firstLine="0"/>
        <w:jc w:val="both"/>
        <w:rPr>
          <w:rFonts w:ascii="Arial" w:hAnsi="Arial" w:cs="Arial"/>
          <w:sz w:val="24"/>
          <w:szCs w:val="24"/>
          <w:lang w:val="en-US"/>
        </w:rPr>
      </w:pPr>
      <w:proofErr w:type="spellStart"/>
      <w:r w:rsidRPr="007B675E">
        <w:rPr>
          <w:rFonts w:ascii="Arial" w:hAnsi="Arial" w:cs="Arial"/>
          <w:sz w:val="24"/>
          <w:szCs w:val="24"/>
          <w:lang w:val="en-US"/>
        </w:rPr>
        <w:t>Swets</w:t>
      </w:r>
      <w:proofErr w:type="spellEnd"/>
      <w:r w:rsidRPr="007B675E">
        <w:rPr>
          <w:rFonts w:ascii="Arial" w:hAnsi="Arial" w:cs="Arial"/>
          <w:sz w:val="24"/>
          <w:szCs w:val="24"/>
          <w:lang w:val="en-US"/>
        </w:rPr>
        <w:t xml:space="preserve">, J. (1973) </w:t>
      </w:r>
      <w:proofErr w:type="gramStart"/>
      <w:r w:rsidRPr="007B675E">
        <w:rPr>
          <w:rFonts w:ascii="Arial" w:hAnsi="Arial" w:cs="Arial"/>
          <w:sz w:val="24"/>
          <w:szCs w:val="24"/>
          <w:lang w:val="en-US"/>
        </w:rPr>
        <w:t>The</w:t>
      </w:r>
      <w:proofErr w:type="gramEnd"/>
      <w:r w:rsidRPr="007B675E">
        <w:rPr>
          <w:rFonts w:ascii="Arial" w:hAnsi="Arial" w:cs="Arial"/>
          <w:sz w:val="24"/>
          <w:szCs w:val="24"/>
          <w:lang w:val="en-US"/>
        </w:rPr>
        <w:t xml:space="preserve"> relative operating characteristic in Psychology. Science. V. 182, 990-1000.</w:t>
      </w:r>
    </w:p>
    <w:p w:rsidR="00F123D9" w:rsidRPr="007B675E" w:rsidRDefault="00F123D9" w:rsidP="00C87E86">
      <w:pPr>
        <w:pStyle w:val="Prrafodelista"/>
        <w:numPr>
          <w:ilvl w:val="0"/>
          <w:numId w:val="2"/>
        </w:numPr>
        <w:spacing w:line="480" w:lineRule="auto"/>
        <w:ind w:left="-284" w:firstLine="0"/>
        <w:jc w:val="both"/>
        <w:rPr>
          <w:rFonts w:ascii="Arial" w:hAnsi="Arial" w:cs="Arial"/>
          <w:sz w:val="24"/>
          <w:szCs w:val="24"/>
          <w:lang w:val="en-US"/>
        </w:rPr>
      </w:pPr>
      <w:proofErr w:type="spellStart"/>
      <w:r w:rsidRPr="007B675E">
        <w:rPr>
          <w:rFonts w:ascii="Arial" w:hAnsi="Arial" w:cs="Arial"/>
          <w:sz w:val="24"/>
          <w:szCs w:val="24"/>
          <w:lang w:val="en-US"/>
        </w:rPr>
        <w:t>Swets</w:t>
      </w:r>
      <w:proofErr w:type="spellEnd"/>
      <w:r w:rsidRPr="007B675E">
        <w:rPr>
          <w:rFonts w:ascii="Arial" w:hAnsi="Arial" w:cs="Arial"/>
          <w:sz w:val="24"/>
          <w:szCs w:val="24"/>
          <w:lang w:val="en-US"/>
        </w:rPr>
        <w:t xml:space="preserve">, J., Tanner, W. &amp; </w:t>
      </w:r>
      <w:proofErr w:type="spellStart"/>
      <w:r w:rsidRPr="007B675E">
        <w:rPr>
          <w:rFonts w:ascii="Arial" w:hAnsi="Arial" w:cs="Arial"/>
          <w:sz w:val="24"/>
          <w:szCs w:val="24"/>
          <w:lang w:val="en-US"/>
        </w:rPr>
        <w:t>Birdsall</w:t>
      </w:r>
      <w:proofErr w:type="spellEnd"/>
      <w:r w:rsidRPr="007B675E">
        <w:rPr>
          <w:rFonts w:ascii="Arial" w:hAnsi="Arial" w:cs="Arial"/>
          <w:sz w:val="24"/>
          <w:szCs w:val="24"/>
          <w:lang w:val="en-US"/>
        </w:rPr>
        <w:t xml:space="preserve">, T. (1961) </w:t>
      </w:r>
      <w:proofErr w:type="spellStart"/>
      <w:r w:rsidRPr="007B675E">
        <w:rPr>
          <w:rFonts w:ascii="Arial" w:hAnsi="Arial" w:cs="Arial"/>
          <w:sz w:val="24"/>
          <w:szCs w:val="24"/>
          <w:lang w:val="en-US"/>
        </w:rPr>
        <w:t>Decission</w:t>
      </w:r>
      <w:proofErr w:type="spellEnd"/>
      <w:r w:rsidRPr="007B675E">
        <w:rPr>
          <w:rFonts w:ascii="Arial" w:hAnsi="Arial" w:cs="Arial"/>
          <w:sz w:val="24"/>
          <w:szCs w:val="24"/>
          <w:lang w:val="en-US"/>
        </w:rPr>
        <w:t xml:space="preserve"> processes in perception. Psychological Review. 68, 301-340.</w:t>
      </w:r>
    </w:p>
    <w:p w:rsidR="00F123D9" w:rsidRPr="007B675E" w:rsidRDefault="00F123D9" w:rsidP="00C87E86">
      <w:pPr>
        <w:pStyle w:val="Prrafodelista"/>
        <w:numPr>
          <w:ilvl w:val="0"/>
          <w:numId w:val="2"/>
        </w:numPr>
        <w:spacing w:line="480" w:lineRule="auto"/>
        <w:ind w:left="-284" w:firstLine="0"/>
        <w:jc w:val="both"/>
        <w:rPr>
          <w:rFonts w:ascii="Arial" w:hAnsi="Arial" w:cs="Arial"/>
          <w:sz w:val="24"/>
          <w:szCs w:val="24"/>
          <w:lang w:val="en-US"/>
        </w:rPr>
      </w:pPr>
      <w:r w:rsidRPr="007B675E">
        <w:rPr>
          <w:rFonts w:ascii="Arial" w:hAnsi="Arial" w:cs="Arial"/>
          <w:sz w:val="24"/>
          <w:szCs w:val="24"/>
          <w:lang w:val="en-US"/>
        </w:rPr>
        <w:t xml:space="preserve">Tanner, W. &amp; </w:t>
      </w:r>
      <w:proofErr w:type="spellStart"/>
      <w:r w:rsidRPr="007B675E">
        <w:rPr>
          <w:rFonts w:ascii="Arial" w:hAnsi="Arial" w:cs="Arial"/>
          <w:sz w:val="24"/>
          <w:szCs w:val="24"/>
          <w:lang w:val="en-US"/>
        </w:rPr>
        <w:t>Birdsall</w:t>
      </w:r>
      <w:proofErr w:type="spellEnd"/>
      <w:r w:rsidRPr="007B675E">
        <w:rPr>
          <w:rFonts w:ascii="Arial" w:hAnsi="Arial" w:cs="Arial"/>
          <w:sz w:val="24"/>
          <w:szCs w:val="24"/>
          <w:lang w:val="en-US"/>
        </w:rPr>
        <w:t>, T. (1954). A decision-making theory of visual detection. Psychological Review. 61.</w:t>
      </w:r>
    </w:p>
    <w:p w:rsidR="00F123D9" w:rsidRPr="007B675E" w:rsidRDefault="00F123D9" w:rsidP="00C87E86">
      <w:pPr>
        <w:pStyle w:val="Prrafodelista"/>
        <w:numPr>
          <w:ilvl w:val="0"/>
          <w:numId w:val="2"/>
        </w:numPr>
        <w:spacing w:line="480" w:lineRule="auto"/>
        <w:ind w:left="-284" w:firstLine="0"/>
        <w:jc w:val="both"/>
        <w:rPr>
          <w:rFonts w:ascii="Arial" w:hAnsi="Arial" w:cs="Arial"/>
          <w:sz w:val="24"/>
          <w:szCs w:val="24"/>
          <w:lang w:val="en-US"/>
        </w:rPr>
      </w:pPr>
      <w:proofErr w:type="spellStart"/>
      <w:r w:rsidRPr="007B675E">
        <w:rPr>
          <w:rFonts w:ascii="Arial" w:hAnsi="Arial" w:cs="Arial"/>
          <w:sz w:val="24"/>
          <w:szCs w:val="24"/>
          <w:lang w:val="en-US"/>
        </w:rPr>
        <w:t>Westermann</w:t>
      </w:r>
      <w:proofErr w:type="spellEnd"/>
      <w:r w:rsidRPr="007B675E">
        <w:rPr>
          <w:rFonts w:ascii="Arial" w:hAnsi="Arial" w:cs="Arial"/>
          <w:sz w:val="24"/>
          <w:szCs w:val="24"/>
          <w:lang w:val="en-US"/>
        </w:rPr>
        <w:t xml:space="preserve">, S., Lincoln, T. (2010) Using signal detection theory to test the impact of negative emoticon on sub-clinical paranoia. Journal </w:t>
      </w:r>
      <w:proofErr w:type="gramStart"/>
      <w:r w:rsidRPr="007B675E">
        <w:rPr>
          <w:rFonts w:ascii="Arial" w:hAnsi="Arial" w:cs="Arial"/>
          <w:sz w:val="24"/>
          <w:szCs w:val="24"/>
          <w:lang w:val="en-US"/>
        </w:rPr>
        <w:t>of  Behavior</w:t>
      </w:r>
      <w:proofErr w:type="gramEnd"/>
      <w:r w:rsidRPr="007B675E">
        <w:rPr>
          <w:rFonts w:ascii="Arial" w:hAnsi="Arial" w:cs="Arial"/>
          <w:sz w:val="24"/>
          <w:szCs w:val="24"/>
          <w:lang w:val="en-US"/>
        </w:rPr>
        <w:t xml:space="preserve"> Therapy and Experimental Psychiatry. 42; 96-101</w:t>
      </w:r>
    </w:p>
    <w:p w:rsidR="00F123D9" w:rsidRPr="007B675E" w:rsidRDefault="00F123D9" w:rsidP="00C87E86">
      <w:pPr>
        <w:pStyle w:val="Prrafodelista"/>
        <w:numPr>
          <w:ilvl w:val="0"/>
          <w:numId w:val="2"/>
        </w:numPr>
        <w:spacing w:line="480" w:lineRule="auto"/>
        <w:ind w:left="-284" w:firstLine="0"/>
        <w:jc w:val="both"/>
        <w:rPr>
          <w:rFonts w:ascii="Arial" w:hAnsi="Arial" w:cs="Arial"/>
          <w:sz w:val="24"/>
          <w:szCs w:val="24"/>
          <w:lang w:val="en-US"/>
        </w:rPr>
      </w:pPr>
      <w:proofErr w:type="spellStart"/>
      <w:r w:rsidRPr="007B675E">
        <w:rPr>
          <w:rFonts w:ascii="Arial" w:hAnsi="Arial" w:cs="Arial"/>
          <w:sz w:val="24"/>
          <w:szCs w:val="24"/>
          <w:lang w:val="en-US"/>
        </w:rPr>
        <w:t>Wickens</w:t>
      </w:r>
      <w:proofErr w:type="spellEnd"/>
      <w:r w:rsidRPr="007B675E">
        <w:rPr>
          <w:rFonts w:ascii="Arial" w:hAnsi="Arial" w:cs="Arial"/>
          <w:sz w:val="24"/>
          <w:szCs w:val="24"/>
          <w:lang w:val="en-US"/>
        </w:rPr>
        <w:t>, T. (2002) Elementary Signal Detection Theory. Oxford University Press.</w:t>
      </w:r>
    </w:p>
    <w:p w:rsidR="00F123D9" w:rsidRPr="007B675E" w:rsidRDefault="00F123D9" w:rsidP="00C87E86">
      <w:pPr>
        <w:spacing w:after="0" w:line="480" w:lineRule="auto"/>
        <w:ind w:left="-284"/>
        <w:rPr>
          <w:rFonts w:ascii="Arial" w:hAnsi="Arial" w:cs="Arial"/>
          <w:sz w:val="24"/>
          <w:szCs w:val="24"/>
          <w:lang w:val="en-US"/>
        </w:rPr>
      </w:pPr>
    </w:p>
    <w:sectPr w:rsidR="00F123D9" w:rsidRPr="007B675E" w:rsidSect="0057032F">
      <w:footerReference w:type="default" r:id="rId23"/>
      <w:pgSz w:w="12240" w:h="15840"/>
      <w:pgMar w:top="993" w:right="1183" w:bottom="56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0EA" w:rsidRDefault="003850EA" w:rsidP="001645FD">
      <w:pPr>
        <w:spacing w:after="0" w:line="240" w:lineRule="auto"/>
      </w:pPr>
      <w:r>
        <w:separator/>
      </w:r>
    </w:p>
  </w:endnote>
  <w:endnote w:type="continuationSeparator" w:id="0">
    <w:p w:rsidR="003850EA" w:rsidRDefault="003850EA" w:rsidP="00164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2770810"/>
      <w:docPartObj>
        <w:docPartGallery w:val="Page Numbers (Bottom of Page)"/>
        <w:docPartUnique/>
      </w:docPartObj>
    </w:sdtPr>
    <w:sdtContent>
      <w:p w:rsidR="00484312" w:rsidRDefault="00484312">
        <w:pPr>
          <w:pStyle w:val="Piedepgina"/>
          <w:jc w:val="center"/>
        </w:pPr>
        <w:r>
          <w:fldChar w:fldCharType="begin"/>
        </w:r>
        <w:r>
          <w:instrText>PAGE   \* MERGEFORMAT</w:instrText>
        </w:r>
        <w:r>
          <w:fldChar w:fldCharType="separate"/>
        </w:r>
        <w:r w:rsidR="00C87E86" w:rsidRPr="00C87E86">
          <w:rPr>
            <w:noProof/>
            <w:lang w:val="es-ES"/>
          </w:rPr>
          <w:t>2</w:t>
        </w:r>
        <w:r>
          <w:fldChar w:fldCharType="end"/>
        </w:r>
      </w:p>
    </w:sdtContent>
  </w:sdt>
  <w:p w:rsidR="00484312" w:rsidRDefault="0048431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0EA" w:rsidRDefault="003850EA" w:rsidP="001645FD">
      <w:pPr>
        <w:spacing w:after="0" w:line="240" w:lineRule="auto"/>
      </w:pPr>
      <w:r>
        <w:separator/>
      </w:r>
    </w:p>
  </w:footnote>
  <w:footnote w:type="continuationSeparator" w:id="0">
    <w:p w:rsidR="003850EA" w:rsidRDefault="003850EA" w:rsidP="001645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A56CD"/>
    <w:multiLevelType w:val="hybridMultilevel"/>
    <w:tmpl w:val="E2BE1E8E"/>
    <w:lvl w:ilvl="0" w:tplc="080A000F">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15774B7"/>
    <w:multiLevelType w:val="hybridMultilevel"/>
    <w:tmpl w:val="A6F21AF2"/>
    <w:lvl w:ilvl="0" w:tplc="080A0001">
      <w:start w:val="1"/>
      <w:numFmt w:val="bullet"/>
      <w:lvlText w:val=""/>
      <w:lvlJc w:val="left"/>
      <w:pPr>
        <w:ind w:left="1144" w:hanging="360"/>
      </w:pPr>
      <w:rPr>
        <w:rFonts w:ascii="Symbol" w:hAnsi="Symbol" w:hint="default"/>
      </w:rPr>
    </w:lvl>
    <w:lvl w:ilvl="1" w:tplc="080A0003">
      <w:start w:val="1"/>
      <w:numFmt w:val="bullet"/>
      <w:lvlText w:val="o"/>
      <w:lvlJc w:val="left"/>
      <w:pPr>
        <w:ind w:left="1864" w:hanging="360"/>
      </w:pPr>
      <w:rPr>
        <w:rFonts w:ascii="Courier New" w:hAnsi="Courier New" w:cs="Courier New" w:hint="default"/>
      </w:rPr>
    </w:lvl>
    <w:lvl w:ilvl="2" w:tplc="080A0005">
      <w:start w:val="1"/>
      <w:numFmt w:val="bullet"/>
      <w:lvlText w:val=""/>
      <w:lvlJc w:val="left"/>
      <w:pPr>
        <w:ind w:left="2584" w:hanging="360"/>
      </w:pPr>
      <w:rPr>
        <w:rFonts w:ascii="Wingdings" w:hAnsi="Wingdings" w:hint="default"/>
      </w:rPr>
    </w:lvl>
    <w:lvl w:ilvl="3" w:tplc="080A0001">
      <w:start w:val="1"/>
      <w:numFmt w:val="bullet"/>
      <w:lvlText w:val=""/>
      <w:lvlJc w:val="left"/>
      <w:pPr>
        <w:ind w:left="3304" w:hanging="360"/>
      </w:pPr>
      <w:rPr>
        <w:rFonts w:ascii="Symbol" w:hAnsi="Symbol" w:hint="default"/>
      </w:rPr>
    </w:lvl>
    <w:lvl w:ilvl="4" w:tplc="080A0003">
      <w:start w:val="1"/>
      <w:numFmt w:val="bullet"/>
      <w:lvlText w:val="o"/>
      <w:lvlJc w:val="left"/>
      <w:pPr>
        <w:ind w:left="4024" w:hanging="360"/>
      </w:pPr>
      <w:rPr>
        <w:rFonts w:ascii="Courier New" w:hAnsi="Courier New" w:cs="Courier New" w:hint="default"/>
      </w:rPr>
    </w:lvl>
    <w:lvl w:ilvl="5" w:tplc="080A0005">
      <w:start w:val="1"/>
      <w:numFmt w:val="bullet"/>
      <w:lvlText w:val=""/>
      <w:lvlJc w:val="left"/>
      <w:pPr>
        <w:ind w:left="4744" w:hanging="360"/>
      </w:pPr>
      <w:rPr>
        <w:rFonts w:ascii="Wingdings" w:hAnsi="Wingdings" w:hint="default"/>
      </w:rPr>
    </w:lvl>
    <w:lvl w:ilvl="6" w:tplc="080A0001">
      <w:start w:val="1"/>
      <w:numFmt w:val="bullet"/>
      <w:lvlText w:val=""/>
      <w:lvlJc w:val="left"/>
      <w:pPr>
        <w:ind w:left="5464" w:hanging="360"/>
      </w:pPr>
      <w:rPr>
        <w:rFonts w:ascii="Symbol" w:hAnsi="Symbol" w:hint="default"/>
      </w:rPr>
    </w:lvl>
    <w:lvl w:ilvl="7" w:tplc="080A0003">
      <w:start w:val="1"/>
      <w:numFmt w:val="bullet"/>
      <w:lvlText w:val="o"/>
      <w:lvlJc w:val="left"/>
      <w:pPr>
        <w:ind w:left="6184" w:hanging="360"/>
      </w:pPr>
      <w:rPr>
        <w:rFonts w:ascii="Courier New" w:hAnsi="Courier New" w:cs="Courier New" w:hint="default"/>
      </w:rPr>
    </w:lvl>
    <w:lvl w:ilvl="8" w:tplc="080A0005">
      <w:start w:val="1"/>
      <w:numFmt w:val="bullet"/>
      <w:lvlText w:val=""/>
      <w:lvlJc w:val="left"/>
      <w:pPr>
        <w:ind w:left="6904" w:hanging="360"/>
      </w:pPr>
      <w:rPr>
        <w:rFonts w:ascii="Wingdings" w:hAnsi="Wingdings" w:hint="default"/>
      </w:rPr>
    </w:lvl>
  </w:abstractNum>
  <w:abstractNum w:abstractNumId="2">
    <w:nsid w:val="427659E1"/>
    <w:multiLevelType w:val="multilevel"/>
    <w:tmpl w:val="5308CF10"/>
    <w:lvl w:ilvl="0">
      <w:start w:val="1"/>
      <w:numFmt w:val="decimal"/>
      <w:lvlText w:val="%1."/>
      <w:lvlJc w:val="left"/>
      <w:pPr>
        <w:ind w:left="360" w:hanging="360"/>
      </w:pPr>
      <w:rPr>
        <w:rFonts w:asciiTheme="minorHAnsi" w:eastAsiaTheme="minorHAnsi" w:hAnsiTheme="minorHAnsi"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3A61EC1"/>
    <w:multiLevelType w:val="multilevel"/>
    <w:tmpl w:val="2092F04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731A092E"/>
    <w:multiLevelType w:val="multilevel"/>
    <w:tmpl w:val="BCEAF0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4C9252E"/>
    <w:multiLevelType w:val="hybridMultilevel"/>
    <w:tmpl w:val="D9147698"/>
    <w:lvl w:ilvl="0" w:tplc="080A000F">
      <w:start w:val="9"/>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57B2F29"/>
    <w:multiLevelType w:val="multilevel"/>
    <w:tmpl w:val="5308CF10"/>
    <w:lvl w:ilvl="0">
      <w:start w:val="1"/>
      <w:numFmt w:val="decimal"/>
      <w:lvlText w:val="%1."/>
      <w:lvlJc w:val="left"/>
      <w:pPr>
        <w:ind w:left="360" w:hanging="360"/>
      </w:pPr>
      <w:rPr>
        <w:rFonts w:asciiTheme="minorHAnsi" w:eastAsiaTheme="minorHAnsi" w:hAnsiTheme="minorHAnsi"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73202A7"/>
    <w:multiLevelType w:val="hybridMultilevel"/>
    <w:tmpl w:val="FFA4E7EC"/>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8">
    <w:nsid w:val="78AC3381"/>
    <w:multiLevelType w:val="multilevel"/>
    <w:tmpl w:val="51908B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BBB0254"/>
    <w:multiLevelType w:val="multilevel"/>
    <w:tmpl w:val="4B427BB6"/>
    <w:lvl w:ilvl="0">
      <w:start w:val="1"/>
      <w:numFmt w:val="decimal"/>
      <w:lvlText w:val="%1."/>
      <w:lvlJc w:val="left"/>
      <w:pPr>
        <w:ind w:left="720" w:hanging="360"/>
      </w:pPr>
      <w:rPr>
        <w:rFonts w:hint="default"/>
      </w:rPr>
    </w:lvl>
    <w:lvl w:ilvl="1">
      <w:start w:val="1"/>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640" w:hanging="2520"/>
      </w:pPr>
      <w:rPr>
        <w:rFonts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num>
  <w:num w:numId="5">
    <w:abstractNumId w:val="4"/>
  </w:num>
  <w:num w:numId="6">
    <w:abstractNumId w:val="9"/>
  </w:num>
  <w:num w:numId="7">
    <w:abstractNumId w:val="8"/>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856"/>
    <w:rsid w:val="000527BD"/>
    <w:rsid w:val="00073F0A"/>
    <w:rsid w:val="00074856"/>
    <w:rsid w:val="000D1CC6"/>
    <w:rsid w:val="001074CD"/>
    <w:rsid w:val="001147BD"/>
    <w:rsid w:val="0013460E"/>
    <w:rsid w:val="001375F0"/>
    <w:rsid w:val="001645FD"/>
    <w:rsid w:val="001D4F90"/>
    <w:rsid w:val="001E37BB"/>
    <w:rsid w:val="002103AA"/>
    <w:rsid w:val="00224C64"/>
    <w:rsid w:val="00251889"/>
    <w:rsid w:val="002543A6"/>
    <w:rsid w:val="00262416"/>
    <w:rsid w:val="00284FF2"/>
    <w:rsid w:val="002A4605"/>
    <w:rsid w:val="002D706E"/>
    <w:rsid w:val="002E57E7"/>
    <w:rsid w:val="002F191A"/>
    <w:rsid w:val="002F1A9A"/>
    <w:rsid w:val="00325F70"/>
    <w:rsid w:val="00336EB2"/>
    <w:rsid w:val="003850EA"/>
    <w:rsid w:val="003A63B3"/>
    <w:rsid w:val="003C385E"/>
    <w:rsid w:val="003D7BF8"/>
    <w:rsid w:val="003E1F24"/>
    <w:rsid w:val="003F7DD2"/>
    <w:rsid w:val="0043458F"/>
    <w:rsid w:val="00452986"/>
    <w:rsid w:val="00463B7E"/>
    <w:rsid w:val="00484312"/>
    <w:rsid w:val="00495CAC"/>
    <w:rsid w:val="004A1B07"/>
    <w:rsid w:val="004A222A"/>
    <w:rsid w:val="004D2201"/>
    <w:rsid w:val="00512E5B"/>
    <w:rsid w:val="00545324"/>
    <w:rsid w:val="005479C1"/>
    <w:rsid w:val="0057032F"/>
    <w:rsid w:val="005841F5"/>
    <w:rsid w:val="005B6ABE"/>
    <w:rsid w:val="00604836"/>
    <w:rsid w:val="00676FD3"/>
    <w:rsid w:val="006A571E"/>
    <w:rsid w:val="006B5220"/>
    <w:rsid w:val="006D5CED"/>
    <w:rsid w:val="00716B39"/>
    <w:rsid w:val="00727D0F"/>
    <w:rsid w:val="00732B11"/>
    <w:rsid w:val="00785715"/>
    <w:rsid w:val="007B675E"/>
    <w:rsid w:val="007E2F87"/>
    <w:rsid w:val="008002C1"/>
    <w:rsid w:val="00851156"/>
    <w:rsid w:val="008633D7"/>
    <w:rsid w:val="008E13BB"/>
    <w:rsid w:val="008E640C"/>
    <w:rsid w:val="008F5B0E"/>
    <w:rsid w:val="00991523"/>
    <w:rsid w:val="0099476E"/>
    <w:rsid w:val="009A767A"/>
    <w:rsid w:val="00A840AD"/>
    <w:rsid w:val="00A96602"/>
    <w:rsid w:val="00AF3845"/>
    <w:rsid w:val="00B001C6"/>
    <w:rsid w:val="00B268DA"/>
    <w:rsid w:val="00B3452E"/>
    <w:rsid w:val="00BC28C0"/>
    <w:rsid w:val="00C7759A"/>
    <w:rsid w:val="00C87E86"/>
    <w:rsid w:val="00D04C65"/>
    <w:rsid w:val="00D70D53"/>
    <w:rsid w:val="00D76CE8"/>
    <w:rsid w:val="00D85756"/>
    <w:rsid w:val="00DB4798"/>
    <w:rsid w:val="00DE500F"/>
    <w:rsid w:val="00E665BB"/>
    <w:rsid w:val="00EB37C7"/>
    <w:rsid w:val="00EC4261"/>
    <w:rsid w:val="00F002A8"/>
    <w:rsid w:val="00F0432C"/>
    <w:rsid w:val="00F123D9"/>
    <w:rsid w:val="00F33016"/>
    <w:rsid w:val="00F55D70"/>
    <w:rsid w:val="00F5780E"/>
    <w:rsid w:val="00F957ED"/>
    <w:rsid w:val="00FC29E1"/>
    <w:rsid w:val="00FC5304"/>
    <w:rsid w:val="00FD2564"/>
    <w:rsid w:val="00FF52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23D9"/>
    <w:pPr>
      <w:ind w:left="720"/>
      <w:contextualSpacing/>
    </w:pPr>
  </w:style>
  <w:style w:type="paragraph" w:styleId="Textodeglobo">
    <w:name w:val="Balloon Text"/>
    <w:basedOn w:val="Normal"/>
    <w:link w:val="TextodegloboCar"/>
    <w:uiPriority w:val="99"/>
    <w:semiHidden/>
    <w:unhideWhenUsed/>
    <w:rsid w:val="001375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75F0"/>
    <w:rPr>
      <w:rFonts w:ascii="Tahoma" w:hAnsi="Tahoma" w:cs="Tahoma"/>
      <w:sz w:val="16"/>
      <w:szCs w:val="16"/>
    </w:rPr>
  </w:style>
  <w:style w:type="paragraph" w:styleId="Encabezado">
    <w:name w:val="header"/>
    <w:basedOn w:val="Normal"/>
    <w:link w:val="EncabezadoCar"/>
    <w:uiPriority w:val="99"/>
    <w:unhideWhenUsed/>
    <w:rsid w:val="001645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45FD"/>
  </w:style>
  <w:style w:type="paragraph" w:styleId="Piedepgina">
    <w:name w:val="footer"/>
    <w:basedOn w:val="Normal"/>
    <w:link w:val="PiedepginaCar"/>
    <w:uiPriority w:val="99"/>
    <w:unhideWhenUsed/>
    <w:rsid w:val="001645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45FD"/>
  </w:style>
  <w:style w:type="character" w:styleId="Hipervnculo">
    <w:name w:val="Hyperlink"/>
    <w:basedOn w:val="Fuentedeprrafopredeter"/>
    <w:uiPriority w:val="99"/>
    <w:unhideWhenUsed/>
    <w:rsid w:val="002E57E7"/>
    <w:rPr>
      <w:color w:val="0000FF" w:themeColor="hyperlink"/>
      <w:u w:val="single"/>
    </w:rPr>
  </w:style>
  <w:style w:type="table" w:styleId="Tablaconcuadrcula">
    <w:name w:val="Table Grid"/>
    <w:basedOn w:val="Tablanormal"/>
    <w:uiPriority w:val="59"/>
    <w:rsid w:val="002E5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23D9"/>
    <w:pPr>
      <w:ind w:left="720"/>
      <w:contextualSpacing/>
    </w:pPr>
  </w:style>
  <w:style w:type="paragraph" w:styleId="Textodeglobo">
    <w:name w:val="Balloon Text"/>
    <w:basedOn w:val="Normal"/>
    <w:link w:val="TextodegloboCar"/>
    <w:uiPriority w:val="99"/>
    <w:semiHidden/>
    <w:unhideWhenUsed/>
    <w:rsid w:val="001375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75F0"/>
    <w:rPr>
      <w:rFonts w:ascii="Tahoma" w:hAnsi="Tahoma" w:cs="Tahoma"/>
      <w:sz w:val="16"/>
      <w:szCs w:val="16"/>
    </w:rPr>
  </w:style>
  <w:style w:type="paragraph" w:styleId="Encabezado">
    <w:name w:val="header"/>
    <w:basedOn w:val="Normal"/>
    <w:link w:val="EncabezadoCar"/>
    <w:uiPriority w:val="99"/>
    <w:unhideWhenUsed/>
    <w:rsid w:val="001645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45FD"/>
  </w:style>
  <w:style w:type="paragraph" w:styleId="Piedepgina">
    <w:name w:val="footer"/>
    <w:basedOn w:val="Normal"/>
    <w:link w:val="PiedepginaCar"/>
    <w:uiPriority w:val="99"/>
    <w:unhideWhenUsed/>
    <w:rsid w:val="001645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45FD"/>
  </w:style>
  <w:style w:type="character" w:styleId="Hipervnculo">
    <w:name w:val="Hyperlink"/>
    <w:basedOn w:val="Fuentedeprrafopredeter"/>
    <w:uiPriority w:val="99"/>
    <w:unhideWhenUsed/>
    <w:rsid w:val="002E57E7"/>
    <w:rPr>
      <w:color w:val="0000FF" w:themeColor="hyperlink"/>
      <w:u w:val="single"/>
    </w:rPr>
  </w:style>
  <w:style w:type="table" w:styleId="Tablaconcuadrcula">
    <w:name w:val="Table Grid"/>
    <w:basedOn w:val="Tablanormal"/>
    <w:uiPriority w:val="59"/>
    <w:rsid w:val="002E5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8630</TotalTime>
  <Pages>28</Pages>
  <Words>6350</Words>
  <Characters>34929</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Adrifelcha</dc:creator>
  <cp:keywords/>
  <dc:description/>
  <cp:lastModifiedBy>Adrifelcha</cp:lastModifiedBy>
  <cp:revision>27</cp:revision>
  <dcterms:created xsi:type="dcterms:W3CDTF">2016-04-07T16:46:00Z</dcterms:created>
  <dcterms:modified xsi:type="dcterms:W3CDTF">2016-04-13T20:30:00Z</dcterms:modified>
</cp:coreProperties>
</file>