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rPr>
      </w:sdtEndPr>
      <w:sdtContent>
        <w:p w:rsidR="00F12502" w:rsidRDefault="00531339">
          <w:r>
            <w:rPr>
              <w:noProof/>
            </w:rPr>
            <mc:AlternateContent>
              <mc:Choice Requires="wps">
                <w:drawing>
                  <wp:anchor distT="0" distB="0" distL="114300" distR="114300" simplePos="0" relativeHeight="251662336" behindDoc="0" locked="0" layoutInCell="1" allowOverlap="1">
                    <wp:simplePos x="0" y="0"/>
                    <wp:positionH relativeFrom="column">
                      <wp:posOffset>-882015</wp:posOffset>
                    </wp:positionH>
                    <wp:positionV relativeFrom="paragraph">
                      <wp:posOffset>-440055</wp:posOffset>
                    </wp:positionV>
                    <wp:extent cx="7772400" cy="923290"/>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923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rial" w:eastAsia="Times New Roman" w:hAnsi="Arial" w:cs="Arial"/>
                                    <w:iCs w:val="0"/>
                                    <w:color w:val="auto"/>
                                    <w:spacing w:val="0"/>
                                    <w:sz w:val="28"/>
                                    <w:szCs w:val="28"/>
                                  </w:rPr>
                                  <w:alias w:val="Subtítulo"/>
                                  <w:id w:val="21551707"/>
                                  <w:dataBinding w:prefixMappings="xmlns:ns0='http://schemas.openxmlformats.org/package/2006/metadata/core-properties' xmlns:ns1='http://purl.org/dc/elements/1.1/'" w:xpath="/ns0:coreProperties[1]/ns1:subject[1]" w:storeItemID="{6C3C8BC8-F283-45AE-878A-BAB7291924A1}"/>
                                  <w:text/>
                                </w:sdtPr>
                                <w:sdtEndPr/>
                                <w:sdtContent>
                                  <w:p w:rsidR="00C35DA6" w:rsidRPr="0085148E" w:rsidRDefault="00C35DA6" w:rsidP="0085148E">
                                    <w:pPr>
                                      <w:pStyle w:val="Subttulo"/>
                                      <w:jc w:val="center"/>
                                      <w:rPr>
                                        <w:rFonts w:ascii="Arial" w:eastAsia="Times New Roman" w:hAnsi="Arial" w:cs="Arial"/>
                                        <w:iCs w:val="0"/>
                                        <w:color w:val="auto"/>
                                        <w:spacing w:val="0"/>
                                        <w:sz w:val="28"/>
                                        <w:szCs w:val="28"/>
                                      </w:rPr>
                                    </w:pPr>
                                    <w:r w:rsidRPr="0085148E">
                                      <w:rPr>
                                        <w:rFonts w:ascii="Arial" w:eastAsia="Times New Roman" w:hAnsi="Arial" w:cs="Arial"/>
                                        <w:iCs w:val="0"/>
                                        <w:color w:val="auto"/>
                                        <w:spacing w:val="0"/>
                                        <w:sz w:val="28"/>
                                        <w:szCs w:val="28"/>
                                      </w:rPr>
                                      <w:t>I</w:t>
                                    </w:r>
                                    <w:r>
                                      <w:rPr>
                                        <w:rFonts w:ascii="Arial" w:eastAsia="Times New Roman" w:hAnsi="Arial" w:cs="Arial"/>
                                        <w:iCs w:val="0"/>
                                        <w:color w:val="auto"/>
                                        <w:spacing w:val="0"/>
                                        <w:sz w:val="28"/>
                                        <w:szCs w:val="28"/>
                                      </w:rPr>
                                      <w:t>NSTITUTO NACIONAL PARA LA EVALUACIÓN DE LA EDUCACIÓN</w:t>
                                    </w:r>
                                  </w:p>
                                </w:sdtContent>
                              </w:sdt>
                              <w:p w:rsidR="00C35DA6" w:rsidRPr="00A863AE" w:rsidRDefault="00C35DA6" w:rsidP="0085148E">
                                <w:pPr>
                                  <w:spacing w:after="0"/>
                                  <w:jc w:val="center"/>
                                  <w:rPr>
                                    <w:rFonts w:ascii="Arial" w:eastAsia="Times New Roman" w:hAnsi="Arial" w:cs="Arial"/>
                                    <w:sz w:val="28"/>
                                    <w:szCs w:val="28"/>
                                  </w:rPr>
                                </w:pPr>
                                <w:r w:rsidRPr="00A863AE">
                                  <w:rPr>
                                    <w:rFonts w:ascii="Arial" w:eastAsia="Times New Roman" w:hAnsi="Arial" w:cs="Arial"/>
                                    <w:sz w:val="28"/>
                                    <w:szCs w:val="28"/>
                                  </w:rPr>
                                  <w:t xml:space="preserve"> UNIDAD</w:t>
                                </w:r>
                                <w:r>
                                  <w:rPr>
                                    <w:rFonts w:ascii="Arial" w:eastAsia="Times New Roman" w:hAnsi="Arial" w:cs="Arial"/>
                                    <w:sz w:val="28"/>
                                    <w:szCs w:val="28"/>
                                  </w:rPr>
                                  <w:t xml:space="preserve"> DE EVALUACIÓN DEL SISTEMA EDUCATIVO NACIONAL</w:t>
                                </w:r>
                              </w:p>
                              <w:p w:rsidR="00C35DA6" w:rsidRPr="00A863AE" w:rsidRDefault="00C35DA6" w:rsidP="0085148E">
                                <w:pPr>
                                  <w:spacing w:after="0"/>
                                  <w:jc w:val="center"/>
                                  <w:rPr>
                                    <w:rFonts w:ascii="Arial" w:eastAsia="Times New Roman" w:hAnsi="Arial" w:cs="Arial"/>
                                    <w:sz w:val="24"/>
                                    <w:szCs w:val="24"/>
                                  </w:rPr>
                                </w:pPr>
                                <w:r w:rsidRPr="00A863AE">
                                  <w:rPr>
                                    <w:rFonts w:ascii="Arial" w:eastAsia="Times New Roman" w:hAnsi="Arial" w:cs="Arial"/>
                                    <w:sz w:val="24"/>
                                    <w:szCs w:val="24"/>
                                  </w:rPr>
                                  <w:t>DIRECCIÓN GENERAL</w:t>
                                </w:r>
                                <w:r>
                                  <w:rPr>
                                    <w:rFonts w:ascii="Arial" w:eastAsia="Times New Roman" w:hAnsi="Arial" w:cs="Arial"/>
                                    <w:sz w:val="24"/>
                                    <w:szCs w:val="24"/>
                                  </w:rPr>
                                  <w:t xml:space="preserve"> DE EVALUACIÓN DE DOCENTES Y DIRECTIVOS</w:t>
                                </w:r>
                              </w:p>
                              <w:p w:rsidR="00C35DA6" w:rsidRPr="002F5FF7" w:rsidRDefault="00C35DA6" w:rsidP="0085148E">
                                <w:pPr>
                                  <w:jc w:val="center"/>
                                  <w:rPr>
                                    <w:rFonts w:ascii="Folio Std Light" w:hAnsi="Folio Std Light"/>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69.45pt;margin-top:-34.65pt;width:612pt;height:7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" filled="f" stroked="f">
                    <v:textbox>
                      <w:txbxContent>
                        <w:sdt>
                          <w:sdtPr>
                            <w:rPr>
                              <w:rFonts w:ascii="Arial" w:eastAsia="Times New Roman" w:hAnsi="Arial" w:cs="Arial"/>
                              <w:iCs w:val="0"/>
                              <w:color w:val="auto"/>
                              <w:spacing w:val="0"/>
                              <w:sz w:val="28"/>
                              <w:szCs w:val="28"/>
                            </w:rPr>
                            <w:alias w:val="Subtítulo"/>
                            <w:id w:val="21551707"/>
                            <w:dataBinding w:prefixMappings="xmlns:ns0='http://schemas.openxmlformats.org/package/2006/metadata/core-properties' xmlns:ns1='http://purl.org/dc/elements/1.1/'" w:xpath="/ns0:coreProperties[1]/ns1:subject[1]" w:storeItemID="{6C3C8BC8-F283-45AE-878A-BAB7291924A1}"/>
                            <w:text/>
                          </w:sdtPr>
                          <w:sdtEndPr/>
                          <w:sdtContent>
                            <w:p w:rsidR="00C35DA6" w:rsidRPr="0085148E" w:rsidRDefault="00C35DA6" w:rsidP="0085148E">
                              <w:pPr>
                                <w:pStyle w:val="Subttulo"/>
                                <w:jc w:val="center"/>
                                <w:rPr>
                                  <w:rFonts w:ascii="Arial" w:eastAsia="Times New Roman" w:hAnsi="Arial" w:cs="Arial"/>
                                  <w:iCs w:val="0"/>
                                  <w:color w:val="auto"/>
                                  <w:spacing w:val="0"/>
                                  <w:sz w:val="28"/>
                                  <w:szCs w:val="28"/>
                                </w:rPr>
                              </w:pPr>
                              <w:r w:rsidRPr="0085148E">
                                <w:rPr>
                                  <w:rFonts w:ascii="Arial" w:eastAsia="Times New Roman" w:hAnsi="Arial" w:cs="Arial"/>
                                  <w:iCs w:val="0"/>
                                  <w:color w:val="auto"/>
                                  <w:spacing w:val="0"/>
                                  <w:sz w:val="28"/>
                                  <w:szCs w:val="28"/>
                                </w:rPr>
                                <w:t>I</w:t>
                              </w:r>
                              <w:r>
                                <w:rPr>
                                  <w:rFonts w:ascii="Arial" w:eastAsia="Times New Roman" w:hAnsi="Arial" w:cs="Arial"/>
                                  <w:iCs w:val="0"/>
                                  <w:color w:val="auto"/>
                                  <w:spacing w:val="0"/>
                                  <w:sz w:val="28"/>
                                  <w:szCs w:val="28"/>
                                </w:rPr>
                                <w:t>NSTITUTO NACIONAL PARA LA EVALUACIÓN DE LA EDUCACIÓN</w:t>
                              </w:r>
                            </w:p>
                          </w:sdtContent>
                        </w:sdt>
                        <w:p w:rsidR="00C35DA6" w:rsidRPr="00A863AE" w:rsidRDefault="00C35DA6" w:rsidP="0085148E">
                          <w:pPr>
                            <w:spacing w:after="0"/>
                            <w:jc w:val="center"/>
                            <w:rPr>
                              <w:rFonts w:ascii="Arial" w:eastAsia="Times New Roman" w:hAnsi="Arial" w:cs="Arial"/>
                              <w:sz w:val="28"/>
                              <w:szCs w:val="28"/>
                            </w:rPr>
                          </w:pPr>
                          <w:r w:rsidRPr="00A863AE">
                            <w:rPr>
                              <w:rFonts w:ascii="Arial" w:eastAsia="Times New Roman" w:hAnsi="Arial" w:cs="Arial"/>
                              <w:sz w:val="28"/>
                              <w:szCs w:val="28"/>
                            </w:rPr>
                            <w:t xml:space="preserve"> UNIDAD</w:t>
                          </w:r>
                          <w:r>
                            <w:rPr>
                              <w:rFonts w:ascii="Arial" w:eastAsia="Times New Roman" w:hAnsi="Arial" w:cs="Arial"/>
                              <w:sz w:val="28"/>
                              <w:szCs w:val="28"/>
                            </w:rPr>
                            <w:t xml:space="preserve"> DE EVALUACIÓN DEL SISTEMA EDUCATIVO NACIONAL</w:t>
                          </w:r>
                        </w:p>
                        <w:p w:rsidR="00C35DA6" w:rsidRPr="00A863AE" w:rsidRDefault="00C35DA6" w:rsidP="0085148E">
                          <w:pPr>
                            <w:spacing w:after="0"/>
                            <w:jc w:val="center"/>
                            <w:rPr>
                              <w:rFonts w:ascii="Arial" w:eastAsia="Times New Roman" w:hAnsi="Arial" w:cs="Arial"/>
                              <w:sz w:val="24"/>
                              <w:szCs w:val="24"/>
                            </w:rPr>
                          </w:pPr>
                          <w:r w:rsidRPr="00A863AE">
                            <w:rPr>
                              <w:rFonts w:ascii="Arial" w:eastAsia="Times New Roman" w:hAnsi="Arial" w:cs="Arial"/>
                              <w:sz w:val="24"/>
                              <w:szCs w:val="24"/>
                            </w:rPr>
                            <w:t>DIRECCIÓN GENERAL</w:t>
                          </w:r>
                          <w:r>
                            <w:rPr>
                              <w:rFonts w:ascii="Arial" w:eastAsia="Times New Roman" w:hAnsi="Arial" w:cs="Arial"/>
                              <w:sz w:val="24"/>
                              <w:szCs w:val="24"/>
                            </w:rPr>
                            <w:t xml:space="preserve"> DE EVALUACIÓN DE DOCENTES Y DIRECTIVOS</w:t>
                          </w:r>
                        </w:p>
                        <w:p w:rsidR="00C35DA6" w:rsidRPr="002F5FF7" w:rsidRDefault="00C35DA6" w:rsidP="0085148E">
                          <w:pPr>
                            <w:jc w:val="center"/>
                            <w:rPr>
                              <w:rFonts w:ascii="Folio Std Light" w:hAnsi="Folio Std Light"/>
                              <w:sz w:val="18"/>
                              <w:szCs w:val="18"/>
                            </w:rPr>
                          </w:pPr>
                        </w:p>
                      </w:txbxContent>
                    </v:textbox>
                  </v:shape>
                </w:pict>
              </mc:Fallback>
            </mc:AlternateContent>
          </w:r>
        </w:p>
        <w:tbl>
          <w:tblPr>
            <w:tblpPr w:leftFromText="187" w:rightFromText="187" w:bottomFromText="720" w:vertAnchor="page" w:horzAnchor="margin" w:tblpY="6576"/>
            <w:tblW w:w="4600" w:type="pct"/>
            <w:tblCellMar>
              <w:left w:w="288" w:type="dxa"/>
              <w:right w:w="288" w:type="dxa"/>
            </w:tblCellMar>
            <w:tblLook w:val="04A0" w:firstRow="1" w:lastRow="0" w:firstColumn="1" w:lastColumn="0" w:noHBand="0" w:noVBand="1"/>
          </w:tblPr>
          <w:tblGrid>
            <w:gridCol w:w="9022"/>
          </w:tblGrid>
          <w:tr w:rsidR="0085148E" w:rsidRPr="004B7243">
            <w:trPr>
              <w:trHeight w:val="4962"/>
            </w:trPr>
            <w:tc>
              <w:tcPr>
                <w:tcW w:w="9022" w:type="dxa"/>
              </w:tcPr>
              <w:sdt>
                <w:sdtPr>
                  <w:rPr>
                    <w:color w:val="auto"/>
                    <w:sz w:val="50"/>
                    <w:szCs w:val="50"/>
                  </w:rPr>
                  <w:alias w:val="Título"/>
                  <w:id w:val="-308007970"/>
                  <w:placeholder>
                    <w:docPart w:val="E7A3A162699040AEAC3EC670BCBD0DD9"/>
                  </w:placeholder>
                  <w:dataBinding w:prefixMappings="xmlns:ns0='http://schemas.openxmlformats.org/package/2006/metadata/core-properties' xmlns:ns1='http://purl.org/dc/elements/1.1/'" w:xpath="/ns0:coreProperties[1]/ns1:title[1]" w:storeItemID="{6C3C8BC8-F283-45AE-878A-BAB7291924A1}"/>
                  <w:text/>
                </w:sdtPr>
                <w:sdtEndPr/>
                <w:sdtContent>
                  <w:p w:rsidR="0085148E" w:rsidRPr="00EE4B67" w:rsidRDefault="0085148E" w:rsidP="003F322F">
                    <w:pPr>
                      <w:pStyle w:val="Ttulo"/>
                      <w:jc w:val="center"/>
                      <w:rPr>
                        <w:sz w:val="50"/>
                        <w:szCs w:val="50"/>
                      </w:rPr>
                    </w:pPr>
                    <w:r w:rsidRPr="00EE4B67">
                      <w:rPr>
                        <w:color w:val="auto"/>
                        <w:sz w:val="50"/>
                        <w:szCs w:val="50"/>
                      </w:rPr>
                      <w:t xml:space="preserve">Resultados </w:t>
                    </w:r>
                    <w:r w:rsidR="003F322F">
                      <w:rPr>
                        <w:color w:val="auto"/>
                        <w:sz w:val="50"/>
                        <w:szCs w:val="50"/>
                      </w:rPr>
                      <w:t xml:space="preserve">del Estudio Exploratorio </w:t>
                    </w:r>
                    <w:r w:rsidRPr="00EE4B67">
                      <w:rPr>
                        <w:color w:val="auto"/>
                        <w:sz w:val="50"/>
                        <w:szCs w:val="50"/>
                      </w:rPr>
                      <w:t xml:space="preserve">sobre práctica docente, necesidades de formación y </w:t>
                    </w:r>
                    <w:r w:rsidR="003F322F">
                      <w:rPr>
                        <w:color w:val="auto"/>
                        <w:sz w:val="50"/>
                        <w:szCs w:val="50"/>
                      </w:rPr>
                      <w:t>condiciones escolares y del contexto con docentes de escuelas indígenas, multigrado, telesecundaria y telebachillerato</w:t>
                    </w:r>
                  </w:p>
                </w:sdtContent>
              </w:sdt>
            </w:tc>
          </w:tr>
          <w:tr w:rsidR="0085148E" w:rsidRPr="00CD2DF2">
            <w:tc>
              <w:tcPr>
                <w:tcW w:w="0" w:type="auto"/>
                <w:vAlign w:val="bottom"/>
              </w:tcPr>
              <w:p w:rsidR="0085148E" w:rsidRPr="00B0367B" w:rsidRDefault="00B0367B" w:rsidP="00051E81">
                <w:pPr>
                  <w:pStyle w:val="Subttulo"/>
                  <w:jc w:val="center"/>
                  <w:rPr>
                    <w:rFonts w:asciiTheme="majorHAnsi" w:hAnsiTheme="majorHAnsi"/>
                    <w:color w:val="auto"/>
                    <w:sz w:val="32"/>
                    <w:szCs w:val="32"/>
                  </w:rPr>
                </w:pPr>
                <w:r w:rsidRPr="00B0367B">
                  <w:rPr>
                    <w:rFonts w:asciiTheme="majorHAnsi" w:hAnsiTheme="majorHAnsi"/>
                    <w:color w:val="auto"/>
                    <w:sz w:val="32"/>
                    <w:szCs w:val="32"/>
                  </w:rPr>
                  <w:t>Reporte ejecutivo</w:t>
                </w:r>
              </w:p>
            </w:tc>
          </w:tr>
          <w:tr w:rsidR="0085148E" w:rsidRPr="00CF5EBC">
            <w:tc>
              <w:tcPr>
                <w:tcW w:w="0" w:type="auto"/>
                <w:vAlign w:val="bottom"/>
              </w:tcPr>
              <w:p w:rsidR="0085148E" w:rsidRPr="00B0367B" w:rsidRDefault="00B0367B" w:rsidP="00051E81">
                <w:pPr>
                  <w:pStyle w:val="Subttulo"/>
                  <w:jc w:val="center"/>
                  <w:rPr>
                    <w:rFonts w:asciiTheme="majorHAnsi" w:hAnsiTheme="majorHAnsi"/>
                  </w:rPr>
                </w:pPr>
                <w:r w:rsidRPr="00B0367B">
                  <w:rPr>
                    <w:rFonts w:asciiTheme="majorHAnsi" w:hAnsiTheme="majorHAnsi"/>
                  </w:rPr>
                  <w:t>Abril de 2018</w:t>
                </w:r>
              </w:p>
            </w:tc>
          </w:tr>
          <w:tr w:rsidR="0085148E">
            <w:tc>
              <w:tcPr>
                <w:tcW w:w="0" w:type="auto"/>
                <w:vAlign w:val="bottom"/>
              </w:tcPr>
              <w:p w:rsidR="0085148E" w:rsidRDefault="0085148E" w:rsidP="00051E81">
                <w:pPr>
                  <w:jc w:val="right"/>
                </w:pPr>
              </w:p>
            </w:tc>
          </w:tr>
          <w:tr w:rsidR="0085148E">
            <w:tc>
              <w:tcPr>
                <w:tcW w:w="0" w:type="auto"/>
                <w:vAlign w:val="bottom"/>
              </w:tcPr>
              <w:p w:rsidR="0085148E" w:rsidRDefault="0085148E" w:rsidP="00051E81">
                <w:pPr>
                  <w:jc w:val="center"/>
                </w:pPr>
              </w:p>
            </w:tc>
          </w:tr>
          <w:tr w:rsidR="0085148E">
            <w:tc>
              <w:tcPr>
                <w:tcW w:w="0" w:type="auto"/>
                <w:vAlign w:val="bottom"/>
              </w:tcPr>
              <w:p w:rsidR="0085148E" w:rsidRDefault="0085148E" w:rsidP="00051E81">
                <w:pPr>
                  <w:jc w:val="center"/>
                </w:pPr>
              </w:p>
            </w:tc>
          </w:tr>
        </w:tbl>
        <w:p w:rsidR="00F12502" w:rsidRDefault="00500C5B">
          <w:pPr>
            <w:rPr>
              <w:rFonts w:asciiTheme="majorHAnsi" w:eastAsiaTheme="majorEastAsia" w:hAnsiTheme="majorHAnsi" w:cstheme="majorBidi"/>
              <w:color w:val="2F5897" w:themeColor="text2"/>
              <w:spacing w:val="5"/>
              <w:kern w:val="28"/>
              <w:sz w:val="96"/>
              <w:szCs w:val="96"/>
            </w:rPr>
          </w:pPr>
          <w:r>
            <w:rPr>
              <w:rFonts w:asciiTheme="majorHAnsi" w:eastAsiaTheme="majorEastAsia" w:hAnsiTheme="majorHAnsi" w:cstheme="majorBidi"/>
              <w:color w:val="2F5897" w:themeColor="text2"/>
              <w:spacing w:val="5"/>
              <w:kern w:val="28"/>
              <w:sz w:val="96"/>
              <w:szCs w:val="96"/>
            </w:rPr>
            <w:br w:type="page"/>
          </w:r>
        </w:p>
      </w:sdtContent>
    </w:sdt>
    <w:p w:rsidR="00BD74E6" w:rsidRDefault="002D73F9" w:rsidP="00BD74E6">
      <w:pPr>
        <w:pStyle w:val="Ttulo1"/>
      </w:pPr>
      <w:r>
        <w:lastRenderedPageBreak/>
        <w:t>Presentación</w:t>
      </w:r>
      <w:r w:rsidR="00BD74E6">
        <w:t xml:space="preserve"> </w:t>
      </w:r>
    </w:p>
    <w:p w:rsidR="00BD74E6" w:rsidRDefault="00BD74E6" w:rsidP="00BD74E6"/>
    <w:p w:rsidR="00BD74E6" w:rsidRDefault="00BD74E6" w:rsidP="00BD74E6">
      <w:pPr>
        <w:spacing w:after="120"/>
      </w:pPr>
      <w:r>
        <w:t xml:space="preserve">El Instituto Nacional para la Evaluación de la Educación, a través de Junta de Gobierno y la Dirección General para la Evaluación de Docentes y Directivos, realizó </w:t>
      </w:r>
      <w:r w:rsidR="00A5034A">
        <w:t>el</w:t>
      </w:r>
      <w:r>
        <w:t xml:space="preserve"> </w:t>
      </w:r>
      <w:r w:rsidRPr="00625BE4">
        <w:t>“Estudio exploratorio sobre las prácticas de los docentes en Escuelas Multigrado, Educación Indígena, Telesecundarias y Telebachillerato Comunitario</w:t>
      </w:r>
      <w:r>
        <w:t>;</w:t>
      </w:r>
      <w:r w:rsidRPr="00625BE4">
        <w:t xml:space="preserve"> para adaptar una propuesta de Evaluación de Desempeño Docente”</w:t>
      </w:r>
      <w:r>
        <w:t xml:space="preserve">. </w:t>
      </w:r>
    </w:p>
    <w:p w:rsidR="00D306EC" w:rsidRDefault="00BD74E6" w:rsidP="00BD74E6">
      <w:pPr>
        <w:spacing w:after="120"/>
      </w:pPr>
      <w:r>
        <w:t xml:space="preserve">El estudio </w:t>
      </w:r>
      <w:r w:rsidR="00EE693A">
        <w:t>tuvo como objetivo conocer las prácticas de los docentes que trabajan en escuelas del servicio indígena, multigrado, telesecundarias y telebachilleratos</w:t>
      </w:r>
      <w:r w:rsidR="00E11C78">
        <w:t xml:space="preserve">. Los docentes que trabajan en estas escuelas serán sujetos a la evaluación del desempeño a partir del año 2018 y, también, existe una población que ingresó al servicio en </w:t>
      </w:r>
      <w:r w:rsidR="004B12DA">
        <w:t>2015</w:t>
      </w:r>
      <w:r w:rsidR="00E11C78">
        <w:t xml:space="preserve"> y </w:t>
      </w:r>
      <w:r w:rsidR="004B12DA">
        <w:t xml:space="preserve">a quienes </w:t>
      </w:r>
      <w:r w:rsidR="00E11C78">
        <w:t>les corresponde presentar la evaluación del segundo año, la cual tiene un alto impacto</w:t>
      </w:r>
      <w:r w:rsidR="004B12DA">
        <w:t>,</w:t>
      </w:r>
      <w:r w:rsidR="00E11C78">
        <w:t xml:space="preserve"> </w:t>
      </w:r>
      <w:r w:rsidR="00A5034A">
        <w:t>pues d</w:t>
      </w:r>
      <w:r w:rsidR="00E11C78">
        <w:t xml:space="preserve">e ella depende su permanencia o no en el servicio público. Por ello, es importante que el Instituto cuente con </w:t>
      </w:r>
      <w:r w:rsidR="00EE693A">
        <w:t xml:space="preserve">elementos empíricos que </w:t>
      </w:r>
      <w:r w:rsidR="00E11C78">
        <w:t xml:space="preserve">le </w:t>
      </w:r>
      <w:r w:rsidR="00EE693A">
        <w:t xml:space="preserve">permitan hacer adaptaciones pertinentes al modelo de evaluación vigente. </w:t>
      </w:r>
    </w:p>
    <w:p w:rsidR="00422256" w:rsidRDefault="00422256" w:rsidP="00E11C78">
      <w:r>
        <w:lastRenderedPageBreak/>
        <w:t>El servicio educativo que se presta en estas escuelas tiene características particulares por el tipo de población que atienden y los contextos en que se u</w:t>
      </w:r>
      <w:r w:rsidR="00966325">
        <w:t>bica</w:t>
      </w:r>
      <w:r>
        <w:t xml:space="preserve">. A continuación, se muestran algunos datos importantes sobre estos servicios. </w:t>
      </w:r>
    </w:p>
    <w:p w:rsidR="00782B03" w:rsidRDefault="00782B03" w:rsidP="00782B03">
      <w:pPr>
        <w:pStyle w:val="Ttulo2"/>
      </w:pPr>
    </w:p>
    <w:p w:rsidR="00782B03" w:rsidRDefault="00782B03" w:rsidP="00782B03">
      <w:pPr>
        <w:pStyle w:val="Ttulo2"/>
      </w:pPr>
      <w:r>
        <w:t>Preescolar y Primaria indígena y multigrado</w:t>
      </w:r>
    </w:p>
    <w:p w:rsidR="00782B03" w:rsidRDefault="00782B03" w:rsidP="00E11C78"/>
    <w:p w:rsidR="00E11C78" w:rsidRPr="00605790" w:rsidRDefault="00E11C78" w:rsidP="00E11C78">
      <w:r w:rsidRPr="00605790">
        <w:t>Los Preescolares y Primaria indígenas dependen de la Dirección General de Educación Indígena (DGEI) de la Subsecretaría de Educación Básica (SEB).</w:t>
      </w:r>
      <w:r w:rsidRPr="00605790">
        <w:rPr>
          <w:color w:val="545454"/>
          <w:lang w:val="es-ES"/>
        </w:rPr>
        <w:t xml:space="preserve"> </w:t>
      </w:r>
      <w:r w:rsidRPr="00605790">
        <w:rPr>
          <w:lang w:val="es-ES"/>
        </w:rPr>
        <w:t>La DGEI se creó en 1978 “…para reconocer la pluralidad étnica, cultural y lingüística del país, bajo la premisa de reivindicar las lenguas indígenas como nacionales”. (DGEI, s.f.)</w:t>
      </w:r>
      <w:r w:rsidRPr="00605790">
        <w:rPr>
          <w:rStyle w:val="Refdenotaalpie"/>
          <w:rFonts w:ascii="Arial" w:hAnsi="Arial" w:cs="Arial"/>
        </w:rPr>
        <w:t xml:space="preserve"> </w:t>
      </w:r>
    </w:p>
    <w:p w:rsidR="00E11C78" w:rsidRDefault="00E11C78" w:rsidP="00E11C78">
      <w:pPr>
        <w:ind w:right="-234"/>
      </w:pPr>
      <w:r w:rsidRPr="00D83B37">
        <w:lastRenderedPageBreak/>
        <w:t>Datos del Panorama Educativo de México 2016</w:t>
      </w:r>
      <w:r>
        <w:t xml:space="preserve"> muestran que, </w:t>
      </w:r>
      <w:r w:rsidRPr="00D83B37">
        <w:t>en las localidades de alto y muy alto grado de marginación</w:t>
      </w:r>
      <w:r>
        <w:t>,</w:t>
      </w:r>
      <w:r w:rsidRPr="00D83B37">
        <w:t xml:space="preserve"> los servicios escolares que se prestan son escuel</w:t>
      </w:r>
      <w:r>
        <w:t>as indígenas y comunitarias</w:t>
      </w:r>
      <w:r>
        <w:rPr>
          <w:rStyle w:val="Refdenotaalpie"/>
        </w:rPr>
        <w:footnoteReference w:id="1"/>
      </w:r>
      <w:r>
        <w:t xml:space="preserve"> </w:t>
      </w:r>
      <w:r w:rsidR="00452CF6">
        <w:t>que dependen del Consejo Nacional de Fomento Educativo (CONAFE</w:t>
      </w:r>
      <w:r>
        <w:t>).</w:t>
      </w:r>
      <w:r w:rsidRPr="00D83B37">
        <w:t xml:space="preserve"> </w:t>
      </w:r>
    </w:p>
    <w:p w:rsidR="00966325" w:rsidRPr="00D83B37" w:rsidRDefault="00966325" w:rsidP="00E11C78">
      <w:pPr>
        <w:ind w:right="-234"/>
      </w:pPr>
    </w:p>
    <w:p w:rsidR="00E11C78" w:rsidRPr="002D2262" w:rsidRDefault="00E11C78" w:rsidP="00E11C78">
      <w:pPr>
        <w:jc w:val="center"/>
        <w:rPr>
          <w:b/>
        </w:rPr>
      </w:pPr>
      <w:r w:rsidRPr="002D2262">
        <w:rPr>
          <w:b/>
        </w:rPr>
        <w:t>Tabla 1. Escuelas por nivel y tipo de servicio</w:t>
      </w:r>
    </w:p>
    <w:tbl>
      <w:tblPr>
        <w:tblpPr w:leftFromText="141" w:rightFromText="141" w:vertAnchor="text" w:horzAnchor="margin" w:tblpXSpec="center" w:tblpY="226"/>
        <w:tblW w:w="8359" w:type="dxa"/>
        <w:tblCellMar>
          <w:left w:w="70" w:type="dxa"/>
          <w:right w:w="70" w:type="dxa"/>
        </w:tblCellMar>
        <w:tblLook w:val="04A0" w:firstRow="1" w:lastRow="0" w:firstColumn="1" w:lastColumn="0" w:noHBand="0" w:noVBand="1"/>
      </w:tblPr>
      <w:tblGrid>
        <w:gridCol w:w="1343"/>
        <w:gridCol w:w="1345"/>
        <w:gridCol w:w="1560"/>
        <w:gridCol w:w="2126"/>
        <w:gridCol w:w="992"/>
        <w:gridCol w:w="993"/>
      </w:tblGrid>
      <w:tr w:rsidR="00E11C78" w:rsidRPr="00CE2FEC">
        <w:trPr>
          <w:trHeight w:val="685"/>
        </w:trPr>
        <w:tc>
          <w:tcPr>
            <w:tcW w:w="1343" w:type="dxa"/>
            <w:vMerge w:val="restart"/>
            <w:tcBorders>
              <w:top w:val="single" w:sz="4" w:space="0" w:color="auto"/>
              <w:left w:val="single" w:sz="4" w:space="0" w:color="auto"/>
              <w:bottom w:val="single" w:sz="4" w:space="0" w:color="000000"/>
              <w:right w:val="nil"/>
            </w:tcBorders>
            <w:shd w:val="clear" w:color="auto" w:fill="auto"/>
            <w:vAlign w:val="center"/>
          </w:tcPr>
          <w:p w:rsidR="00E11C78" w:rsidRPr="00CE2FEC" w:rsidRDefault="00E11C78" w:rsidP="00A44093">
            <w:pPr>
              <w:spacing w:after="0" w:line="240" w:lineRule="auto"/>
              <w:jc w:val="center"/>
              <w:rPr>
                <w:rFonts w:ascii="Arial Narrow" w:eastAsia="Times New Roman" w:hAnsi="Arial Narrow" w:cs="Times New Roman"/>
                <w:b/>
                <w:bCs/>
                <w:color w:val="000000"/>
              </w:rPr>
            </w:pPr>
            <w:r w:rsidRPr="00CE2FEC">
              <w:rPr>
                <w:rFonts w:ascii="Arial Narrow" w:eastAsia="Times New Roman" w:hAnsi="Arial Narrow" w:cs="Times New Roman"/>
                <w:b/>
                <w:bCs/>
                <w:color w:val="000000"/>
              </w:rPr>
              <w:t>Nivel educativo</w:t>
            </w:r>
          </w:p>
        </w:tc>
        <w:tc>
          <w:tcPr>
            <w:tcW w:w="1345" w:type="dxa"/>
            <w:vMerge w:val="restart"/>
            <w:tcBorders>
              <w:top w:val="single" w:sz="4" w:space="0" w:color="auto"/>
              <w:left w:val="nil"/>
              <w:bottom w:val="single" w:sz="8" w:space="0" w:color="4472C4"/>
              <w:right w:val="nil"/>
            </w:tcBorders>
            <w:shd w:val="clear" w:color="auto" w:fill="auto"/>
            <w:vAlign w:val="center"/>
          </w:tcPr>
          <w:p w:rsidR="00E11C78" w:rsidRPr="00CE2FEC" w:rsidRDefault="00E11C78" w:rsidP="00A44093">
            <w:pPr>
              <w:spacing w:after="0" w:line="240" w:lineRule="auto"/>
              <w:jc w:val="center"/>
              <w:rPr>
                <w:rFonts w:ascii="Arial Narrow" w:eastAsia="Times New Roman" w:hAnsi="Arial Narrow" w:cs="Times New Roman"/>
                <w:b/>
                <w:bCs/>
                <w:color w:val="000000"/>
              </w:rPr>
            </w:pPr>
            <w:r w:rsidRPr="00CE2FEC">
              <w:rPr>
                <w:rFonts w:ascii="Arial Narrow" w:eastAsia="Times New Roman" w:hAnsi="Arial Narrow" w:cs="Times New Roman"/>
                <w:b/>
                <w:bCs/>
                <w:color w:val="000000"/>
              </w:rPr>
              <w:t>Total nacional</w:t>
            </w:r>
          </w:p>
        </w:tc>
        <w:tc>
          <w:tcPr>
            <w:tcW w:w="1560" w:type="dxa"/>
            <w:vMerge w:val="restart"/>
            <w:tcBorders>
              <w:top w:val="single" w:sz="4" w:space="0" w:color="auto"/>
              <w:left w:val="nil"/>
              <w:bottom w:val="single" w:sz="8" w:space="0" w:color="4472C4"/>
              <w:right w:val="nil"/>
            </w:tcBorders>
            <w:shd w:val="clear" w:color="auto" w:fill="auto"/>
            <w:vAlign w:val="center"/>
          </w:tcPr>
          <w:p w:rsidR="00E11C78" w:rsidRPr="00CE2FEC" w:rsidRDefault="00E11C78" w:rsidP="00A44093">
            <w:pPr>
              <w:spacing w:after="0" w:line="240" w:lineRule="auto"/>
              <w:jc w:val="center"/>
              <w:rPr>
                <w:rFonts w:ascii="Arial Narrow" w:eastAsia="Times New Roman" w:hAnsi="Arial Narrow" w:cs="Times New Roman"/>
                <w:b/>
                <w:bCs/>
                <w:color w:val="000000"/>
              </w:rPr>
            </w:pPr>
            <w:r w:rsidRPr="00CE2FEC">
              <w:rPr>
                <w:rFonts w:ascii="Arial Narrow" w:eastAsia="Times New Roman" w:hAnsi="Arial Narrow" w:cs="Times New Roman"/>
                <w:b/>
                <w:bCs/>
                <w:color w:val="000000"/>
              </w:rPr>
              <w:t>Tipo de servicio educativo</w:t>
            </w:r>
          </w:p>
        </w:tc>
        <w:tc>
          <w:tcPr>
            <w:tcW w:w="2126" w:type="dxa"/>
            <w:vMerge w:val="restart"/>
            <w:tcBorders>
              <w:top w:val="single" w:sz="4" w:space="0" w:color="auto"/>
              <w:left w:val="nil"/>
              <w:bottom w:val="single" w:sz="8" w:space="0" w:color="4472C4"/>
              <w:right w:val="nil"/>
            </w:tcBorders>
            <w:shd w:val="clear" w:color="auto" w:fill="auto"/>
            <w:vAlign w:val="center"/>
          </w:tcPr>
          <w:p w:rsidR="00E11C78" w:rsidRPr="00CE2FEC" w:rsidRDefault="00E11C78" w:rsidP="00A44093">
            <w:pPr>
              <w:spacing w:after="0" w:line="240" w:lineRule="auto"/>
              <w:jc w:val="center"/>
              <w:rPr>
                <w:rFonts w:ascii="Arial Narrow" w:eastAsia="Times New Roman" w:hAnsi="Arial Narrow" w:cs="Times New Roman"/>
                <w:b/>
                <w:bCs/>
                <w:color w:val="000000"/>
              </w:rPr>
            </w:pPr>
            <w:r w:rsidRPr="00CE2FEC">
              <w:rPr>
                <w:rFonts w:ascii="Arial Narrow" w:eastAsia="Times New Roman" w:hAnsi="Arial Narrow" w:cs="Times New Roman"/>
                <w:b/>
                <w:bCs/>
                <w:color w:val="000000"/>
              </w:rPr>
              <w:t>Total nacional por tipo de servicio</w:t>
            </w:r>
          </w:p>
        </w:tc>
        <w:tc>
          <w:tcPr>
            <w:tcW w:w="1985" w:type="dxa"/>
            <w:gridSpan w:val="2"/>
            <w:tcBorders>
              <w:top w:val="single" w:sz="4" w:space="0" w:color="auto"/>
              <w:left w:val="nil"/>
              <w:bottom w:val="single" w:sz="8" w:space="0" w:color="4472C4"/>
              <w:right w:val="single" w:sz="4" w:space="0" w:color="000000"/>
            </w:tcBorders>
            <w:shd w:val="clear" w:color="auto" w:fill="auto"/>
            <w:vAlign w:val="center"/>
          </w:tcPr>
          <w:p w:rsidR="00E11C78" w:rsidRPr="00CE2FEC" w:rsidRDefault="00E11C78" w:rsidP="00A44093">
            <w:pPr>
              <w:spacing w:after="0" w:line="240" w:lineRule="auto"/>
              <w:jc w:val="center"/>
              <w:rPr>
                <w:rFonts w:ascii="Arial Narrow" w:eastAsia="Times New Roman" w:hAnsi="Arial Narrow" w:cs="Times New Roman"/>
                <w:b/>
                <w:bCs/>
                <w:color w:val="000000"/>
              </w:rPr>
            </w:pPr>
            <w:r w:rsidRPr="00CE2FEC">
              <w:rPr>
                <w:rFonts w:ascii="Arial Narrow" w:eastAsia="Times New Roman" w:hAnsi="Arial Narrow" w:cs="Times New Roman"/>
                <w:b/>
                <w:bCs/>
                <w:color w:val="000000"/>
              </w:rPr>
              <w:t>Número de escuelas multigrado por tipo de servicio</w:t>
            </w:r>
          </w:p>
        </w:tc>
      </w:tr>
      <w:tr w:rsidR="00E11C78" w:rsidRPr="00CE2FEC">
        <w:trPr>
          <w:trHeight w:val="191"/>
        </w:trPr>
        <w:tc>
          <w:tcPr>
            <w:tcW w:w="1343" w:type="dxa"/>
            <w:vMerge/>
            <w:tcBorders>
              <w:top w:val="single" w:sz="4" w:space="0" w:color="auto"/>
              <w:left w:val="single" w:sz="4" w:space="0" w:color="auto"/>
              <w:bottom w:val="single" w:sz="4" w:space="0" w:color="000000"/>
              <w:right w:val="nil"/>
            </w:tcBorders>
            <w:vAlign w:val="center"/>
          </w:tcPr>
          <w:p w:rsidR="00E11C78" w:rsidRPr="00CE2FEC" w:rsidRDefault="00E11C78" w:rsidP="00A44093">
            <w:pPr>
              <w:spacing w:after="0" w:line="240" w:lineRule="auto"/>
              <w:jc w:val="left"/>
              <w:rPr>
                <w:rFonts w:ascii="Arial Narrow" w:eastAsia="Times New Roman" w:hAnsi="Arial Narrow" w:cs="Times New Roman"/>
                <w:b/>
                <w:bCs/>
                <w:color w:val="000000"/>
              </w:rPr>
            </w:pPr>
          </w:p>
        </w:tc>
        <w:tc>
          <w:tcPr>
            <w:tcW w:w="1345" w:type="dxa"/>
            <w:vMerge/>
            <w:tcBorders>
              <w:top w:val="single" w:sz="4" w:space="0" w:color="auto"/>
              <w:left w:val="nil"/>
              <w:bottom w:val="single" w:sz="8" w:space="0" w:color="4472C4"/>
              <w:right w:val="nil"/>
            </w:tcBorders>
            <w:vAlign w:val="center"/>
          </w:tcPr>
          <w:p w:rsidR="00E11C78" w:rsidRPr="00CE2FEC" w:rsidRDefault="00E11C78" w:rsidP="00A44093">
            <w:pPr>
              <w:spacing w:after="0" w:line="240" w:lineRule="auto"/>
              <w:jc w:val="left"/>
              <w:rPr>
                <w:rFonts w:ascii="Arial Narrow" w:eastAsia="Times New Roman" w:hAnsi="Arial Narrow" w:cs="Times New Roman"/>
                <w:b/>
                <w:bCs/>
                <w:color w:val="000000"/>
              </w:rPr>
            </w:pPr>
          </w:p>
        </w:tc>
        <w:tc>
          <w:tcPr>
            <w:tcW w:w="1560" w:type="dxa"/>
            <w:vMerge/>
            <w:tcBorders>
              <w:top w:val="single" w:sz="4" w:space="0" w:color="auto"/>
              <w:left w:val="nil"/>
              <w:bottom w:val="single" w:sz="8" w:space="0" w:color="4472C4"/>
              <w:right w:val="nil"/>
            </w:tcBorders>
            <w:vAlign w:val="center"/>
          </w:tcPr>
          <w:p w:rsidR="00E11C78" w:rsidRPr="00CE2FEC" w:rsidRDefault="00E11C78" w:rsidP="00A44093">
            <w:pPr>
              <w:spacing w:after="0" w:line="240" w:lineRule="auto"/>
              <w:jc w:val="left"/>
              <w:rPr>
                <w:rFonts w:ascii="Arial Narrow" w:eastAsia="Times New Roman" w:hAnsi="Arial Narrow" w:cs="Times New Roman"/>
                <w:b/>
                <w:bCs/>
                <w:color w:val="000000"/>
              </w:rPr>
            </w:pPr>
          </w:p>
        </w:tc>
        <w:tc>
          <w:tcPr>
            <w:tcW w:w="2126" w:type="dxa"/>
            <w:vMerge/>
            <w:tcBorders>
              <w:top w:val="single" w:sz="4" w:space="0" w:color="auto"/>
              <w:left w:val="nil"/>
              <w:bottom w:val="single" w:sz="8" w:space="0" w:color="4472C4"/>
              <w:right w:val="nil"/>
            </w:tcBorders>
            <w:vAlign w:val="center"/>
          </w:tcPr>
          <w:p w:rsidR="00E11C78" w:rsidRPr="00CE2FEC" w:rsidRDefault="00E11C78" w:rsidP="00A44093">
            <w:pPr>
              <w:spacing w:after="0" w:line="240" w:lineRule="auto"/>
              <w:jc w:val="left"/>
              <w:rPr>
                <w:rFonts w:ascii="Arial Narrow" w:eastAsia="Times New Roman" w:hAnsi="Arial Narrow" w:cs="Times New Roman"/>
                <w:b/>
                <w:bCs/>
                <w:color w:val="000000"/>
              </w:rPr>
            </w:pPr>
          </w:p>
        </w:tc>
        <w:tc>
          <w:tcPr>
            <w:tcW w:w="992" w:type="dxa"/>
            <w:tcBorders>
              <w:top w:val="nil"/>
              <w:left w:val="single" w:sz="8" w:space="0" w:color="4472C4"/>
              <w:bottom w:val="nil"/>
              <w:right w:val="nil"/>
            </w:tcBorders>
            <w:shd w:val="clear" w:color="000000" w:fill="E9EBF5"/>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 Abs.</w:t>
            </w:r>
          </w:p>
        </w:tc>
        <w:tc>
          <w:tcPr>
            <w:tcW w:w="993" w:type="dxa"/>
            <w:tcBorders>
              <w:top w:val="nil"/>
              <w:left w:val="nil"/>
              <w:bottom w:val="nil"/>
              <w:right w:val="single" w:sz="4" w:space="0" w:color="auto"/>
            </w:tcBorders>
            <w:shd w:val="clear" w:color="000000" w:fill="E9EBF5"/>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w:t>
            </w:r>
          </w:p>
        </w:tc>
      </w:tr>
      <w:tr w:rsidR="00E11C78" w:rsidRPr="00CE2FEC">
        <w:trPr>
          <w:trHeight w:val="388"/>
        </w:trPr>
        <w:tc>
          <w:tcPr>
            <w:tcW w:w="1343" w:type="dxa"/>
            <w:tcBorders>
              <w:top w:val="nil"/>
              <w:left w:val="single" w:sz="4" w:space="0" w:color="auto"/>
              <w:bottom w:val="nil"/>
              <w:right w:val="nil"/>
            </w:tcBorders>
            <w:shd w:val="clear" w:color="auto" w:fill="auto"/>
            <w:noWrap/>
            <w:vAlign w:val="bottom"/>
          </w:tcPr>
          <w:p w:rsidR="00E11C78" w:rsidRPr="00CE2FEC" w:rsidRDefault="00E11C78" w:rsidP="00A44093">
            <w:pPr>
              <w:spacing w:after="0" w:line="240" w:lineRule="auto"/>
              <w:jc w:val="left"/>
              <w:rPr>
                <w:rFonts w:eastAsia="Times New Roman" w:cs="Times New Roman"/>
                <w:color w:val="000000"/>
              </w:rPr>
            </w:pPr>
            <w:r w:rsidRPr="00CE2FEC">
              <w:rPr>
                <w:rFonts w:eastAsia="Times New Roman" w:cs="Times New Roman"/>
                <w:color w:val="000000"/>
              </w:rPr>
              <w:t> </w:t>
            </w:r>
          </w:p>
        </w:tc>
        <w:tc>
          <w:tcPr>
            <w:tcW w:w="1345" w:type="dxa"/>
            <w:tcBorders>
              <w:top w:val="nil"/>
              <w:left w:val="nil"/>
              <w:bottom w:val="nil"/>
              <w:right w:val="nil"/>
            </w:tcBorders>
            <w:shd w:val="clear" w:color="auto" w:fill="auto"/>
            <w:vAlign w:val="center"/>
          </w:tcPr>
          <w:p w:rsidR="00E11C78" w:rsidRPr="00CE2FEC" w:rsidRDefault="00E11C78" w:rsidP="00A44093">
            <w:pPr>
              <w:spacing w:after="0" w:line="240" w:lineRule="auto"/>
              <w:jc w:val="left"/>
              <w:rPr>
                <w:rFonts w:eastAsia="Times New Roman" w:cs="Times New Roman"/>
                <w:color w:val="000000"/>
              </w:rPr>
            </w:pPr>
            <w:r w:rsidRPr="00CE2FEC">
              <w:rPr>
                <w:rFonts w:eastAsia="Times New Roman" w:cs="Times New Roman"/>
                <w:color w:val="000000"/>
              </w:rPr>
              <w:t> </w:t>
            </w:r>
          </w:p>
        </w:tc>
        <w:tc>
          <w:tcPr>
            <w:tcW w:w="1560" w:type="dxa"/>
            <w:tcBorders>
              <w:top w:val="nil"/>
              <w:left w:val="nil"/>
              <w:bottom w:val="nil"/>
              <w:right w:val="nil"/>
            </w:tcBorders>
            <w:shd w:val="clear" w:color="auto" w:fill="auto"/>
            <w:vAlign w:val="center"/>
          </w:tcPr>
          <w:p w:rsidR="00E11C78" w:rsidRPr="00CE2FEC" w:rsidRDefault="00E11C78" w:rsidP="00A44093">
            <w:pPr>
              <w:spacing w:after="0" w:line="240" w:lineRule="auto"/>
              <w:jc w:val="left"/>
              <w:rPr>
                <w:rFonts w:ascii="Arial Narrow" w:eastAsia="Times New Roman" w:hAnsi="Arial Narrow" w:cs="Times New Roman"/>
                <w:color w:val="000000"/>
              </w:rPr>
            </w:pPr>
            <w:r w:rsidRPr="00CE2FEC">
              <w:rPr>
                <w:rFonts w:ascii="Arial Narrow" w:eastAsia="Times New Roman" w:hAnsi="Arial Narrow" w:cs="Times New Roman"/>
                <w:color w:val="000000"/>
              </w:rPr>
              <w:t>General</w:t>
            </w:r>
          </w:p>
        </w:tc>
        <w:tc>
          <w:tcPr>
            <w:tcW w:w="2126" w:type="dxa"/>
            <w:tcBorders>
              <w:top w:val="nil"/>
              <w:left w:val="nil"/>
              <w:bottom w:val="nil"/>
              <w:right w:val="nil"/>
            </w:tcBorders>
            <w:shd w:val="clear" w:color="auto" w:fill="auto"/>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59 835</w:t>
            </w:r>
          </w:p>
        </w:tc>
        <w:tc>
          <w:tcPr>
            <w:tcW w:w="992" w:type="dxa"/>
            <w:tcBorders>
              <w:top w:val="nil"/>
              <w:left w:val="nil"/>
              <w:bottom w:val="nil"/>
              <w:right w:val="nil"/>
            </w:tcBorders>
            <w:shd w:val="clear" w:color="auto" w:fill="auto"/>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 xml:space="preserve">21 337 </w:t>
            </w:r>
            <w:r w:rsidRPr="00CE2FEC">
              <w:rPr>
                <w:rFonts w:eastAsia="Times New Roman" w:cs="Times New Roman"/>
                <w:color w:val="000000"/>
                <w:vertAlign w:val="superscript"/>
              </w:rPr>
              <w:t>1</w:t>
            </w:r>
          </w:p>
        </w:tc>
        <w:tc>
          <w:tcPr>
            <w:tcW w:w="993" w:type="dxa"/>
            <w:tcBorders>
              <w:top w:val="nil"/>
              <w:left w:val="nil"/>
              <w:bottom w:val="nil"/>
              <w:right w:val="single" w:sz="4" w:space="0" w:color="auto"/>
            </w:tcBorders>
            <w:shd w:val="clear" w:color="auto" w:fill="auto"/>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35.66</w:t>
            </w:r>
          </w:p>
        </w:tc>
      </w:tr>
      <w:tr w:rsidR="00E11C78" w:rsidRPr="00CE2FEC">
        <w:trPr>
          <w:trHeight w:val="355"/>
        </w:trPr>
        <w:tc>
          <w:tcPr>
            <w:tcW w:w="1343" w:type="dxa"/>
            <w:tcBorders>
              <w:top w:val="nil"/>
              <w:left w:val="single" w:sz="4" w:space="0" w:color="auto"/>
              <w:bottom w:val="nil"/>
              <w:right w:val="nil"/>
            </w:tcBorders>
            <w:shd w:val="clear" w:color="auto" w:fill="auto"/>
            <w:vAlign w:val="center"/>
          </w:tcPr>
          <w:p w:rsidR="00E11C78" w:rsidRPr="00CE2FEC" w:rsidRDefault="00E11C78" w:rsidP="00A44093">
            <w:pPr>
              <w:spacing w:after="0" w:line="240" w:lineRule="auto"/>
              <w:jc w:val="left"/>
              <w:rPr>
                <w:rFonts w:ascii="Arial Narrow" w:eastAsia="Times New Roman" w:hAnsi="Arial Narrow" w:cs="Times New Roman"/>
                <w:color w:val="000000"/>
              </w:rPr>
            </w:pPr>
            <w:r w:rsidRPr="00CE2FEC">
              <w:rPr>
                <w:rFonts w:ascii="Arial Narrow" w:eastAsia="Times New Roman" w:hAnsi="Arial Narrow" w:cs="Times New Roman"/>
                <w:color w:val="000000"/>
              </w:rPr>
              <w:t>Preescolar</w:t>
            </w:r>
          </w:p>
        </w:tc>
        <w:tc>
          <w:tcPr>
            <w:tcW w:w="1345" w:type="dxa"/>
            <w:tcBorders>
              <w:top w:val="nil"/>
              <w:left w:val="nil"/>
              <w:bottom w:val="nil"/>
              <w:right w:val="nil"/>
            </w:tcBorders>
            <w:shd w:val="clear" w:color="auto" w:fill="auto"/>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88 293</w:t>
            </w:r>
          </w:p>
        </w:tc>
        <w:tc>
          <w:tcPr>
            <w:tcW w:w="1560" w:type="dxa"/>
            <w:tcBorders>
              <w:top w:val="nil"/>
              <w:left w:val="nil"/>
              <w:bottom w:val="nil"/>
              <w:right w:val="nil"/>
            </w:tcBorders>
            <w:shd w:val="clear" w:color="000000" w:fill="E9EBF5"/>
            <w:vAlign w:val="center"/>
          </w:tcPr>
          <w:p w:rsidR="00E11C78" w:rsidRPr="00CE2FEC" w:rsidRDefault="00E11C78" w:rsidP="00A44093">
            <w:pPr>
              <w:spacing w:after="0" w:line="240" w:lineRule="auto"/>
              <w:jc w:val="left"/>
              <w:rPr>
                <w:rFonts w:ascii="Arial Narrow" w:eastAsia="Times New Roman" w:hAnsi="Arial Narrow" w:cs="Times New Roman"/>
                <w:color w:val="000000"/>
              </w:rPr>
            </w:pPr>
            <w:r w:rsidRPr="00CE2FEC">
              <w:rPr>
                <w:rFonts w:ascii="Arial Narrow" w:eastAsia="Times New Roman" w:hAnsi="Arial Narrow" w:cs="Times New Roman"/>
                <w:color w:val="000000"/>
              </w:rPr>
              <w:t>Indígena</w:t>
            </w:r>
          </w:p>
        </w:tc>
        <w:tc>
          <w:tcPr>
            <w:tcW w:w="2126" w:type="dxa"/>
            <w:tcBorders>
              <w:top w:val="nil"/>
              <w:left w:val="nil"/>
              <w:bottom w:val="nil"/>
              <w:right w:val="nil"/>
            </w:tcBorders>
            <w:shd w:val="clear" w:color="000000" w:fill="E9EBF5"/>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9 804</w:t>
            </w:r>
          </w:p>
        </w:tc>
        <w:tc>
          <w:tcPr>
            <w:tcW w:w="992" w:type="dxa"/>
            <w:tcBorders>
              <w:top w:val="nil"/>
              <w:left w:val="nil"/>
              <w:bottom w:val="nil"/>
              <w:right w:val="nil"/>
            </w:tcBorders>
            <w:shd w:val="clear" w:color="auto" w:fill="auto"/>
            <w:vAlign w:val="center"/>
          </w:tcPr>
          <w:p w:rsidR="00E11C78" w:rsidRPr="00CE2FEC" w:rsidRDefault="00E11C78" w:rsidP="00A44093">
            <w:pPr>
              <w:spacing w:after="0" w:line="240" w:lineRule="auto"/>
              <w:jc w:val="center"/>
              <w:rPr>
                <w:rFonts w:eastAsia="Times New Roman" w:cs="Times New Roman"/>
                <w:bCs/>
                <w:color w:val="000000"/>
              </w:rPr>
            </w:pPr>
            <w:r w:rsidRPr="00CE2FEC">
              <w:rPr>
                <w:rFonts w:eastAsia="Times New Roman" w:cs="Times New Roman"/>
                <w:bCs/>
                <w:color w:val="000000"/>
              </w:rPr>
              <w:t xml:space="preserve">7 501 </w:t>
            </w:r>
            <w:r w:rsidRPr="00CE2FEC">
              <w:rPr>
                <w:rFonts w:eastAsia="Times New Roman" w:cs="Times New Roman"/>
                <w:color w:val="000000"/>
                <w:vertAlign w:val="superscript"/>
              </w:rPr>
              <w:t>1</w:t>
            </w:r>
          </w:p>
        </w:tc>
        <w:tc>
          <w:tcPr>
            <w:tcW w:w="993" w:type="dxa"/>
            <w:tcBorders>
              <w:top w:val="nil"/>
              <w:left w:val="nil"/>
              <w:bottom w:val="nil"/>
              <w:right w:val="single" w:sz="4" w:space="0" w:color="auto"/>
            </w:tcBorders>
            <w:shd w:val="clear" w:color="auto" w:fill="auto"/>
            <w:vAlign w:val="center"/>
          </w:tcPr>
          <w:p w:rsidR="00E11C78" w:rsidRPr="00CE2FEC" w:rsidRDefault="00E11C78" w:rsidP="00A44093">
            <w:pPr>
              <w:spacing w:after="0" w:line="240" w:lineRule="auto"/>
              <w:jc w:val="center"/>
              <w:rPr>
                <w:rFonts w:eastAsia="Times New Roman" w:cs="Times New Roman"/>
                <w:bCs/>
                <w:color w:val="000000"/>
              </w:rPr>
            </w:pPr>
            <w:r w:rsidRPr="00CE2FEC">
              <w:rPr>
                <w:rFonts w:eastAsia="Times New Roman" w:cs="Times New Roman"/>
                <w:bCs/>
                <w:color w:val="000000"/>
              </w:rPr>
              <w:t>76.51</w:t>
            </w:r>
          </w:p>
        </w:tc>
      </w:tr>
      <w:tr w:rsidR="00E11C78" w:rsidRPr="00CE2FEC">
        <w:trPr>
          <w:trHeight w:val="388"/>
        </w:trPr>
        <w:tc>
          <w:tcPr>
            <w:tcW w:w="1343" w:type="dxa"/>
            <w:tcBorders>
              <w:top w:val="nil"/>
              <w:left w:val="single" w:sz="4" w:space="0" w:color="auto"/>
              <w:bottom w:val="nil"/>
              <w:right w:val="nil"/>
            </w:tcBorders>
            <w:shd w:val="clear" w:color="auto" w:fill="auto"/>
            <w:vAlign w:val="center"/>
          </w:tcPr>
          <w:p w:rsidR="00E11C78" w:rsidRPr="00CE2FEC" w:rsidRDefault="00E11C78" w:rsidP="00A44093">
            <w:pPr>
              <w:spacing w:after="0" w:line="240" w:lineRule="auto"/>
              <w:jc w:val="left"/>
              <w:rPr>
                <w:rFonts w:ascii="Arial Narrow" w:eastAsia="Times New Roman" w:hAnsi="Arial Narrow" w:cs="Times New Roman"/>
                <w:color w:val="000000"/>
              </w:rPr>
            </w:pPr>
            <w:r w:rsidRPr="00CE2FEC">
              <w:rPr>
                <w:rFonts w:ascii="Arial Narrow" w:eastAsia="Times New Roman" w:hAnsi="Arial Narrow" w:cs="Times New Roman"/>
                <w:color w:val="000000"/>
              </w:rPr>
              <w:t> </w:t>
            </w:r>
          </w:p>
        </w:tc>
        <w:tc>
          <w:tcPr>
            <w:tcW w:w="1345" w:type="dxa"/>
            <w:tcBorders>
              <w:top w:val="nil"/>
              <w:left w:val="nil"/>
              <w:bottom w:val="nil"/>
              <w:right w:val="nil"/>
            </w:tcBorders>
            <w:shd w:val="clear" w:color="auto" w:fill="auto"/>
          </w:tcPr>
          <w:p w:rsidR="00E11C78" w:rsidRPr="00CE2FEC" w:rsidRDefault="00E11C78" w:rsidP="00A44093">
            <w:pPr>
              <w:spacing w:after="0" w:line="240" w:lineRule="auto"/>
              <w:jc w:val="left"/>
              <w:rPr>
                <w:rFonts w:ascii="Arial Narrow" w:eastAsia="Times New Roman" w:hAnsi="Arial Narrow" w:cs="Times New Roman"/>
                <w:color w:val="000000"/>
              </w:rPr>
            </w:pPr>
          </w:p>
        </w:tc>
        <w:tc>
          <w:tcPr>
            <w:tcW w:w="1560" w:type="dxa"/>
            <w:tcBorders>
              <w:top w:val="nil"/>
              <w:left w:val="nil"/>
              <w:bottom w:val="nil"/>
              <w:right w:val="nil"/>
            </w:tcBorders>
            <w:shd w:val="clear" w:color="auto" w:fill="auto"/>
            <w:vAlign w:val="center"/>
          </w:tcPr>
          <w:p w:rsidR="00E11C78" w:rsidRPr="00CE2FEC" w:rsidRDefault="00E11C78" w:rsidP="00A44093">
            <w:pPr>
              <w:spacing w:after="0" w:line="240" w:lineRule="auto"/>
              <w:jc w:val="left"/>
              <w:rPr>
                <w:rFonts w:ascii="Arial Narrow" w:eastAsia="Times New Roman" w:hAnsi="Arial Narrow" w:cs="Times New Roman"/>
                <w:color w:val="000000"/>
              </w:rPr>
            </w:pPr>
            <w:r w:rsidRPr="00CE2FEC">
              <w:rPr>
                <w:rFonts w:ascii="Arial Narrow" w:eastAsia="Times New Roman" w:hAnsi="Arial Narrow" w:cs="Times New Roman"/>
                <w:color w:val="000000"/>
              </w:rPr>
              <w:t>Comunitario</w:t>
            </w:r>
          </w:p>
        </w:tc>
        <w:tc>
          <w:tcPr>
            <w:tcW w:w="2126" w:type="dxa"/>
            <w:tcBorders>
              <w:top w:val="nil"/>
              <w:left w:val="nil"/>
              <w:bottom w:val="nil"/>
              <w:right w:val="nil"/>
            </w:tcBorders>
            <w:shd w:val="clear" w:color="auto" w:fill="auto"/>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18 654</w:t>
            </w:r>
          </w:p>
        </w:tc>
        <w:tc>
          <w:tcPr>
            <w:tcW w:w="992" w:type="dxa"/>
            <w:tcBorders>
              <w:top w:val="nil"/>
              <w:left w:val="nil"/>
              <w:bottom w:val="nil"/>
              <w:right w:val="nil"/>
            </w:tcBorders>
            <w:shd w:val="clear" w:color="auto" w:fill="auto"/>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 xml:space="preserve">15 570 </w:t>
            </w:r>
            <w:r w:rsidRPr="00CE2FEC">
              <w:rPr>
                <w:rFonts w:eastAsia="Times New Roman" w:cs="Times New Roman"/>
                <w:color w:val="000000"/>
                <w:vertAlign w:val="superscript"/>
              </w:rPr>
              <w:t>2</w:t>
            </w:r>
          </w:p>
        </w:tc>
        <w:tc>
          <w:tcPr>
            <w:tcW w:w="993" w:type="dxa"/>
            <w:tcBorders>
              <w:top w:val="nil"/>
              <w:left w:val="nil"/>
              <w:bottom w:val="nil"/>
              <w:right w:val="single" w:sz="4" w:space="0" w:color="auto"/>
            </w:tcBorders>
            <w:shd w:val="clear" w:color="auto" w:fill="auto"/>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83.47</w:t>
            </w:r>
          </w:p>
        </w:tc>
      </w:tr>
      <w:tr w:rsidR="00E11C78" w:rsidRPr="00CE2FEC">
        <w:trPr>
          <w:trHeight w:val="184"/>
        </w:trPr>
        <w:tc>
          <w:tcPr>
            <w:tcW w:w="1343" w:type="dxa"/>
            <w:tcBorders>
              <w:top w:val="nil"/>
              <w:left w:val="single" w:sz="4" w:space="0" w:color="auto"/>
              <w:bottom w:val="nil"/>
              <w:right w:val="nil"/>
            </w:tcBorders>
            <w:shd w:val="clear" w:color="000000" w:fill="E9EBF5"/>
            <w:vAlign w:val="center"/>
          </w:tcPr>
          <w:p w:rsidR="00E11C78" w:rsidRPr="00CE2FEC" w:rsidRDefault="00E11C78" w:rsidP="00A44093">
            <w:pPr>
              <w:spacing w:after="0" w:line="240" w:lineRule="auto"/>
              <w:jc w:val="left"/>
              <w:rPr>
                <w:rFonts w:ascii="Arial Narrow" w:eastAsia="Times New Roman" w:hAnsi="Arial Narrow" w:cs="Times New Roman"/>
                <w:color w:val="000000"/>
              </w:rPr>
            </w:pPr>
            <w:r w:rsidRPr="00CE2FEC">
              <w:rPr>
                <w:rFonts w:ascii="Arial Narrow" w:eastAsia="Times New Roman" w:hAnsi="Arial Narrow" w:cs="Times New Roman"/>
                <w:color w:val="000000"/>
              </w:rPr>
              <w:t> </w:t>
            </w:r>
          </w:p>
        </w:tc>
        <w:tc>
          <w:tcPr>
            <w:tcW w:w="1345" w:type="dxa"/>
            <w:tcBorders>
              <w:top w:val="nil"/>
              <w:left w:val="nil"/>
              <w:bottom w:val="nil"/>
              <w:right w:val="nil"/>
            </w:tcBorders>
            <w:shd w:val="clear" w:color="000000" w:fill="E9EBF5"/>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 </w:t>
            </w:r>
          </w:p>
        </w:tc>
        <w:tc>
          <w:tcPr>
            <w:tcW w:w="1560" w:type="dxa"/>
            <w:tcBorders>
              <w:top w:val="nil"/>
              <w:left w:val="nil"/>
              <w:bottom w:val="nil"/>
              <w:right w:val="nil"/>
            </w:tcBorders>
            <w:shd w:val="clear" w:color="000000" w:fill="E9EBF5"/>
            <w:vAlign w:val="center"/>
          </w:tcPr>
          <w:p w:rsidR="00E11C78" w:rsidRPr="00CE2FEC" w:rsidRDefault="00E11C78" w:rsidP="00A44093">
            <w:pPr>
              <w:spacing w:after="0" w:line="240" w:lineRule="auto"/>
              <w:jc w:val="left"/>
              <w:rPr>
                <w:rFonts w:ascii="Arial Narrow" w:eastAsia="Times New Roman" w:hAnsi="Arial Narrow" w:cs="Times New Roman"/>
                <w:color w:val="000000"/>
              </w:rPr>
            </w:pPr>
            <w:r w:rsidRPr="00CE2FEC">
              <w:rPr>
                <w:rFonts w:ascii="Arial Narrow" w:eastAsia="Times New Roman" w:hAnsi="Arial Narrow" w:cs="Times New Roman"/>
                <w:color w:val="000000"/>
              </w:rPr>
              <w:t>General</w:t>
            </w:r>
          </w:p>
        </w:tc>
        <w:tc>
          <w:tcPr>
            <w:tcW w:w="2126" w:type="dxa"/>
            <w:tcBorders>
              <w:top w:val="nil"/>
              <w:left w:val="nil"/>
              <w:bottom w:val="nil"/>
              <w:right w:val="nil"/>
            </w:tcBorders>
            <w:shd w:val="clear" w:color="000000" w:fill="E9EBF5"/>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77 313</w:t>
            </w:r>
          </w:p>
        </w:tc>
        <w:tc>
          <w:tcPr>
            <w:tcW w:w="992" w:type="dxa"/>
            <w:tcBorders>
              <w:top w:val="nil"/>
              <w:left w:val="nil"/>
              <w:bottom w:val="nil"/>
              <w:right w:val="nil"/>
            </w:tcBorders>
            <w:shd w:val="clear" w:color="000000" w:fill="E9EBF5"/>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31 008</w:t>
            </w:r>
          </w:p>
        </w:tc>
        <w:tc>
          <w:tcPr>
            <w:tcW w:w="993" w:type="dxa"/>
            <w:tcBorders>
              <w:top w:val="nil"/>
              <w:left w:val="nil"/>
              <w:bottom w:val="nil"/>
              <w:right w:val="single" w:sz="4" w:space="0" w:color="auto"/>
            </w:tcBorders>
            <w:shd w:val="clear" w:color="000000" w:fill="E9EBF5"/>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40.11</w:t>
            </w:r>
          </w:p>
        </w:tc>
      </w:tr>
      <w:tr w:rsidR="00E11C78" w:rsidRPr="00CE2FEC">
        <w:trPr>
          <w:trHeight w:val="210"/>
        </w:trPr>
        <w:tc>
          <w:tcPr>
            <w:tcW w:w="1343" w:type="dxa"/>
            <w:tcBorders>
              <w:top w:val="nil"/>
              <w:left w:val="single" w:sz="4" w:space="0" w:color="auto"/>
              <w:bottom w:val="nil"/>
              <w:right w:val="nil"/>
            </w:tcBorders>
            <w:shd w:val="clear" w:color="000000" w:fill="E9EBF5"/>
            <w:vAlign w:val="center"/>
          </w:tcPr>
          <w:p w:rsidR="00E11C78" w:rsidRPr="00CE2FEC" w:rsidRDefault="00E11C78" w:rsidP="00A44093">
            <w:pPr>
              <w:spacing w:after="0" w:line="240" w:lineRule="auto"/>
              <w:jc w:val="left"/>
              <w:rPr>
                <w:rFonts w:ascii="Arial Narrow" w:eastAsia="Times New Roman" w:hAnsi="Arial Narrow" w:cs="Times New Roman"/>
                <w:color w:val="000000"/>
              </w:rPr>
            </w:pPr>
            <w:r w:rsidRPr="00CE2FEC">
              <w:rPr>
                <w:rFonts w:ascii="Arial Narrow" w:eastAsia="Times New Roman" w:hAnsi="Arial Narrow" w:cs="Times New Roman"/>
                <w:color w:val="000000"/>
              </w:rPr>
              <w:t>Primaria</w:t>
            </w:r>
          </w:p>
        </w:tc>
        <w:tc>
          <w:tcPr>
            <w:tcW w:w="1345" w:type="dxa"/>
            <w:tcBorders>
              <w:top w:val="nil"/>
              <w:left w:val="nil"/>
              <w:bottom w:val="nil"/>
              <w:right w:val="nil"/>
            </w:tcBorders>
            <w:shd w:val="clear" w:color="000000" w:fill="E9EBF5"/>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98 004</w:t>
            </w:r>
          </w:p>
        </w:tc>
        <w:tc>
          <w:tcPr>
            <w:tcW w:w="1560" w:type="dxa"/>
            <w:tcBorders>
              <w:top w:val="nil"/>
              <w:left w:val="nil"/>
              <w:bottom w:val="nil"/>
              <w:right w:val="nil"/>
            </w:tcBorders>
            <w:shd w:val="clear" w:color="auto" w:fill="auto"/>
            <w:vAlign w:val="center"/>
          </w:tcPr>
          <w:p w:rsidR="00E11C78" w:rsidRPr="00CE2FEC" w:rsidRDefault="00E11C78" w:rsidP="00A44093">
            <w:pPr>
              <w:spacing w:after="0" w:line="240" w:lineRule="auto"/>
              <w:jc w:val="left"/>
              <w:rPr>
                <w:rFonts w:ascii="Arial Narrow" w:eastAsia="Times New Roman" w:hAnsi="Arial Narrow" w:cs="Times New Roman"/>
                <w:color w:val="000000"/>
              </w:rPr>
            </w:pPr>
            <w:r w:rsidRPr="00CE2FEC">
              <w:rPr>
                <w:rFonts w:ascii="Arial Narrow" w:eastAsia="Times New Roman" w:hAnsi="Arial Narrow" w:cs="Times New Roman"/>
                <w:color w:val="000000"/>
              </w:rPr>
              <w:t>Indígena</w:t>
            </w:r>
          </w:p>
        </w:tc>
        <w:tc>
          <w:tcPr>
            <w:tcW w:w="2126" w:type="dxa"/>
            <w:tcBorders>
              <w:top w:val="nil"/>
              <w:left w:val="nil"/>
              <w:bottom w:val="nil"/>
              <w:right w:val="nil"/>
            </w:tcBorders>
            <w:shd w:val="clear" w:color="auto" w:fill="auto"/>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10 180</w:t>
            </w:r>
          </w:p>
        </w:tc>
        <w:tc>
          <w:tcPr>
            <w:tcW w:w="992" w:type="dxa"/>
            <w:tcBorders>
              <w:top w:val="nil"/>
              <w:left w:val="nil"/>
              <w:bottom w:val="nil"/>
              <w:right w:val="nil"/>
            </w:tcBorders>
            <w:shd w:val="clear" w:color="auto" w:fill="auto"/>
            <w:vAlign w:val="center"/>
          </w:tcPr>
          <w:p w:rsidR="00E11C78" w:rsidRPr="00CE2FEC" w:rsidRDefault="00E11C78" w:rsidP="00A44093">
            <w:pPr>
              <w:spacing w:after="0" w:line="240" w:lineRule="auto"/>
              <w:jc w:val="center"/>
              <w:rPr>
                <w:rFonts w:eastAsia="Times New Roman" w:cs="Times New Roman"/>
                <w:bCs/>
                <w:color w:val="000000"/>
              </w:rPr>
            </w:pPr>
            <w:r w:rsidRPr="00CE2FEC">
              <w:rPr>
                <w:rFonts w:eastAsia="Times New Roman" w:cs="Times New Roman"/>
                <w:bCs/>
                <w:color w:val="000000"/>
              </w:rPr>
              <w:t xml:space="preserve">7 868 </w:t>
            </w:r>
            <w:r w:rsidRPr="00CE2FEC">
              <w:rPr>
                <w:rFonts w:ascii="Arial Narrow" w:eastAsia="Times New Roman" w:hAnsi="Arial Narrow" w:cs="Times New Roman"/>
                <w:color w:val="000000"/>
                <w:vertAlign w:val="superscript"/>
              </w:rPr>
              <w:t>3</w:t>
            </w:r>
          </w:p>
        </w:tc>
        <w:tc>
          <w:tcPr>
            <w:tcW w:w="993" w:type="dxa"/>
            <w:tcBorders>
              <w:top w:val="nil"/>
              <w:left w:val="nil"/>
              <w:bottom w:val="nil"/>
              <w:right w:val="single" w:sz="4" w:space="0" w:color="auto"/>
            </w:tcBorders>
            <w:shd w:val="clear" w:color="auto" w:fill="auto"/>
            <w:vAlign w:val="center"/>
          </w:tcPr>
          <w:p w:rsidR="00E11C78" w:rsidRPr="00CE2FEC" w:rsidRDefault="00E11C78" w:rsidP="00A44093">
            <w:pPr>
              <w:spacing w:after="0" w:line="240" w:lineRule="auto"/>
              <w:jc w:val="center"/>
              <w:rPr>
                <w:rFonts w:eastAsia="Times New Roman" w:cs="Times New Roman"/>
                <w:bCs/>
                <w:color w:val="000000"/>
              </w:rPr>
            </w:pPr>
            <w:r w:rsidRPr="00CE2FEC">
              <w:rPr>
                <w:rFonts w:eastAsia="Times New Roman" w:cs="Times New Roman"/>
                <w:bCs/>
                <w:color w:val="000000"/>
              </w:rPr>
              <w:t>77.29</w:t>
            </w:r>
          </w:p>
        </w:tc>
      </w:tr>
      <w:tr w:rsidR="00E11C78" w:rsidRPr="00CE2FEC">
        <w:trPr>
          <w:trHeight w:val="184"/>
        </w:trPr>
        <w:tc>
          <w:tcPr>
            <w:tcW w:w="1343" w:type="dxa"/>
            <w:tcBorders>
              <w:top w:val="nil"/>
              <w:left w:val="single" w:sz="4" w:space="0" w:color="auto"/>
              <w:bottom w:val="single" w:sz="4" w:space="0" w:color="auto"/>
              <w:right w:val="nil"/>
            </w:tcBorders>
            <w:shd w:val="clear" w:color="000000" w:fill="E9EBF5"/>
          </w:tcPr>
          <w:p w:rsidR="00E11C78" w:rsidRPr="00CE2FEC" w:rsidRDefault="00E11C78" w:rsidP="00A44093">
            <w:pPr>
              <w:spacing w:after="0" w:line="240" w:lineRule="auto"/>
              <w:jc w:val="left"/>
              <w:rPr>
                <w:rFonts w:eastAsia="Times New Roman" w:cs="Times New Roman"/>
                <w:color w:val="000000"/>
              </w:rPr>
            </w:pPr>
            <w:r w:rsidRPr="00CE2FEC">
              <w:rPr>
                <w:rFonts w:eastAsia="Times New Roman" w:cs="Times New Roman"/>
                <w:color w:val="000000"/>
              </w:rPr>
              <w:t> </w:t>
            </w:r>
          </w:p>
        </w:tc>
        <w:tc>
          <w:tcPr>
            <w:tcW w:w="1345" w:type="dxa"/>
            <w:tcBorders>
              <w:top w:val="nil"/>
              <w:left w:val="nil"/>
              <w:bottom w:val="single" w:sz="4" w:space="0" w:color="auto"/>
              <w:right w:val="nil"/>
            </w:tcBorders>
            <w:shd w:val="clear" w:color="000000" w:fill="E9EBF5"/>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 </w:t>
            </w:r>
          </w:p>
        </w:tc>
        <w:tc>
          <w:tcPr>
            <w:tcW w:w="1560" w:type="dxa"/>
            <w:tcBorders>
              <w:top w:val="nil"/>
              <w:left w:val="nil"/>
              <w:bottom w:val="single" w:sz="4" w:space="0" w:color="auto"/>
              <w:right w:val="nil"/>
            </w:tcBorders>
            <w:shd w:val="clear" w:color="000000" w:fill="E9EBF5"/>
            <w:vAlign w:val="center"/>
          </w:tcPr>
          <w:p w:rsidR="00E11C78" w:rsidRPr="00CE2FEC" w:rsidRDefault="00E11C78" w:rsidP="00A44093">
            <w:pPr>
              <w:spacing w:after="0" w:line="240" w:lineRule="auto"/>
              <w:jc w:val="left"/>
              <w:rPr>
                <w:rFonts w:ascii="Arial Narrow" w:eastAsia="Times New Roman" w:hAnsi="Arial Narrow" w:cs="Times New Roman"/>
                <w:color w:val="000000"/>
              </w:rPr>
            </w:pPr>
            <w:r w:rsidRPr="00CE2FEC">
              <w:rPr>
                <w:rFonts w:ascii="Arial Narrow" w:eastAsia="Times New Roman" w:hAnsi="Arial Narrow" w:cs="Times New Roman"/>
                <w:color w:val="000000"/>
              </w:rPr>
              <w:t>Comunitaria</w:t>
            </w:r>
          </w:p>
        </w:tc>
        <w:tc>
          <w:tcPr>
            <w:tcW w:w="2126" w:type="dxa"/>
            <w:tcBorders>
              <w:top w:val="nil"/>
              <w:left w:val="nil"/>
              <w:bottom w:val="single" w:sz="4" w:space="0" w:color="auto"/>
              <w:right w:val="nil"/>
            </w:tcBorders>
            <w:shd w:val="clear" w:color="000000" w:fill="E9EBF5"/>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10 511</w:t>
            </w:r>
          </w:p>
        </w:tc>
        <w:tc>
          <w:tcPr>
            <w:tcW w:w="992" w:type="dxa"/>
            <w:tcBorders>
              <w:top w:val="nil"/>
              <w:left w:val="nil"/>
              <w:bottom w:val="single" w:sz="4" w:space="0" w:color="auto"/>
              <w:right w:val="nil"/>
            </w:tcBorders>
            <w:shd w:val="clear" w:color="000000" w:fill="E9EBF5"/>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10 511</w:t>
            </w:r>
          </w:p>
        </w:tc>
        <w:tc>
          <w:tcPr>
            <w:tcW w:w="993" w:type="dxa"/>
            <w:tcBorders>
              <w:top w:val="nil"/>
              <w:left w:val="nil"/>
              <w:bottom w:val="single" w:sz="4" w:space="0" w:color="auto"/>
              <w:right w:val="single" w:sz="4" w:space="0" w:color="auto"/>
            </w:tcBorders>
            <w:shd w:val="clear" w:color="000000" w:fill="E9EBF5"/>
            <w:vAlign w:val="center"/>
          </w:tcPr>
          <w:p w:rsidR="00E11C78" w:rsidRPr="00CE2FEC" w:rsidRDefault="00E11C78" w:rsidP="00A44093">
            <w:pPr>
              <w:spacing w:after="0" w:line="240" w:lineRule="auto"/>
              <w:jc w:val="center"/>
              <w:rPr>
                <w:rFonts w:eastAsia="Times New Roman" w:cs="Times New Roman"/>
                <w:color w:val="000000"/>
              </w:rPr>
            </w:pPr>
            <w:r w:rsidRPr="00CE2FEC">
              <w:rPr>
                <w:rFonts w:eastAsia="Times New Roman" w:cs="Times New Roman"/>
                <w:color w:val="000000"/>
              </w:rPr>
              <w:t>100</w:t>
            </w:r>
          </w:p>
        </w:tc>
      </w:tr>
    </w:tbl>
    <w:p w:rsidR="00E11C78" w:rsidRPr="00605790" w:rsidRDefault="00E11C78" w:rsidP="00E11C78"/>
    <w:p w:rsidR="00E11C78" w:rsidRPr="00D83B37" w:rsidRDefault="00E11C78" w:rsidP="00E11C78">
      <w:pPr>
        <w:pStyle w:val="Ttulo2"/>
        <w:rPr>
          <w:rFonts w:ascii="Calibri" w:eastAsiaTheme="minorEastAsia" w:hAnsi="Calibri" w:cstheme="minorBidi"/>
          <w:bCs w:val="0"/>
          <w:color w:val="auto"/>
          <w:sz w:val="22"/>
          <w:szCs w:val="22"/>
        </w:rPr>
      </w:pPr>
    </w:p>
    <w:p w:rsidR="00E11C78" w:rsidRDefault="00E11C78" w:rsidP="00E11C78"/>
    <w:p w:rsidR="00E11C78" w:rsidRDefault="00E11C78" w:rsidP="00E11C78"/>
    <w:p w:rsidR="00E11C78" w:rsidRDefault="00E11C78" w:rsidP="00E11C78"/>
    <w:p w:rsidR="00E11C78" w:rsidRDefault="00E11C78" w:rsidP="00E11C78"/>
    <w:p w:rsidR="00E11C78" w:rsidRDefault="00E11C78" w:rsidP="00E11C78"/>
    <w:p w:rsidR="00E11C78" w:rsidRDefault="00531339" w:rsidP="00E11C78">
      <w:r>
        <w:rPr>
          <w:noProof/>
        </w:rPr>
        <mc:AlternateContent>
          <mc:Choice Requires="wps">
            <w:drawing>
              <wp:anchor distT="0" distB="0" distL="114300" distR="114300" simplePos="0" relativeHeight="251664384" behindDoc="0" locked="0" layoutInCell="1" allowOverlap="1">
                <wp:simplePos x="0" y="0"/>
                <wp:positionH relativeFrom="column">
                  <wp:posOffset>307975</wp:posOffset>
                </wp:positionH>
                <wp:positionV relativeFrom="paragraph">
                  <wp:posOffset>6350</wp:posOffset>
                </wp:positionV>
                <wp:extent cx="5538470" cy="776605"/>
                <wp:effectExtent l="0" t="0" r="0" b="0"/>
                <wp:wrapNone/>
                <wp:docPr id="23" name="Cuadro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8470" cy="776605"/>
                        </a:xfrm>
                        <a:prstGeom prst="rect">
                          <a:avLst/>
                        </a:prstGeom>
                        <a:noFill/>
                      </wps:spPr>
                      <wps:txbx>
                        <w:txbxContent>
                          <w:p w:rsidR="00C35DA6" w:rsidRPr="002D2262" w:rsidRDefault="00C35DA6" w:rsidP="00E11C78">
                            <w:pPr>
                              <w:pStyle w:val="NormalWeb"/>
                              <w:spacing w:before="0" w:beforeAutospacing="0" w:after="0" w:afterAutospacing="0"/>
                              <w:rPr>
                                <w:rFonts w:ascii="Calibri" w:hAnsi="Calibri" w:cstheme="minorBidi"/>
                                <w:color w:val="000000"/>
                                <w:kern w:val="24"/>
                                <w:position w:val="5"/>
                                <w:sz w:val="14"/>
                                <w:szCs w:val="14"/>
                                <w:lang w:val="es-ES"/>
                              </w:rPr>
                            </w:pPr>
                            <w:r w:rsidRPr="002D2262">
                              <w:rPr>
                                <w:rFonts w:ascii="Calibri" w:hAnsi="Calibri" w:cstheme="minorBidi"/>
                                <w:color w:val="000000"/>
                                <w:kern w:val="24"/>
                                <w:position w:val="5"/>
                                <w:sz w:val="14"/>
                                <w:szCs w:val="14"/>
                                <w:lang w:val="es-ES"/>
                              </w:rPr>
                              <w:t xml:space="preserve">Elaboración propia con base en </w:t>
                            </w:r>
                            <w:r>
                              <w:rPr>
                                <w:rFonts w:ascii="Calibri" w:hAnsi="Calibri" w:cstheme="minorBidi"/>
                                <w:color w:val="000000"/>
                                <w:kern w:val="24"/>
                                <w:position w:val="5"/>
                                <w:sz w:val="14"/>
                                <w:szCs w:val="14"/>
                                <w:lang w:val="es-ES"/>
                              </w:rPr>
                              <w:t>el</w:t>
                            </w:r>
                            <w:r w:rsidRPr="00CE72C8">
                              <w:rPr>
                                <w:rFonts w:ascii="Calibri" w:hAnsi="Calibri" w:cstheme="minorBidi"/>
                                <w:i/>
                                <w:color w:val="000000"/>
                                <w:kern w:val="24"/>
                                <w:position w:val="5"/>
                                <w:sz w:val="14"/>
                                <w:szCs w:val="14"/>
                                <w:lang w:val="es-ES"/>
                              </w:rPr>
                              <w:t xml:space="preserve"> Panorama Educativo 2016</w:t>
                            </w:r>
                            <w:r w:rsidRPr="00DD5252">
                              <w:rPr>
                                <w:rFonts w:ascii="Calibri" w:hAnsi="Calibri" w:cstheme="minorBidi"/>
                                <w:i/>
                                <w:color w:val="000000"/>
                                <w:kern w:val="24"/>
                                <w:position w:val="5"/>
                                <w:sz w:val="14"/>
                                <w:szCs w:val="14"/>
                                <w:lang w:val="es-ES"/>
                              </w:rPr>
                              <w:t>: Indicadores del Sistema educativo Nacional</w:t>
                            </w:r>
                            <w:r w:rsidRPr="002D2262">
                              <w:rPr>
                                <w:rFonts w:ascii="Calibri" w:hAnsi="Calibri" w:cstheme="minorBidi"/>
                                <w:color w:val="000000"/>
                                <w:kern w:val="24"/>
                                <w:position w:val="5"/>
                                <w:sz w:val="14"/>
                                <w:szCs w:val="14"/>
                                <w:lang w:val="es-ES"/>
                              </w:rPr>
                              <w:t xml:space="preserve">. Educación Básica y Media Superior. </w:t>
                            </w:r>
                          </w:p>
                          <w:p w:rsidR="00C35DA6" w:rsidRDefault="00C35DA6" w:rsidP="00B3047D">
                            <w:pPr>
                              <w:pStyle w:val="NormalWeb"/>
                              <w:spacing w:before="0" w:beforeAutospacing="0" w:after="0" w:afterAutospacing="0"/>
                              <w:rPr>
                                <w:rFonts w:ascii="Arial Narrow" w:hAnsi="Arial Narrow" w:cstheme="minorBidi"/>
                                <w:color w:val="000000"/>
                                <w:kern w:val="24"/>
                                <w:sz w:val="16"/>
                                <w:szCs w:val="16"/>
                              </w:rPr>
                            </w:pPr>
                            <w:r w:rsidRPr="002D2262">
                              <w:rPr>
                                <w:rFonts w:ascii="Arial Narrow" w:hAnsi="Arial Narrow" w:cstheme="minorBidi"/>
                                <w:color w:val="000000"/>
                                <w:kern w:val="24"/>
                                <w:position w:val="5"/>
                                <w:sz w:val="16"/>
                                <w:szCs w:val="16"/>
                                <w:vertAlign w:val="superscript"/>
                                <w:lang w:val="es-ES"/>
                              </w:rPr>
                              <w:t>1</w:t>
                            </w:r>
                            <w:r w:rsidRPr="002D2262">
                              <w:rPr>
                                <w:rFonts w:ascii="Arial Narrow" w:hAnsi="Arial Narrow" w:cstheme="minorBidi"/>
                                <w:color w:val="000000"/>
                                <w:kern w:val="24"/>
                                <w:sz w:val="16"/>
                                <w:szCs w:val="16"/>
                                <w:lang w:val="es-ES"/>
                              </w:rPr>
                              <w:t xml:space="preserve"> </w:t>
                            </w:r>
                            <w:r w:rsidRPr="002D2262">
                              <w:rPr>
                                <w:rFonts w:ascii="Arial Narrow" w:hAnsi="Arial Narrow" w:cstheme="minorBidi"/>
                                <w:color w:val="000000"/>
                                <w:kern w:val="24"/>
                                <w:sz w:val="16"/>
                                <w:szCs w:val="16"/>
                              </w:rPr>
                              <w:t>Incluye escuelas de 1 docente que atiende 2 grados, 1 docente que atiende 3 grados y 2 docentes que atienden 3 grados</w:t>
                            </w:r>
                          </w:p>
                          <w:p w:rsidR="00C35DA6" w:rsidRPr="002D2262" w:rsidRDefault="00C35DA6" w:rsidP="00B3047D">
                            <w:pPr>
                              <w:pStyle w:val="NormalWeb"/>
                              <w:spacing w:before="0" w:beforeAutospacing="0" w:after="0" w:afterAutospacing="0"/>
                              <w:rPr>
                                <w:sz w:val="16"/>
                                <w:szCs w:val="16"/>
                              </w:rPr>
                            </w:pPr>
                            <w:r w:rsidRPr="002D2262">
                              <w:rPr>
                                <w:rFonts w:ascii="Arial Narrow" w:hAnsi="Arial Narrow" w:cstheme="minorBidi"/>
                                <w:color w:val="000000"/>
                                <w:kern w:val="24"/>
                                <w:position w:val="5"/>
                                <w:sz w:val="16"/>
                                <w:szCs w:val="16"/>
                                <w:vertAlign w:val="superscript"/>
                              </w:rPr>
                              <w:t>2</w:t>
                            </w:r>
                            <w:r w:rsidRPr="002D2262">
                              <w:rPr>
                                <w:rFonts w:ascii="Arial Narrow" w:hAnsi="Arial Narrow" w:cstheme="minorBidi"/>
                                <w:color w:val="000000"/>
                                <w:kern w:val="24"/>
                                <w:sz w:val="16"/>
                                <w:szCs w:val="16"/>
                              </w:rPr>
                              <w:t xml:space="preserve"> </w:t>
                            </w:r>
                            <w:r w:rsidRPr="002D2262">
                              <w:rPr>
                                <w:rFonts w:ascii="Arial Narrow" w:hAnsi="Arial Narrow" w:cstheme="minorBidi"/>
                                <w:color w:val="000000"/>
                                <w:kern w:val="24"/>
                                <w:sz w:val="16"/>
                                <w:szCs w:val="16"/>
                                <w:lang w:val="es-ES"/>
                              </w:rPr>
                              <w:t xml:space="preserve">Incluye espacios educativos con 1 LEC que atiende 2 grados, 1 LEC que atiende 3 grados y 2 LEC que atienden 3 grados. </w:t>
                            </w:r>
                          </w:p>
                          <w:p w:rsidR="00C35DA6" w:rsidRPr="002D2262" w:rsidRDefault="00C35DA6" w:rsidP="00B3047D">
                            <w:pPr>
                              <w:pStyle w:val="NormalWeb"/>
                              <w:spacing w:before="0" w:beforeAutospacing="0" w:after="0" w:afterAutospacing="0"/>
                              <w:rPr>
                                <w:sz w:val="16"/>
                                <w:szCs w:val="16"/>
                              </w:rPr>
                            </w:pPr>
                            <w:r w:rsidRPr="002D2262">
                              <w:rPr>
                                <w:rFonts w:ascii="Arial Narrow" w:hAnsi="Arial Narrow" w:cstheme="minorBidi"/>
                                <w:color w:val="000000"/>
                                <w:kern w:val="24"/>
                                <w:position w:val="5"/>
                                <w:sz w:val="16"/>
                                <w:szCs w:val="16"/>
                                <w:vertAlign w:val="superscript"/>
                              </w:rPr>
                              <w:t xml:space="preserve">3 </w:t>
                            </w:r>
                            <w:r w:rsidRPr="002D2262">
                              <w:rPr>
                                <w:rFonts w:ascii="Arial Narrow" w:hAnsi="Arial Narrow" w:cstheme="minorBidi"/>
                                <w:color w:val="000000"/>
                                <w:kern w:val="24"/>
                                <w:sz w:val="16"/>
                                <w:szCs w:val="16"/>
                                <w:lang w:val="es-ES"/>
                              </w:rPr>
                              <w:t>Incluye escuelas con 1 y hasta 5 docentes y al menos uno de ellos imparte más de un grado.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CuadroTexto 4" o:spid="_x0000_s1027" type="#_x0000_t202" style="position:absolute;left:0;text-align:left;margin-left:24.25pt;margin-top:.5pt;width:436.1pt;height:6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" filled="f" stroked="f">
                <v:path arrowok="t"/>
                <v:textbox>
                  <w:txbxContent>
                    <w:p w:rsidR="00C35DA6" w:rsidRPr="002D2262" w:rsidRDefault="00C35DA6" w:rsidP="00E11C78">
                      <w:pPr>
                        <w:pStyle w:val="NormalWeb"/>
                        <w:spacing w:before="0" w:beforeAutospacing="0" w:after="0" w:afterAutospacing="0"/>
                        <w:rPr>
                          <w:rFonts w:ascii="Calibri" w:hAnsi="Calibri" w:cstheme="minorBidi"/>
                          <w:color w:val="000000"/>
                          <w:kern w:val="24"/>
                          <w:position w:val="5"/>
                          <w:sz w:val="14"/>
                          <w:szCs w:val="14"/>
                          <w:lang w:val="es-ES"/>
                        </w:rPr>
                      </w:pPr>
                      <w:r w:rsidRPr="002D2262">
                        <w:rPr>
                          <w:rFonts w:ascii="Calibri" w:hAnsi="Calibri" w:cstheme="minorBidi"/>
                          <w:color w:val="000000"/>
                          <w:kern w:val="24"/>
                          <w:position w:val="5"/>
                          <w:sz w:val="14"/>
                          <w:szCs w:val="14"/>
                          <w:lang w:val="es-ES"/>
                        </w:rPr>
                        <w:t xml:space="preserve">Elaboración propia con base en </w:t>
                      </w:r>
                      <w:r>
                        <w:rPr>
                          <w:rFonts w:ascii="Calibri" w:hAnsi="Calibri" w:cstheme="minorBidi"/>
                          <w:color w:val="000000"/>
                          <w:kern w:val="24"/>
                          <w:position w:val="5"/>
                          <w:sz w:val="14"/>
                          <w:szCs w:val="14"/>
                          <w:lang w:val="es-ES"/>
                        </w:rPr>
                        <w:t>el</w:t>
                      </w:r>
                      <w:r w:rsidRPr="00CE72C8">
                        <w:rPr>
                          <w:rFonts w:ascii="Calibri" w:hAnsi="Calibri" w:cstheme="minorBidi"/>
                          <w:i/>
                          <w:color w:val="000000"/>
                          <w:kern w:val="24"/>
                          <w:position w:val="5"/>
                          <w:sz w:val="14"/>
                          <w:szCs w:val="14"/>
                          <w:lang w:val="es-ES"/>
                        </w:rPr>
                        <w:t xml:space="preserve"> Panorama Educativo 2016</w:t>
                      </w:r>
                      <w:r w:rsidRPr="00DD5252">
                        <w:rPr>
                          <w:rFonts w:ascii="Calibri" w:hAnsi="Calibri" w:cstheme="minorBidi"/>
                          <w:i/>
                          <w:color w:val="000000"/>
                          <w:kern w:val="24"/>
                          <w:position w:val="5"/>
                          <w:sz w:val="14"/>
                          <w:szCs w:val="14"/>
                          <w:lang w:val="es-ES"/>
                        </w:rPr>
                        <w:t>: Indicadores del Sistema educativo Nacional</w:t>
                      </w:r>
                      <w:r w:rsidRPr="002D2262">
                        <w:rPr>
                          <w:rFonts w:ascii="Calibri" w:hAnsi="Calibri" w:cstheme="minorBidi"/>
                          <w:color w:val="000000"/>
                          <w:kern w:val="24"/>
                          <w:position w:val="5"/>
                          <w:sz w:val="14"/>
                          <w:szCs w:val="14"/>
                          <w:lang w:val="es-ES"/>
                        </w:rPr>
                        <w:t xml:space="preserve">. Educación Básica y Media Superior. </w:t>
                      </w:r>
                    </w:p>
                    <w:p w:rsidR="00C35DA6" w:rsidRDefault="00C35DA6" w:rsidP="00B3047D">
                      <w:pPr>
                        <w:pStyle w:val="NormalWeb"/>
                        <w:spacing w:before="0" w:beforeAutospacing="0" w:after="0" w:afterAutospacing="0"/>
                        <w:rPr>
                          <w:rFonts w:ascii="Arial Narrow" w:hAnsi="Arial Narrow" w:cstheme="minorBidi"/>
                          <w:color w:val="000000"/>
                          <w:kern w:val="24"/>
                          <w:sz w:val="16"/>
                          <w:szCs w:val="16"/>
                        </w:rPr>
                      </w:pPr>
                      <w:r w:rsidRPr="002D2262">
                        <w:rPr>
                          <w:rFonts w:ascii="Arial Narrow" w:hAnsi="Arial Narrow" w:cstheme="minorBidi"/>
                          <w:color w:val="000000"/>
                          <w:kern w:val="24"/>
                          <w:position w:val="5"/>
                          <w:sz w:val="16"/>
                          <w:szCs w:val="16"/>
                          <w:vertAlign w:val="superscript"/>
                          <w:lang w:val="es-ES"/>
                        </w:rPr>
                        <w:t>1</w:t>
                      </w:r>
                      <w:r w:rsidRPr="002D2262">
                        <w:rPr>
                          <w:rFonts w:ascii="Arial Narrow" w:hAnsi="Arial Narrow" w:cstheme="minorBidi"/>
                          <w:color w:val="000000"/>
                          <w:kern w:val="24"/>
                          <w:sz w:val="16"/>
                          <w:szCs w:val="16"/>
                          <w:lang w:val="es-ES"/>
                        </w:rPr>
                        <w:t xml:space="preserve"> </w:t>
                      </w:r>
                      <w:r w:rsidRPr="002D2262">
                        <w:rPr>
                          <w:rFonts w:ascii="Arial Narrow" w:hAnsi="Arial Narrow" w:cstheme="minorBidi"/>
                          <w:color w:val="000000"/>
                          <w:kern w:val="24"/>
                          <w:sz w:val="16"/>
                          <w:szCs w:val="16"/>
                        </w:rPr>
                        <w:t>Incluye escuelas de 1 docente que atiende 2 grados, 1 docente que atiende 3 grados y 2 docentes que atienden 3 grados</w:t>
                      </w:r>
                    </w:p>
                    <w:p w:rsidR="00C35DA6" w:rsidRPr="002D2262" w:rsidRDefault="00C35DA6" w:rsidP="00B3047D">
                      <w:pPr>
                        <w:pStyle w:val="NormalWeb"/>
                        <w:spacing w:before="0" w:beforeAutospacing="0" w:after="0" w:afterAutospacing="0"/>
                        <w:rPr>
                          <w:sz w:val="16"/>
                          <w:szCs w:val="16"/>
                        </w:rPr>
                      </w:pPr>
                      <w:r w:rsidRPr="002D2262">
                        <w:rPr>
                          <w:rFonts w:ascii="Arial Narrow" w:hAnsi="Arial Narrow" w:cstheme="minorBidi"/>
                          <w:color w:val="000000"/>
                          <w:kern w:val="24"/>
                          <w:position w:val="5"/>
                          <w:sz w:val="16"/>
                          <w:szCs w:val="16"/>
                          <w:vertAlign w:val="superscript"/>
                        </w:rPr>
                        <w:t>2</w:t>
                      </w:r>
                      <w:r w:rsidRPr="002D2262">
                        <w:rPr>
                          <w:rFonts w:ascii="Arial Narrow" w:hAnsi="Arial Narrow" w:cstheme="minorBidi"/>
                          <w:color w:val="000000"/>
                          <w:kern w:val="24"/>
                          <w:sz w:val="16"/>
                          <w:szCs w:val="16"/>
                        </w:rPr>
                        <w:t xml:space="preserve"> </w:t>
                      </w:r>
                      <w:r w:rsidRPr="002D2262">
                        <w:rPr>
                          <w:rFonts w:ascii="Arial Narrow" w:hAnsi="Arial Narrow" w:cstheme="minorBidi"/>
                          <w:color w:val="000000"/>
                          <w:kern w:val="24"/>
                          <w:sz w:val="16"/>
                          <w:szCs w:val="16"/>
                          <w:lang w:val="es-ES"/>
                        </w:rPr>
                        <w:t xml:space="preserve">Incluye espacios educativos con 1 LEC que atiende 2 grados, 1 LEC que atiende 3 grados y 2 LEC que atienden 3 grados. </w:t>
                      </w:r>
                    </w:p>
                    <w:p w:rsidR="00C35DA6" w:rsidRPr="002D2262" w:rsidRDefault="00C35DA6" w:rsidP="00B3047D">
                      <w:pPr>
                        <w:pStyle w:val="NormalWeb"/>
                        <w:spacing w:before="0" w:beforeAutospacing="0" w:after="0" w:afterAutospacing="0"/>
                        <w:rPr>
                          <w:sz w:val="16"/>
                          <w:szCs w:val="16"/>
                        </w:rPr>
                      </w:pPr>
                      <w:r w:rsidRPr="002D2262">
                        <w:rPr>
                          <w:rFonts w:ascii="Arial Narrow" w:hAnsi="Arial Narrow" w:cstheme="minorBidi"/>
                          <w:color w:val="000000"/>
                          <w:kern w:val="24"/>
                          <w:position w:val="5"/>
                          <w:sz w:val="16"/>
                          <w:szCs w:val="16"/>
                          <w:vertAlign w:val="superscript"/>
                        </w:rPr>
                        <w:t xml:space="preserve">3 </w:t>
                      </w:r>
                      <w:r w:rsidRPr="002D2262">
                        <w:rPr>
                          <w:rFonts w:ascii="Arial Narrow" w:hAnsi="Arial Narrow" w:cstheme="minorBidi"/>
                          <w:color w:val="000000"/>
                          <w:kern w:val="24"/>
                          <w:sz w:val="16"/>
                          <w:szCs w:val="16"/>
                          <w:lang w:val="es-ES"/>
                        </w:rPr>
                        <w:t>Incluye escuelas con 1 y hasta 5 docentes y al menos uno de ellos imparte más de un grado.</w:t>
                      </w:r>
                    </w:p>
                  </w:txbxContent>
                </v:textbox>
              </v:shape>
            </w:pict>
          </mc:Fallback>
        </mc:AlternateContent>
      </w:r>
    </w:p>
    <w:p w:rsidR="00E11C78" w:rsidRDefault="00E11C78" w:rsidP="00E11C78"/>
    <w:p w:rsidR="00E11C78" w:rsidRDefault="00E11C78" w:rsidP="00E11C78"/>
    <w:p w:rsidR="00992902" w:rsidRDefault="00992902" w:rsidP="00E11C78">
      <w:r>
        <w:t>En términos porcentuales, las escuelas que brindan el servicio de Preescolar indígena representa</w:t>
      </w:r>
      <w:r w:rsidR="00EE4B67">
        <w:t>n</w:t>
      </w:r>
      <w:r>
        <w:t xml:space="preserve"> el </w:t>
      </w:r>
      <w:r w:rsidRPr="00911DBD">
        <w:rPr>
          <w:b/>
        </w:rPr>
        <w:t>11.10%</w:t>
      </w:r>
      <w:r>
        <w:t xml:space="preserve"> y las de Primaria indígena el </w:t>
      </w:r>
      <w:r w:rsidRPr="00911DBD">
        <w:rPr>
          <w:b/>
        </w:rPr>
        <w:t>10.38</w:t>
      </w:r>
      <w:r>
        <w:t xml:space="preserve">% con respecto al total nacional. </w:t>
      </w:r>
    </w:p>
    <w:p w:rsidR="00E11C78" w:rsidRDefault="00E11C78" w:rsidP="00E11C78">
      <w:r>
        <w:t xml:space="preserve">Como se puede apreciar en la tabla anterior, del total </w:t>
      </w:r>
      <w:r w:rsidR="00992902">
        <w:t xml:space="preserve">de </w:t>
      </w:r>
      <w:r w:rsidR="00992902" w:rsidRPr="00992902">
        <w:rPr>
          <w:b/>
        </w:rPr>
        <w:t>Preescolar</w:t>
      </w:r>
      <w:r w:rsidR="00992902">
        <w:t xml:space="preserve"> general</w:t>
      </w:r>
      <w:r w:rsidR="00CE72C8">
        <w:t>,</w:t>
      </w:r>
      <w:r>
        <w:t xml:space="preserve"> el 35.66% son de organización multigrado. Si sumamos generales e indígenas</w:t>
      </w:r>
      <w:r w:rsidR="00992902">
        <w:t xml:space="preserve"> multigrado</w:t>
      </w:r>
      <w:r>
        <w:t xml:space="preserve">, tenemos que </w:t>
      </w:r>
      <w:r w:rsidRPr="00FC7041">
        <w:rPr>
          <w:b/>
        </w:rPr>
        <w:t xml:space="preserve">28 </w:t>
      </w:r>
      <w:r w:rsidRPr="00FC7041">
        <w:rPr>
          <w:b/>
        </w:rPr>
        <w:lastRenderedPageBreak/>
        <w:t xml:space="preserve">838 escuelas </w:t>
      </w:r>
      <w:r w:rsidR="00992902">
        <w:rPr>
          <w:b/>
        </w:rPr>
        <w:t xml:space="preserve">Preescolares </w:t>
      </w:r>
      <w:r w:rsidRPr="00FC7041">
        <w:rPr>
          <w:b/>
        </w:rPr>
        <w:t>organizan la enseñanza de forma multigrado</w:t>
      </w:r>
      <w:r>
        <w:t xml:space="preserve">, esto es, el </w:t>
      </w:r>
      <w:r w:rsidRPr="00FC7041">
        <w:rPr>
          <w:b/>
        </w:rPr>
        <w:t>32.66% del total nacional</w:t>
      </w:r>
      <w:r>
        <w:t>.</w:t>
      </w:r>
    </w:p>
    <w:p w:rsidR="00992902" w:rsidRDefault="00992902" w:rsidP="00E11C78">
      <w:r>
        <w:t xml:space="preserve">En el caso de </w:t>
      </w:r>
      <w:r w:rsidRPr="00992902">
        <w:rPr>
          <w:b/>
        </w:rPr>
        <w:t>Primaria,</w:t>
      </w:r>
      <w:r>
        <w:t xml:space="preserve"> tenemos un total de </w:t>
      </w:r>
      <w:r w:rsidRPr="00992902">
        <w:rPr>
          <w:b/>
        </w:rPr>
        <w:t>38 876 escuelas</w:t>
      </w:r>
      <w:r>
        <w:t xml:space="preserve"> (generales e indígenas) </w:t>
      </w:r>
      <w:r w:rsidR="00EE4B67">
        <w:t xml:space="preserve">que </w:t>
      </w:r>
      <w:r>
        <w:t xml:space="preserve">trabajan bajo esta condición multigrado, lo cual representa el </w:t>
      </w:r>
      <w:r w:rsidRPr="00992902">
        <w:rPr>
          <w:b/>
        </w:rPr>
        <w:t>39.66% del total nacional</w:t>
      </w:r>
      <w:r>
        <w:t xml:space="preserve">. </w:t>
      </w:r>
    </w:p>
    <w:p w:rsidR="00E11C78" w:rsidRDefault="00E11C78" w:rsidP="00E11C78">
      <w:r>
        <w:t xml:space="preserve">Actualmente, el multigrado no es un tipo de servicio, hace referencia a la organización de la escuela. Se reportan escuelas de organización completa, donde existe un docente para atender cada grado y </w:t>
      </w:r>
      <w:r w:rsidR="00EE4B67">
        <w:t xml:space="preserve">un </w:t>
      </w:r>
      <w:r>
        <w:t>director de escuela. Si, por el contrario, un docente deb</w:t>
      </w:r>
      <w:r w:rsidR="00DD5252">
        <w:t>e hacerse cargo de más de un grado</w:t>
      </w:r>
      <w:r>
        <w:t xml:space="preserve"> o no hay director exclusivo</w:t>
      </w:r>
      <w:r w:rsidR="008B0284">
        <w:rPr>
          <w:rStyle w:val="Refdenotaalpie"/>
        </w:rPr>
        <w:footnoteReference w:id="2"/>
      </w:r>
      <w:r>
        <w:t xml:space="preserve"> para la escuela, se considera una escuela de </w:t>
      </w:r>
      <w:r>
        <w:lastRenderedPageBreak/>
        <w:t xml:space="preserve">organización incompleta. En estas escuelas de organización incompleta es que la enseñanza se organiza como multigrado: niños de diferentes grados en una misma aula. </w:t>
      </w:r>
      <w:r w:rsidR="00EE4B67">
        <w:t xml:space="preserve">Actualmente no existe </w:t>
      </w:r>
      <w:r w:rsidR="006F2940">
        <w:t>una formación docente especializada para trabajar en escuelas multigrado, a pesar de ser una forma de trabajo usual desde el inicio del sistema educativo mexicano.</w:t>
      </w:r>
    </w:p>
    <w:p w:rsidR="00D739BA" w:rsidRDefault="006F2940" w:rsidP="00D739BA">
      <w:pPr>
        <w:ind w:right="26"/>
      </w:pPr>
      <w:r>
        <w:t xml:space="preserve">En la educación indígena, destaca una problemática más, documentada </w:t>
      </w:r>
      <w:r w:rsidR="00D739BA">
        <w:t xml:space="preserve">por Mendoza (2017), </w:t>
      </w:r>
      <w:r>
        <w:t>y es q</w:t>
      </w:r>
      <w:r w:rsidR="00D739BA">
        <w:t xml:space="preserve">ue un </w:t>
      </w:r>
      <w:r w:rsidR="00D739BA" w:rsidRPr="00B263D6">
        <w:t>14.9% de los pr</w:t>
      </w:r>
      <w:r w:rsidR="00D739BA">
        <w:t>eescolares</w:t>
      </w:r>
      <w:r w:rsidR="00D739BA" w:rsidRPr="00B263D6">
        <w:t xml:space="preserve"> y el 15.4% de las</w:t>
      </w:r>
      <w:r w:rsidR="00D739BA">
        <w:t xml:space="preserve"> primarias</w:t>
      </w:r>
      <w:r w:rsidR="00D739BA" w:rsidRPr="00B263D6">
        <w:t xml:space="preserve"> no cuentan con docentes hablantes de lengua indígena.</w:t>
      </w:r>
      <w:r w:rsidR="00D739BA">
        <w:t xml:space="preserve"> Además, e</w:t>
      </w:r>
      <w:r w:rsidR="00D739BA" w:rsidRPr="00D25449">
        <w:t xml:space="preserve">l 18.6% de los preescolares y el 23.4% de las primarias tienen docentes que hablan una lengua distinta a la de sus alumnos. </w:t>
      </w:r>
      <w:r w:rsidR="00D739BA">
        <w:t xml:space="preserve">Esta situación implica que los docentes no pueden establecer una comunicación básica con sus alumnos, lo cual complejiza la forma de abordar los contenidos y los aprendizajes esperados. </w:t>
      </w:r>
    </w:p>
    <w:p w:rsidR="00D739BA" w:rsidRDefault="00D739BA" w:rsidP="00D739BA">
      <w:pPr>
        <w:ind w:right="26"/>
      </w:pPr>
      <w:r>
        <w:t xml:space="preserve">Los datos sugieren que la práctica docente en educación indígena depende de una serie de factores que complejizan la tarea en el aula, desde las características sociolingüísticas de la </w:t>
      </w:r>
      <w:r>
        <w:lastRenderedPageBreak/>
        <w:t xml:space="preserve">comunidad y los alumnos, las carencias de las comunidades y de las escuelas, hasta la organización escolar y las características formativas de los docentes. </w:t>
      </w:r>
      <w:r w:rsidR="00A90098">
        <w:t xml:space="preserve">Por las condiciones de las escuelas y la formación inicial de los docentes, quienes </w:t>
      </w:r>
      <w:r>
        <w:t>trabajan en escuelas indígenas multigrado enfrentarán mayores retos que docentes que trabajan en escuelas de organización completa del servicio gene</w:t>
      </w:r>
      <w:r w:rsidR="001D1E38">
        <w:t xml:space="preserve">ral. </w:t>
      </w:r>
      <w:r>
        <w:t xml:space="preserve">Por ello, es necesario </w:t>
      </w:r>
      <w:r w:rsidR="00F43083">
        <w:t>aproximarse a</w:t>
      </w:r>
      <w:r>
        <w:t xml:space="preserve"> </w:t>
      </w:r>
      <w:r w:rsidR="00F43083">
        <w:t xml:space="preserve">identificar qué estrategias de enseñanza utilizan los docentes en su trabajo cotidiano para </w:t>
      </w:r>
      <w:r w:rsidR="001D1E38">
        <w:t>logr</w:t>
      </w:r>
      <w:r w:rsidR="00DD5252">
        <w:t>ar</w:t>
      </w:r>
      <w:r w:rsidR="001D1E38">
        <w:t xml:space="preserve"> aprendizajes con sus alumnos</w:t>
      </w:r>
      <w:r w:rsidR="00F43083">
        <w:t>.</w:t>
      </w:r>
    </w:p>
    <w:p w:rsidR="00DD5252" w:rsidRDefault="00DD5252" w:rsidP="00782B03">
      <w:pPr>
        <w:pStyle w:val="Ttulo2"/>
      </w:pPr>
    </w:p>
    <w:p w:rsidR="00CE72C8" w:rsidRDefault="00782B03" w:rsidP="00782B03">
      <w:pPr>
        <w:pStyle w:val="Ttulo2"/>
      </w:pPr>
      <w:r>
        <w:t xml:space="preserve">Telesecundaria y Telebachillerato </w:t>
      </w:r>
    </w:p>
    <w:p w:rsidR="00400A57" w:rsidRPr="00D25449" w:rsidRDefault="00400A57" w:rsidP="00D25449">
      <w:pPr>
        <w:ind w:right="26"/>
      </w:pPr>
    </w:p>
    <w:p w:rsidR="00BE3E24" w:rsidRDefault="00B263D6" w:rsidP="00BE3E24">
      <w:pPr>
        <w:ind w:right="26"/>
      </w:pPr>
      <w:r w:rsidRPr="00B263D6">
        <w:t>Desde 1968 la Telesecundaria es una modalidad escolarizada del SEM que ofrece educación secundaria a jó</w:t>
      </w:r>
      <w:r w:rsidR="00A90098">
        <w:t>venes</w:t>
      </w:r>
      <w:r w:rsidR="00BE3E24" w:rsidRPr="00BE3E24">
        <w:t xml:space="preserve"> </w:t>
      </w:r>
      <w:r w:rsidR="00BE3E24">
        <w:t xml:space="preserve">de zonas rurales e indígenas (86.98%) y, de acuerdo </w:t>
      </w:r>
      <w:r w:rsidR="006F2940">
        <w:t>con</w:t>
      </w:r>
      <w:r w:rsidR="00BE3E24">
        <w:t xml:space="preserve"> los índices de marginación establecidos por el Consejo Nacional de Población (CONAPO, 2012), el 39.36% de las escuelas Telesecundarias se ubican en el nivel de alta marginación.</w:t>
      </w:r>
      <w:r w:rsidR="00BE3E24" w:rsidRPr="00B263D6">
        <w:t xml:space="preserve"> En este tipo de </w:t>
      </w:r>
      <w:r w:rsidR="00BE3E24" w:rsidRPr="00B263D6">
        <w:lastRenderedPageBreak/>
        <w:t>servicio se utilizan medios electrónicos y de comunicación (televisión, señal satelital y videos) para apoyar los procesos de enseñanza y aprendizaje.</w:t>
      </w:r>
    </w:p>
    <w:p w:rsidR="00BE3E24" w:rsidRDefault="00A90098" w:rsidP="00BE3E24">
      <w:pPr>
        <w:ind w:right="26"/>
      </w:pPr>
      <w:r>
        <w:t xml:space="preserve"> </w:t>
      </w:r>
      <w:r w:rsidR="00BE3E24">
        <w:t>Las Telesecundarias dependen de la Subsecretaría de Educación Básica (SEB). Este tipo de servicio educativo atiende, en gran medida, la demanda de jóvenes por estudiar este nivel educativo utilizando los avances de las TIC, particularmente la infraestructura televisiva y la red satelital.</w:t>
      </w:r>
    </w:p>
    <w:p w:rsidR="00BE3E24" w:rsidRDefault="00BE3E24" w:rsidP="00BE3E24">
      <w:pPr>
        <w:ind w:right="26"/>
      </w:pPr>
      <w:r>
        <w:t xml:space="preserve">Para el ciclo escolar 2015-2016 el número </w:t>
      </w:r>
      <w:r w:rsidRPr="00BE3E24">
        <w:t xml:space="preserve">escuelas telesecundarias unitarias o bidocentes </w:t>
      </w:r>
      <w:r w:rsidR="00C805A9">
        <w:t>fue</w:t>
      </w:r>
      <w:r>
        <w:t xml:space="preserve"> de 3 795 (20.38 del total de telesecundarias). </w:t>
      </w:r>
    </w:p>
    <w:p w:rsidR="00BE3E24" w:rsidRDefault="00BE3E24" w:rsidP="00BE3E24">
      <w:pPr>
        <w:ind w:right="26"/>
      </w:pPr>
      <w:r>
        <w:t xml:space="preserve">Cabe señalar, al respecto, que las </w:t>
      </w:r>
      <w:r w:rsidR="00957244">
        <w:t>T</w:t>
      </w:r>
      <w:r>
        <w:t>elesecundarias que enfrentan mayores dificultades son las que cuentan con un solo docente, pues éste debe encargarse de los tres grupos al tiempo que se ocupa de la gestión escolar. La entidad donde predominó esta situación fue Durango, con 47% de telesecundarias unitarias; en cuanto a los valores absolutos, Zacatecas contaba con 360 telesecundarias con esa característica en el ciclo 2015-2016.</w:t>
      </w:r>
    </w:p>
    <w:p w:rsidR="00C805A9" w:rsidRDefault="00C805A9" w:rsidP="00C805A9">
      <w:pPr>
        <w:ind w:right="26"/>
      </w:pPr>
      <w:r>
        <w:t xml:space="preserve">Con respecto al Telebachillerato comunitario podemos decir que su antecedente más cercano es el Telebachillerato Estatal, el cual surgió en el estado de Veracruz en 1980, con la </w:t>
      </w:r>
      <w:r>
        <w:lastRenderedPageBreak/>
        <w:t xml:space="preserve">finalidad de abatir el rezago </w:t>
      </w:r>
      <w:r w:rsidR="007B6A82">
        <w:t xml:space="preserve">educativo de Educación Media Superior, </w:t>
      </w:r>
      <w:r>
        <w:t>en las comunidades más alejadas del territorio estatal. El Telebachillerato Estatal fue pionero de una forma de organización escolar para impartir bachillerato general con capacitación para el trabajo en la modalidad escolarizada y como opción educativa presenc</w:t>
      </w:r>
      <w:r w:rsidR="007B6A82">
        <w:t>ial (Omaña, 2001) (DGB-SEV, s.f</w:t>
      </w:r>
      <w:r>
        <w:t>).</w:t>
      </w:r>
    </w:p>
    <w:p w:rsidR="00C805A9" w:rsidRDefault="00A44093" w:rsidP="00A44093">
      <w:r w:rsidRPr="00A44093">
        <w:t xml:space="preserve">Los Telebachilleratos Comunitarios (TBC) académicamente son coordinados por la Dirección General del Bachillerato (SEP). </w:t>
      </w:r>
      <w:r>
        <w:t>D</w:t>
      </w:r>
      <w:r w:rsidR="00C805A9">
        <w:t>e acuerdo con los datos de la Subsecretaria de Educación Media Superior (2016), es un servicio educativo que inició en agosto 2013 a nivel nacional con las siguientes características:</w:t>
      </w:r>
    </w:p>
    <w:p w:rsidR="00C805A9" w:rsidRDefault="00C805A9" w:rsidP="00957244">
      <w:pPr>
        <w:pStyle w:val="Prrafodelista"/>
        <w:numPr>
          <w:ilvl w:val="0"/>
          <w:numId w:val="11"/>
        </w:numPr>
        <w:ind w:left="1134" w:right="26" w:hanging="283"/>
      </w:pPr>
      <w:r>
        <w:t>Se establece preferentemente en instalaciones de las telesecundarias, o en espacios que la propia comunidad ponga a disposición del servicio.</w:t>
      </w:r>
    </w:p>
    <w:p w:rsidR="00C805A9" w:rsidRDefault="00C805A9" w:rsidP="00957244">
      <w:pPr>
        <w:pStyle w:val="Prrafodelista"/>
        <w:numPr>
          <w:ilvl w:val="0"/>
          <w:numId w:val="11"/>
        </w:numPr>
        <w:ind w:left="1134" w:right="26" w:hanging="283"/>
      </w:pPr>
      <w:r>
        <w:t>Se imparte en una modalidad escolarizada presencial.</w:t>
      </w:r>
    </w:p>
    <w:p w:rsidR="00C805A9" w:rsidRDefault="00C805A9" w:rsidP="00957244">
      <w:pPr>
        <w:pStyle w:val="Prrafodelista"/>
        <w:numPr>
          <w:ilvl w:val="0"/>
          <w:numId w:val="11"/>
        </w:numPr>
        <w:ind w:left="1134" w:right="26" w:hanging="283"/>
      </w:pPr>
      <w:r>
        <w:t>Se sustenta en el plan de estudio del Bachillerato General con capacitación para el trabajo, apegados a lo establecido en la Reforma Integral de Educación Media Superior (RIEMS).</w:t>
      </w:r>
    </w:p>
    <w:p w:rsidR="00C805A9" w:rsidRDefault="00C805A9" w:rsidP="00957244">
      <w:pPr>
        <w:pStyle w:val="Prrafodelista"/>
        <w:numPr>
          <w:ilvl w:val="0"/>
          <w:numId w:val="11"/>
        </w:numPr>
        <w:ind w:left="1134" w:right="26" w:hanging="283"/>
      </w:pPr>
      <w:r>
        <w:t xml:space="preserve">Cuenta con una plantilla de tres docentes. </w:t>
      </w:r>
    </w:p>
    <w:p w:rsidR="00C805A9" w:rsidRDefault="00C805A9" w:rsidP="00957244">
      <w:pPr>
        <w:pStyle w:val="Prrafodelista"/>
        <w:numPr>
          <w:ilvl w:val="0"/>
          <w:numId w:val="11"/>
        </w:numPr>
        <w:ind w:left="1134" w:right="26" w:hanging="283"/>
      </w:pPr>
      <w:r>
        <w:t>Se apoya en materiales impresos y audiovisuales elaborados expresamente para este servicio.</w:t>
      </w:r>
    </w:p>
    <w:p w:rsidR="00C805A9" w:rsidRDefault="00C805A9" w:rsidP="00957244">
      <w:pPr>
        <w:pStyle w:val="Prrafodelista"/>
        <w:numPr>
          <w:ilvl w:val="0"/>
          <w:numId w:val="11"/>
        </w:numPr>
        <w:ind w:left="1134" w:right="26" w:hanging="283"/>
      </w:pPr>
      <w:r>
        <w:t xml:space="preserve">La duración de los estudios es mínima de tres y máxima cinco años </w:t>
      </w:r>
    </w:p>
    <w:p w:rsidR="00F2613F" w:rsidRPr="00FD24E4" w:rsidRDefault="00A44093" w:rsidP="00FD24E4">
      <w:pPr>
        <w:ind w:right="26"/>
      </w:pPr>
      <w:r w:rsidRPr="00A44093">
        <w:lastRenderedPageBreak/>
        <w:t>E</w:t>
      </w:r>
      <w:r>
        <w:t xml:space="preserve">n el </w:t>
      </w:r>
      <w:r w:rsidRPr="00A44093">
        <w:t>TBC se imparte en la modalidad escolarizada, opción educativa presencial. Según lo establecido en el Acuerdo secretarial 445 (DOF, 2008)</w:t>
      </w:r>
      <w:r w:rsidR="006F2940">
        <w:t>; p</w:t>
      </w:r>
      <w:r w:rsidR="00FD24E4">
        <w:t xml:space="preserve">ara el ciclo escolar 2015-2016 se reportaron </w:t>
      </w:r>
      <w:r w:rsidR="00967FC9">
        <w:t>3,0</w:t>
      </w:r>
      <w:r w:rsidR="00FD24E4" w:rsidRPr="00FD24E4">
        <w:t>32 planteles</w:t>
      </w:r>
      <w:r w:rsidR="00FD24E4">
        <w:t xml:space="preserve">, la entidad con un mayor número de planteles es el Estado de </w:t>
      </w:r>
      <w:r w:rsidR="00FD24E4" w:rsidRPr="00FD24E4">
        <w:t xml:space="preserve">México </w:t>
      </w:r>
      <w:r w:rsidR="00A5034A">
        <w:t>con 520</w:t>
      </w:r>
      <w:r w:rsidR="00FD24E4">
        <w:t xml:space="preserve">, seguida de </w:t>
      </w:r>
      <w:r w:rsidR="005A0CC2">
        <w:t>Guanajuato con 329</w:t>
      </w:r>
      <w:r w:rsidR="00FD24E4" w:rsidRPr="00FD24E4">
        <w:t>, mientras que Morelos y Tlaxcala son los estados con menor número de planteles</w:t>
      </w:r>
      <w:r w:rsidR="00FD24E4">
        <w:t xml:space="preserve"> con </w:t>
      </w:r>
      <w:r w:rsidR="00FD24E4" w:rsidRPr="00FD24E4">
        <w:t>8 y 5 respectivamente.</w:t>
      </w:r>
      <w:r w:rsidR="00F7763A">
        <w:t xml:space="preserve"> Además, se reportan </w:t>
      </w:r>
      <w:r w:rsidR="00F7763A" w:rsidRPr="00F7763A">
        <w:t>8,931</w:t>
      </w:r>
      <w:r w:rsidR="00F7763A">
        <w:t xml:space="preserve"> docentes en servicio.</w:t>
      </w:r>
    </w:p>
    <w:p w:rsidR="003F322F" w:rsidRDefault="00DD5252" w:rsidP="00CE72C8">
      <w:pPr>
        <w:ind w:right="26"/>
      </w:pPr>
      <w:r>
        <w:t xml:space="preserve">De acuerdo con los datos </w:t>
      </w:r>
      <w:r w:rsidR="00FD24E4">
        <w:t xml:space="preserve">de Panorama 2016, para el </w:t>
      </w:r>
      <w:r>
        <w:t>ciclo 2015-2016 se reportan las siguientes cifras</w:t>
      </w:r>
      <w:r w:rsidR="00FD24E4">
        <w:t xml:space="preserve"> de </w:t>
      </w:r>
      <w:r w:rsidR="005A0CC2">
        <w:t xml:space="preserve">escuelas/ planteles, </w:t>
      </w:r>
      <w:r w:rsidR="00FD24E4">
        <w:t>para estos servicios</w:t>
      </w:r>
      <w:r>
        <w:t xml:space="preserve">: </w:t>
      </w:r>
    </w:p>
    <w:p w:rsidR="00400A57" w:rsidRDefault="00400A57" w:rsidP="00CE72C8">
      <w:pPr>
        <w:ind w:right="26"/>
      </w:pPr>
    </w:p>
    <w:p w:rsidR="00A44093" w:rsidRPr="002D2262" w:rsidRDefault="00531339" w:rsidP="00A44093">
      <w:pPr>
        <w:jc w:val="center"/>
        <w:rPr>
          <w:b/>
        </w:rPr>
      </w:pPr>
      <w:r>
        <w:rPr>
          <w:noProof/>
        </w:rPr>
        <mc:AlternateContent>
          <mc:Choice Requires="wps">
            <w:drawing>
              <wp:anchor distT="0" distB="0" distL="114300" distR="114300" simplePos="0" relativeHeight="251667456" behindDoc="0" locked="0" layoutInCell="1" allowOverlap="1">
                <wp:simplePos x="0" y="0"/>
                <wp:positionH relativeFrom="column">
                  <wp:posOffset>517525</wp:posOffset>
                </wp:positionH>
                <wp:positionV relativeFrom="paragraph">
                  <wp:posOffset>277495</wp:posOffset>
                </wp:positionV>
                <wp:extent cx="4882515" cy="1984375"/>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2515" cy="1984375"/>
                        </a:xfrm>
                        <a:prstGeom prst="rect">
                          <a:avLst/>
                        </a:prstGeom>
                        <a:solidFill>
                          <a:schemeClr val="lt1"/>
                        </a:solidFill>
                        <a:ln w="6350">
                          <a:noFill/>
                        </a:ln>
                      </wps:spPr>
                      <wps:txbx>
                        <w:txbxContent>
                          <w:tbl>
                            <w:tblPr>
                              <w:tblW w:w="7371" w:type="dxa"/>
                              <w:tblInd w:w="-5" w:type="dxa"/>
                              <w:tblCellMar>
                                <w:left w:w="70" w:type="dxa"/>
                                <w:right w:w="70" w:type="dxa"/>
                              </w:tblCellMar>
                              <w:tblLook w:val="04A0" w:firstRow="1" w:lastRow="0" w:firstColumn="1" w:lastColumn="0" w:noHBand="0" w:noVBand="1"/>
                            </w:tblPr>
                            <w:tblGrid>
                              <w:gridCol w:w="912"/>
                              <w:gridCol w:w="1265"/>
                              <w:gridCol w:w="1828"/>
                              <w:gridCol w:w="1402"/>
                              <w:gridCol w:w="981"/>
                              <w:gridCol w:w="983"/>
                            </w:tblGrid>
                            <w:tr w:rsidR="00C35DA6" w:rsidRPr="00DD5252">
                              <w:trPr>
                                <w:trHeight w:val="330"/>
                              </w:trPr>
                              <w:tc>
                                <w:tcPr>
                                  <w:tcW w:w="912" w:type="dxa"/>
                                  <w:vMerge w:val="restart"/>
                                  <w:tcBorders>
                                    <w:top w:val="single" w:sz="4" w:space="0" w:color="auto"/>
                                    <w:left w:val="single" w:sz="4" w:space="0" w:color="auto"/>
                                    <w:bottom w:val="single" w:sz="4" w:space="0" w:color="000000"/>
                                    <w:right w:val="nil"/>
                                  </w:tcBorders>
                                  <w:shd w:val="clear" w:color="auto" w:fill="auto"/>
                                  <w:vAlign w:val="center"/>
                                </w:tcPr>
                                <w:p w:rsidR="00C35DA6" w:rsidRPr="00DD5252" w:rsidRDefault="00C35DA6" w:rsidP="00DD5252">
                                  <w:pPr>
                                    <w:spacing w:after="0" w:line="240" w:lineRule="auto"/>
                                    <w:jc w:val="center"/>
                                    <w:rPr>
                                      <w:rFonts w:ascii="Arial Narrow" w:eastAsia="Times New Roman" w:hAnsi="Arial Narrow" w:cs="Calibri"/>
                                      <w:b/>
                                      <w:bCs/>
                                      <w:color w:val="000000"/>
                                      <w:sz w:val="16"/>
                                      <w:szCs w:val="16"/>
                                    </w:rPr>
                                  </w:pPr>
                                  <w:r w:rsidRPr="00DD5252">
                                    <w:rPr>
                                      <w:rFonts w:ascii="Arial Narrow" w:eastAsia="Times New Roman" w:hAnsi="Arial Narrow" w:cs="Calibri"/>
                                      <w:b/>
                                      <w:bCs/>
                                      <w:color w:val="000000"/>
                                      <w:sz w:val="16"/>
                                      <w:szCs w:val="16"/>
                                    </w:rPr>
                                    <w:t>Nivel educativo</w:t>
                                  </w:r>
                                </w:p>
                              </w:tc>
                              <w:tc>
                                <w:tcPr>
                                  <w:tcW w:w="1265" w:type="dxa"/>
                                  <w:vMerge w:val="restart"/>
                                  <w:tcBorders>
                                    <w:top w:val="single" w:sz="4" w:space="0" w:color="auto"/>
                                    <w:left w:val="nil"/>
                                    <w:bottom w:val="single" w:sz="8" w:space="0" w:color="4472C4"/>
                                    <w:right w:val="nil"/>
                                  </w:tcBorders>
                                  <w:shd w:val="clear" w:color="auto" w:fill="auto"/>
                                  <w:vAlign w:val="center"/>
                                </w:tcPr>
                                <w:p w:rsidR="00C35DA6" w:rsidRPr="00DD5252" w:rsidRDefault="00C35DA6" w:rsidP="00DD5252">
                                  <w:pPr>
                                    <w:spacing w:after="0" w:line="240" w:lineRule="auto"/>
                                    <w:jc w:val="center"/>
                                    <w:rPr>
                                      <w:rFonts w:ascii="Arial Narrow" w:eastAsia="Times New Roman" w:hAnsi="Arial Narrow" w:cs="Calibri"/>
                                      <w:b/>
                                      <w:bCs/>
                                      <w:color w:val="000000"/>
                                      <w:sz w:val="16"/>
                                      <w:szCs w:val="16"/>
                                    </w:rPr>
                                  </w:pPr>
                                  <w:r w:rsidRPr="00DD5252">
                                    <w:rPr>
                                      <w:rFonts w:ascii="Arial Narrow" w:eastAsia="Times New Roman" w:hAnsi="Arial Narrow" w:cs="Calibri"/>
                                      <w:b/>
                                      <w:bCs/>
                                      <w:color w:val="000000"/>
                                      <w:sz w:val="16"/>
                                      <w:szCs w:val="16"/>
                                    </w:rPr>
                                    <w:t>Total nacional por nivel educativo</w:t>
                                  </w:r>
                                </w:p>
                              </w:tc>
                              <w:tc>
                                <w:tcPr>
                                  <w:tcW w:w="1828" w:type="dxa"/>
                                  <w:vMerge w:val="restart"/>
                                  <w:tcBorders>
                                    <w:top w:val="single" w:sz="4" w:space="0" w:color="auto"/>
                                    <w:left w:val="nil"/>
                                    <w:bottom w:val="single" w:sz="8" w:space="0" w:color="4472C4"/>
                                    <w:right w:val="nil"/>
                                  </w:tcBorders>
                                  <w:shd w:val="clear" w:color="auto" w:fill="auto"/>
                                  <w:vAlign w:val="center"/>
                                </w:tcPr>
                                <w:p w:rsidR="00C35DA6" w:rsidRPr="00DD5252" w:rsidRDefault="00C35DA6" w:rsidP="00DD5252">
                                  <w:pPr>
                                    <w:spacing w:after="0" w:line="240" w:lineRule="auto"/>
                                    <w:jc w:val="center"/>
                                    <w:rPr>
                                      <w:rFonts w:ascii="Arial Narrow" w:eastAsia="Times New Roman" w:hAnsi="Arial Narrow" w:cs="Calibri"/>
                                      <w:b/>
                                      <w:bCs/>
                                      <w:color w:val="000000"/>
                                      <w:sz w:val="16"/>
                                      <w:szCs w:val="16"/>
                                    </w:rPr>
                                  </w:pPr>
                                  <w:r w:rsidRPr="00DD5252">
                                    <w:rPr>
                                      <w:rFonts w:ascii="Arial Narrow" w:eastAsia="Times New Roman" w:hAnsi="Arial Narrow" w:cs="Calibri"/>
                                      <w:b/>
                                      <w:bCs/>
                                      <w:color w:val="000000"/>
                                      <w:sz w:val="16"/>
                                      <w:szCs w:val="16"/>
                                    </w:rPr>
                                    <w:t>Tipo de servicio educativo</w:t>
                                  </w:r>
                                </w:p>
                              </w:tc>
                              <w:tc>
                                <w:tcPr>
                                  <w:tcW w:w="1402" w:type="dxa"/>
                                  <w:vMerge w:val="restart"/>
                                  <w:tcBorders>
                                    <w:top w:val="single" w:sz="4" w:space="0" w:color="auto"/>
                                    <w:left w:val="nil"/>
                                    <w:bottom w:val="single" w:sz="8" w:space="0" w:color="4472C4"/>
                                    <w:right w:val="nil"/>
                                  </w:tcBorders>
                                  <w:shd w:val="clear" w:color="auto" w:fill="auto"/>
                                  <w:vAlign w:val="center"/>
                                </w:tcPr>
                                <w:p w:rsidR="00C35DA6" w:rsidRPr="00DD5252" w:rsidRDefault="00C35DA6" w:rsidP="00DD5252">
                                  <w:pPr>
                                    <w:spacing w:after="0" w:line="240" w:lineRule="auto"/>
                                    <w:jc w:val="center"/>
                                    <w:rPr>
                                      <w:rFonts w:ascii="Arial Narrow" w:eastAsia="Times New Roman" w:hAnsi="Arial Narrow" w:cs="Calibri"/>
                                      <w:b/>
                                      <w:bCs/>
                                      <w:color w:val="000000"/>
                                      <w:sz w:val="16"/>
                                      <w:szCs w:val="16"/>
                                    </w:rPr>
                                  </w:pPr>
                                  <w:r w:rsidRPr="00DD5252">
                                    <w:rPr>
                                      <w:rFonts w:ascii="Arial Narrow" w:eastAsia="Times New Roman" w:hAnsi="Arial Narrow" w:cs="Calibri"/>
                                      <w:b/>
                                      <w:bCs/>
                                      <w:color w:val="000000"/>
                                      <w:sz w:val="16"/>
                                      <w:szCs w:val="16"/>
                                    </w:rPr>
                                    <w:t>Total nacional por tipo de servicio</w:t>
                                  </w:r>
                                </w:p>
                              </w:tc>
                              <w:tc>
                                <w:tcPr>
                                  <w:tcW w:w="1964" w:type="dxa"/>
                                  <w:gridSpan w:val="2"/>
                                  <w:tcBorders>
                                    <w:top w:val="single" w:sz="4" w:space="0" w:color="auto"/>
                                    <w:left w:val="nil"/>
                                    <w:bottom w:val="single" w:sz="8" w:space="0" w:color="4472C4"/>
                                    <w:right w:val="single" w:sz="4" w:space="0" w:color="000000"/>
                                  </w:tcBorders>
                                  <w:shd w:val="clear" w:color="auto" w:fill="auto"/>
                                  <w:vAlign w:val="center"/>
                                </w:tcPr>
                                <w:p w:rsidR="00C35DA6" w:rsidRPr="00DD5252" w:rsidRDefault="00C35DA6" w:rsidP="00DD5252">
                                  <w:pPr>
                                    <w:spacing w:after="0" w:line="240" w:lineRule="auto"/>
                                    <w:jc w:val="center"/>
                                    <w:rPr>
                                      <w:rFonts w:ascii="Arial Narrow" w:eastAsia="Times New Roman" w:hAnsi="Arial Narrow" w:cs="Calibri"/>
                                      <w:b/>
                                      <w:bCs/>
                                      <w:color w:val="000000"/>
                                      <w:sz w:val="16"/>
                                      <w:szCs w:val="16"/>
                                    </w:rPr>
                                  </w:pPr>
                                  <w:r w:rsidRPr="00DD5252">
                                    <w:rPr>
                                      <w:rFonts w:ascii="Arial Narrow" w:eastAsia="Times New Roman" w:hAnsi="Arial Narrow" w:cs="Calibri"/>
                                      <w:b/>
                                      <w:bCs/>
                                      <w:color w:val="000000"/>
                                      <w:sz w:val="16"/>
                                      <w:szCs w:val="16"/>
                                    </w:rPr>
                                    <w:t>Número de escuelas multigrado por tipo de servicio</w:t>
                                  </w:r>
                                </w:p>
                              </w:tc>
                            </w:tr>
                            <w:tr w:rsidR="00C35DA6" w:rsidRPr="00DD5252">
                              <w:trPr>
                                <w:trHeight w:val="435"/>
                              </w:trPr>
                              <w:tc>
                                <w:tcPr>
                                  <w:tcW w:w="912" w:type="dxa"/>
                                  <w:vMerge/>
                                  <w:tcBorders>
                                    <w:top w:val="single" w:sz="4" w:space="0" w:color="auto"/>
                                    <w:left w:val="single" w:sz="4" w:space="0" w:color="auto"/>
                                    <w:bottom w:val="single" w:sz="4" w:space="0" w:color="auto"/>
                                    <w:right w:val="nil"/>
                                  </w:tcBorders>
                                  <w:vAlign w:val="center"/>
                                </w:tcPr>
                                <w:p w:rsidR="00C35DA6" w:rsidRPr="00DD5252" w:rsidRDefault="00C35DA6" w:rsidP="00DD5252">
                                  <w:pPr>
                                    <w:spacing w:after="0" w:line="240" w:lineRule="auto"/>
                                    <w:jc w:val="left"/>
                                    <w:rPr>
                                      <w:rFonts w:ascii="Arial Narrow" w:eastAsia="Times New Roman" w:hAnsi="Arial Narrow" w:cs="Calibri"/>
                                      <w:b/>
                                      <w:bCs/>
                                      <w:color w:val="000000"/>
                                      <w:sz w:val="16"/>
                                      <w:szCs w:val="16"/>
                                    </w:rPr>
                                  </w:pPr>
                                </w:p>
                              </w:tc>
                              <w:tc>
                                <w:tcPr>
                                  <w:tcW w:w="1265" w:type="dxa"/>
                                  <w:vMerge/>
                                  <w:tcBorders>
                                    <w:top w:val="single" w:sz="4" w:space="0" w:color="auto"/>
                                    <w:left w:val="nil"/>
                                    <w:bottom w:val="single" w:sz="4" w:space="0" w:color="auto"/>
                                    <w:right w:val="nil"/>
                                  </w:tcBorders>
                                  <w:vAlign w:val="center"/>
                                </w:tcPr>
                                <w:p w:rsidR="00C35DA6" w:rsidRPr="00DD5252" w:rsidRDefault="00C35DA6" w:rsidP="00DD5252">
                                  <w:pPr>
                                    <w:spacing w:after="0" w:line="240" w:lineRule="auto"/>
                                    <w:jc w:val="left"/>
                                    <w:rPr>
                                      <w:rFonts w:ascii="Arial Narrow" w:eastAsia="Times New Roman" w:hAnsi="Arial Narrow" w:cs="Calibri"/>
                                      <w:b/>
                                      <w:bCs/>
                                      <w:color w:val="000000"/>
                                      <w:sz w:val="16"/>
                                      <w:szCs w:val="16"/>
                                    </w:rPr>
                                  </w:pPr>
                                </w:p>
                              </w:tc>
                              <w:tc>
                                <w:tcPr>
                                  <w:tcW w:w="1828" w:type="dxa"/>
                                  <w:vMerge/>
                                  <w:tcBorders>
                                    <w:top w:val="single" w:sz="4" w:space="0" w:color="auto"/>
                                    <w:left w:val="nil"/>
                                    <w:bottom w:val="single" w:sz="4" w:space="0" w:color="auto"/>
                                    <w:right w:val="nil"/>
                                  </w:tcBorders>
                                  <w:vAlign w:val="center"/>
                                </w:tcPr>
                                <w:p w:rsidR="00C35DA6" w:rsidRPr="00DD5252" w:rsidRDefault="00C35DA6" w:rsidP="00DD5252">
                                  <w:pPr>
                                    <w:spacing w:after="0" w:line="240" w:lineRule="auto"/>
                                    <w:jc w:val="left"/>
                                    <w:rPr>
                                      <w:rFonts w:ascii="Arial Narrow" w:eastAsia="Times New Roman" w:hAnsi="Arial Narrow" w:cs="Calibri"/>
                                      <w:b/>
                                      <w:bCs/>
                                      <w:color w:val="000000"/>
                                      <w:sz w:val="16"/>
                                      <w:szCs w:val="16"/>
                                    </w:rPr>
                                  </w:pPr>
                                </w:p>
                              </w:tc>
                              <w:tc>
                                <w:tcPr>
                                  <w:tcW w:w="1402" w:type="dxa"/>
                                  <w:vMerge/>
                                  <w:tcBorders>
                                    <w:top w:val="single" w:sz="4" w:space="0" w:color="auto"/>
                                    <w:left w:val="nil"/>
                                    <w:bottom w:val="single" w:sz="4" w:space="0" w:color="auto"/>
                                    <w:right w:val="nil"/>
                                  </w:tcBorders>
                                  <w:vAlign w:val="center"/>
                                </w:tcPr>
                                <w:p w:rsidR="00C35DA6" w:rsidRPr="00DD5252" w:rsidRDefault="00C35DA6" w:rsidP="00DD5252">
                                  <w:pPr>
                                    <w:spacing w:after="0" w:line="240" w:lineRule="auto"/>
                                    <w:jc w:val="left"/>
                                    <w:rPr>
                                      <w:rFonts w:ascii="Arial Narrow" w:eastAsia="Times New Roman" w:hAnsi="Arial Narrow" w:cs="Calibri"/>
                                      <w:b/>
                                      <w:bCs/>
                                      <w:color w:val="000000"/>
                                      <w:sz w:val="16"/>
                                      <w:szCs w:val="16"/>
                                    </w:rPr>
                                  </w:pPr>
                                </w:p>
                              </w:tc>
                              <w:tc>
                                <w:tcPr>
                                  <w:tcW w:w="981" w:type="dxa"/>
                                  <w:tcBorders>
                                    <w:top w:val="nil"/>
                                    <w:left w:val="single" w:sz="8" w:space="0" w:color="4472C4"/>
                                    <w:bottom w:val="single" w:sz="4" w:space="0" w:color="auto"/>
                                    <w:right w:val="nil"/>
                                  </w:tcBorders>
                                  <w:shd w:val="clear" w:color="000000" w:fill="E9EBF5"/>
                                  <w:vAlign w:val="center"/>
                                </w:tcPr>
                                <w:p w:rsidR="00C35DA6" w:rsidRPr="00DD5252" w:rsidRDefault="00C35DA6" w:rsidP="00DD5252">
                                  <w:pPr>
                                    <w:spacing w:after="0" w:line="240" w:lineRule="auto"/>
                                    <w:jc w:val="center"/>
                                    <w:rPr>
                                      <w:rFonts w:eastAsia="Times New Roman" w:cs="Calibri"/>
                                      <w:color w:val="000000"/>
                                      <w:sz w:val="16"/>
                                      <w:szCs w:val="16"/>
                                    </w:rPr>
                                  </w:pPr>
                                  <w:r w:rsidRPr="00DD5252">
                                    <w:rPr>
                                      <w:rFonts w:eastAsia="Times New Roman" w:cs="Calibri"/>
                                      <w:color w:val="000000"/>
                                      <w:sz w:val="16"/>
                                      <w:szCs w:val="16"/>
                                    </w:rPr>
                                    <w:t> Abs.</w:t>
                                  </w:r>
                                </w:p>
                              </w:tc>
                              <w:tc>
                                <w:tcPr>
                                  <w:tcW w:w="983" w:type="dxa"/>
                                  <w:tcBorders>
                                    <w:top w:val="nil"/>
                                    <w:left w:val="nil"/>
                                    <w:bottom w:val="single" w:sz="4" w:space="0" w:color="auto"/>
                                    <w:right w:val="single" w:sz="4" w:space="0" w:color="auto"/>
                                  </w:tcBorders>
                                  <w:shd w:val="clear" w:color="000000" w:fill="E9EBF5"/>
                                  <w:vAlign w:val="center"/>
                                </w:tcPr>
                                <w:p w:rsidR="00C35DA6" w:rsidRPr="00DD5252" w:rsidRDefault="00C35DA6" w:rsidP="00DD5252">
                                  <w:pPr>
                                    <w:spacing w:after="0" w:line="240" w:lineRule="auto"/>
                                    <w:jc w:val="center"/>
                                    <w:rPr>
                                      <w:rFonts w:eastAsia="Times New Roman" w:cs="Calibri"/>
                                      <w:color w:val="000000"/>
                                      <w:sz w:val="16"/>
                                      <w:szCs w:val="16"/>
                                    </w:rPr>
                                  </w:pPr>
                                  <w:r w:rsidRPr="00DD5252">
                                    <w:rPr>
                                      <w:rFonts w:eastAsia="Times New Roman" w:cs="Calibri"/>
                                      <w:color w:val="000000"/>
                                      <w:sz w:val="16"/>
                                      <w:szCs w:val="16"/>
                                    </w:rPr>
                                    <w:t>%</w:t>
                                  </w:r>
                                </w:p>
                              </w:tc>
                            </w:tr>
                            <w:tr w:rsidR="00C35DA6" w:rsidRPr="00DD5252">
                              <w:trPr>
                                <w:trHeight w:val="480"/>
                              </w:trPr>
                              <w:tc>
                                <w:tcPr>
                                  <w:tcW w:w="912" w:type="dxa"/>
                                  <w:tcBorders>
                                    <w:top w:val="single" w:sz="4" w:space="0" w:color="auto"/>
                                    <w:left w:val="single" w:sz="4" w:space="0" w:color="auto"/>
                                    <w:bottom w:val="nil"/>
                                    <w:right w:val="nil"/>
                                  </w:tcBorders>
                                  <w:shd w:val="clear" w:color="auto" w:fill="auto"/>
                                  <w:vAlign w:val="center"/>
                                </w:tcPr>
                                <w:p w:rsidR="00C35DA6" w:rsidRPr="00DD5252" w:rsidRDefault="00C35DA6" w:rsidP="00DD5252">
                                  <w:pPr>
                                    <w:spacing w:after="0" w:line="240" w:lineRule="auto"/>
                                    <w:jc w:val="left"/>
                                    <w:rPr>
                                      <w:rFonts w:ascii="Arial Narrow" w:eastAsia="Times New Roman" w:hAnsi="Arial Narrow" w:cs="Calibri"/>
                                      <w:color w:val="000000"/>
                                      <w:sz w:val="18"/>
                                      <w:szCs w:val="18"/>
                                    </w:rPr>
                                  </w:pPr>
                                  <w:r w:rsidRPr="00DD5252">
                                    <w:rPr>
                                      <w:rFonts w:ascii="Arial Narrow" w:eastAsia="Times New Roman" w:hAnsi="Arial Narrow" w:cs="Calibri"/>
                                      <w:color w:val="000000"/>
                                      <w:sz w:val="18"/>
                                      <w:szCs w:val="18"/>
                                    </w:rPr>
                                    <w:t>Secundaria</w:t>
                                  </w:r>
                                </w:p>
                              </w:tc>
                              <w:tc>
                                <w:tcPr>
                                  <w:tcW w:w="1265" w:type="dxa"/>
                                  <w:tcBorders>
                                    <w:top w:val="single" w:sz="4" w:space="0" w:color="auto"/>
                                    <w:left w:val="nil"/>
                                    <w:bottom w:val="nil"/>
                                    <w:right w:val="nil"/>
                                  </w:tcBorders>
                                  <w:shd w:val="clear" w:color="auto" w:fill="auto"/>
                                  <w:vAlign w:val="center"/>
                                </w:tcPr>
                                <w:p w:rsidR="00C35DA6" w:rsidRPr="00DD5252" w:rsidRDefault="00C35DA6" w:rsidP="00DD5252">
                                  <w:pPr>
                                    <w:spacing w:after="0" w:line="240" w:lineRule="auto"/>
                                    <w:jc w:val="center"/>
                                    <w:rPr>
                                      <w:rFonts w:eastAsia="Times New Roman" w:cs="Calibri"/>
                                      <w:color w:val="000000"/>
                                      <w:sz w:val="18"/>
                                      <w:szCs w:val="18"/>
                                    </w:rPr>
                                  </w:pPr>
                                  <w:r w:rsidRPr="00DD5252">
                                    <w:rPr>
                                      <w:rFonts w:eastAsia="Times New Roman" w:cs="Calibri"/>
                                      <w:color w:val="000000"/>
                                      <w:sz w:val="18"/>
                                      <w:szCs w:val="18"/>
                                    </w:rPr>
                                    <w:t>38 885</w:t>
                                  </w:r>
                                </w:p>
                              </w:tc>
                              <w:tc>
                                <w:tcPr>
                                  <w:tcW w:w="1828" w:type="dxa"/>
                                  <w:tcBorders>
                                    <w:top w:val="single" w:sz="4" w:space="0" w:color="auto"/>
                                    <w:left w:val="nil"/>
                                    <w:bottom w:val="nil"/>
                                    <w:right w:val="nil"/>
                                  </w:tcBorders>
                                  <w:shd w:val="clear" w:color="auto" w:fill="auto"/>
                                  <w:vAlign w:val="center"/>
                                </w:tcPr>
                                <w:p w:rsidR="00C35DA6" w:rsidRPr="00DD5252" w:rsidRDefault="00C35DA6" w:rsidP="00DD5252">
                                  <w:pPr>
                                    <w:spacing w:after="0" w:line="240" w:lineRule="auto"/>
                                    <w:jc w:val="left"/>
                                    <w:rPr>
                                      <w:rFonts w:ascii="Arial Narrow" w:eastAsia="Times New Roman" w:hAnsi="Arial Narrow" w:cs="Calibri"/>
                                      <w:color w:val="000000"/>
                                      <w:sz w:val="18"/>
                                      <w:szCs w:val="18"/>
                                    </w:rPr>
                                  </w:pPr>
                                  <w:r w:rsidRPr="00DD5252">
                                    <w:rPr>
                                      <w:rFonts w:ascii="Arial Narrow" w:eastAsia="Times New Roman" w:hAnsi="Arial Narrow" w:cs="Calibri"/>
                                      <w:color w:val="000000"/>
                                      <w:sz w:val="18"/>
                                      <w:szCs w:val="18"/>
                                    </w:rPr>
                                    <w:t>Telesecundaria</w:t>
                                  </w:r>
                                </w:p>
                              </w:tc>
                              <w:tc>
                                <w:tcPr>
                                  <w:tcW w:w="1402" w:type="dxa"/>
                                  <w:tcBorders>
                                    <w:top w:val="single" w:sz="4" w:space="0" w:color="auto"/>
                                    <w:left w:val="nil"/>
                                    <w:bottom w:val="nil"/>
                                    <w:right w:val="nil"/>
                                  </w:tcBorders>
                                  <w:shd w:val="clear" w:color="auto" w:fill="auto"/>
                                  <w:vAlign w:val="center"/>
                                </w:tcPr>
                                <w:p w:rsidR="00C35DA6" w:rsidRPr="00DD5252" w:rsidRDefault="00C35DA6" w:rsidP="00DD5252">
                                  <w:pPr>
                                    <w:spacing w:after="0" w:line="240" w:lineRule="auto"/>
                                    <w:jc w:val="center"/>
                                    <w:rPr>
                                      <w:rFonts w:eastAsia="Times New Roman" w:cs="Calibri"/>
                                      <w:color w:val="000000"/>
                                      <w:sz w:val="18"/>
                                      <w:szCs w:val="18"/>
                                    </w:rPr>
                                  </w:pPr>
                                  <w:r w:rsidRPr="00DD5252">
                                    <w:rPr>
                                      <w:rFonts w:eastAsia="Times New Roman" w:cs="Calibri"/>
                                      <w:color w:val="000000"/>
                                      <w:sz w:val="18"/>
                                      <w:szCs w:val="18"/>
                                    </w:rPr>
                                    <w:t>18 624</w:t>
                                  </w:r>
                                </w:p>
                              </w:tc>
                              <w:tc>
                                <w:tcPr>
                                  <w:tcW w:w="981" w:type="dxa"/>
                                  <w:tcBorders>
                                    <w:top w:val="single" w:sz="4" w:space="0" w:color="auto"/>
                                    <w:left w:val="nil"/>
                                    <w:bottom w:val="nil"/>
                                    <w:right w:val="nil"/>
                                  </w:tcBorders>
                                  <w:shd w:val="clear" w:color="auto" w:fill="auto"/>
                                  <w:vAlign w:val="center"/>
                                </w:tcPr>
                                <w:p w:rsidR="00C35DA6" w:rsidRPr="00A5034A" w:rsidRDefault="00C35DA6" w:rsidP="00DD5252">
                                  <w:pPr>
                                    <w:spacing w:after="0" w:line="240" w:lineRule="auto"/>
                                    <w:jc w:val="center"/>
                                    <w:rPr>
                                      <w:rFonts w:eastAsia="Times New Roman" w:cs="Calibri"/>
                                      <w:bCs/>
                                      <w:color w:val="000000"/>
                                      <w:sz w:val="18"/>
                                      <w:szCs w:val="18"/>
                                    </w:rPr>
                                  </w:pPr>
                                  <w:r w:rsidRPr="00A5034A">
                                    <w:rPr>
                                      <w:rFonts w:eastAsia="Times New Roman" w:cs="Calibri"/>
                                      <w:bCs/>
                                      <w:color w:val="000000"/>
                                      <w:sz w:val="18"/>
                                      <w:szCs w:val="18"/>
                                    </w:rPr>
                                    <w:t xml:space="preserve">3 795 </w:t>
                                  </w:r>
                                  <w:r w:rsidRPr="00A5034A">
                                    <w:rPr>
                                      <w:rFonts w:ascii="Arial Narrow" w:eastAsia="Times New Roman" w:hAnsi="Arial Narrow" w:cs="Calibri"/>
                                      <w:color w:val="000000"/>
                                      <w:sz w:val="18"/>
                                      <w:szCs w:val="18"/>
                                      <w:vertAlign w:val="superscript"/>
                                    </w:rPr>
                                    <w:t>4</w:t>
                                  </w:r>
                                </w:p>
                              </w:tc>
                              <w:tc>
                                <w:tcPr>
                                  <w:tcW w:w="983" w:type="dxa"/>
                                  <w:tcBorders>
                                    <w:top w:val="single" w:sz="4" w:space="0" w:color="auto"/>
                                    <w:left w:val="nil"/>
                                    <w:bottom w:val="nil"/>
                                    <w:right w:val="single" w:sz="4" w:space="0" w:color="auto"/>
                                  </w:tcBorders>
                                  <w:shd w:val="clear" w:color="auto" w:fill="auto"/>
                                  <w:vAlign w:val="center"/>
                                </w:tcPr>
                                <w:p w:rsidR="00C35DA6" w:rsidRPr="00A5034A" w:rsidRDefault="00C35DA6" w:rsidP="00DD5252">
                                  <w:pPr>
                                    <w:spacing w:after="0" w:line="240" w:lineRule="auto"/>
                                    <w:jc w:val="center"/>
                                    <w:rPr>
                                      <w:rFonts w:eastAsia="Times New Roman" w:cs="Calibri"/>
                                      <w:bCs/>
                                      <w:color w:val="000000"/>
                                      <w:sz w:val="18"/>
                                      <w:szCs w:val="18"/>
                                    </w:rPr>
                                  </w:pPr>
                                  <w:r w:rsidRPr="00A5034A">
                                    <w:rPr>
                                      <w:rFonts w:eastAsia="Times New Roman" w:cs="Calibri"/>
                                      <w:bCs/>
                                      <w:color w:val="000000"/>
                                      <w:sz w:val="18"/>
                                      <w:szCs w:val="18"/>
                                    </w:rPr>
                                    <w:t>20.38</w:t>
                                  </w:r>
                                </w:p>
                              </w:tc>
                            </w:tr>
                            <w:tr w:rsidR="00C35DA6" w:rsidRPr="00DD5252">
                              <w:trPr>
                                <w:trHeight w:val="420"/>
                              </w:trPr>
                              <w:tc>
                                <w:tcPr>
                                  <w:tcW w:w="912" w:type="dxa"/>
                                  <w:tcBorders>
                                    <w:top w:val="nil"/>
                                    <w:left w:val="single" w:sz="4" w:space="0" w:color="auto"/>
                                    <w:bottom w:val="nil"/>
                                    <w:right w:val="nil"/>
                                  </w:tcBorders>
                                  <w:shd w:val="clear" w:color="000000" w:fill="E9EBF5"/>
                                  <w:vAlign w:val="center"/>
                                </w:tcPr>
                                <w:p w:rsidR="00C35DA6" w:rsidRPr="00DD5252" w:rsidRDefault="00C35DA6" w:rsidP="00DD5252">
                                  <w:pPr>
                                    <w:spacing w:after="0" w:line="240" w:lineRule="auto"/>
                                    <w:jc w:val="left"/>
                                    <w:rPr>
                                      <w:rFonts w:ascii="Arial Narrow" w:eastAsia="Times New Roman" w:hAnsi="Arial Narrow" w:cs="Calibri"/>
                                      <w:color w:val="000000"/>
                                      <w:sz w:val="18"/>
                                      <w:szCs w:val="18"/>
                                    </w:rPr>
                                  </w:pPr>
                                  <w:r w:rsidRPr="00DD5252">
                                    <w:rPr>
                                      <w:rFonts w:ascii="Arial Narrow" w:eastAsia="Times New Roman" w:hAnsi="Arial Narrow" w:cs="Calibri"/>
                                      <w:color w:val="000000"/>
                                      <w:sz w:val="18"/>
                                      <w:szCs w:val="18"/>
                                    </w:rPr>
                                    <w:t> </w:t>
                                  </w:r>
                                </w:p>
                              </w:tc>
                              <w:tc>
                                <w:tcPr>
                                  <w:tcW w:w="1265" w:type="dxa"/>
                                  <w:tcBorders>
                                    <w:top w:val="nil"/>
                                    <w:left w:val="nil"/>
                                    <w:bottom w:val="nil"/>
                                    <w:right w:val="nil"/>
                                  </w:tcBorders>
                                  <w:shd w:val="clear" w:color="000000" w:fill="E9EBF5"/>
                                  <w:vAlign w:val="center"/>
                                </w:tcPr>
                                <w:p w:rsidR="00C35DA6" w:rsidRPr="00DD5252" w:rsidRDefault="00C35DA6" w:rsidP="00DD5252">
                                  <w:pPr>
                                    <w:spacing w:after="0" w:line="240" w:lineRule="auto"/>
                                    <w:jc w:val="left"/>
                                    <w:rPr>
                                      <w:rFonts w:eastAsia="Times New Roman" w:cs="Calibri"/>
                                      <w:color w:val="000000"/>
                                      <w:sz w:val="18"/>
                                      <w:szCs w:val="18"/>
                                    </w:rPr>
                                  </w:pPr>
                                  <w:r w:rsidRPr="00DD5252">
                                    <w:rPr>
                                      <w:rFonts w:eastAsia="Times New Roman" w:cs="Calibri"/>
                                      <w:color w:val="000000"/>
                                      <w:sz w:val="18"/>
                                      <w:szCs w:val="18"/>
                                    </w:rPr>
                                    <w:t> </w:t>
                                  </w:r>
                                </w:p>
                              </w:tc>
                              <w:tc>
                                <w:tcPr>
                                  <w:tcW w:w="1828" w:type="dxa"/>
                                  <w:vMerge w:val="restart"/>
                                  <w:tcBorders>
                                    <w:top w:val="nil"/>
                                    <w:left w:val="nil"/>
                                    <w:bottom w:val="single" w:sz="8" w:space="0" w:color="4472C4"/>
                                    <w:right w:val="nil"/>
                                  </w:tcBorders>
                                  <w:shd w:val="clear" w:color="000000" w:fill="E9EBF5"/>
                                  <w:vAlign w:val="center"/>
                                </w:tcPr>
                                <w:p w:rsidR="00C35DA6" w:rsidRPr="00DD5252" w:rsidRDefault="00C35DA6" w:rsidP="00DD5252">
                                  <w:pPr>
                                    <w:spacing w:after="0" w:line="240" w:lineRule="auto"/>
                                    <w:jc w:val="left"/>
                                    <w:rPr>
                                      <w:rFonts w:ascii="Arial Narrow" w:eastAsia="Times New Roman" w:hAnsi="Arial Narrow" w:cs="Calibri"/>
                                      <w:color w:val="000000"/>
                                      <w:sz w:val="18"/>
                                      <w:szCs w:val="18"/>
                                    </w:rPr>
                                  </w:pPr>
                                  <w:r w:rsidRPr="00DD5252">
                                    <w:rPr>
                                      <w:rFonts w:ascii="Arial Narrow" w:eastAsia="Times New Roman" w:hAnsi="Arial Narrow" w:cs="Calibri"/>
                                      <w:color w:val="000000"/>
                                      <w:sz w:val="18"/>
                                      <w:szCs w:val="18"/>
                                    </w:rPr>
                                    <w:t>Telebachillerato comunitario</w:t>
                                  </w:r>
                                </w:p>
                              </w:tc>
                              <w:tc>
                                <w:tcPr>
                                  <w:tcW w:w="1402" w:type="dxa"/>
                                  <w:tcBorders>
                                    <w:top w:val="nil"/>
                                    <w:left w:val="nil"/>
                                    <w:bottom w:val="nil"/>
                                    <w:right w:val="nil"/>
                                  </w:tcBorders>
                                  <w:shd w:val="clear" w:color="000000" w:fill="E9EBF5"/>
                                  <w:vAlign w:val="center"/>
                                </w:tcPr>
                                <w:p w:rsidR="00C35DA6" w:rsidRPr="00DD5252" w:rsidRDefault="00C35DA6" w:rsidP="00DD5252">
                                  <w:pPr>
                                    <w:spacing w:after="0" w:line="240" w:lineRule="auto"/>
                                    <w:jc w:val="center"/>
                                    <w:rPr>
                                      <w:rFonts w:eastAsia="Times New Roman" w:cs="Calibri"/>
                                      <w:sz w:val="18"/>
                                      <w:szCs w:val="18"/>
                                    </w:rPr>
                                  </w:pPr>
                                  <w:r w:rsidRPr="00DD5252">
                                    <w:rPr>
                                      <w:rFonts w:eastAsia="Times New Roman" w:cs="Calibri"/>
                                      <w:sz w:val="18"/>
                                      <w:szCs w:val="18"/>
                                    </w:rPr>
                                    <w:t> </w:t>
                                  </w:r>
                                </w:p>
                              </w:tc>
                              <w:tc>
                                <w:tcPr>
                                  <w:tcW w:w="981" w:type="dxa"/>
                                  <w:tcBorders>
                                    <w:top w:val="nil"/>
                                    <w:left w:val="nil"/>
                                    <w:bottom w:val="nil"/>
                                    <w:right w:val="nil"/>
                                  </w:tcBorders>
                                  <w:shd w:val="clear" w:color="000000" w:fill="E9EBF5"/>
                                  <w:vAlign w:val="center"/>
                                </w:tcPr>
                                <w:p w:rsidR="00C35DA6" w:rsidRPr="00DD5252" w:rsidRDefault="00C35DA6" w:rsidP="00DD5252">
                                  <w:pPr>
                                    <w:spacing w:after="0" w:line="240" w:lineRule="auto"/>
                                    <w:jc w:val="center"/>
                                    <w:rPr>
                                      <w:rFonts w:eastAsia="Times New Roman" w:cs="Calibri"/>
                                      <w:sz w:val="18"/>
                                      <w:szCs w:val="18"/>
                                    </w:rPr>
                                  </w:pPr>
                                  <w:r w:rsidRPr="00DD5252">
                                    <w:rPr>
                                      <w:rFonts w:eastAsia="Times New Roman" w:cs="Calibri"/>
                                      <w:sz w:val="18"/>
                                      <w:szCs w:val="18"/>
                                    </w:rPr>
                                    <w:t> </w:t>
                                  </w:r>
                                </w:p>
                              </w:tc>
                              <w:tc>
                                <w:tcPr>
                                  <w:tcW w:w="983" w:type="dxa"/>
                                  <w:tcBorders>
                                    <w:top w:val="nil"/>
                                    <w:left w:val="nil"/>
                                    <w:bottom w:val="nil"/>
                                    <w:right w:val="single" w:sz="4" w:space="0" w:color="auto"/>
                                  </w:tcBorders>
                                  <w:shd w:val="clear" w:color="000000" w:fill="E9EBF5"/>
                                  <w:vAlign w:val="center"/>
                                </w:tcPr>
                                <w:p w:rsidR="00C35DA6" w:rsidRPr="00DD5252" w:rsidRDefault="00C35DA6" w:rsidP="00DD5252">
                                  <w:pPr>
                                    <w:spacing w:after="0" w:line="240" w:lineRule="auto"/>
                                    <w:jc w:val="center"/>
                                    <w:rPr>
                                      <w:rFonts w:eastAsia="Times New Roman" w:cs="Calibri"/>
                                      <w:sz w:val="18"/>
                                      <w:szCs w:val="18"/>
                                    </w:rPr>
                                  </w:pPr>
                                  <w:r w:rsidRPr="00DD5252">
                                    <w:rPr>
                                      <w:rFonts w:eastAsia="Times New Roman" w:cs="Calibri"/>
                                      <w:sz w:val="18"/>
                                      <w:szCs w:val="18"/>
                                    </w:rPr>
                                    <w:t> </w:t>
                                  </w:r>
                                </w:p>
                              </w:tc>
                            </w:tr>
                            <w:tr w:rsidR="00C35DA6" w:rsidRPr="00DD5252">
                              <w:trPr>
                                <w:trHeight w:val="825"/>
                              </w:trPr>
                              <w:tc>
                                <w:tcPr>
                                  <w:tcW w:w="912" w:type="dxa"/>
                                  <w:tcBorders>
                                    <w:top w:val="nil"/>
                                    <w:left w:val="single" w:sz="4" w:space="0" w:color="auto"/>
                                    <w:bottom w:val="single" w:sz="4" w:space="0" w:color="auto"/>
                                    <w:right w:val="nil"/>
                                  </w:tcBorders>
                                  <w:shd w:val="clear" w:color="000000" w:fill="E9EBF5"/>
                                  <w:vAlign w:val="center"/>
                                </w:tcPr>
                                <w:p w:rsidR="00C35DA6" w:rsidRPr="00DD5252" w:rsidRDefault="00C35DA6" w:rsidP="00DD5252">
                                  <w:pPr>
                                    <w:spacing w:after="0" w:line="240" w:lineRule="auto"/>
                                    <w:jc w:val="left"/>
                                    <w:rPr>
                                      <w:rFonts w:ascii="Arial Narrow" w:eastAsia="Times New Roman" w:hAnsi="Arial Narrow" w:cs="Calibri"/>
                                      <w:color w:val="000000"/>
                                      <w:sz w:val="18"/>
                                      <w:szCs w:val="18"/>
                                    </w:rPr>
                                  </w:pPr>
                                  <w:r w:rsidRPr="00DD5252">
                                    <w:rPr>
                                      <w:rFonts w:ascii="Arial Narrow" w:eastAsia="Times New Roman" w:hAnsi="Arial Narrow" w:cs="Calibri"/>
                                      <w:color w:val="000000"/>
                                      <w:sz w:val="18"/>
                                      <w:szCs w:val="18"/>
                                    </w:rPr>
                                    <w:t xml:space="preserve">Bachillerato </w:t>
                                  </w:r>
                                </w:p>
                              </w:tc>
                              <w:tc>
                                <w:tcPr>
                                  <w:tcW w:w="1265" w:type="dxa"/>
                                  <w:tcBorders>
                                    <w:top w:val="nil"/>
                                    <w:left w:val="nil"/>
                                    <w:bottom w:val="single" w:sz="4" w:space="0" w:color="auto"/>
                                    <w:right w:val="nil"/>
                                  </w:tcBorders>
                                  <w:shd w:val="clear" w:color="000000" w:fill="E9EBF5"/>
                                  <w:vAlign w:val="center"/>
                                </w:tcPr>
                                <w:p w:rsidR="00C35DA6" w:rsidRPr="00DD5252" w:rsidRDefault="00C35DA6" w:rsidP="00DD5252">
                                  <w:pPr>
                                    <w:spacing w:after="0" w:line="240" w:lineRule="auto"/>
                                    <w:jc w:val="center"/>
                                    <w:rPr>
                                      <w:rFonts w:eastAsia="Times New Roman" w:cs="Calibri"/>
                                      <w:color w:val="000000"/>
                                      <w:sz w:val="18"/>
                                      <w:szCs w:val="18"/>
                                    </w:rPr>
                                  </w:pPr>
                                  <w:r w:rsidRPr="00DD5252">
                                    <w:rPr>
                                      <w:rFonts w:eastAsia="Times New Roman" w:cs="Calibri"/>
                                      <w:color w:val="000000"/>
                                      <w:sz w:val="18"/>
                                      <w:szCs w:val="18"/>
                                    </w:rPr>
                                    <w:t>16 162</w:t>
                                  </w:r>
                                </w:p>
                              </w:tc>
                              <w:tc>
                                <w:tcPr>
                                  <w:tcW w:w="1828" w:type="dxa"/>
                                  <w:vMerge/>
                                  <w:tcBorders>
                                    <w:top w:val="nil"/>
                                    <w:left w:val="nil"/>
                                    <w:bottom w:val="single" w:sz="4" w:space="0" w:color="auto"/>
                                    <w:right w:val="nil"/>
                                  </w:tcBorders>
                                  <w:vAlign w:val="center"/>
                                </w:tcPr>
                                <w:p w:rsidR="00C35DA6" w:rsidRPr="00DD5252" w:rsidRDefault="00C35DA6" w:rsidP="00DD5252">
                                  <w:pPr>
                                    <w:spacing w:after="0" w:line="240" w:lineRule="auto"/>
                                    <w:jc w:val="left"/>
                                    <w:rPr>
                                      <w:rFonts w:ascii="Arial Narrow" w:eastAsia="Times New Roman" w:hAnsi="Arial Narrow" w:cs="Calibri"/>
                                      <w:color w:val="000000"/>
                                      <w:sz w:val="18"/>
                                      <w:szCs w:val="18"/>
                                    </w:rPr>
                                  </w:pPr>
                                </w:p>
                              </w:tc>
                              <w:tc>
                                <w:tcPr>
                                  <w:tcW w:w="1402" w:type="dxa"/>
                                  <w:tcBorders>
                                    <w:top w:val="nil"/>
                                    <w:left w:val="nil"/>
                                    <w:bottom w:val="single" w:sz="4" w:space="0" w:color="auto"/>
                                    <w:right w:val="nil"/>
                                  </w:tcBorders>
                                  <w:shd w:val="clear" w:color="000000" w:fill="E9EBF5"/>
                                  <w:vAlign w:val="center"/>
                                </w:tcPr>
                                <w:p w:rsidR="00C35DA6" w:rsidRPr="00DD5252" w:rsidRDefault="00C35DA6" w:rsidP="00DD5252">
                                  <w:pPr>
                                    <w:spacing w:after="0" w:line="240" w:lineRule="auto"/>
                                    <w:jc w:val="center"/>
                                    <w:rPr>
                                      <w:rFonts w:eastAsia="Times New Roman" w:cs="Calibri"/>
                                      <w:sz w:val="18"/>
                                      <w:szCs w:val="18"/>
                                    </w:rPr>
                                  </w:pPr>
                                  <w:r>
                                    <w:rPr>
                                      <w:rFonts w:eastAsia="Times New Roman" w:cs="Calibri"/>
                                      <w:sz w:val="18"/>
                                      <w:szCs w:val="18"/>
                                    </w:rPr>
                                    <w:t>3 0</w:t>
                                  </w:r>
                                  <w:r w:rsidRPr="00DD5252">
                                    <w:rPr>
                                      <w:rFonts w:eastAsia="Times New Roman" w:cs="Calibri"/>
                                      <w:sz w:val="18"/>
                                      <w:szCs w:val="18"/>
                                    </w:rPr>
                                    <w:t>32</w:t>
                                  </w:r>
                                </w:p>
                              </w:tc>
                              <w:tc>
                                <w:tcPr>
                                  <w:tcW w:w="981" w:type="dxa"/>
                                  <w:tcBorders>
                                    <w:top w:val="nil"/>
                                    <w:left w:val="nil"/>
                                    <w:bottom w:val="single" w:sz="4" w:space="0" w:color="auto"/>
                                    <w:right w:val="nil"/>
                                  </w:tcBorders>
                                  <w:shd w:val="clear" w:color="000000" w:fill="E9EBF5"/>
                                  <w:vAlign w:val="center"/>
                                </w:tcPr>
                                <w:p w:rsidR="00C35DA6" w:rsidRPr="00DD5252" w:rsidRDefault="00C35DA6" w:rsidP="00DD5252">
                                  <w:pPr>
                                    <w:spacing w:after="0" w:line="240" w:lineRule="auto"/>
                                    <w:jc w:val="center"/>
                                    <w:rPr>
                                      <w:rFonts w:eastAsia="Times New Roman" w:cs="Calibri"/>
                                      <w:sz w:val="18"/>
                                      <w:szCs w:val="18"/>
                                    </w:rPr>
                                  </w:pPr>
                                  <w:r w:rsidRPr="00DD5252">
                                    <w:rPr>
                                      <w:rFonts w:eastAsia="Times New Roman" w:cs="Calibri"/>
                                      <w:sz w:val="18"/>
                                      <w:szCs w:val="18"/>
                                    </w:rPr>
                                    <w:t>n/a</w:t>
                                  </w:r>
                                </w:p>
                              </w:tc>
                              <w:tc>
                                <w:tcPr>
                                  <w:tcW w:w="983" w:type="dxa"/>
                                  <w:tcBorders>
                                    <w:top w:val="nil"/>
                                    <w:left w:val="nil"/>
                                    <w:bottom w:val="single" w:sz="4" w:space="0" w:color="auto"/>
                                    <w:right w:val="single" w:sz="4" w:space="0" w:color="auto"/>
                                  </w:tcBorders>
                                  <w:shd w:val="clear" w:color="000000" w:fill="E9EBF5"/>
                                  <w:vAlign w:val="center"/>
                                </w:tcPr>
                                <w:p w:rsidR="00C35DA6" w:rsidRPr="00DD5252" w:rsidRDefault="00C35DA6" w:rsidP="00DD5252">
                                  <w:pPr>
                                    <w:spacing w:after="0" w:line="240" w:lineRule="auto"/>
                                    <w:jc w:val="center"/>
                                    <w:rPr>
                                      <w:rFonts w:eastAsia="Times New Roman" w:cs="Calibri"/>
                                      <w:sz w:val="18"/>
                                      <w:szCs w:val="18"/>
                                    </w:rPr>
                                  </w:pPr>
                                  <w:r w:rsidRPr="00DD5252">
                                    <w:rPr>
                                      <w:rFonts w:eastAsia="Times New Roman" w:cs="Calibri"/>
                                      <w:sz w:val="18"/>
                                      <w:szCs w:val="18"/>
                                    </w:rPr>
                                    <w:t>n/a</w:t>
                                  </w:r>
                                </w:p>
                              </w:tc>
                            </w:tr>
                          </w:tbl>
                          <w:p w:rsidR="00C35DA6" w:rsidRDefault="00C35DA6" w:rsidP="00A44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40.75pt;margin-top:21.85pt;width:384.45pt;height:1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" fillcolor="white [3201]" stroked="f" strokeweight=".5pt">
                <v:path arrowok="t"/>
                <v:textbox>
                  <w:txbxContent>
                    <w:tbl>
                      <w:tblPr>
                        <w:tblW w:w="7371" w:type="dxa"/>
                        <w:tblInd w:w="-5" w:type="dxa"/>
                        <w:tblCellMar>
                          <w:left w:w="70" w:type="dxa"/>
                          <w:right w:w="70" w:type="dxa"/>
                        </w:tblCellMar>
                        <w:tblLook w:val="04A0" w:firstRow="1" w:lastRow="0" w:firstColumn="1" w:lastColumn="0" w:noHBand="0" w:noVBand="1"/>
                      </w:tblPr>
                      <w:tblGrid>
                        <w:gridCol w:w="912"/>
                        <w:gridCol w:w="1265"/>
                        <w:gridCol w:w="1828"/>
                        <w:gridCol w:w="1402"/>
                        <w:gridCol w:w="981"/>
                        <w:gridCol w:w="983"/>
                      </w:tblGrid>
                      <w:tr w:rsidR="00C35DA6" w:rsidRPr="00DD5252">
                        <w:trPr>
                          <w:trHeight w:val="330"/>
                        </w:trPr>
                        <w:tc>
                          <w:tcPr>
                            <w:tcW w:w="912" w:type="dxa"/>
                            <w:vMerge w:val="restart"/>
                            <w:tcBorders>
                              <w:top w:val="single" w:sz="4" w:space="0" w:color="auto"/>
                              <w:left w:val="single" w:sz="4" w:space="0" w:color="auto"/>
                              <w:bottom w:val="single" w:sz="4" w:space="0" w:color="000000"/>
                              <w:right w:val="nil"/>
                            </w:tcBorders>
                            <w:shd w:val="clear" w:color="auto" w:fill="auto"/>
                            <w:vAlign w:val="center"/>
                          </w:tcPr>
                          <w:p w:rsidR="00C35DA6" w:rsidRPr="00DD5252" w:rsidRDefault="00C35DA6" w:rsidP="00DD5252">
                            <w:pPr>
                              <w:spacing w:after="0" w:line="240" w:lineRule="auto"/>
                              <w:jc w:val="center"/>
                              <w:rPr>
                                <w:rFonts w:ascii="Arial Narrow" w:eastAsia="Times New Roman" w:hAnsi="Arial Narrow" w:cs="Calibri"/>
                                <w:b/>
                                <w:bCs/>
                                <w:color w:val="000000"/>
                                <w:sz w:val="16"/>
                                <w:szCs w:val="16"/>
                              </w:rPr>
                            </w:pPr>
                            <w:r w:rsidRPr="00DD5252">
                              <w:rPr>
                                <w:rFonts w:ascii="Arial Narrow" w:eastAsia="Times New Roman" w:hAnsi="Arial Narrow" w:cs="Calibri"/>
                                <w:b/>
                                <w:bCs/>
                                <w:color w:val="000000"/>
                                <w:sz w:val="16"/>
                                <w:szCs w:val="16"/>
                              </w:rPr>
                              <w:t>Nivel educativo</w:t>
                            </w:r>
                          </w:p>
                        </w:tc>
                        <w:tc>
                          <w:tcPr>
                            <w:tcW w:w="1265" w:type="dxa"/>
                            <w:vMerge w:val="restart"/>
                            <w:tcBorders>
                              <w:top w:val="single" w:sz="4" w:space="0" w:color="auto"/>
                              <w:left w:val="nil"/>
                              <w:bottom w:val="single" w:sz="8" w:space="0" w:color="4472C4"/>
                              <w:right w:val="nil"/>
                            </w:tcBorders>
                            <w:shd w:val="clear" w:color="auto" w:fill="auto"/>
                            <w:vAlign w:val="center"/>
                          </w:tcPr>
                          <w:p w:rsidR="00C35DA6" w:rsidRPr="00DD5252" w:rsidRDefault="00C35DA6" w:rsidP="00DD5252">
                            <w:pPr>
                              <w:spacing w:after="0" w:line="240" w:lineRule="auto"/>
                              <w:jc w:val="center"/>
                              <w:rPr>
                                <w:rFonts w:ascii="Arial Narrow" w:eastAsia="Times New Roman" w:hAnsi="Arial Narrow" w:cs="Calibri"/>
                                <w:b/>
                                <w:bCs/>
                                <w:color w:val="000000"/>
                                <w:sz w:val="16"/>
                                <w:szCs w:val="16"/>
                              </w:rPr>
                            </w:pPr>
                            <w:r w:rsidRPr="00DD5252">
                              <w:rPr>
                                <w:rFonts w:ascii="Arial Narrow" w:eastAsia="Times New Roman" w:hAnsi="Arial Narrow" w:cs="Calibri"/>
                                <w:b/>
                                <w:bCs/>
                                <w:color w:val="000000"/>
                                <w:sz w:val="16"/>
                                <w:szCs w:val="16"/>
                              </w:rPr>
                              <w:t>Total nacional por nivel educativo</w:t>
                            </w:r>
                          </w:p>
                        </w:tc>
                        <w:tc>
                          <w:tcPr>
                            <w:tcW w:w="1828" w:type="dxa"/>
                            <w:vMerge w:val="restart"/>
                            <w:tcBorders>
                              <w:top w:val="single" w:sz="4" w:space="0" w:color="auto"/>
                              <w:left w:val="nil"/>
                              <w:bottom w:val="single" w:sz="8" w:space="0" w:color="4472C4"/>
                              <w:right w:val="nil"/>
                            </w:tcBorders>
                            <w:shd w:val="clear" w:color="auto" w:fill="auto"/>
                            <w:vAlign w:val="center"/>
                          </w:tcPr>
                          <w:p w:rsidR="00C35DA6" w:rsidRPr="00DD5252" w:rsidRDefault="00C35DA6" w:rsidP="00DD5252">
                            <w:pPr>
                              <w:spacing w:after="0" w:line="240" w:lineRule="auto"/>
                              <w:jc w:val="center"/>
                              <w:rPr>
                                <w:rFonts w:ascii="Arial Narrow" w:eastAsia="Times New Roman" w:hAnsi="Arial Narrow" w:cs="Calibri"/>
                                <w:b/>
                                <w:bCs/>
                                <w:color w:val="000000"/>
                                <w:sz w:val="16"/>
                                <w:szCs w:val="16"/>
                              </w:rPr>
                            </w:pPr>
                            <w:r w:rsidRPr="00DD5252">
                              <w:rPr>
                                <w:rFonts w:ascii="Arial Narrow" w:eastAsia="Times New Roman" w:hAnsi="Arial Narrow" w:cs="Calibri"/>
                                <w:b/>
                                <w:bCs/>
                                <w:color w:val="000000"/>
                                <w:sz w:val="16"/>
                                <w:szCs w:val="16"/>
                              </w:rPr>
                              <w:t>Tipo de servicio educativo</w:t>
                            </w:r>
                          </w:p>
                        </w:tc>
                        <w:tc>
                          <w:tcPr>
                            <w:tcW w:w="1402" w:type="dxa"/>
                            <w:vMerge w:val="restart"/>
                            <w:tcBorders>
                              <w:top w:val="single" w:sz="4" w:space="0" w:color="auto"/>
                              <w:left w:val="nil"/>
                              <w:bottom w:val="single" w:sz="8" w:space="0" w:color="4472C4"/>
                              <w:right w:val="nil"/>
                            </w:tcBorders>
                            <w:shd w:val="clear" w:color="auto" w:fill="auto"/>
                            <w:vAlign w:val="center"/>
                          </w:tcPr>
                          <w:p w:rsidR="00C35DA6" w:rsidRPr="00DD5252" w:rsidRDefault="00C35DA6" w:rsidP="00DD5252">
                            <w:pPr>
                              <w:spacing w:after="0" w:line="240" w:lineRule="auto"/>
                              <w:jc w:val="center"/>
                              <w:rPr>
                                <w:rFonts w:ascii="Arial Narrow" w:eastAsia="Times New Roman" w:hAnsi="Arial Narrow" w:cs="Calibri"/>
                                <w:b/>
                                <w:bCs/>
                                <w:color w:val="000000"/>
                                <w:sz w:val="16"/>
                                <w:szCs w:val="16"/>
                              </w:rPr>
                            </w:pPr>
                            <w:r w:rsidRPr="00DD5252">
                              <w:rPr>
                                <w:rFonts w:ascii="Arial Narrow" w:eastAsia="Times New Roman" w:hAnsi="Arial Narrow" w:cs="Calibri"/>
                                <w:b/>
                                <w:bCs/>
                                <w:color w:val="000000"/>
                                <w:sz w:val="16"/>
                                <w:szCs w:val="16"/>
                              </w:rPr>
                              <w:t>Total nacional por tipo de servicio</w:t>
                            </w:r>
                          </w:p>
                        </w:tc>
                        <w:tc>
                          <w:tcPr>
                            <w:tcW w:w="1964" w:type="dxa"/>
                            <w:gridSpan w:val="2"/>
                            <w:tcBorders>
                              <w:top w:val="single" w:sz="4" w:space="0" w:color="auto"/>
                              <w:left w:val="nil"/>
                              <w:bottom w:val="single" w:sz="8" w:space="0" w:color="4472C4"/>
                              <w:right w:val="single" w:sz="4" w:space="0" w:color="000000"/>
                            </w:tcBorders>
                            <w:shd w:val="clear" w:color="auto" w:fill="auto"/>
                            <w:vAlign w:val="center"/>
                          </w:tcPr>
                          <w:p w:rsidR="00C35DA6" w:rsidRPr="00DD5252" w:rsidRDefault="00C35DA6" w:rsidP="00DD5252">
                            <w:pPr>
                              <w:spacing w:after="0" w:line="240" w:lineRule="auto"/>
                              <w:jc w:val="center"/>
                              <w:rPr>
                                <w:rFonts w:ascii="Arial Narrow" w:eastAsia="Times New Roman" w:hAnsi="Arial Narrow" w:cs="Calibri"/>
                                <w:b/>
                                <w:bCs/>
                                <w:color w:val="000000"/>
                                <w:sz w:val="16"/>
                                <w:szCs w:val="16"/>
                              </w:rPr>
                            </w:pPr>
                            <w:r w:rsidRPr="00DD5252">
                              <w:rPr>
                                <w:rFonts w:ascii="Arial Narrow" w:eastAsia="Times New Roman" w:hAnsi="Arial Narrow" w:cs="Calibri"/>
                                <w:b/>
                                <w:bCs/>
                                <w:color w:val="000000"/>
                                <w:sz w:val="16"/>
                                <w:szCs w:val="16"/>
                              </w:rPr>
                              <w:t>Número de escuelas multigrado por tipo de servicio</w:t>
                            </w:r>
                          </w:p>
                        </w:tc>
                      </w:tr>
                      <w:tr w:rsidR="00C35DA6" w:rsidRPr="00DD5252">
                        <w:trPr>
                          <w:trHeight w:val="435"/>
                        </w:trPr>
                        <w:tc>
                          <w:tcPr>
                            <w:tcW w:w="912" w:type="dxa"/>
                            <w:vMerge/>
                            <w:tcBorders>
                              <w:top w:val="single" w:sz="4" w:space="0" w:color="auto"/>
                              <w:left w:val="single" w:sz="4" w:space="0" w:color="auto"/>
                              <w:bottom w:val="single" w:sz="4" w:space="0" w:color="auto"/>
                              <w:right w:val="nil"/>
                            </w:tcBorders>
                            <w:vAlign w:val="center"/>
                          </w:tcPr>
                          <w:p w:rsidR="00C35DA6" w:rsidRPr="00DD5252" w:rsidRDefault="00C35DA6" w:rsidP="00DD5252">
                            <w:pPr>
                              <w:spacing w:after="0" w:line="240" w:lineRule="auto"/>
                              <w:jc w:val="left"/>
                              <w:rPr>
                                <w:rFonts w:ascii="Arial Narrow" w:eastAsia="Times New Roman" w:hAnsi="Arial Narrow" w:cs="Calibri"/>
                                <w:b/>
                                <w:bCs/>
                                <w:color w:val="000000"/>
                                <w:sz w:val="16"/>
                                <w:szCs w:val="16"/>
                              </w:rPr>
                            </w:pPr>
                          </w:p>
                        </w:tc>
                        <w:tc>
                          <w:tcPr>
                            <w:tcW w:w="1265" w:type="dxa"/>
                            <w:vMerge/>
                            <w:tcBorders>
                              <w:top w:val="single" w:sz="4" w:space="0" w:color="auto"/>
                              <w:left w:val="nil"/>
                              <w:bottom w:val="single" w:sz="4" w:space="0" w:color="auto"/>
                              <w:right w:val="nil"/>
                            </w:tcBorders>
                            <w:vAlign w:val="center"/>
                          </w:tcPr>
                          <w:p w:rsidR="00C35DA6" w:rsidRPr="00DD5252" w:rsidRDefault="00C35DA6" w:rsidP="00DD5252">
                            <w:pPr>
                              <w:spacing w:after="0" w:line="240" w:lineRule="auto"/>
                              <w:jc w:val="left"/>
                              <w:rPr>
                                <w:rFonts w:ascii="Arial Narrow" w:eastAsia="Times New Roman" w:hAnsi="Arial Narrow" w:cs="Calibri"/>
                                <w:b/>
                                <w:bCs/>
                                <w:color w:val="000000"/>
                                <w:sz w:val="16"/>
                                <w:szCs w:val="16"/>
                              </w:rPr>
                            </w:pPr>
                          </w:p>
                        </w:tc>
                        <w:tc>
                          <w:tcPr>
                            <w:tcW w:w="1828" w:type="dxa"/>
                            <w:vMerge/>
                            <w:tcBorders>
                              <w:top w:val="single" w:sz="4" w:space="0" w:color="auto"/>
                              <w:left w:val="nil"/>
                              <w:bottom w:val="single" w:sz="4" w:space="0" w:color="auto"/>
                              <w:right w:val="nil"/>
                            </w:tcBorders>
                            <w:vAlign w:val="center"/>
                          </w:tcPr>
                          <w:p w:rsidR="00C35DA6" w:rsidRPr="00DD5252" w:rsidRDefault="00C35DA6" w:rsidP="00DD5252">
                            <w:pPr>
                              <w:spacing w:after="0" w:line="240" w:lineRule="auto"/>
                              <w:jc w:val="left"/>
                              <w:rPr>
                                <w:rFonts w:ascii="Arial Narrow" w:eastAsia="Times New Roman" w:hAnsi="Arial Narrow" w:cs="Calibri"/>
                                <w:b/>
                                <w:bCs/>
                                <w:color w:val="000000"/>
                                <w:sz w:val="16"/>
                                <w:szCs w:val="16"/>
                              </w:rPr>
                            </w:pPr>
                          </w:p>
                        </w:tc>
                        <w:tc>
                          <w:tcPr>
                            <w:tcW w:w="1402" w:type="dxa"/>
                            <w:vMerge/>
                            <w:tcBorders>
                              <w:top w:val="single" w:sz="4" w:space="0" w:color="auto"/>
                              <w:left w:val="nil"/>
                              <w:bottom w:val="single" w:sz="4" w:space="0" w:color="auto"/>
                              <w:right w:val="nil"/>
                            </w:tcBorders>
                            <w:vAlign w:val="center"/>
                          </w:tcPr>
                          <w:p w:rsidR="00C35DA6" w:rsidRPr="00DD5252" w:rsidRDefault="00C35DA6" w:rsidP="00DD5252">
                            <w:pPr>
                              <w:spacing w:after="0" w:line="240" w:lineRule="auto"/>
                              <w:jc w:val="left"/>
                              <w:rPr>
                                <w:rFonts w:ascii="Arial Narrow" w:eastAsia="Times New Roman" w:hAnsi="Arial Narrow" w:cs="Calibri"/>
                                <w:b/>
                                <w:bCs/>
                                <w:color w:val="000000"/>
                                <w:sz w:val="16"/>
                                <w:szCs w:val="16"/>
                              </w:rPr>
                            </w:pPr>
                          </w:p>
                        </w:tc>
                        <w:tc>
                          <w:tcPr>
                            <w:tcW w:w="981" w:type="dxa"/>
                            <w:tcBorders>
                              <w:top w:val="nil"/>
                              <w:left w:val="single" w:sz="8" w:space="0" w:color="4472C4"/>
                              <w:bottom w:val="single" w:sz="4" w:space="0" w:color="auto"/>
                              <w:right w:val="nil"/>
                            </w:tcBorders>
                            <w:shd w:val="clear" w:color="000000" w:fill="E9EBF5"/>
                            <w:vAlign w:val="center"/>
                          </w:tcPr>
                          <w:p w:rsidR="00C35DA6" w:rsidRPr="00DD5252" w:rsidRDefault="00C35DA6" w:rsidP="00DD5252">
                            <w:pPr>
                              <w:spacing w:after="0" w:line="240" w:lineRule="auto"/>
                              <w:jc w:val="center"/>
                              <w:rPr>
                                <w:rFonts w:eastAsia="Times New Roman" w:cs="Calibri"/>
                                <w:color w:val="000000"/>
                                <w:sz w:val="16"/>
                                <w:szCs w:val="16"/>
                              </w:rPr>
                            </w:pPr>
                            <w:r w:rsidRPr="00DD5252">
                              <w:rPr>
                                <w:rFonts w:eastAsia="Times New Roman" w:cs="Calibri"/>
                                <w:color w:val="000000"/>
                                <w:sz w:val="16"/>
                                <w:szCs w:val="16"/>
                              </w:rPr>
                              <w:t> Abs.</w:t>
                            </w:r>
                          </w:p>
                        </w:tc>
                        <w:tc>
                          <w:tcPr>
                            <w:tcW w:w="983" w:type="dxa"/>
                            <w:tcBorders>
                              <w:top w:val="nil"/>
                              <w:left w:val="nil"/>
                              <w:bottom w:val="single" w:sz="4" w:space="0" w:color="auto"/>
                              <w:right w:val="single" w:sz="4" w:space="0" w:color="auto"/>
                            </w:tcBorders>
                            <w:shd w:val="clear" w:color="000000" w:fill="E9EBF5"/>
                            <w:vAlign w:val="center"/>
                          </w:tcPr>
                          <w:p w:rsidR="00C35DA6" w:rsidRPr="00DD5252" w:rsidRDefault="00C35DA6" w:rsidP="00DD5252">
                            <w:pPr>
                              <w:spacing w:after="0" w:line="240" w:lineRule="auto"/>
                              <w:jc w:val="center"/>
                              <w:rPr>
                                <w:rFonts w:eastAsia="Times New Roman" w:cs="Calibri"/>
                                <w:color w:val="000000"/>
                                <w:sz w:val="16"/>
                                <w:szCs w:val="16"/>
                              </w:rPr>
                            </w:pPr>
                            <w:r w:rsidRPr="00DD5252">
                              <w:rPr>
                                <w:rFonts w:eastAsia="Times New Roman" w:cs="Calibri"/>
                                <w:color w:val="000000"/>
                                <w:sz w:val="16"/>
                                <w:szCs w:val="16"/>
                              </w:rPr>
                              <w:t>%</w:t>
                            </w:r>
                          </w:p>
                        </w:tc>
                      </w:tr>
                      <w:tr w:rsidR="00C35DA6" w:rsidRPr="00DD5252">
                        <w:trPr>
                          <w:trHeight w:val="480"/>
                        </w:trPr>
                        <w:tc>
                          <w:tcPr>
                            <w:tcW w:w="912" w:type="dxa"/>
                            <w:tcBorders>
                              <w:top w:val="single" w:sz="4" w:space="0" w:color="auto"/>
                              <w:left w:val="single" w:sz="4" w:space="0" w:color="auto"/>
                              <w:bottom w:val="nil"/>
                              <w:right w:val="nil"/>
                            </w:tcBorders>
                            <w:shd w:val="clear" w:color="auto" w:fill="auto"/>
                            <w:vAlign w:val="center"/>
                          </w:tcPr>
                          <w:p w:rsidR="00C35DA6" w:rsidRPr="00DD5252" w:rsidRDefault="00C35DA6" w:rsidP="00DD5252">
                            <w:pPr>
                              <w:spacing w:after="0" w:line="240" w:lineRule="auto"/>
                              <w:jc w:val="left"/>
                              <w:rPr>
                                <w:rFonts w:ascii="Arial Narrow" w:eastAsia="Times New Roman" w:hAnsi="Arial Narrow" w:cs="Calibri"/>
                                <w:color w:val="000000"/>
                                <w:sz w:val="18"/>
                                <w:szCs w:val="18"/>
                              </w:rPr>
                            </w:pPr>
                            <w:r w:rsidRPr="00DD5252">
                              <w:rPr>
                                <w:rFonts w:ascii="Arial Narrow" w:eastAsia="Times New Roman" w:hAnsi="Arial Narrow" w:cs="Calibri"/>
                                <w:color w:val="000000"/>
                                <w:sz w:val="18"/>
                                <w:szCs w:val="18"/>
                              </w:rPr>
                              <w:t>Secundaria</w:t>
                            </w:r>
                          </w:p>
                        </w:tc>
                        <w:tc>
                          <w:tcPr>
                            <w:tcW w:w="1265" w:type="dxa"/>
                            <w:tcBorders>
                              <w:top w:val="single" w:sz="4" w:space="0" w:color="auto"/>
                              <w:left w:val="nil"/>
                              <w:bottom w:val="nil"/>
                              <w:right w:val="nil"/>
                            </w:tcBorders>
                            <w:shd w:val="clear" w:color="auto" w:fill="auto"/>
                            <w:vAlign w:val="center"/>
                          </w:tcPr>
                          <w:p w:rsidR="00C35DA6" w:rsidRPr="00DD5252" w:rsidRDefault="00C35DA6" w:rsidP="00DD5252">
                            <w:pPr>
                              <w:spacing w:after="0" w:line="240" w:lineRule="auto"/>
                              <w:jc w:val="center"/>
                              <w:rPr>
                                <w:rFonts w:eastAsia="Times New Roman" w:cs="Calibri"/>
                                <w:color w:val="000000"/>
                                <w:sz w:val="18"/>
                                <w:szCs w:val="18"/>
                              </w:rPr>
                            </w:pPr>
                            <w:r w:rsidRPr="00DD5252">
                              <w:rPr>
                                <w:rFonts w:eastAsia="Times New Roman" w:cs="Calibri"/>
                                <w:color w:val="000000"/>
                                <w:sz w:val="18"/>
                                <w:szCs w:val="18"/>
                              </w:rPr>
                              <w:t>38 885</w:t>
                            </w:r>
                          </w:p>
                        </w:tc>
                        <w:tc>
                          <w:tcPr>
                            <w:tcW w:w="1828" w:type="dxa"/>
                            <w:tcBorders>
                              <w:top w:val="single" w:sz="4" w:space="0" w:color="auto"/>
                              <w:left w:val="nil"/>
                              <w:bottom w:val="nil"/>
                              <w:right w:val="nil"/>
                            </w:tcBorders>
                            <w:shd w:val="clear" w:color="auto" w:fill="auto"/>
                            <w:vAlign w:val="center"/>
                          </w:tcPr>
                          <w:p w:rsidR="00C35DA6" w:rsidRPr="00DD5252" w:rsidRDefault="00C35DA6" w:rsidP="00DD5252">
                            <w:pPr>
                              <w:spacing w:after="0" w:line="240" w:lineRule="auto"/>
                              <w:jc w:val="left"/>
                              <w:rPr>
                                <w:rFonts w:ascii="Arial Narrow" w:eastAsia="Times New Roman" w:hAnsi="Arial Narrow" w:cs="Calibri"/>
                                <w:color w:val="000000"/>
                                <w:sz w:val="18"/>
                                <w:szCs w:val="18"/>
                              </w:rPr>
                            </w:pPr>
                            <w:r w:rsidRPr="00DD5252">
                              <w:rPr>
                                <w:rFonts w:ascii="Arial Narrow" w:eastAsia="Times New Roman" w:hAnsi="Arial Narrow" w:cs="Calibri"/>
                                <w:color w:val="000000"/>
                                <w:sz w:val="18"/>
                                <w:szCs w:val="18"/>
                              </w:rPr>
                              <w:t>Telesecundaria</w:t>
                            </w:r>
                          </w:p>
                        </w:tc>
                        <w:tc>
                          <w:tcPr>
                            <w:tcW w:w="1402" w:type="dxa"/>
                            <w:tcBorders>
                              <w:top w:val="single" w:sz="4" w:space="0" w:color="auto"/>
                              <w:left w:val="nil"/>
                              <w:bottom w:val="nil"/>
                              <w:right w:val="nil"/>
                            </w:tcBorders>
                            <w:shd w:val="clear" w:color="auto" w:fill="auto"/>
                            <w:vAlign w:val="center"/>
                          </w:tcPr>
                          <w:p w:rsidR="00C35DA6" w:rsidRPr="00DD5252" w:rsidRDefault="00C35DA6" w:rsidP="00DD5252">
                            <w:pPr>
                              <w:spacing w:after="0" w:line="240" w:lineRule="auto"/>
                              <w:jc w:val="center"/>
                              <w:rPr>
                                <w:rFonts w:eastAsia="Times New Roman" w:cs="Calibri"/>
                                <w:color w:val="000000"/>
                                <w:sz w:val="18"/>
                                <w:szCs w:val="18"/>
                              </w:rPr>
                            </w:pPr>
                            <w:r w:rsidRPr="00DD5252">
                              <w:rPr>
                                <w:rFonts w:eastAsia="Times New Roman" w:cs="Calibri"/>
                                <w:color w:val="000000"/>
                                <w:sz w:val="18"/>
                                <w:szCs w:val="18"/>
                              </w:rPr>
                              <w:t>18 624</w:t>
                            </w:r>
                          </w:p>
                        </w:tc>
                        <w:tc>
                          <w:tcPr>
                            <w:tcW w:w="981" w:type="dxa"/>
                            <w:tcBorders>
                              <w:top w:val="single" w:sz="4" w:space="0" w:color="auto"/>
                              <w:left w:val="nil"/>
                              <w:bottom w:val="nil"/>
                              <w:right w:val="nil"/>
                            </w:tcBorders>
                            <w:shd w:val="clear" w:color="auto" w:fill="auto"/>
                            <w:vAlign w:val="center"/>
                          </w:tcPr>
                          <w:p w:rsidR="00C35DA6" w:rsidRPr="00A5034A" w:rsidRDefault="00C35DA6" w:rsidP="00DD5252">
                            <w:pPr>
                              <w:spacing w:after="0" w:line="240" w:lineRule="auto"/>
                              <w:jc w:val="center"/>
                              <w:rPr>
                                <w:rFonts w:eastAsia="Times New Roman" w:cs="Calibri"/>
                                <w:bCs/>
                                <w:color w:val="000000"/>
                                <w:sz w:val="18"/>
                                <w:szCs w:val="18"/>
                              </w:rPr>
                            </w:pPr>
                            <w:r w:rsidRPr="00A5034A">
                              <w:rPr>
                                <w:rFonts w:eastAsia="Times New Roman" w:cs="Calibri"/>
                                <w:bCs/>
                                <w:color w:val="000000"/>
                                <w:sz w:val="18"/>
                                <w:szCs w:val="18"/>
                              </w:rPr>
                              <w:t xml:space="preserve">3 795 </w:t>
                            </w:r>
                            <w:r w:rsidRPr="00A5034A">
                              <w:rPr>
                                <w:rFonts w:ascii="Arial Narrow" w:eastAsia="Times New Roman" w:hAnsi="Arial Narrow" w:cs="Calibri"/>
                                <w:color w:val="000000"/>
                                <w:sz w:val="18"/>
                                <w:szCs w:val="18"/>
                                <w:vertAlign w:val="superscript"/>
                              </w:rPr>
                              <w:t>4</w:t>
                            </w:r>
                          </w:p>
                        </w:tc>
                        <w:tc>
                          <w:tcPr>
                            <w:tcW w:w="983" w:type="dxa"/>
                            <w:tcBorders>
                              <w:top w:val="single" w:sz="4" w:space="0" w:color="auto"/>
                              <w:left w:val="nil"/>
                              <w:bottom w:val="nil"/>
                              <w:right w:val="single" w:sz="4" w:space="0" w:color="auto"/>
                            </w:tcBorders>
                            <w:shd w:val="clear" w:color="auto" w:fill="auto"/>
                            <w:vAlign w:val="center"/>
                          </w:tcPr>
                          <w:p w:rsidR="00C35DA6" w:rsidRPr="00A5034A" w:rsidRDefault="00C35DA6" w:rsidP="00DD5252">
                            <w:pPr>
                              <w:spacing w:after="0" w:line="240" w:lineRule="auto"/>
                              <w:jc w:val="center"/>
                              <w:rPr>
                                <w:rFonts w:eastAsia="Times New Roman" w:cs="Calibri"/>
                                <w:bCs/>
                                <w:color w:val="000000"/>
                                <w:sz w:val="18"/>
                                <w:szCs w:val="18"/>
                              </w:rPr>
                            </w:pPr>
                            <w:r w:rsidRPr="00A5034A">
                              <w:rPr>
                                <w:rFonts w:eastAsia="Times New Roman" w:cs="Calibri"/>
                                <w:bCs/>
                                <w:color w:val="000000"/>
                                <w:sz w:val="18"/>
                                <w:szCs w:val="18"/>
                              </w:rPr>
                              <w:t>20.38</w:t>
                            </w:r>
                          </w:p>
                        </w:tc>
                      </w:tr>
                      <w:tr w:rsidR="00C35DA6" w:rsidRPr="00DD5252">
                        <w:trPr>
                          <w:trHeight w:val="420"/>
                        </w:trPr>
                        <w:tc>
                          <w:tcPr>
                            <w:tcW w:w="912" w:type="dxa"/>
                            <w:tcBorders>
                              <w:top w:val="nil"/>
                              <w:left w:val="single" w:sz="4" w:space="0" w:color="auto"/>
                              <w:bottom w:val="nil"/>
                              <w:right w:val="nil"/>
                            </w:tcBorders>
                            <w:shd w:val="clear" w:color="000000" w:fill="E9EBF5"/>
                            <w:vAlign w:val="center"/>
                          </w:tcPr>
                          <w:p w:rsidR="00C35DA6" w:rsidRPr="00DD5252" w:rsidRDefault="00C35DA6" w:rsidP="00DD5252">
                            <w:pPr>
                              <w:spacing w:after="0" w:line="240" w:lineRule="auto"/>
                              <w:jc w:val="left"/>
                              <w:rPr>
                                <w:rFonts w:ascii="Arial Narrow" w:eastAsia="Times New Roman" w:hAnsi="Arial Narrow" w:cs="Calibri"/>
                                <w:color w:val="000000"/>
                                <w:sz w:val="18"/>
                                <w:szCs w:val="18"/>
                              </w:rPr>
                            </w:pPr>
                            <w:r w:rsidRPr="00DD5252">
                              <w:rPr>
                                <w:rFonts w:ascii="Arial Narrow" w:eastAsia="Times New Roman" w:hAnsi="Arial Narrow" w:cs="Calibri"/>
                                <w:color w:val="000000"/>
                                <w:sz w:val="18"/>
                                <w:szCs w:val="18"/>
                              </w:rPr>
                              <w:t> </w:t>
                            </w:r>
                          </w:p>
                        </w:tc>
                        <w:tc>
                          <w:tcPr>
                            <w:tcW w:w="1265" w:type="dxa"/>
                            <w:tcBorders>
                              <w:top w:val="nil"/>
                              <w:left w:val="nil"/>
                              <w:bottom w:val="nil"/>
                              <w:right w:val="nil"/>
                            </w:tcBorders>
                            <w:shd w:val="clear" w:color="000000" w:fill="E9EBF5"/>
                            <w:vAlign w:val="center"/>
                          </w:tcPr>
                          <w:p w:rsidR="00C35DA6" w:rsidRPr="00DD5252" w:rsidRDefault="00C35DA6" w:rsidP="00DD5252">
                            <w:pPr>
                              <w:spacing w:after="0" w:line="240" w:lineRule="auto"/>
                              <w:jc w:val="left"/>
                              <w:rPr>
                                <w:rFonts w:eastAsia="Times New Roman" w:cs="Calibri"/>
                                <w:color w:val="000000"/>
                                <w:sz w:val="18"/>
                                <w:szCs w:val="18"/>
                              </w:rPr>
                            </w:pPr>
                            <w:r w:rsidRPr="00DD5252">
                              <w:rPr>
                                <w:rFonts w:eastAsia="Times New Roman" w:cs="Calibri"/>
                                <w:color w:val="000000"/>
                                <w:sz w:val="18"/>
                                <w:szCs w:val="18"/>
                              </w:rPr>
                              <w:t> </w:t>
                            </w:r>
                          </w:p>
                        </w:tc>
                        <w:tc>
                          <w:tcPr>
                            <w:tcW w:w="1828" w:type="dxa"/>
                            <w:vMerge w:val="restart"/>
                            <w:tcBorders>
                              <w:top w:val="nil"/>
                              <w:left w:val="nil"/>
                              <w:bottom w:val="single" w:sz="8" w:space="0" w:color="4472C4"/>
                              <w:right w:val="nil"/>
                            </w:tcBorders>
                            <w:shd w:val="clear" w:color="000000" w:fill="E9EBF5"/>
                            <w:vAlign w:val="center"/>
                          </w:tcPr>
                          <w:p w:rsidR="00C35DA6" w:rsidRPr="00DD5252" w:rsidRDefault="00C35DA6" w:rsidP="00DD5252">
                            <w:pPr>
                              <w:spacing w:after="0" w:line="240" w:lineRule="auto"/>
                              <w:jc w:val="left"/>
                              <w:rPr>
                                <w:rFonts w:ascii="Arial Narrow" w:eastAsia="Times New Roman" w:hAnsi="Arial Narrow" w:cs="Calibri"/>
                                <w:color w:val="000000"/>
                                <w:sz w:val="18"/>
                                <w:szCs w:val="18"/>
                              </w:rPr>
                            </w:pPr>
                            <w:r w:rsidRPr="00DD5252">
                              <w:rPr>
                                <w:rFonts w:ascii="Arial Narrow" w:eastAsia="Times New Roman" w:hAnsi="Arial Narrow" w:cs="Calibri"/>
                                <w:color w:val="000000"/>
                                <w:sz w:val="18"/>
                                <w:szCs w:val="18"/>
                              </w:rPr>
                              <w:t>Telebachillerato comunitario</w:t>
                            </w:r>
                          </w:p>
                        </w:tc>
                        <w:tc>
                          <w:tcPr>
                            <w:tcW w:w="1402" w:type="dxa"/>
                            <w:tcBorders>
                              <w:top w:val="nil"/>
                              <w:left w:val="nil"/>
                              <w:bottom w:val="nil"/>
                              <w:right w:val="nil"/>
                            </w:tcBorders>
                            <w:shd w:val="clear" w:color="000000" w:fill="E9EBF5"/>
                            <w:vAlign w:val="center"/>
                          </w:tcPr>
                          <w:p w:rsidR="00C35DA6" w:rsidRPr="00DD5252" w:rsidRDefault="00C35DA6" w:rsidP="00DD5252">
                            <w:pPr>
                              <w:spacing w:after="0" w:line="240" w:lineRule="auto"/>
                              <w:jc w:val="center"/>
                              <w:rPr>
                                <w:rFonts w:eastAsia="Times New Roman" w:cs="Calibri"/>
                                <w:sz w:val="18"/>
                                <w:szCs w:val="18"/>
                              </w:rPr>
                            </w:pPr>
                            <w:r w:rsidRPr="00DD5252">
                              <w:rPr>
                                <w:rFonts w:eastAsia="Times New Roman" w:cs="Calibri"/>
                                <w:sz w:val="18"/>
                                <w:szCs w:val="18"/>
                              </w:rPr>
                              <w:t> </w:t>
                            </w:r>
                          </w:p>
                        </w:tc>
                        <w:tc>
                          <w:tcPr>
                            <w:tcW w:w="981" w:type="dxa"/>
                            <w:tcBorders>
                              <w:top w:val="nil"/>
                              <w:left w:val="nil"/>
                              <w:bottom w:val="nil"/>
                              <w:right w:val="nil"/>
                            </w:tcBorders>
                            <w:shd w:val="clear" w:color="000000" w:fill="E9EBF5"/>
                            <w:vAlign w:val="center"/>
                          </w:tcPr>
                          <w:p w:rsidR="00C35DA6" w:rsidRPr="00DD5252" w:rsidRDefault="00C35DA6" w:rsidP="00DD5252">
                            <w:pPr>
                              <w:spacing w:after="0" w:line="240" w:lineRule="auto"/>
                              <w:jc w:val="center"/>
                              <w:rPr>
                                <w:rFonts w:eastAsia="Times New Roman" w:cs="Calibri"/>
                                <w:sz w:val="18"/>
                                <w:szCs w:val="18"/>
                              </w:rPr>
                            </w:pPr>
                            <w:r w:rsidRPr="00DD5252">
                              <w:rPr>
                                <w:rFonts w:eastAsia="Times New Roman" w:cs="Calibri"/>
                                <w:sz w:val="18"/>
                                <w:szCs w:val="18"/>
                              </w:rPr>
                              <w:t> </w:t>
                            </w:r>
                          </w:p>
                        </w:tc>
                        <w:tc>
                          <w:tcPr>
                            <w:tcW w:w="983" w:type="dxa"/>
                            <w:tcBorders>
                              <w:top w:val="nil"/>
                              <w:left w:val="nil"/>
                              <w:bottom w:val="nil"/>
                              <w:right w:val="single" w:sz="4" w:space="0" w:color="auto"/>
                            </w:tcBorders>
                            <w:shd w:val="clear" w:color="000000" w:fill="E9EBF5"/>
                            <w:vAlign w:val="center"/>
                          </w:tcPr>
                          <w:p w:rsidR="00C35DA6" w:rsidRPr="00DD5252" w:rsidRDefault="00C35DA6" w:rsidP="00DD5252">
                            <w:pPr>
                              <w:spacing w:after="0" w:line="240" w:lineRule="auto"/>
                              <w:jc w:val="center"/>
                              <w:rPr>
                                <w:rFonts w:eastAsia="Times New Roman" w:cs="Calibri"/>
                                <w:sz w:val="18"/>
                                <w:szCs w:val="18"/>
                              </w:rPr>
                            </w:pPr>
                            <w:r w:rsidRPr="00DD5252">
                              <w:rPr>
                                <w:rFonts w:eastAsia="Times New Roman" w:cs="Calibri"/>
                                <w:sz w:val="18"/>
                                <w:szCs w:val="18"/>
                              </w:rPr>
                              <w:t> </w:t>
                            </w:r>
                          </w:p>
                        </w:tc>
                      </w:tr>
                      <w:tr w:rsidR="00C35DA6" w:rsidRPr="00DD5252">
                        <w:trPr>
                          <w:trHeight w:val="825"/>
                        </w:trPr>
                        <w:tc>
                          <w:tcPr>
                            <w:tcW w:w="912" w:type="dxa"/>
                            <w:tcBorders>
                              <w:top w:val="nil"/>
                              <w:left w:val="single" w:sz="4" w:space="0" w:color="auto"/>
                              <w:bottom w:val="single" w:sz="4" w:space="0" w:color="auto"/>
                              <w:right w:val="nil"/>
                            </w:tcBorders>
                            <w:shd w:val="clear" w:color="000000" w:fill="E9EBF5"/>
                            <w:vAlign w:val="center"/>
                          </w:tcPr>
                          <w:p w:rsidR="00C35DA6" w:rsidRPr="00DD5252" w:rsidRDefault="00C35DA6" w:rsidP="00DD5252">
                            <w:pPr>
                              <w:spacing w:after="0" w:line="240" w:lineRule="auto"/>
                              <w:jc w:val="left"/>
                              <w:rPr>
                                <w:rFonts w:ascii="Arial Narrow" w:eastAsia="Times New Roman" w:hAnsi="Arial Narrow" w:cs="Calibri"/>
                                <w:color w:val="000000"/>
                                <w:sz w:val="18"/>
                                <w:szCs w:val="18"/>
                              </w:rPr>
                            </w:pPr>
                            <w:r w:rsidRPr="00DD5252">
                              <w:rPr>
                                <w:rFonts w:ascii="Arial Narrow" w:eastAsia="Times New Roman" w:hAnsi="Arial Narrow" w:cs="Calibri"/>
                                <w:color w:val="000000"/>
                                <w:sz w:val="18"/>
                                <w:szCs w:val="18"/>
                              </w:rPr>
                              <w:t xml:space="preserve">Bachillerato </w:t>
                            </w:r>
                          </w:p>
                        </w:tc>
                        <w:tc>
                          <w:tcPr>
                            <w:tcW w:w="1265" w:type="dxa"/>
                            <w:tcBorders>
                              <w:top w:val="nil"/>
                              <w:left w:val="nil"/>
                              <w:bottom w:val="single" w:sz="4" w:space="0" w:color="auto"/>
                              <w:right w:val="nil"/>
                            </w:tcBorders>
                            <w:shd w:val="clear" w:color="000000" w:fill="E9EBF5"/>
                            <w:vAlign w:val="center"/>
                          </w:tcPr>
                          <w:p w:rsidR="00C35DA6" w:rsidRPr="00DD5252" w:rsidRDefault="00C35DA6" w:rsidP="00DD5252">
                            <w:pPr>
                              <w:spacing w:after="0" w:line="240" w:lineRule="auto"/>
                              <w:jc w:val="center"/>
                              <w:rPr>
                                <w:rFonts w:eastAsia="Times New Roman" w:cs="Calibri"/>
                                <w:color w:val="000000"/>
                                <w:sz w:val="18"/>
                                <w:szCs w:val="18"/>
                              </w:rPr>
                            </w:pPr>
                            <w:r w:rsidRPr="00DD5252">
                              <w:rPr>
                                <w:rFonts w:eastAsia="Times New Roman" w:cs="Calibri"/>
                                <w:color w:val="000000"/>
                                <w:sz w:val="18"/>
                                <w:szCs w:val="18"/>
                              </w:rPr>
                              <w:t>16 162</w:t>
                            </w:r>
                          </w:p>
                        </w:tc>
                        <w:tc>
                          <w:tcPr>
                            <w:tcW w:w="1828" w:type="dxa"/>
                            <w:vMerge/>
                            <w:tcBorders>
                              <w:top w:val="nil"/>
                              <w:left w:val="nil"/>
                              <w:bottom w:val="single" w:sz="4" w:space="0" w:color="auto"/>
                              <w:right w:val="nil"/>
                            </w:tcBorders>
                            <w:vAlign w:val="center"/>
                          </w:tcPr>
                          <w:p w:rsidR="00C35DA6" w:rsidRPr="00DD5252" w:rsidRDefault="00C35DA6" w:rsidP="00DD5252">
                            <w:pPr>
                              <w:spacing w:after="0" w:line="240" w:lineRule="auto"/>
                              <w:jc w:val="left"/>
                              <w:rPr>
                                <w:rFonts w:ascii="Arial Narrow" w:eastAsia="Times New Roman" w:hAnsi="Arial Narrow" w:cs="Calibri"/>
                                <w:color w:val="000000"/>
                                <w:sz w:val="18"/>
                                <w:szCs w:val="18"/>
                              </w:rPr>
                            </w:pPr>
                          </w:p>
                        </w:tc>
                        <w:tc>
                          <w:tcPr>
                            <w:tcW w:w="1402" w:type="dxa"/>
                            <w:tcBorders>
                              <w:top w:val="nil"/>
                              <w:left w:val="nil"/>
                              <w:bottom w:val="single" w:sz="4" w:space="0" w:color="auto"/>
                              <w:right w:val="nil"/>
                            </w:tcBorders>
                            <w:shd w:val="clear" w:color="000000" w:fill="E9EBF5"/>
                            <w:vAlign w:val="center"/>
                          </w:tcPr>
                          <w:p w:rsidR="00C35DA6" w:rsidRPr="00DD5252" w:rsidRDefault="00C35DA6" w:rsidP="00DD5252">
                            <w:pPr>
                              <w:spacing w:after="0" w:line="240" w:lineRule="auto"/>
                              <w:jc w:val="center"/>
                              <w:rPr>
                                <w:rFonts w:eastAsia="Times New Roman" w:cs="Calibri"/>
                                <w:sz w:val="18"/>
                                <w:szCs w:val="18"/>
                              </w:rPr>
                            </w:pPr>
                            <w:r>
                              <w:rPr>
                                <w:rFonts w:eastAsia="Times New Roman" w:cs="Calibri"/>
                                <w:sz w:val="18"/>
                                <w:szCs w:val="18"/>
                              </w:rPr>
                              <w:t>3 0</w:t>
                            </w:r>
                            <w:r w:rsidRPr="00DD5252">
                              <w:rPr>
                                <w:rFonts w:eastAsia="Times New Roman" w:cs="Calibri"/>
                                <w:sz w:val="18"/>
                                <w:szCs w:val="18"/>
                              </w:rPr>
                              <w:t>32</w:t>
                            </w:r>
                          </w:p>
                        </w:tc>
                        <w:tc>
                          <w:tcPr>
                            <w:tcW w:w="981" w:type="dxa"/>
                            <w:tcBorders>
                              <w:top w:val="nil"/>
                              <w:left w:val="nil"/>
                              <w:bottom w:val="single" w:sz="4" w:space="0" w:color="auto"/>
                              <w:right w:val="nil"/>
                            </w:tcBorders>
                            <w:shd w:val="clear" w:color="000000" w:fill="E9EBF5"/>
                            <w:vAlign w:val="center"/>
                          </w:tcPr>
                          <w:p w:rsidR="00C35DA6" w:rsidRPr="00DD5252" w:rsidRDefault="00C35DA6" w:rsidP="00DD5252">
                            <w:pPr>
                              <w:spacing w:after="0" w:line="240" w:lineRule="auto"/>
                              <w:jc w:val="center"/>
                              <w:rPr>
                                <w:rFonts w:eastAsia="Times New Roman" w:cs="Calibri"/>
                                <w:sz w:val="18"/>
                                <w:szCs w:val="18"/>
                              </w:rPr>
                            </w:pPr>
                            <w:r w:rsidRPr="00DD5252">
                              <w:rPr>
                                <w:rFonts w:eastAsia="Times New Roman" w:cs="Calibri"/>
                                <w:sz w:val="18"/>
                                <w:szCs w:val="18"/>
                              </w:rPr>
                              <w:t>n/a</w:t>
                            </w:r>
                          </w:p>
                        </w:tc>
                        <w:tc>
                          <w:tcPr>
                            <w:tcW w:w="983" w:type="dxa"/>
                            <w:tcBorders>
                              <w:top w:val="nil"/>
                              <w:left w:val="nil"/>
                              <w:bottom w:val="single" w:sz="4" w:space="0" w:color="auto"/>
                              <w:right w:val="single" w:sz="4" w:space="0" w:color="auto"/>
                            </w:tcBorders>
                            <w:shd w:val="clear" w:color="000000" w:fill="E9EBF5"/>
                            <w:vAlign w:val="center"/>
                          </w:tcPr>
                          <w:p w:rsidR="00C35DA6" w:rsidRPr="00DD5252" w:rsidRDefault="00C35DA6" w:rsidP="00DD5252">
                            <w:pPr>
                              <w:spacing w:after="0" w:line="240" w:lineRule="auto"/>
                              <w:jc w:val="center"/>
                              <w:rPr>
                                <w:rFonts w:eastAsia="Times New Roman" w:cs="Calibri"/>
                                <w:sz w:val="18"/>
                                <w:szCs w:val="18"/>
                              </w:rPr>
                            </w:pPr>
                            <w:r w:rsidRPr="00DD5252">
                              <w:rPr>
                                <w:rFonts w:eastAsia="Times New Roman" w:cs="Calibri"/>
                                <w:sz w:val="18"/>
                                <w:szCs w:val="18"/>
                              </w:rPr>
                              <w:t>n/a</w:t>
                            </w:r>
                          </w:p>
                        </w:tc>
                      </w:tr>
                    </w:tbl>
                    <w:p w:rsidR="00C35DA6" w:rsidRDefault="00C35DA6" w:rsidP="00A44093"/>
                  </w:txbxContent>
                </v:textbox>
              </v:shape>
            </w:pict>
          </mc:Fallback>
        </mc:AlternateContent>
      </w:r>
      <w:r w:rsidR="00A5034A">
        <w:rPr>
          <w:b/>
        </w:rPr>
        <w:t>Tabla 2</w:t>
      </w:r>
      <w:r w:rsidR="00A44093" w:rsidRPr="002D2262">
        <w:rPr>
          <w:b/>
        </w:rPr>
        <w:t xml:space="preserve">. </w:t>
      </w:r>
      <w:r w:rsidR="00A44093">
        <w:rPr>
          <w:b/>
        </w:rPr>
        <w:t xml:space="preserve">Planteles de </w:t>
      </w:r>
      <w:r w:rsidR="00A5034A">
        <w:rPr>
          <w:b/>
        </w:rPr>
        <w:t>Telesecundaria y Telebachillerato</w:t>
      </w:r>
    </w:p>
    <w:p w:rsidR="00DD5252" w:rsidRDefault="00DD5252" w:rsidP="00CE72C8">
      <w:pPr>
        <w:ind w:right="26"/>
      </w:pPr>
    </w:p>
    <w:p w:rsidR="00DD5252" w:rsidRDefault="00DD5252" w:rsidP="00CE72C8">
      <w:pPr>
        <w:ind w:right="26"/>
      </w:pPr>
    </w:p>
    <w:p w:rsidR="00A44093" w:rsidRDefault="00A44093" w:rsidP="00CE72C8">
      <w:pPr>
        <w:ind w:right="26"/>
      </w:pPr>
    </w:p>
    <w:p w:rsidR="00A44093" w:rsidRDefault="00A44093" w:rsidP="00CE72C8">
      <w:pPr>
        <w:ind w:right="26"/>
      </w:pPr>
    </w:p>
    <w:p w:rsidR="00A44093" w:rsidRDefault="00A44093" w:rsidP="00CE72C8">
      <w:pPr>
        <w:ind w:right="26"/>
      </w:pPr>
    </w:p>
    <w:p w:rsidR="00A44093" w:rsidRDefault="00A44093" w:rsidP="00CE72C8">
      <w:pPr>
        <w:ind w:right="26"/>
      </w:pPr>
    </w:p>
    <w:p w:rsidR="00DD5252" w:rsidRDefault="00DD5252" w:rsidP="00CE72C8">
      <w:pPr>
        <w:ind w:right="26"/>
      </w:pPr>
    </w:p>
    <w:p w:rsidR="00B67F59" w:rsidRDefault="00B67F59" w:rsidP="00B67F59">
      <w:pPr>
        <w:ind w:right="26"/>
      </w:pPr>
      <w:r>
        <w:t xml:space="preserve">Es importante señalar que en ambos servicios pueden trabajar profesionistas sin formación inicial en docencia. La diversidad de profesiones va desde las Ciencias duras hasta las Humanidades, ya que pueden ser Biólogos, </w:t>
      </w:r>
      <w:r w:rsidR="00A44093">
        <w:t>F</w:t>
      </w:r>
      <w:r>
        <w:t xml:space="preserve">ísicos, </w:t>
      </w:r>
      <w:r w:rsidR="00A44093">
        <w:t>Q</w:t>
      </w:r>
      <w:r>
        <w:t xml:space="preserve">uímicos, </w:t>
      </w:r>
      <w:r w:rsidR="00A44093">
        <w:t>I</w:t>
      </w:r>
      <w:r>
        <w:t xml:space="preserve">ngenieros, Matemáticos, </w:t>
      </w:r>
      <w:r w:rsidR="005A0CC2">
        <w:t xml:space="preserve">Administradores, Abogados, </w:t>
      </w:r>
      <w:r>
        <w:t xml:space="preserve">Sociólogos, </w:t>
      </w:r>
      <w:r w:rsidR="00A44093">
        <w:t xml:space="preserve">Psicólogos, </w:t>
      </w:r>
      <w:r>
        <w:t xml:space="preserve">Historiadores o Filósofos. </w:t>
      </w:r>
    </w:p>
    <w:p w:rsidR="00A44093" w:rsidRDefault="00A44093" w:rsidP="00B67F59">
      <w:pPr>
        <w:ind w:right="26"/>
        <w:rPr>
          <w:b/>
          <w:bCs/>
        </w:rPr>
      </w:pPr>
      <w:r>
        <w:t>En ambos servicios, no existe una asignación exclusi</w:t>
      </w:r>
      <w:r w:rsidR="00A5034A">
        <w:t xml:space="preserve">va del docente a una asignatura. De acuerdo con estos modelos educativos, el papel del docente es más cercano a un mediador-facilitador. </w:t>
      </w:r>
    </w:p>
    <w:p w:rsidR="002C6A27" w:rsidRDefault="007059C5" w:rsidP="007059C5">
      <w:pPr>
        <w:rPr>
          <w:b/>
          <w:bCs/>
        </w:rPr>
      </w:pPr>
      <w:r>
        <w:t>Por lo expuesto anteriormente, es necesario que la evaluación docente responda con pertinencia a los contextos culturales, lingüísticos y geográficos de la población que atiende. Garantizar un servicio público de calidad implica</w:t>
      </w:r>
      <w:r w:rsidR="002A425A">
        <w:t xml:space="preserve">, entre otras cosas, </w:t>
      </w:r>
      <w:r>
        <w:t>que las escuelas cuenten con personal docente idóneo</w:t>
      </w:r>
      <w:r w:rsidR="002A425A">
        <w:t>, t</w:t>
      </w:r>
      <w:r>
        <w:t>al como lo establece e</w:t>
      </w:r>
      <w:r w:rsidR="005A0CC2">
        <w:t>l Artículo 3</w:t>
      </w:r>
      <w:r w:rsidR="002A425A">
        <w:t xml:space="preserve"> constitucional</w:t>
      </w:r>
      <w:r w:rsidR="005A0CC2">
        <w:t xml:space="preserve">, que a la letra señala: </w:t>
      </w:r>
    </w:p>
    <w:p w:rsidR="002C6A27" w:rsidRDefault="00531339" w:rsidP="00400A57">
      <w:pPr>
        <w:ind w:right="26"/>
        <w:rPr>
          <w:b/>
          <w:bCs/>
        </w:rPr>
      </w:pPr>
      <w:r>
        <w:rPr>
          <w:noProof/>
        </w:rPr>
        <w:lastRenderedPageBreak/>
        <mc:AlternateContent>
          <mc:Choice Requires="wps">
            <w:drawing>
              <wp:anchor distT="91440" distB="91440" distL="114300" distR="114300" simplePos="0" relativeHeight="251669504" behindDoc="0" locked="0" layoutInCell="1" allowOverlap="1">
                <wp:simplePos x="0" y="0"/>
                <wp:positionH relativeFrom="margin">
                  <wp:posOffset>1336675</wp:posOffset>
                </wp:positionH>
                <wp:positionV relativeFrom="paragraph">
                  <wp:posOffset>106680</wp:posOffset>
                </wp:positionV>
                <wp:extent cx="3425190" cy="1523365"/>
                <wp:effectExtent l="0" t="0" r="0" b="0"/>
                <wp:wrapSquare wrapText="bothSides"/>
                <wp:docPr id="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5190" cy="1523365"/>
                        </a:xfrm>
                        <a:prstGeom prst="rect">
                          <a:avLst/>
                        </a:prstGeom>
                        <a:noFill/>
                        <a:ln w="9525">
                          <a:noFill/>
                          <a:miter lim="800000"/>
                          <a:headEnd/>
                          <a:tailEnd/>
                        </a:ln>
                      </wps:spPr>
                      <wps:txbx>
                        <w:txbxContent>
                          <w:p w:rsidR="00C35DA6" w:rsidRDefault="00C35DA6" w:rsidP="005A0CC2">
                            <w:pPr>
                              <w:pBdr>
                                <w:top w:val="single" w:sz="36" w:space="6" w:color="000000" w:themeColor="text1"/>
                                <w:bottom w:val="single" w:sz="18" w:space="6" w:color="ACB2B6" w:themeColor="accent6" w:themeTint="99"/>
                              </w:pBdr>
                              <w:spacing w:after="0" w:line="240" w:lineRule="auto"/>
                              <w:rPr>
                                <w:rStyle w:val="Textodemarcadordeposicin"/>
                              </w:rPr>
                            </w:pPr>
                            <w:r>
                              <w:t>Toda persona tiene derecho a recibir educación […] El Estado deberá garantizar la calidad en la educación obligatoria de manera que los materiales y métodos educativos, la organización escolar, la infraestructura educativa y la idoneidad de los docentes y los directivos garanticen el máximo logro de aprendizaje de los educandos.</w:t>
                            </w:r>
                          </w:p>
                        </w:txbxContent>
                      </wps:txbx>
                      <wps:bodyPr rot="0" vert="horz" wrap="square" lIns="91440" tIns="45720" rIns="91440" bIns="45720" anchor="t" anchorCtr="0">
                        <a:spAutoFit/>
                      </wps:bodyPr>
                    </wps:wsp>
                  </a:graphicData>
                </a:graphic>
                <wp14:sizeRelH relativeFrom="margin">
                  <wp14:pctWidth>55000</wp14:pctWidth>
                </wp14:sizeRelH>
                <wp14:sizeRelV relativeFrom="margin">
                  <wp14:pctHeight>20000</wp14:pctHeight>
                </wp14:sizeRelV>
              </wp:anchor>
            </w:drawing>
          </mc:Choice>
          <mc:Fallback>
            <w:pict>
              <v:shape id="_x0000_s1029" type="#_x0000_t202" style="position:absolute;left:0;text-align:left;margin-left:105.25pt;margin-top:8.4pt;width:269.7pt;height:119.95pt;z-index:251669504;visibility:visible;mso-wrap-style:square;mso-width-percent:550;mso-height-percent:200;mso-wrap-distance-left:9pt;mso-wrap-distance-top:7.2pt;mso-wrap-distance-right:9pt;mso-wrap-distance-bottom:7.2pt;mso-position-horizontal:absolute;mso-position-horizontal-relative:margin;mso-position-vertical:absolute;mso-position-vertical-relative:text;mso-width-percent:55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" filled="f" stroked="f">
                <v:textbox style="mso-fit-shape-to-text:t">
                  <w:txbxContent>
                    <w:p w:rsidR="00C35DA6" w:rsidRDefault="00C35DA6" w:rsidP="005A0CC2">
                      <w:pPr>
                        <w:pBdr>
                          <w:top w:val="single" w:sz="36" w:space="6" w:color="000000" w:themeColor="text1"/>
                          <w:bottom w:val="single" w:sz="18" w:space="6" w:color="ACB2B6" w:themeColor="accent6" w:themeTint="99"/>
                        </w:pBdr>
                        <w:spacing w:after="0" w:line="240" w:lineRule="auto"/>
                        <w:rPr>
                          <w:rStyle w:val="Textodemarcadordeposicin"/>
                        </w:rPr>
                      </w:pPr>
                      <w:r>
                        <w:t>Toda persona tiene derecho a recibir educación […] El Estado deberá garantizar la calidad en la educación obligatoria de manera que los materiales y métodos educativos, la organización escolar, la infraestructura educativa y la idoneidad de los docentes y los directivos garanticen el máximo logro de aprendizaje de los educandos.</w:t>
                      </w:r>
                    </w:p>
                  </w:txbxContent>
                </v:textbox>
                <w10:wrap type="square" anchorx="margin"/>
              </v:shape>
            </w:pict>
          </mc:Fallback>
        </mc:AlternateContent>
      </w:r>
    </w:p>
    <w:p w:rsidR="005A0CC2" w:rsidRDefault="005A0CC2" w:rsidP="00400A57">
      <w:pPr>
        <w:ind w:right="26"/>
        <w:rPr>
          <w:b/>
          <w:bCs/>
        </w:rPr>
      </w:pPr>
    </w:p>
    <w:p w:rsidR="005A0CC2" w:rsidRDefault="005A0CC2" w:rsidP="00400A57">
      <w:pPr>
        <w:ind w:right="26"/>
        <w:rPr>
          <w:b/>
          <w:bCs/>
        </w:rPr>
      </w:pPr>
    </w:p>
    <w:p w:rsidR="005A0CC2" w:rsidRDefault="005A0CC2" w:rsidP="00400A57">
      <w:pPr>
        <w:ind w:right="26"/>
        <w:rPr>
          <w:b/>
          <w:bCs/>
        </w:rPr>
      </w:pPr>
    </w:p>
    <w:p w:rsidR="005A0CC2" w:rsidRDefault="005A0CC2" w:rsidP="00400A57">
      <w:pPr>
        <w:ind w:right="26"/>
        <w:rPr>
          <w:b/>
          <w:bCs/>
        </w:rPr>
      </w:pPr>
    </w:p>
    <w:p w:rsidR="005A0CC2" w:rsidRDefault="005A0CC2" w:rsidP="00400A57">
      <w:pPr>
        <w:ind w:right="26"/>
        <w:rPr>
          <w:b/>
          <w:bCs/>
        </w:rPr>
      </w:pPr>
    </w:p>
    <w:p w:rsidR="00E675BA" w:rsidRDefault="007059C5" w:rsidP="00BD74E6">
      <w:pPr>
        <w:spacing w:after="120"/>
        <w:rPr>
          <w:b/>
        </w:rPr>
      </w:pPr>
      <w:r>
        <w:t>En la ru</w:t>
      </w:r>
      <w:r w:rsidR="002A425A">
        <w:t xml:space="preserve">ta para </w:t>
      </w:r>
      <w:r>
        <w:t xml:space="preserve">evaluar al personal </w:t>
      </w:r>
      <w:r w:rsidR="002A425A">
        <w:t xml:space="preserve">docente </w:t>
      </w:r>
      <w:r>
        <w:t xml:space="preserve">en funciones y determinar su idoneidad para estos servicios, se llevó a cabo el Estudio Exploratorio (EE). En el cual participaron </w:t>
      </w:r>
      <w:r w:rsidR="00BD74E6" w:rsidRPr="006F1907">
        <w:rPr>
          <w:b/>
        </w:rPr>
        <w:t>3,857 docentes</w:t>
      </w:r>
      <w:r w:rsidR="00BD74E6">
        <w:rPr>
          <w:b/>
        </w:rPr>
        <w:t xml:space="preserve"> </w:t>
      </w:r>
      <w:r>
        <w:t>mediante del llenado de un cuestionario en los Consejos Técnicos Escolares y Consejos Técnicos de Zona de toda la República Mexicana. Ta</w:t>
      </w:r>
      <w:r w:rsidR="00E675BA">
        <w:t>m</w:t>
      </w:r>
      <w:r>
        <w:t>bi</w:t>
      </w:r>
      <w:r w:rsidR="00E675BA">
        <w:t>én</w:t>
      </w:r>
      <w:r>
        <w:t xml:space="preserve"> participaron </w:t>
      </w:r>
      <w:r>
        <w:rPr>
          <w:b/>
        </w:rPr>
        <w:t xml:space="preserve">4,728 </w:t>
      </w:r>
      <w:r w:rsidRPr="007059C5">
        <w:t>docentes</w:t>
      </w:r>
      <w:r>
        <w:rPr>
          <w:b/>
        </w:rPr>
        <w:t xml:space="preserve"> </w:t>
      </w:r>
      <w:r>
        <w:t xml:space="preserve">a </w:t>
      </w:r>
      <w:r w:rsidR="00BD74E6">
        <w:t>través del cuestionario en línea</w:t>
      </w:r>
      <w:r w:rsidR="00E675BA">
        <w:t>,</w:t>
      </w:r>
      <w:r w:rsidR="00BD74E6" w:rsidRPr="00663DDE">
        <w:t xml:space="preserve"> </w:t>
      </w:r>
      <w:r w:rsidR="00E675BA">
        <w:t xml:space="preserve">vinculado a </w:t>
      </w:r>
      <w:r w:rsidR="00BD74E6">
        <w:t>la página del Instituto</w:t>
      </w:r>
      <w:r w:rsidR="00E675BA">
        <w:t xml:space="preserve">. Además, en los grupos </w:t>
      </w:r>
      <w:r w:rsidR="00BD74E6">
        <w:t>focales</w:t>
      </w:r>
      <w:r w:rsidR="00AC1E7C">
        <w:t>,</w:t>
      </w:r>
      <w:r w:rsidR="00BD74E6">
        <w:t xml:space="preserve"> </w:t>
      </w:r>
      <w:r w:rsidR="00E675BA">
        <w:t xml:space="preserve">realizados en once </w:t>
      </w:r>
      <w:r w:rsidR="00BD74E6">
        <w:t>entidades</w:t>
      </w:r>
      <w:r w:rsidR="00AC1E7C">
        <w:t>,</w:t>
      </w:r>
      <w:r w:rsidR="00BD74E6">
        <w:t xml:space="preserve"> participaron </w:t>
      </w:r>
      <w:r w:rsidR="00BD74E6" w:rsidRPr="006F1907">
        <w:rPr>
          <w:b/>
        </w:rPr>
        <w:t>179 docentes</w:t>
      </w:r>
      <w:r w:rsidR="00E675BA">
        <w:rPr>
          <w:b/>
        </w:rPr>
        <w:t>.</w:t>
      </w:r>
    </w:p>
    <w:p w:rsidR="004A7D4E" w:rsidRPr="00DE0BE8" w:rsidRDefault="004A7D4E" w:rsidP="004A7D4E">
      <w:pPr>
        <w:pStyle w:val="Ttulo1"/>
        <w:rPr>
          <w:sz w:val="22"/>
          <w:szCs w:val="22"/>
        </w:rPr>
      </w:pPr>
      <w:r>
        <w:t xml:space="preserve">Diseño del Estudio Exploratorio </w:t>
      </w:r>
    </w:p>
    <w:p w:rsidR="004C59E2" w:rsidRDefault="004C59E2" w:rsidP="004A7D4E"/>
    <w:p w:rsidR="006F2940" w:rsidRDefault="004A7D4E" w:rsidP="003F322F">
      <w:r w:rsidRPr="004A7D4E">
        <w:lastRenderedPageBreak/>
        <w:t xml:space="preserve">En este </w:t>
      </w:r>
      <w:r>
        <w:t>apartado se presenta la ficha del Estudio Exploratorio,</w:t>
      </w:r>
      <w:r w:rsidR="00ED4B2B">
        <w:t xml:space="preserve"> que incluye </w:t>
      </w:r>
      <w:r w:rsidR="004C59E2">
        <w:t>el objetivo general, la metodología y los productos obtenido</w:t>
      </w:r>
      <w:r w:rsidR="002A03D1">
        <w:t>s</w:t>
      </w:r>
      <w:r w:rsidR="004C59E2">
        <w:t xml:space="preserve">. La </w:t>
      </w:r>
      <w:r>
        <w:t xml:space="preserve">planificación, levantamiento y análisis de información </w:t>
      </w:r>
      <w:r w:rsidR="004C59E2">
        <w:t xml:space="preserve">de este estudio se </w:t>
      </w:r>
      <w:r>
        <w:t>realiz</w:t>
      </w:r>
      <w:r w:rsidR="004C59E2">
        <w:t>ó</w:t>
      </w:r>
      <w:r>
        <w:t xml:space="preserve"> </w:t>
      </w:r>
      <w:r w:rsidR="002A03D1">
        <w:t xml:space="preserve">entre octubre de 2017 y </w:t>
      </w:r>
      <w:r w:rsidR="00FA698F">
        <w:t xml:space="preserve">febrero de 2018. </w:t>
      </w:r>
    </w:p>
    <w:p w:rsidR="00DE0BE8" w:rsidRPr="00FA698F" w:rsidRDefault="00DE0BE8" w:rsidP="00FA698F">
      <w:pPr>
        <w:pStyle w:val="Ttulo2"/>
      </w:pPr>
      <w:r w:rsidRPr="00FA698F">
        <w:t xml:space="preserve">Objetivo del Estudio Exploratorio </w:t>
      </w:r>
    </w:p>
    <w:p w:rsidR="003F322F" w:rsidRDefault="003F322F" w:rsidP="004A7D4E"/>
    <w:p w:rsidR="00B0367B" w:rsidRDefault="00DE0BE8" w:rsidP="003F322F">
      <w:r w:rsidRPr="004A7D4E">
        <w:t>Conocer las características de las prácticas docentes y las funciones de gestión escolar de los profesores de escuelas indígenas, multigrado, telesecundaria y telebachillerato comunitario; así como las condiciones del entorno y de las escuelas en donde trabajan; para adaptar el Modelo de Evaluación de Desempeño Docente y determinar las necesidades formación continua</w:t>
      </w:r>
    </w:p>
    <w:p w:rsidR="00B0367B" w:rsidRDefault="00B0367B" w:rsidP="00B0367B">
      <w:pPr>
        <w:pStyle w:val="Ttulo2"/>
      </w:pPr>
      <w:r w:rsidRPr="00FA698F">
        <w:t>Ob</w:t>
      </w:r>
      <w:r>
        <w:t>jetivos específicos</w:t>
      </w:r>
    </w:p>
    <w:p w:rsidR="00B0367B" w:rsidRPr="003F322F" w:rsidRDefault="00B0367B" w:rsidP="00B0367B">
      <w:pPr>
        <w:pStyle w:val="Prrafodelista"/>
        <w:numPr>
          <w:ilvl w:val="0"/>
          <w:numId w:val="8"/>
        </w:numPr>
        <w:rPr>
          <w:sz w:val="22"/>
          <w:lang w:val="es-ES_tradnl"/>
        </w:rPr>
      </w:pPr>
      <w:r w:rsidRPr="003F322F">
        <w:rPr>
          <w:sz w:val="22"/>
          <w:lang w:val="es-ES_tradnl"/>
        </w:rPr>
        <w:t xml:space="preserve">Analizar las características de las prácticas de los docentes </w:t>
      </w:r>
      <w:r w:rsidRPr="003F322F">
        <w:rPr>
          <w:sz w:val="22"/>
        </w:rPr>
        <w:t xml:space="preserve">de escuelas </w:t>
      </w:r>
      <w:r w:rsidR="002A03D1" w:rsidRPr="003F322F">
        <w:rPr>
          <w:sz w:val="22"/>
        </w:rPr>
        <w:t>indígenas, multigrado, telesecundarias y telebachillerato comunitario</w:t>
      </w:r>
    </w:p>
    <w:p w:rsidR="00B0367B" w:rsidRPr="003F322F" w:rsidRDefault="00B0367B" w:rsidP="00B0367B">
      <w:pPr>
        <w:pStyle w:val="Prrafodelista"/>
        <w:numPr>
          <w:ilvl w:val="0"/>
          <w:numId w:val="8"/>
        </w:numPr>
        <w:rPr>
          <w:sz w:val="22"/>
          <w:lang w:val="es-ES_tradnl"/>
        </w:rPr>
      </w:pPr>
      <w:r w:rsidRPr="003F322F">
        <w:rPr>
          <w:sz w:val="22"/>
          <w:lang w:val="es-ES_tradnl"/>
        </w:rPr>
        <w:t>Conocer cómo realizan las planeaciones didácticas y el diagnóstico de sus grupos.</w:t>
      </w:r>
    </w:p>
    <w:p w:rsidR="00B0367B" w:rsidRPr="003F322F" w:rsidRDefault="00B0367B" w:rsidP="00B0367B">
      <w:pPr>
        <w:pStyle w:val="Prrafodelista"/>
        <w:numPr>
          <w:ilvl w:val="0"/>
          <w:numId w:val="8"/>
        </w:numPr>
        <w:rPr>
          <w:sz w:val="22"/>
          <w:lang w:val="es-ES_tradnl"/>
        </w:rPr>
      </w:pPr>
      <w:r w:rsidRPr="003F322F">
        <w:rPr>
          <w:sz w:val="22"/>
          <w:lang w:val="es-ES_tradnl"/>
        </w:rPr>
        <w:t>Identificar las características de las intervenciones didácticas de</w:t>
      </w:r>
      <w:r w:rsidR="002A03D1" w:rsidRPr="003F322F">
        <w:rPr>
          <w:sz w:val="22"/>
          <w:lang w:val="es-ES_tradnl"/>
        </w:rPr>
        <w:t xml:space="preserve"> los docentes en las escuelas</w:t>
      </w:r>
      <w:r w:rsidRPr="003F322F">
        <w:rPr>
          <w:sz w:val="22"/>
          <w:lang w:val="es-ES_tradnl"/>
        </w:rPr>
        <w:t xml:space="preserve"> señaladas.</w:t>
      </w:r>
    </w:p>
    <w:p w:rsidR="00B0367B" w:rsidRPr="003F322F" w:rsidRDefault="00B0367B" w:rsidP="00B0367B">
      <w:pPr>
        <w:pStyle w:val="Prrafodelista"/>
        <w:numPr>
          <w:ilvl w:val="0"/>
          <w:numId w:val="8"/>
        </w:numPr>
        <w:rPr>
          <w:sz w:val="22"/>
          <w:lang w:val="es-ES_tradnl"/>
        </w:rPr>
      </w:pPr>
      <w:r w:rsidRPr="003F322F">
        <w:rPr>
          <w:sz w:val="22"/>
          <w:lang w:val="es-ES_tradnl"/>
        </w:rPr>
        <w:t>Conocer cómo evalúan el aprendizaje de sus alumnos.</w:t>
      </w:r>
    </w:p>
    <w:p w:rsidR="00B0367B" w:rsidRPr="003F322F" w:rsidRDefault="00B0367B" w:rsidP="00B0367B">
      <w:pPr>
        <w:pStyle w:val="Prrafodelista"/>
        <w:numPr>
          <w:ilvl w:val="0"/>
          <w:numId w:val="8"/>
        </w:numPr>
        <w:rPr>
          <w:sz w:val="22"/>
          <w:lang w:val="es-ES_tradnl"/>
        </w:rPr>
      </w:pPr>
      <w:r w:rsidRPr="003F322F">
        <w:rPr>
          <w:sz w:val="22"/>
          <w:lang w:val="es-ES_tradnl"/>
        </w:rPr>
        <w:lastRenderedPageBreak/>
        <w:t>Identificar cómo utilizan los recursos disponibles en su contexto para favorecer el aprendizaje.</w:t>
      </w:r>
    </w:p>
    <w:p w:rsidR="00B0367B" w:rsidRPr="003F322F" w:rsidRDefault="00B0367B" w:rsidP="00B0367B">
      <w:pPr>
        <w:pStyle w:val="Prrafodelista"/>
        <w:numPr>
          <w:ilvl w:val="0"/>
          <w:numId w:val="8"/>
        </w:numPr>
        <w:rPr>
          <w:sz w:val="22"/>
          <w:lang w:val="es-ES_tradnl"/>
        </w:rPr>
      </w:pPr>
      <w:r w:rsidRPr="003F322F">
        <w:rPr>
          <w:sz w:val="22"/>
          <w:lang w:val="es-ES_tradnl"/>
        </w:rPr>
        <w:t>Conocer cómo aplica el marco normativo y curricular en el funcionamiento de sus escuelas.</w:t>
      </w:r>
    </w:p>
    <w:p w:rsidR="00B0367B" w:rsidRPr="003F322F" w:rsidRDefault="00B0367B" w:rsidP="00B0367B">
      <w:pPr>
        <w:pStyle w:val="Prrafodelista"/>
        <w:numPr>
          <w:ilvl w:val="0"/>
          <w:numId w:val="8"/>
        </w:numPr>
        <w:rPr>
          <w:sz w:val="22"/>
          <w:lang w:val="es-ES_tradnl"/>
        </w:rPr>
      </w:pPr>
      <w:r w:rsidRPr="003F322F">
        <w:rPr>
          <w:sz w:val="22"/>
          <w:lang w:val="es-ES_tradnl"/>
        </w:rPr>
        <w:t xml:space="preserve">Identificar las funciones </w:t>
      </w:r>
      <w:r w:rsidR="002A03D1" w:rsidRPr="003F322F">
        <w:rPr>
          <w:sz w:val="22"/>
          <w:lang w:val="es-ES_tradnl"/>
        </w:rPr>
        <w:t xml:space="preserve">de gestión escolar que realizan, así como </w:t>
      </w:r>
      <w:r w:rsidRPr="003F322F">
        <w:rPr>
          <w:sz w:val="22"/>
          <w:lang w:val="es-ES_tradnl"/>
        </w:rPr>
        <w:t>los actores y colectivos involucrados.</w:t>
      </w:r>
    </w:p>
    <w:p w:rsidR="00B0367B" w:rsidRPr="003F322F" w:rsidRDefault="00B0367B" w:rsidP="00B0367B">
      <w:pPr>
        <w:pStyle w:val="Prrafodelista"/>
        <w:numPr>
          <w:ilvl w:val="0"/>
          <w:numId w:val="8"/>
        </w:numPr>
        <w:rPr>
          <w:sz w:val="22"/>
          <w:lang w:val="es-ES_tradnl"/>
        </w:rPr>
      </w:pPr>
      <w:r w:rsidRPr="003F322F">
        <w:rPr>
          <w:sz w:val="22"/>
          <w:lang w:val="es-ES_tradnl"/>
        </w:rPr>
        <w:t>Conocer cómo organizan su práctica docente con las funciones de gestión.</w:t>
      </w:r>
    </w:p>
    <w:p w:rsidR="002A03D1" w:rsidRPr="003F322F" w:rsidRDefault="002A03D1" w:rsidP="00B0367B">
      <w:pPr>
        <w:pStyle w:val="Prrafodelista"/>
        <w:numPr>
          <w:ilvl w:val="0"/>
          <w:numId w:val="8"/>
        </w:numPr>
        <w:rPr>
          <w:sz w:val="22"/>
          <w:lang w:val="es-ES_tradnl"/>
        </w:rPr>
      </w:pPr>
      <w:r w:rsidRPr="003F322F">
        <w:rPr>
          <w:sz w:val="22"/>
          <w:lang w:val="es-ES_tradnl"/>
        </w:rPr>
        <w:t xml:space="preserve">Conocer sus necesidades de formación para su práctica docente y relacionada </w:t>
      </w:r>
      <w:r w:rsidR="00E46E1A" w:rsidRPr="003F322F">
        <w:rPr>
          <w:sz w:val="22"/>
          <w:lang w:val="es-ES_tradnl"/>
        </w:rPr>
        <w:t>con la</w:t>
      </w:r>
      <w:r w:rsidRPr="003F322F">
        <w:rPr>
          <w:sz w:val="22"/>
          <w:lang w:val="es-ES_tradnl"/>
        </w:rPr>
        <w:t xml:space="preserve"> evaluación del desempeño</w:t>
      </w:r>
    </w:p>
    <w:p w:rsidR="002A03D1" w:rsidRPr="003F322F" w:rsidRDefault="006114E1" w:rsidP="00B0367B">
      <w:pPr>
        <w:pStyle w:val="Prrafodelista"/>
        <w:numPr>
          <w:ilvl w:val="0"/>
          <w:numId w:val="8"/>
        </w:numPr>
        <w:rPr>
          <w:sz w:val="22"/>
          <w:lang w:val="es-ES_tradnl"/>
        </w:rPr>
      </w:pPr>
      <w:r w:rsidRPr="003F322F">
        <w:rPr>
          <w:sz w:val="22"/>
          <w:lang w:val="es-ES_tradnl"/>
        </w:rPr>
        <w:t>Conocer la percepción de los docentes sobre el modelo de evaluación actual</w:t>
      </w:r>
    </w:p>
    <w:p w:rsidR="006114E1" w:rsidRDefault="006114E1" w:rsidP="00FA698F">
      <w:pPr>
        <w:pStyle w:val="Ttulo2"/>
      </w:pPr>
    </w:p>
    <w:p w:rsidR="00DE0BE8" w:rsidRPr="00FA698F" w:rsidRDefault="00DE0BE8" w:rsidP="006114E1">
      <w:pPr>
        <w:pStyle w:val="Ttulo2"/>
        <w:spacing w:before="0"/>
      </w:pPr>
      <w:r w:rsidRPr="00FA698F">
        <w:t>Metodología</w:t>
      </w:r>
    </w:p>
    <w:p w:rsidR="00E46E1A" w:rsidRDefault="00E46E1A" w:rsidP="004A7D4E"/>
    <w:p w:rsidR="00AB46D3" w:rsidRDefault="00AB46D3" w:rsidP="004A7D4E">
      <w:r>
        <w:t xml:space="preserve">El estudio se realizó con un diseño de </w:t>
      </w:r>
      <w:r w:rsidR="00DE0BE8">
        <w:t>mixt</w:t>
      </w:r>
      <w:r>
        <w:t>o</w:t>
      </w:r>
      <w:r w:rsidR="00DE0BE8">
        <w:t xml:space="preserve"> para la recolección y el análisis de la informaci</w:t>
      </w:r>
      <w:r w:rsidR="006114E1">
        <w:t>ón. E</w:t>
      </w:r>
      <w:r w:rsidR="002A03D1">
        <w:t xml:space="preserve">l levantamiento de la información se realizó entre el 15 de noviembre y el 18 de diciembre, </w:t>
      </w:r>
      <w:r>
        <w:t xml:space="preserve">utilizando las siguientes </w:t>
      </w:r>
      <w:r w:rsidR="006114E1">
        <w:t>estrategias de investigación</w:t>
      </w:r>
      <w:r w:rsidR="009F12B0">
        <w:t>:</w:t>
      </w:r>
    </w:p>
    <w:p w:rsidR="00FC7041" w:rsidRDefault="00FC7041" w:rsidP="004A7D4E"/>
    <w:p w:rsidR="009F12B0" w:rsidRDefault="009F12B0" w:rsidP="00DE0BE8">
      <w:pPr>
        <w:rPr>
          <w:rFonts w:ascii="Arial" w:hAnsi="Arial" w:cs="Arial"/>
        </w:rPr>
      </w:pPr>
      <w:r w:rsidRPr="009F12B0">
        <w:rPr>
          <w:rFonts w:ascii="Arial" w:hAnsi="Arial" w:cs="Arial"/>
          <w:noProof/>
        </w:rPr>
        <w:lastRenderedPageBreak/>
        <w:drawing>
          <wp:inline distT="0" distB="0" distL="0" distR="0">
            <wp:extent cx="6193155" cy="3381555"/>
            <wp:effectExtent l="57150" t="19050" r="55245" b="857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245CE" w:rsidRDefault="00F245CE" w:rsidP="00DE0BE8"/>
    <w:p w:rsidR="00932F69" w:rsidRDefault="00932F69" w:rsidP="006114E1">
      <w:r>
        <w:t xml:space="preserve">El diseño </w:t>
      </w:r>
      <w:r w:rsidR="00F06406">
        <w:t xml:space="preserve">para el </w:t>
      </w:r>
      <w:r>
        <w:t>análisis consideró la naturaleza de la información obtenida</w:t>
      </w:r>
      <w:r w:rsidR="00F91D4D">
        <w:t xml:space="preserve">, por lo que </w:t>
      </w:r>
      <w:r>
        <w:t xml:space="preserve">se decidió </w:t>
      </w:r>
      <w:r w:rsidR="00AE5A2D">
        <w:t>el uso de</w:t>
      </w:r>
      <w:r>
        <w:t xml:space="preserve"> tres t</w:t>
      </w:r>
      <w:r w:rsidR="00F06406">
        <w:t xml:space="preserve">écnicas; </w:t>
      </w:r>
      <w:r w:rsidR="00AE5A2D">
        <w:t>acordes a cada fuente</w:t>
      </w:r>
      <w:r w:rsidR="00F06406">
        <w:t>. P</w:t>
      </w:r>
      <w:r w:rsidR="00F91D4D">
        <w:t>ara las respuestas abiertas de los cuestionarios aplicados en los Consejos Técnicos Escolares (CTE) y Consejos Técnicos de Zona (CTZ)</w:t>
      </w:r>
      <w:r w:rsidR="00CE0A62">
        <w:t xml:space="preserve"> </w:t>
      </w:r>
      <w:r w:rsidR="00F06406">
        <w:t xml:space="preserve">se elaboró un libro de códigos </w:t>
      </w:r>
      <w:r w:rsidR="00F245CE">
        <w:t xml:space="preserve">para sistematizar </w:t>
      </w:r>
      <w:r w:rsidR="00F06406">
        <w:t>cuantitativamente las respuestas.</w:t>
      </w:r>
      <w:r w:rsidR="00CE0A62">
        <w:t xml:space="preserve"> El </w:t>
      </w:r>
      <w:r w:rsidR="00CE0A62">
        <w:lastRenderedPageBreak/>
        <w:t xml:space="preserve">libro de códigos también fue usado para la codificación de las preguntas abiertas del cuestionario de participación abierta. </w:t>
      </w:r>
    </w:p>
    <w:p w:rsidR="00CE0A62" w:rsidRDefault="00F06406" w:rsidP="006114E1">
      <w:r>
        <w:t xml:space="preserve">De los grupos focales se obtuvieron transcripciones literales, por lo </w:t>
      </w:r>
      <w:r w:rsidR="00CE0A62">
        <w:t xml:space="preserve">que </w:t>
      </w:r>
      <w:r>
        <w:t>se opt</w:t>
      </w:r>
      <w:r w:rsidR="00CE0A62">
        <w:t>ó por una aproximación interpretativa de las narrativas; para construir categorías de análisis. Por último, las pregunta</w:t>
      </w:r>
      <w:r w:rsidR="00C66745">
        <w:t>s cerradas del Cuestionario de P</w:t>
      </w:r>
      <w:r w:rsidR="00CE0A62">
        <w:t xml:space="preserve">articipación </w:t>
      </w:r>
      <w:r w:rsidR="00C66745">
        <w:t>A</w:t>
      </w:r>
      <w:r w:rsidR="00CE0A62">
        <w:t xml:space="preserve">bierta </w:t>
      </w:r>
      <w:r w:rsidR="00357EF9">
        <w:t xml:space="preserve">se analizaron con estadística descriptiva. </w:t>
      </w:r>
    </w:p>
    <w:p w:rsidR="00FC7041" w:rsidRDefault="001A4505" w:rsidP="006114E1">
      <w:r>
        <w:t xml:space="preserve">Se formaron siete equipos con personal de la DGEDD, seis de ellos se enfocaron en el análisis de las respuestas obtenidas en los CTE y CTZ y en el análisis de los grupos focales; un equipo más se encargó de sistematizar, validar y analizar los datos cuantitativos. </w:t>
      </w:r>
      <w:r w:rsidR="00013651">
        <w:t>En la integración de los resultados se ut</w:t>
      </w:r>
      <w:r>
        <w:t>ilizó la triangulación de datos;</w:t>
      </w:r>
      <w:r w:rsidR="00013651">
        <w:t xml:space="preserve"> </w:t>
      </w:r>
      <w:r w:rsidR="005809DA">
        <w:t xml:space="preserve">para </w:t>
      </w:r>
      <w:r w:rsidR="009C58DA">
        <w:t xml:space="preserve">validar </w:t>
      </w:r>
      <w:r w:rsidR="00A6341B">
        <w:t>la información que result</w:t>
      </w:r>
      <w:r w:rsidR="005809DA">
        <w:t>ara</w:t>
      </w:r>
      <w:r w:rsidR="00A6341B">
        <w:t xml:space="preserve"> coincidente</w:t>
      </w:r>
      <w:r w:rsidR="002A425A">
        <w:t>, u</w:t>
      </w:r>
      <w:r w:rsidR="00A6341B">
        <w:t>na vez realizado cada análisis</w:t>
      </w:r>
      <w:r w:rsidR="009C58DA">
        <w:t xml:space="preserve"> de manera independiente. </w:t>
      </w:r>
    </w:p>
    <w:p w:rsidR="00CE24A5" w:rsidRDefault="005809DA" w:rsidP="006114E1">
      <w:r>
        <w:t xml:space="preserve">La estructura de cada análisis se orientó por las dimensiones de la práctica docente </w:t>
      </w:r>
      <w:r w:rsidR="006114E1">
        <w:t>y los factores que la impactan:</w:t>
      </w:r>
      <w:r w:rsidR="00CE24A5">
        <w:t xml:space="preserve"> </w:t>
      </w:r>
    </w:p>
    <w:p w:rsidR="00BC212B" w:rsidRDefault="00BC212B" w:rsidP="00CE24A5"/>
    <w:p w:rsidR="00706182" w:rsidRDefault="00706182" w:rsidP="00706182">
      <w:pPr>
        <w:jc w:val="center"/>
      </w:pPr>
      <w:r>
        <w:rPr>
          <w:noProof/>
        </w:rPr>
        <w:lastRenderedPageBreak/>
        <w:drawing>
          <wp:inline distT="0" distB="0" distL="0" distR="0">
            <wp:extent cx="3899140" cy="2389505"/>
            <wp:effectExtent l="38100" t="57150" r="25400" b="29845"/>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0133F" w:rsidRDefault="00E0133F" w:rsidP="00FC7041"/>
    <w:p w:rsidR="00FC7041" w:rsidRDefault="00CE24A5" w:rsidP="00FC7041">
      <w:r>
        <w:t>Se elabor</w:t>
      </w:r>
      <w:r w:rsidR="00FC7041">
        <w:t xml:space="preserve">aron seis </w:t>
      </w:r>
      <w:r>
        <w:t>informes</w:t>
      </w:r>
      <w:r w:rsidR="00FC7041">
        <w:t xml:space="preserve">, </w:t>
      </w:r>
      <w:r>
        <w:t>de acuerdo con los hallazgos coincidentes en cada nivel, tipo de servicio y organización escolar</w:t>
      </w:r>
      <w:r w:rsidR="00FC7041">
        <w:t xml:space="preserve">, estos informes muestran el trabajo de análisis de cada equipo responsable y se estructuran de acuerdo </w:t>
      </w:r>
      <w:r w:rsidR="00AE5A2D">
        <w:t>con</w:t>
      </w:r>
      <w:r w:rsidR="00FC7041">
        <w:t xml:space="preserve"> las dimensiones señalas arriba</w:t>
      </w:r>
      <w:r>
        <w:t>:</w:t>
      </w:r>
    </w:p>
    <w:p w:rsidR="00CE24A5" w:rsidRPr="00FC7041" w:rsidRDefault="00CE24A5" w:rsidP="00FC7041">
      <w:pPr>
        <w:pStyle w:val="Prrafodelista"/>
        <w:numPr>
          <w:ilvl w:val="0"/>
          <w:numId w:val="2"/>
        </w:numPr>
        <w:rPr>
          <w:sz w:val="23"/>
          <w:szCs w:val="23"/>
        </w:rPr>
      </w:pPr>
      <w:r w:rsidRPr="00FC7041">
        <w:rPr>
          <w:sz w:val="23"/>
          <w:szCs w:val="23"/>
        </w:rPr>
        <w:t xml:space="preserve">Preescolar indígena </w:t>
      </w:r>
    </w:p>
    <w:p w:rsidR="00CE24A5" w:rsidRPr="00103F19" w:rsidRDefault="00CE24A5" w:rsidP="00CE24A5">
      <w:pPr>
        <w:pStyle w:val="Prrafodelista"/>
        <w:numPr>
          <w:ilvl w:val="0"/>
          <w:numId w:val="2"/>
        </w:numPr>
        <w:rPr>
          <w:sz w:val="23"/>
          <w:szCs w:val="23"/>
        </w:rPr>
      </w:pPr>
      <w:r w:rsidRPr="00103F19">
        <w:rPr>
          <w:sz w:val="23"/>
          <w:szCs w:val="23"/>
        </w:rPr>
        <w:t>Preescolar multigrado</w:t>
      </w:r>
    </w:p>
    <w:p w:rsidR="00CE24A5" w:rsidRPr="00103F19" w:rsidRDefault="00CE24A5" w:rsidP="00CE24A5">
      <w:pPr>
        <w:pStyle w:val="Prrafodelista"/>
        <w:numPr>
          <w:ilvl w:val="0"/>
          <w:numId w:val="2"/>
        </w:numPr>
        <w:rPr>
          <w:sz w:val="23"/>
          <w:szCs w:val="23"/>
        </w:rPr>
      </w:pPr>
      <w:r w:rsidRPr="00103F19">
        <w:rPr>
          <w:sz w:val="23"/>
          <w:szCs w:val="23"/>
        </w:rPr>
        <w:t>Primaria indígena</w:t>
      </w:r>
    </w:p>
    <w:p w:rsidR="00CE24A5" w:rsidRPr="00103F19" w:rsidRDefault="00CE24A5" w:rsidP="00CE24A5">
      <w:pPr>
        <w:pStyle w:val="Prrafodelista"/>
        <w:numPr>
          <w:ilvl w:val="0"/>
          <w:numId w:val="2"/>
        </w:numPr>
        <w:rPr>
          <w:sz w:val="23"/>
          <w:szCs w:val="23"/>
        </w:rPr>
      </w:pPr>
      <w:r w:rsidRPr="00103F19">
        <w:rPr>
          <w:sz w:val="23"/>
          <w:szCs w:val="23"/>
        </w:rPr>
        <w:t xml:space="preserve">Primaria multigrado </w:t>
      </w:r>
    </w:p>
    <w:p w:rsidR="00CE24A5" w:rsidRPr="00103F19" w:rsidRDefault="00CE24A5" w:rsidP="00CE24A5">
      <w:pPr>
        <w:pStyle w:val="Prrafodelista"/>
        <w:numPr>
          <w:ilvl w:val="0"/>
          <w:numId w:val="2"/>
        </w:numPr>
        <w:rPr>
          <w:sz w:val="23"/>
          <w:szCs w:val="23"/>
        </w:rPr>
      </w:pPr>
      <w:r w:rsidRPr="00103F19">
        <w:rPr>
          <w:sz w:val="23"/>
          <w:szCs w:val="23"/>
        </w:rPr>
        <w:t>Telesecundaria y</w:t>
      </w:r>
    </w:p>
    <w:p w:rsidR="00CE24A5" w:rsidRPr="00103F19" w:rsidRDefault="00CE24A5" w:rsidP="00CE24A5">
      <w:pPr>
        <w:pStyle w:val="Prrafodelista"/>
        <w:numPr>
          <w:ilvl w:val="0"/>
          <w:numId w:val="2"/>
        </w:numPr>
        <w:rPr>
          <w:sz w:val="23"/>
          <w:szCs w:val="23"/>
        </w:rPr>
      </w:pPr>
      <w:r w:rsidRPr="00103F19">
        <w:rPr>
          <w:sz w:val="23"/>
          <w:szCs w:val="23"/>
        </w:rPr>
        <w:t>Telebachillerato Comunitario</w:t>
      </w:r>
    </w:p>
    <w:p w:rsidR="00E0133F" w:rsidRDefault="00E0133F">
      <w:pPr>
        <w:spacing w:after="200" w:line="276" w:lineRule="auto"/>
        <w:jc w:val="left"/>
      </w:pPr>
    </w:p>
    <w:p w:rsidR="00FC7041" w:rsidRDefault="00FC7041">
      <w:pPr>
        <w:spacing w:after="200" w:line="276" w:lineRule="auto"/>
        <w:jc w:val="left"/>
        <w:rPr>
          <w:rFonts w:asciiTheme="majorHAnsi" w:eastAsiaTheme="majorEastAsia" w:hAnsiTheme="majorHAnsi" w:cstheme="majorBidi"/>
          <w:bCs/>
          <w:i/>
          <w:color w:val="6076B4" w:themeColor="accent1"/>
          <w:sz w:val="32"/>
          <w:szCs w:val="32"/>
        </w:rPr>
      </w:pPr>
      <w:r>
        <w:t>A la fecha</w:t>
      </w:r>
      <w:r w:rsidR="00E0133F">
        <w:t>, estos informes</w:t>
      </w:r>
      <w:r>
        <w:t xml:space="preserve"> se encuentran en fase de borrador, siendo ahora un insumo importante para el replanteamiento del modelo de evaluación docente. </w:t>
      </w:r>
    </w:p>
    <w:p w:rsidR="00F245CE" w:rsidRPr="003F3F71" w:rsidRDefault="00F245CE" w:rsidP="003F3F71">
      <w:pPr>
        <w:pStyle w:val="Ttulo1"/>
      </w:pPr>
      <w:r w:rsidRPr="003F3F71">
        <w:t xml:space="preserve">Resultados  </w:t>
      </w:r>
    </w:p>
    <w:p w:rsidR="00BC212B" w:rsidRDefault="00BC212B" w:rsidP="00F245CE"/>
    <w:p w:rsidR="00F245CE" w:rsidRDefault="00F245CE" w:rsidP="00F245CE">
      <w:r w:rsidRPr="004A7D4E">
        <w:t xml:space="preserve">En este </w:t>
      </w:r>
      <w:r>
        <w:t>apartado se presentan los resultad</w:t>
      </w:r>
      <w:r w:rsidR="00BC212B">
        <w:t>os por nivel y tipo de servicio educativo. Se agrupan los resultados de Preescolar y Primaria Indígena y de escuelas de organización multigrado</w:t>
      </w:r>
      <w:r w:rsidR="006F2940">
        <w:t xml:space="preserve"> porque </w:t>
      </w:r>
      <w:r w:rsidR="00E24E7B">
        <w:t>sus resultados son coincidentes</w:t>
      </w:r>
      <w:r w:rsidR="00505724">
        <w:t>.</w:t>
      </w:r>
      <w:r w:rsidR="000C4BEE">
        <w:t xml:space="preserve"> Posteriormente</w:t>
      </w:r>
      <w:r w:rsidR="006F2940">
        <w:t xml:space="preserve">, </w:t>
      </w:r>
      <w:r w:rsidR="000C4BEE">
        <w:t>se presentan los resultados de Telesecundaria y Telebachillerato Comunitario</w:t>
      </w:r>
      <w:r w:rsidR="00E24E7B">
        <w:t xml:space="preserve">, los cuales también comparten características similares. </w:t>
      </w:r>
    </w:p>
    <w:p w:rsidR="00E24E7B" w:rsidRDefault="00E24E7B" w:rsidP="0019217D">
      <w:pPr>
        <w:pStyle w:val="Ttulo2"/>
      </w:pPr>
    </w:p>
    <w:p w:rsidR="00505724" w:rsidRDefault="00505724" w:rsidP="0019217D">
      <w:pPr>
        <w:pStyle w:val="Ttulo2"/>
      </w:pPr>
      <w:r>
        <w:t xml:space="preserve">Preescolar </w:t>
      </w:r>
      <w:r w:rsidR="0019217D">
        <w:t>y Primaria i</w:t>
      </w:r>
      <w:r>
        <w:t>ndígena</w:t>
      </w:r>
      <w:r w:rsidR="008C1CA0">
        <w:t xml:space="preserve"> y de organización multigrado </w:t>
      </w:r>
      <w:r>
        <w:t xml:space="preserve"> </w:t>
      </w:r>
    </w:p>
    <w:p w:rsidR="00E24E7B" w:rsidRDefault="00E24E7B" w:rsidP="005516B2"/>
    <w:p w:rsidR="00AF2FBF" w:rsidRDefault="00BC7E99" w:rsidP="005516B2">
      <w:r>
        <w:t>En el estudio exploratorio participaron</w:t>
      </w:r>
      <w:r w:rsidR="00C40351">
        <w:t xml:space="preserve"> docentes </w:t>
      </w:r>
      <w:r w:rsidR="00C92286">
        <w:t>que trabajan es escuelas de p</w:t>
      </w:r>
      <w:r w:rsidR="00C40351">
        <w:t xml:space="preserve">reescolar indígena y </w:t>
      </w:r>
      <w:r w:rsidR="00C92286">
        <w:t xml:space="preserve">de organización </w:t>
      </w:r>
      <w:r w:rsidR="00C40351">
        <w:t xml:space="preserve">multigrado, </w:t>
      </w:r>
      <w:r w:rsidR="00C40351" w:rsidRPr="00C40351">
        <w:t xml:space="preserve">se obtuvo la participación de </w:t>
      </w:r>
      <w:r w:rsidR="00C40351" w:rsidRPr="00AF2FBF">
        <w:rPr>
          <w:b/>
        </w:rPr>
        <w:t>1,003 docentes</w:t>
      </w:r>
      <w:r w:rsidR="00C40351" w:rsidRPr="00C40351">
        <w:t xml:space="preserve">, los cuales </w:t>
      </w:r>
      <w:r w:rsidR="00C40351" w:rsidRPr="00C40351">
        <w:lastRenderedPageBreak/>
        <w:t>llenaron 105 cuestionarios en los Consejos Técnicos Escolares (CTE) y Consejos Técnicos de Zona (CTZ)</w:t>
      </w:r>
      <w:r w:rsidR="00C40351">
        <w:t xml:space="preserve">. En el llenado del Cuestionario en línea se tuvo una participación de </w:t>
      </w:r>
      <w:r w:rsidR="00C40351" w:rsidRPr="00AF2FBF">
        <w:rPr>
          <w:b/>
        </w:rPr>
        <w:t>498 docentes</w:t>
      </w:r>
      <w:r w:rsidR="00C40351" w:rsidRPr="00C40351">
        <w:t xml:space="preserve">. </w:t>
      </w:r>
      <w:r w:rsidR="00AF2FBF">
        <w:t xml:space="preserve">En los Grupos Focales participaron </w:t>
      </w:r>
      <w:r w:rsidR="00AF2FBF" w:rsidRPr="00AF2FBF">
        <w:rPr>
          <w:b/>
        </w:rPr>
        <w:t>51 docentes</w:t>
      </w:r>
      <w:r w:rsidR="00AF2FBF">
        <w:t xml:space="preserve">. </w:t>
      </w:r>
    </w:p>
    <w:p w:rsidR="00AF2FBF" w:rsidRDefault="00C40351" w:rsidP="005516B2">
      <w:r>
        <w:t xml:space="preserve">Respecto al nivel Primaria, en los CTE y CTZ participaron </w:t>
      </w:r>
      <w:r w:rsidRPr="00AF2FBF">
        <w:rPr>
          <w:b/>
        </w:rPr>
        <w:t>1,183 docentes</w:t>
      </w:r>
      <w:r>
        <w:t xml:space="preserve"> de Primaria indígena y multigrado, los cuales llenaron 108 cuestionarios de manera colectiva. En el llenado del Cuestionario en línea se tuvo una participación de </w:t>
      </w:r>
      <w:r w:rsidR="00AF2FBF" w:rsidRPr="00AF2FBF">
        <w:rPr>
          <w:b/>
        </w:rPr>
        <w:t xml:space="preserve">362 </w:t>
      </w:r>
      <w:r w:rsidRPr="00AF2FBF">
        <w:rPr>
          <w:b/>
        </w:rPr>
        <w:t>docentes</w:t>
      </w:r>
      <w:r>
        <w:t xml:space="preserve">. </w:t>
      </w:r>
      <w:r w:rsidR="00AF2FBF">
        <w:t xml:space="preserve">En los Grupos Focales participaron </w:t>
      </w:r>
      <w:r w:rsidR="00AF2FBF" w:rsidRPr="00AF2FBF">
        <w:rPr>
          <w:b/>
        </w:rPr>
        <w:t>68 docentes</w:t>
      </w:r>
      <w:r w:rsidR="00AF2FBF">
        <w:t>.</w:t>
      </w:r>
    </w:p>
    <w:p w:rsidR="005516B2" w:rsidRDefault="00C40351" w:rsidP="005516B2">
      <w:r>
        <w:t xml:space="preserve">Los resultados que se presentan a continuación consideran son los </w:t>
      </w:r>
      <w:r w:rsidR="00AF2FBF">
        <w:t xml:space="preserve">hallazgos las tres fuentes de información. </w:t>
      </w:r>
    </w:p>
    <w:p w:rsidR="0085609E" w:rsidRDefault="0085609E" w:rsidP="0085609E">
      <w:pPr>
        <w:pStyle w:val="Ttulo2"/>
      </w:pPr>
    </w:p>
    <w:p w:rsidR="00AF2FBF" w:rsidRDefault="0085609E" w:rsidP="0085609E">
      <w:pPr>
        <w:pStyle w:val="Ttulo2"/>
      </w:pPr>
      <w:r>
        <w:t>Condiciones para la e</w:t>
      </w:r>
      <w:r w:rsidR="00AF2FBF">
        <w:t>ns</w:t>
      </w:r>
      <w:r>
        <w:t>eñanza</w:t>
      </w:r>
    </w:p>
    <w:p w:rsidR="006F7210" w:rsidRDefault="006F7210" w:rsidP="005516B2"/>
    <w:p w:rsidR="00AF2FBF" w:rsidRDefault="00AF2FBF" w:rsidP="005516B2">
      <w:r>
        <w:t>De acuerdo con los resultados del E</w:t>
      </w:r>
      <w:r w:rsidR="006F7210">
        <w:t xml:space="preserve">studio </w:t>
      </w:r>
      <w:r>
        <w:t>E</w:t>
      </w:r>
      <w:r w:rsidR="006F7210">
        <w:t>xploratorio (EE)</w:t>
      </w:r>
      <w:r>
        <w:t xml:space="preserve">, los docentes de educación indígena </w:t>
      </w:r>
      <w:r w:rsidR="0085609E">
        <w:t xml:space="preserve">y </w:t>
      </w:r>
      <w:r w:rsidR="00C92286">
        <w:t>multigrado</w:t>
      </w:r>
      <w:r w:rsidR="0085609E">
        <w:t xml:space="preserve"> establecen una relación directa entre las condiciones socioeconómicas, </w:t>
      </w:r>
      <w:r w:rsidR="0085609E">
        <w:lastRenderedPageBreak/>
        <w:t>culturales, lingüísticas y familiares de sus alumnos con las actividades de enseñanza que pueden realizar y los aprendizajes que pueden alcanzar sus alumnos.</w:t>
      </w:r>
    </w:p>
    <w:p w:rsidR="0085609E" w:rsidRDefault="0085609E" w:rsidP="005516B2">
      <w:r>
        <w:t xml:space="preserve">Entre las condiciones que afectan la enseñanza y el aprendizaje, los docentes señalan </w:t>
      </w:r>
      <w:r w:rsidR="00F56E38">
        <w:t xml:space="preserve">la desubicación lingüística, la pobreza </w:t>
      </w:r>
      <w:r w:rsidR="00CA3DDF">
        <w:t xml:space="preserve">extrema </w:t>
      </w:r>
      <w:r w:rsidR="00F56E38">
        <w:t>y marginación en la que ubica la escuela y la comunidad en general, el bajo nivel educativo de las familias y su formación docente no especializada en atender a estos alumnos. En el siguiente gráfico se detallan algunas de las características de estas categorías.</w:t>
      </w:r>
      <w:r>
        <w:t xml:space="preserve"> </w:t>
      </w:r>
    </w:p>
    <w:p w:rsidR="0085609E" w:rsidRDefault="0085609E" w:rsidP="006F7210">
      <w:pPr>
        <w:jc w:val="center"/>
      </w:pPr>
      <w:r w:rsidRPr="0085609E">
        <w:rPr>
          <w:noProof/>
        </w:rPr>
        <w:lastRenderedPageBreak/>
        <w:drawing>
          <wp:inline distT="0" distB="0" distL="0" distR="0">
            <wp:extent cx="5977890" cy="5633049"/>
            <wp:effectExtent l="0" t="76200" r="22860" b="6350"/>
            <wp:docPr id="8" name="Diagrama 8">
              <a:extLst xmlns:a="http://schemas.openxmlformats.org/drawingml/2006/main">
                <a:ext uri="{FF2B5EF4-FFF2-40B4-BE49-F238E27FC236}">
                  <a16:creationId xmlns:a16="http://schemas.microsoft.com/office/drawing/2014/main" id="{3EF9D7E4-ED95-444F-BCC4-6C05267C74A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85609E" w:rsidRDefault="00525137" w:rsidP="005516B2">
      <w:r>
        <w:lastRenderedPageBreak/>
        <w:t xml:space="preserve">Los docentes de educación indígena señalan que no existen materiales en </w:t>
      </w:r>
      <w:r w:rsidR="0027378F">
        <w:t xml:space="preserve">la </w:t>
      </w:r>
      <w:r>
        <w:t>lengua indígena que enseñan</w:t>
      </w:r>
      <w:r w:rsidR="00942A71">
        <w:rPr>
          <w:rStyle w:val="Refdenotaalpie"/>
        </w:rPr>
        <w:footnoteReference w:id="3"/>
      </w:r>
      <w:r>
        <w:t xml:space="preserve">, este problema tiene dos causas, por un lado, que no existen materiales educativos en todas las lenguas y que, si existen, no les llegan a sus escuelas.  </w:t>
      </w:r>
    </w:p>
    <w:p w:rsidR="001301DA" w:rsidRDefault="001301DA" w:rsidP="005516B2">
      <w:r>
        <w:t xml:space="preserve">Cuando los materiales (programa y libros) sí están disponibles para el docente y él domina la lengua, se enfrenta a la falta de materiales didácticos en lengua, ello le implica diseñar sus propios materiales educativos en conjunto con otros docentes o, si es unitario, a él o ella solo. Para esta tarea, el docente también señala falta de formación y refieren el trabajo entre pares como una forma de subsanar esta problemática. </w:t>
      </w:r>
      <w:r w:rsidR="00E0133F">
        <w:t xml:space="preserve">El trabajo entre pares lo realizan en los CTZ o bien a través de pequeñas redes de maestros. </w:t>
      </w:r>
    </w:p>
    <w:p w:rsidR="00C4553C" w:rsidRDefault="00C4553C" w:rsidP="005516B2">
      <w:r>
        <w:t xml:space="preserve">En el multigrado se identificó una situación similar. Los docentes señalan que el currículo no está pensado para escuelas multigrado, la forma secuencial y acumulativa de conocimientos </w:t>
      </w:r>
      <w:r>
        <w:lastRenderedPageBreak/>
        <w:t xml:space="preserve">y aprendizajes no es acorde a la complejidad que enfrentan aulas multigrado, donde se requiere simplificar y aligerar los contenidos y trabajar en niveles de complejidad de diferentes contenidos en un mismo día para diferentes alumnos reunidos en una sola aula. </w:t>
      </w:r>
    </w:p>
    <w:p w:rsidR="00E0133F" w:rsidRDefault="00E0133F" w:rsidP="005516B2">
      <w:r>
        <w:t>Ante estas condiciones</w:t>
      </w:r>
      <w:r w:rsidR="00C92286">
        <w:t xml:space="preserve">, </w:t>
      </w:r>
      <w:r>
        <w:t>los docentes</w:t>
      </w:r>
      <w:r w:rsidR="00C4553C">
        <w:t xml:space="preserve">, tanto de educación indígena como multigrado, </w:t>
      </w:r>
      <w:r>
        <w:t xml:space="preserve">señalan que realizan una selección de contenidos, según lo que </w:t>
      </w:r>
      <w:r w:rsidR="00E87E47">
        <w:t>determinan qu</w:t>
      </w:r>
      <w:r w:rsidR="00FF7DAC">
        <w:t>é</w:t>
      </w:r>
      <w:r w:rsidR="00E87E47">
        <w:t xml:space="preserve"> necesitan sus alumnos y lo que es posible enseñarles de acuerdo </w:t>
      </w:r>
      <w:r w:rsidR="00C92286">
        <w:t>con</w:t>
      </w:r>
      <w:r w:rsidR="00E87E47">
        <w:t xml:space="preserve"> sus condiciones escolares</w:t>
      </w:r>
      <w:r w:rsidR="00C92286">
        <w:t xml:space="preserve"> y su propia formación docente. Al referir esta </w:t>
      </w:r>
      <w:r w:rsidR="00FF7DAC">
        <w:t xml:space="preserve">serie de ajustes, se sugiere que </w:t>
      </w:r>
      <w:r w:rsidR="00C92286">
        <w:t xml:space="preserve">los docentes necesitan diseñar </w:t>
      </w:r>
      <w:r w:rsidR="00C4553C">
        <w:t xml:space="preserve">un </w:t>
      </w:r>
      <w:r w:rsidR="00C92286">
        <w:t>currículo con sus propios aprendizajes esperados.</w:t>
      </w:r>
      <w:r w:rsidR="00FF7DAC">
        <w:t xml:space="preserve"> Lo cual indica </w:t>
      </w:r>
      <w:r w:rsidR="00C4553C">
        <w:t>que los docentes valoran poco útil</w:t>
      </w:r>
      <w:r w:rsidR="002C4774">
        <w:t xml:space="preserve">, </w:t>
      </w:r>
      <w:r w:rsidR="00C4553C">
        <w:t>para su contexto de trabajo</w:t>
      </w:r>
      <w:r w:rsidR="002C4774">
        <w:t xml:space="preserve">, </w:t>
      </w:r>
      <w:r w:rsidR="00C4553C">
        <w:t xml:space="preserve">la organización </w:t>
      </w:r>
      <w:r w:rsidR="002C4774">
        <w:t xml:space="preserve">curricular </w:t>
      </w:r>
      <w:r w:rsidR="00C4553C">
        <w:t xml:space="preserve">de preescolar y primaria, aún más si de ellos depende la enseñanza </w:t>
      </w:r>
      <w:r w:rsidR="00FF7DAC">
        <w:t xml:space="preserve">en lengua indígena. </w:t>
      </w:r>
    </w:p>
    <w:p w:rsidR="00A32B44" w:rsidRDefault="00A32B44" w:rsidP="005516B2">
      <w:r>
        <w:t xml:space="preserve">Los hallazgos anteriores permiten identificar dos grandes tensiones en la enseñanza </w:t>
      </w:r>
      <w:r w:rsidR="002C4774">
        <w:t>en estos contextos:</w:t>
      </w:r>
    </w:p>
    <w:p w:rsidR="002C4774" w:rsidRPr="002C4774" w:rsidRDefault="002C4774" w:rsidP="002C4774">
      <w:pPr>
        <w:pStyle w:val="Prrafodelista"/>
        <w:numPr>
          <w:ilvl w:val="0"/>
          <w:numId w:val="12"/>
        </w:numPr>
      </w:pPr>
      <w:r w:rsidRPr="004B12DA">
        <w:rPr>
          <w:b/>
        </w:rPr>
        <w:t>Tensión lingüística</w:t>
      </w:r>
      <w:r>
        <w:t xml:space="preserve">: </w:t>
      </w:r>
      <w:r w:rsidRPr="002C4774">
        <w:t xml:space="preserve">El docente </w:t>
      </w:r>
      <w:r w:rsidRPr="002C4774">
        <w:rPr>
          <w:bCs/>
          <w:i/>
          <w:iCs/>
        </w:rPr>
        <w:t xml:space="preserve">no habla la lengua </w:t>
      </w:r>
      <w:r w:rsidRPr="002C4774">
        <w:t xml:space="preserve">de los alumnos; los niños </w:t>
      </w:r>
      <w:r w:rsidRPr="002C4774">
        <w:rPr>
          <w:bCs/>
          <w:i/>
          <w:iCs/>
        </w:rPr>
        <w:t>no hablan español</w:t>
      </w:r>
      <w:r w:rsidRPr="002C4774">
        <w:t xml:space="preserve">; los padres exigen que se les </w:t>
      </w:r>
      <w:r w:rsidRPr="002C4774">
        <w:rPr>
          <w:bCs/>
          <w:i/>
          <w:iCs/>
        </w:rPr>
        <w:t>enseñe español a los niños</w:t>
      </w:r>
      <w:r w:rsidRPr="002C4774">
        <w:t xml:space="preserve">; los niños se </w:t>
      </w:r>
      <w:r w:rsidRPr="002C4774">
        <w:rPr>
          <w:bCs/>
          <w:i/>
          <w:iCs/>
        </w:rPr>
        <w:t>avergüenzan de hablar su lengua indígena; el docente debe recuperar el uso de la lengua indígena en la escuela y la comunidad</w:t>
      </w:r>
      <w:r w:rsidR="004B12DA">
        <w:rPr>
          <w:bCs/>
          <w:i/>
          <w:iCs/>
        </w:rPr>
        <w:t xml:space="preserve">, </w:t>
      </w:r>
      <w:r w:rsidRPr="002C4774">
        <w:rPr>
          <w:bCs/>
          <w:i/>
          <w:iCs/>
        </w:rPr>
        <w:t>sin conocimiento ni entrenamiento</w:t>
      </w:r>
    </w:p>
    <w:p w:rsidR="002C4774" w:rsidRDefault="002C4774" w:rsidP="002C4774">
      <w:pPr>
        <w:pStyle w:val="Prrafodelista"/>
        <w:ind w:left="720" w:firstLine="0"/>
      </w:pPr>
    </w:p>
    <w:p w:rsidR="004B12DA" w:rsidRPr="004B12DA" w:rsidRDefault="002C4774" w:rsidP="004B12DA">
      <w:pPr>
        <w:pStyle w:val="Prrafodelista"/>
        <w:numPr>
          <w:ilvl w:val="0"/>
          <w:numId w:val="12"/>
        </w:numPr>
        <w:rPr>
          <w:bCs/>
        </w:rPr>
      </w:pPr>
      <w:r w:rsidRPr="004B12DA">
        <w:rPr>
          <w:b/>
        </w:rPr>
        <w:lastRenderedPageBreak/>
        <w:t>Tensión curricular:</w:t>
      </w:r>
      <w:r>
        <w:t xml:space="preserve"> </w:t>
      </w:r>
      <w:r w:rsidRPr="002C4774">
        <w:rPr>
          <w:bCs/>
        </w:rPr>
        <w:t>La enseñanza en y para el español es una prioridad en los planes y programas, por lo que</w:t>
      </w:r>
      <w:r w:rsidR="00B048A2">
        <w:rPr>
          <w:bCs/>
        </w:rPr>
        <w:t>,</w:t>
      </w:r>
      <w:r w:rsidRPr="002C4774">
        <w:rPr>
          <w:bCs/>
        </w:rPr>
        <w:t xml:space="preserve"> si el docente </w:t>
      </w:r>
      <w:r w:rsidR="004B12DA">
        <w:rPr>
          <w:bCs/>
        </w:rPr>
        <w:t xml:space="preserve">se </w:t>
      </w:r>
      <w:r w:rsidRPr="002C4774">
        <w:rPr>
          <w:bCs/>
        </w:rPr>
        <w:t>dedica a enseñar e</w:t>
      </w:r>
      <w:r w:rsidR="004B12DA">
        <w:rPr>
          <w:bCs/>
        </w:rPr>
        <w:t xml:space="preserve">n y para el </w:t>
      </w:r>
      <w:r w:rsidRPr="002C4774">
        <w:rPr>
          <w:bCs/>
        </w:rPr>
        <w:t>español</w:t>
      </w:r>
      <w:r w:rsidR="00B048A2">
        <w:rPr>
          <w:bCs/>
        </w:rPr>
        <w:t>,</w:t>
      </w:r>
      <w:r w:rsidRPr="002C4774">
        <w:rPr>
          <w:bCs/>
        </w:rPr>
        <w:t xml:space="preserve"> no se enfoca del todo</w:t>
      </w:r>
      <w:r w:rsidR="004B12DA">
        <w:rPr>
          <w:bCs/>
        </w:rPr>
        <w:t>s</w:t>
      </w:r>
      <w:r w:rsidRPr="002C4774">
        <w:rPr>
          <w:bCs/>
        </w:rPr>
        <w:t xml:space="preserve"> en los aprendizajes</w:t>
      </w:r>
      <w:r w:rsidR="004B12DA">
        <w:rPr>
          <w:bCs/>
        </w:rPr>
        <w:t xml:space="preserve"> sino en la adquisición de la lengua, lo cual genera un avance lento en la adquisición de los aprendizajes</w:t>
      </w:r>
      <w:r w:rsidRPr="002C4774">
        <w:rPr>
          <w:bCs/>
        </w:rPr>
        <w:t>.</w:t>
      </w:r>
    </w:p>
    <w:p w:rsidR="002C4774" w:rsidRDefault="004B12DA" w:rsidP="004B12DA">
      <w:pPr>
        <w:pStyle w:val="Prrafodelista"/>
        <w:ind w:left="720" w:firstLine="0"/>
        <w:rPr>
          <w:bCs/>
        </w:rPr>
      </w:pPr>
      <w:r>
        <w:rPr>
          <w:bCs/>
        </w:rPr>
        <w:t xml:space="preserve">Por otra parte, </w:t>
      </w:r>
      <w:r w:rsidR="002C4774" w:rsidRPr="002C4774">
        <w:rPr>
          <w:bCs/>
        </w:rPr>
        <w:t xml:space="preserve">si el docente se enfoca en enseñar en lengua </w:t>
      </w:r>
      <w:r>
        <w:rPr>
          <w:bCs/>
        </w:rPr>
        <w:t xml:space="preserve">indígena </w:t>
      </w:r>
      <w:r w:rsidR="002C4774" w:rsidRPr="002C4774">
        <w:rPr>
          <w:bCs/>
        </w:rPr>
        <w:t xml:space="preserve">para que los alumnos desarrollen los aprendizajes, entonces no favorece su trayecto al siguiente nivel educativo. Un alumno monolingüe </w:t>
      </w:r>
      <w:r w:rsidRPr="002C4774">
        <w:rPr>
          <w:bCs/>
        </w:rPr>
        <w:t>está</w:t>
      </w:r>
      <w:r w:rsidR="002C4774" w:rsidRPr="002C4774">
        <w:rPr>
          <w:bCs/>
        </w:rPr>
        <w:t xml:space="preserve"> condenado al fracaso en el nivel Secundaria. </w:t>
      </w:r>
    </w:p>
    <w:p w:rsidR="004B12DA" w:rsidRDefault="004B12DA" w:rsidP="004B12DA">
      <w:pPr>
        <w:pStyle w:val="Prrafodelista"/>
        <w:ind w:left="720" w:firstLine="0"/>
      </w:pPr>
    </w:p>
    <w:p w:rsidR="00FF7DAC" w:rsidRDefault="004B12DA" w:rsidP="004B12DA">
      <w:pPr>
        <w:pStyle w:val="Ttulo2"/>
      </w:pPr>
      <w:r>
        <w:t>La enseñanza</w:t>
      </w:r>
      <w:r w:rsidR="00E507C5">
        <w:t>, el trabajo en el aula y la evaluación de aprendizajes</w:t>
      </w:r>
    </w:p>
    <w:p w:rsidR="00C92286" w:rsidRDefault="00C92286" w:rsidP="005516B2"/>
    <w:p w:rsidR="001301DA" w:rsidRDefault="004B12DA" w:rsidP="005516B2">
      <w:r>
        <w:t xml:space="preserve">En los niveles de preescolar y primaria se </w:t>
      </w:r>
      <w:r w:rsidR="00AE5A2D">
        <w:t xml:space="preserve">identificaron </w:t>
      </w:r>
      <w:r w:rsidR="0027378F">
        <w:t xml:space="preserve">los siguientes rasgos coincidentes al describir la organización de la enseñanza, </w:t>
      </w:r>
      <w:r w:rsidR="00AE5A2D">
        <w:t>en docentes tanto de educación indígena como de escuelas multigrado</w:t>
      </w:r>
      <w:r w:rsidR="0027378F">
        <w:t>:</w:t>
      </w:r>
    </w:p>
    <w:p w:rsidR="0027378F" w:rsidRDefault="0027378F" w:rsidP="0027378F">
      <w:pPr>
        <w:pStyle w:val="Prrafodelista"/>
        <w:numPr>
          <w:ilvl w:val="0"/>
          <w:numId w:val="14"/>
        </w:numPr>
      </w:pPr>
      <w:r>
        <w:t>Asistida</w:t>
      </w:r>
    </w:p>
    <w:p w:rsidR="0027378F" w:rsidRDefault="0027378F" w:rsidP="0027378F">
      <w:pPr>
        <w:pStyle w:val="Prrafodelista"/>
        <w:numPr>
          <w:ilvl w:val="0"/>
          <w:numId w:val="14"/>
        </w:numPr>
      </w:pPr>
      <w:r>
        <w:t>Precaria</w:t>
      </w:r>
    </w:p>
    <w:p w:rsidR="0027378F" w:rsidRDefault="0027378F" w:rsidP="0027378F">
      <w:pPr>
        <w:pStyle w:val="Prrafodelista"/>
        <w:numPr>
          <w:ilvl w:val="0"/>
          <w:numId w:val="14"/>
        </w:numPr>
      </w:pPr>
      <w:r>
        <w:t>Adaptada</w:t>
      </w:r>
    </w:p>
    <w:p w:rsidR="0027378F" w:rsidRDefault="0027378F" w:rsidP="0027378F">
      <w:pPr>
        <w:pStyle w:val="Prrafodelista"/>
        <w:numPr>
          <w:ilvl w:val="0"/>
          <w:numId w:val="14"/>
        </w:numPr>
      </w:pPr>
      <w:r>
        <w:t>Focalizada</w:t>
      </w:r>
    </w:p>
    <w:p w:rsidR="0027378F" w:rsidRDefault="0027378F" w:rsidP="005516B2">
      <w:r>
        <w:t xml:space="preserve">Estas cuatro </w:t>
      </w:r>
      <w:r w:rsidR="00AB4B2C">
        <w:t xml:space="preserve">categorías se identificaron al analizar las respuestas de los docentes sobre la preparación de las clases, por lo que al describir </w:t>
      </w:r>
      <w:r w:rsidR="00B048A2">
        <w:t xml:space="preserve">qué elementos consideran y a cuáles les dan </w:t>
      </w:r>
      <w:r w:rsidR="00B048A2">
        <w:lastRenderedPageBreak/>
        <w:t xml:space="preserve">más importancia, aluden </w:t>
      </w:r>
      <w:r w:rsidR="00AB4B2C">
        <w:t xml:space="preserve">a las condiciones del contexto escolar y comunitario de la escuela donde trabajan y hacen énfasis </w:t>
      </w:r>
      <w:r w:rsidR="00B048A2">
        <w:t xml:space="preserve">reiterado y sentido </w:t>
      </w:r>
      <w:r w:rsidR="00AB4B2C">
        <w:t>en las características de sus alumnos</w:t>
      </w:r>
      <w:r w:rsidR="00B048A2">
        <w:t>.</w:t>
      </w:r>
    </w:p>
    <w:p w:rsidR="00B048A2" w:rsidRDefault="00B048A2" w:rsidP="005516B2">
      <w:r>
        <w:t xml:space="preserve">El siguiente gráfico muestra en qué consisten cada una de las anteriores categorías. </w:t>
      </w:r>
    </w:p>
    <w:p w:rsidR="00EE4114" w:rsidRDefault="00AE5A2D" w:rsidP="00DE0BE8">
      <w:r w:rsidRPr="00AE5A2D">
        <w:rPr>
          <w:noProof/>
        </w:rPr>
        <w:drawing>
          <wp:inline distT="0" distB="0" distL="0" distR="0">
            <wp:extent cx="6426200" cy="4648200"/>
            <wp:effectExtent l="76200" t="0" r="5080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E4114" w:rsidRDefault="00B048A2" w:rsidP="00DE0BE8">
      <w:r>
        <w:lastRenderedPageBreak/>
        <w:t xml:space="preserve">Es importante resaltar que en las docentes de preescolar se identificó una manejo más ágil y claro que en los docentes de primaria, respecto a las nociones de diagnóstico, planeación didáctica, secuencia didáctica y evaluación formativa. </w:t>
      </w:r>
    </w:p>
    <w:p w:rsidR="00B048A2" w:rsidRDefault="00B048A2" w:rsidP="00DE0BE8">
      <w:r>
        <w:t>Al referir la forma que preparan sus clases</w:t>
      </w:r>
      <w:r w:rsidR="00084450">
        <w:t xml:space="preserve">, las docentes de preescolar aluden a que realizan las siguientes actividades: </w:t>
      </w:r>
    </w:p>
    <w:p w:rsidR="00EE4114" w:rsidRDefault="00084450" w:rsidP="00084450">
      <w:pPr>
        <w:pStyle w:val="Prrafodelista"/>
        <w:numPr>
          <w:ilvl w:val="0"/>
          <w:numId w:val="15"/>
        </w:numPr>
      </w:pPr>
      <w:r w:rsidRPr="00084450">
        <w:rPr>
          <w:b/>
        </w:rPr>
        <w:t>Diagnóstico observacional:</w:t>
      </w:r>
      <w:r>
        <w:t xml:space="preserve"> se refiere a la observación detallada que realizan las docentes para determinar el nivel de desarrollo físico y actitudinal de sus alumnos. También se apoyan en entrevistas con los padres para contrastar sus propias impresiones o bien para recabar más información sobre el niño.</w:t>
      </w:r>
    </w:p>
    <w:p w:rsidR="00084450" w:rsidRDefault="00084450" w:rsidP="00084450">
      <w:pPr>
        <w:pStyle w:val="Prrafodelista"/>
        <w:numPr>
          <w:ilvl w:val="0"/>
          <w:numId w:val="15"/>
        </w:numPr>
      </w:pPr>
      <w:r w:rsidRPr="00084450">
        <w:rPr>
          <w:b/>
        </w:rPr>
        <w:t>Planeación colectiva:</w:t>
      </w:r>
      <w:r>
        <w:t xml:space="preserve"> se refiere a las decisiones que toman en colectivo las docentes para definir los objetivos de aprendizaje en un periodo determinado. La planeación es colectiva porque se decide en los CTZ o en conjunto con las otras docentes del preescolar.</w:t>
      </w:r>
    </w:p>
    <w:p w:rsidR="00084450" w:rsidRDefault="00084450" w:rsidP="00084450">
      <w:pPr>
        <w:pStyle w:val="Prrafodelista"/>
        <w:numPr>
          <w:ilvl w:val="0"/>
          <w:numId w:val="15"/>
        </w:numPr>
      </w:pPr>
      <w:r w:rsidRPr="006F27F4">
        <w:rPr>
          <w:b/>
        </w:rPr>
        <w:t>Diseño de trabajo por proyectos:</w:t>
      </w:r>
      <w:r>
        <w:t xml:space="preserve"> Se refiere a que en el multigrado hacen uso de diversas actividades encaminadas a cumplir un solo objetivo de aprendizaje</w:t>
      </w:r>
      <w:r w:rsidR="006F27F4">
        <w:t xml:space="preserve">; integrando a todos </w:t>
      </w:r>
      <w:r>
        <w:t>los grados que atiende. E</w:t>
      </w:r>
      <w:r w:rsidR="006F27F4">
        <w:t>l</w:t>
      </w:r>
      <w:r>
        <w:t xml:space="preserve"> trabajo </w:t>
      </w:r>
      <w:r w:rsidR="006F27F4">
        <w:t xml:space="preserve">por </w:t>
      </w:r>
      <w:r>
        <w:t>proyectos también les permite integrar distint</w:t>
      </w:r>
      <w:r w:rsidR="006F27F4">
        <w:t>o</w:t>
      </w:r>
      <w:r>
        <w:t xml:space="preserve">s campos formativos. </w:t>
      </w:r>
    </w:p>
    <w:p w:rsidR="006F27F4" w:rsidRDefault="006F27F4" w:rsidP="00084450">
      <w:pPr>
        <w:pStyle w:val="Prrafodelista"/>
        <w:numPr>
          <w:ilvl w:val="0"/>
          <w:numId w:val="15"/>
        </w:numPr>
      </w:pPr>
      <w:r>
        <w:rPr>
          <w:b/>
        </w:rPr>
        <w:t>Evaluación cualitativa:</w:t>
      </w:r>
      <w:r>
        <w:t xml:space="preserve"> las docentes refieren el uso de</w:t>
      </w:r>
      <w:r w:rsidR="00326B56">
        <w:t xml:space="preserve"> diarios, bitácoras y cuadernos; </w:t>
      </w:r>
      <w:r>
        <w:t xml:space="preserve">para el registro del avance del niño. </w:t>
      </w:r>
    </w:p>
    <w:p w:rsidR="006F27F4" w:rsidRDefault="006F27F4" w:rsidP="006F27F4">
      <w:pPr>
        <w:spacing w:after="200" w:line="276" w:lineRule="auto"/>
      </w:pPr>
      <w:r>
        <w:t xml:space="preserve">En las docentes de preescolar también se identificó una práctica usual que se definió como </w:t>
      </w:r>
      <w:r w:rsidRPr="006F27F4">
        <w:rPr>
          <w:i/>
        </w:rPr>
        <w:t>intervención colectiva</w:t>
      </w:r>
      <w:r>
        <w:t xml:space="preserve">, esto se refiere a la acción de intercambiar a todo el grupo o algunos </w:t>
      </w:r>
      <w:r>
        <w:lastRenderedPageBreak/>
        <w:t xml:space="preserve">niños, con otra docente del mismo preescolar para que refuercen algún contenido o aprendizaje. </w:t>
      </w:r>
    </w:p>
    <w:p w:rsidR="005B6A92" w:rsidRDefault="006F27F4" w:rsidP="006F27F4">
      <w:pPr>
        <w:spacing w:after="200" w:line="276" w:lineRule="auto"/>
      </w:pPr>
      <w:r>
        <w:t>En la primaria multigrado, los docentes refieren constantemente la dificulta</w:t>
      </w:r>
      <w:r w:rsidR="00326B56">
        <w:t>d</w:t>
      </w:r>
      <w:r>
        <w:t xml:space="preserve"> de trabajar un mismo contenido en diferentes grados o diferentes contenidos con </w:t>
      </w:r>
      <w:r w:rsidR="005B6A92">
        <w:t>un mismo grupo de diversos grados que</w:t>
      </w:r>
      <w:r>
        <w:t xml:space="preserve"> conviven en una misma aula; la mayor complejidad fue identificada en el servicio indígena multigrado porque además de la complejidad de organizar las actividades diferenciadas, los docentes deben resolver cómo trabajar sin una comunicación fluida con sus </w:t>
      </w:r>
      <w:r w:rsidR="005B6A92">
        <w:t>alumnos</w:t>
      </w:r>
      <w:r>
        <w:t xml:space="preserve">. </w:t>
      </w:r>
    </w:p>
    <w:p w:rsidR="005B6A92" w:rsidRDefault="009D10B5" w:rsidP="006F27F4">
      <w:pPr>
        <w:spacing w:after="200" w:line="276" w:lineRule="auto"/>
      </w:pPr>
      <w:r w:rsidRPr="005B6A92">
        <w:rPr>
          <w:noProof/>
        </w:rPr>
        <w:drawing>
          <wp:anchor distT="0" distB="0" distL="114300" distR="114300" simplePos="0" relativeHeight="251670528" behindDoc="0" locked="0" layoutInCell="1" allowOverlap="1">
            <wp:simplePos x="0" y="0"/>
            <wp:positionH relativeFrom="margin">
              <wp:posOffset>0</wp:posOffset>
            </wp:positionH>
            <wp:positionV relativeFrom="paragraph">
              <wp:posOffset>683547</wp:posOffset>
            </wp:positionV>
            <wp:extent cx="6375400" cy="4635500"/>
            <wp:effectExtent l="0" t="0" r="44450" b="0"/>
            <wp:wrapSquare wrapText="bothSides"/>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r w:rsidR="005B6A92">
        <w:t xml:space="preserve">Los docentes emplean diversas estrategias de enseñanza, sin embargo, las que fueron identificadas más consistentemente con el análisis son las siguientes: </w:t>
      </w:r>
      <w:r w:rsidR="006F27F4">
        <w:t xml:space="preserve"> </w:t>
      </w:r>
    </w:p>
    <w:p w:rsidR="005B53BE" w:rsidRDefault="005B53BE" w:rsidP="006F27F4">
      <w:pPr>
        <w:spacing w:after="200" w:line="276" w:lineRule="auto"/>
      </w:pPr>
    </w:p>
    <w:p w:rsidR="00A85863" w:rsidRDefault="005B53BE" w:rsidP="006F27F4">
      <w:pPr>
        <w:spacing w:after="200" w:line="276" w:lineRule="auto"/>
      </w:pPr>
      <w:r>
        <w:t>Los docentes de primaria indígena refieren la necesidad de ser flexibles con su enseñanza, ya que el avance depende de diversos factores que no están en su control. Además, como parte de sus estrategias comunes, los docen</w:t>
      </w:r>
      <w:r>
        <w:lastRenderedPageBreak/>
        <w:t>tes refieren la segmentación de su grupo, identificando ciertas cualidades culturales, de desarrollo y de aprendizaje para organizar diferentes grupos.</w:t>
      </w:r>
      <w:r w:rsidR="00E6797E">
        <w:t xml:space="preserve"> </w:t>
      </w:r>
    </w:p>
    <w:p w:rsidR="006F27F4" w:rsidRDefault="00E6797E" w:rsidP="006F27F4">
      <w:pPr>
        <w:spacing w:after="200" w:line="276" w:lineRule="auto"/>
      </w:pPr>
      <w:r>
        <w:t xml:space="preserve">Por último, los docentes señalan que la evaluación tiene un sentido de control para ellos, es una forma de obligar a los alumnos a estudiar y representa también </w:t>
      </w:r>
      <w:r w:rsidR="00E507C5">
        <w:t>una forma de incentivar la escolarización, ya que no tiene consecuencias negativas para sus alumnos.</w:t>
      </w:r>
    </w:p>
    <w:p w:rsidR="00415B59" w:rsidRDefault="00415B59" w:rsidP="006F27F4">
      <w:pPr>
        <w:spacing w:after="200" w:line="276" w:lineRule="auto"/>
      </w:pPr>
    </w:p>
    <w:p w:rsidR="00415B59" w:rsidRDefault="00415B59" w:rsidP="00C56006">
      <w:pPr>
        <w:pStyle w:val="Ttulo2"/>
      </w:pPr>
      <w:r>
        <w:t xml:space="preserve">Telesecundaria </w:t>
      </w:r>
    </w:p>
    <w:p w:rsidR="00C56006" w:rsidRDefault="00C56006" w:rsidP="006F27F4">
      <w:pPr>
        <w:spacing w:after="200" w:line="276" w:lineRule="auto"/>
      </w:pPr>
    </w:p>
    <w:p w:rsidR="00415B59" w:rsidRDefault="00415B59" w:rsidP="006F27F4">
      <w:pPr>
        <w:spacing w:after="200" w:line="276" w:lineRule="auto"/>
      </w:pPr>
      <w:r>
        <w:t xml:space="preserve">En el estudio exploratorio participaron </w:t>
      </w:r>
      <w:r w:rsidR="00C56006" w:rsidRPr="00C56006">
        <w:rPr>
          <w:b/>
        </w:rPr>
        <w:t>791 docentes</w:t>
      </w:r>
      <w:r w:rsidR="00C56006">
        <w:t xml:space="preserve"> en los CTZ que respondieron las cinco preguntas del cuestionario breve. Mediante el Cuestionario en línea participaron </w:t>
      </w:r>
      <w:r w:rsidR="00C56006" w:rsidRPr="00C56006">
        <w:rPr>
          <w:b/>
        </w:rPr>
        <w:t>1 154 docentes</w:t>
      </w:r>
      <w:r w:rsidR="00C56006">
        <w:t xml:space="preserve"> y en los grupos focales hubo una participación de </w:t>
      </w:r>
      <w:r w:rsidR="00C56006" w:rsidRPr="00C56006">
        <w:rPr>
          <w:b/>
        </w:rPr>
        <w:t>17 docentes</w:t>
      </w:r>
      <w:r w:rsidR="00C56006">
        <w:t xml:space="preserve">. En su mayoría fueron mujeres quienes más participaron, un 52.9%. De quienes participaron, un 46.3 % cuenta con estudio de licenciatura y un 24.6% con estudios de Maestría. </w:t>
      </w:r>
    </w:p>
    <w:p w:rsidR="00415B59" w:rsidRDefault="00C56006" w:rsidP="00C56006">
      <w:pPr>
        <w:pStyle w:val="Ttulo2"/>
      </w:pPr>
      <w:r>
        <w:t xml:space="preserve">Organización de la enseñanza </w:t>
      </w:r>
    </w:p>
    <w:p w:rsidR="001735D5" w:rsidRDefault="001735D5" w:rsidP="001735D5">
      <w:pPr>
        <w:pStyle w:val="divreferencedContentp"/>
        <w:spacing w:line="360" w:lineRule="auto"/>
        <w:jc w:val="both"/>
        <w:rPr>
          <w:rFonts w:ascii="Calibri" w:eastAsiaTheme="minorEastAsia" w:hAnsi="Calibri" w:cstheme="minorBidi"/>
          <w:sz w:val="22"/>
          <w:szCs w:val="22"/>
        </w:rPr>
      </w:pPr>
    </w:p>
    <w:p w:rsidR="001735D5" w:rsidRDefault="001735D5" w:rsidP="001735D5">
      <w:pPr>
        <w:pStyle w:val="divreferencedContentp"/>
        <w:spacing w:line="360" w:lineRule="auto"/>
        <w:jc w:val="both"/>
        <w:rPr>
          <w:rFonts w:ascii="Calibri" w:eastAsiaTheme="minorEastAsia" w:hAnsi="Calibri" w:cstheme="minorBidi"/>
          <w:sz w:val="22"/>
          <w:szCs w:val="22"/>
        </w:rPr>
      </w:pPr>
      <w:r w:rsidRPr="001735D5">
        <w:rPr>
          <w:rFonts w:ascii="Calibri" w:eastAsiaTheme="minorEastAsia" w:hAnsi="Calibri" w:cstheme="minorBidi"/>
          <w:sz w:val="22"/>
          <w:szCs w:val="22"/>
        </w:rPr>
        <w:lastRenderedPageBreak/>
        <w:t xml:space="preserve">La carencia de recursos, materiales, infraestructura y servicios de las telesecundarias son mencionados como problemas para la planeación de las clases y para cumplir con los aprendizajes esperados en el programa de estudios. (ej. en el caso de Oaxaca se menciona que se carece de electricidad la mayor parte del curso escolar).  Cabe señalar que en este tipo de servicio se utilizan medios electrónicos y de comunicación (televisión, señal satelital y videos) para apoyar los procesos de enseñanza y aprendizaje. Las menciones a las dificultades debido a la falta de recursos materiales representan un 38% </w:t>
      </w:r>
      <w:r>
        <w:rPr>
          <w:rFonts w:ascii="Calibri" w:eastAsiaTheme="minorEastAsia" w:hAnsi="Calibri" w:cstheme="minorBidi"/>
          <w:sz w:val="22"/>
          <w:szCs w:val="22"/>
        </w:rPr>
        <w:t xml:space="preserve">de las respuestas de los CTZ. </w:t>
      </w:r>
      <w:r w:rsidRPr="001735D5">
        <w:rPr>
          <w:rFonts w:ascii="Calibri" w:eastAsiaTheme="minorEastAsia" w:hAnsi="Calibri" w:cstheme="minorBidi"/>
          <w:sz w:val="22"/>
          <w:szCs w:val="22"/>
        </w:rPr>
        <w:t xml:space="preserve">Los datos que se desprenden </w:t>
      </w:r>
      <w:r>
        <w:rPr>
          <w:rFonts w:ascii="Calibri" w:eastAsiaTheme="minorEastAsia" w:hAnsi="Calibri" w:cstheme="minorBidi"/>
          <w:sz w:val="22"/>
          <w:szCs w:val="22"/>
        </w:rPr>
        <w:t xml:space="preserve">del estudio </w:t>
      </w:r>
      <w:r w:rsidRPr="001735D5">
        <w:rPr>
          <w:rFonts w:ascii="Calibri" w:eastAsiaTheme="minorEastAsia" w:hAnsi="Calibri" w:cstheme="minorBidi"/>
          <w:sz w:val="22"/>
          <w:szCs w:val="22"/>
        </w:rPr>
        <w:t xml:space="preserve">refieren que el 67% de las escuelas se ubicaban en el ámbito rural y más del 90% de ellas contaban con luz, agua y sanitarios. No obstante, el 88% de estos planteles no tiene servicio de telefonía y el 93% no dispone de internet. </w:t>
      </w:r>
      <w:r w:rsidR="00334640">
        <w:rPr>
          <w:rFonts w:ascii="Calibri" w:eastAsiaTheme="minorEastAsia" w:hAnsi="Calibri" w:cstheme="minorBidi"/>
          <w:sz w:val="22"/>
          <w:szCs w:val="22"/>
        </w:rPr>
        <w:t xml:space="preserve">Algunas de las características en la preparación de las clases de los docentes de telesecundaria con las siguientes: </w:t>
      </w:r>
    </w:p>
    <w:p w:rsidR="00AB4375" w:rsidRDefault="00AB4375" w:rsidP="001735D5">
      <w:pPr>
        <w:pStyle w:val="divreferencedContentp"/>
        <w:spacing w:line="360" w:lineRule="auto"/>
        <w:jc w:val="both"/>
        <w:rPr>
          <w:rFonts w:ascii="Calibri" w:eastAsiaTheme="minorEastAsia" w:hAnsi="Calibri" w:cstheme="minorBidi"/>
          <w:sz w:val="22"/>
          <w:szCs w:val="22"/>
        </w:rPr>
      </w:pPr>
    </w:p>
    <w:p w:rsidR="00334640" w:rsidRPr="00334640" w:rsidRDefault="00334640" w:rsidP="00334640">
      <w:pPr>
        <w:pStyle w:val="divreferencedContentp"/>
        <w:numPr>
          <w:ilvl w:val="0"/>
          <w:numId w:val="26"/>
        </w:numPr>
        <w:rPr>
          <w:rFonts w:ascii="Calibri" w:eastAsiaTheme="minorEastAsia" w:hAnsi="Calibri" w:cstheme="minorBidi"/>
          <w:sz w:val="22"/>
          <w:szCs w:val="22"/>
        </w:rPr>
      </w:pPr>
      <w:r w:rsidRPr="00334640">
        <w:rPr>
          <w:rFonts w:ascii="Calibri" w:eastAsiaTheme="minorEastAsia" w:hAnsi="Calibri" w:cstheme="minorBidi"/>
          <w:b/>
          <w:sz w:val="22"/>
          <w:szCs w:val="22"/>
        </w:rPr>
        <w:t>Planeación formal y real.</w:t>
      </w:r>
      <w:r>
        <w:rPr>
          <w:rFonts w:ascii="Calibri" w:eastAsiaTheme="minorEastAsia" w:hAnsi="Calibri" w:cstheme="minorBidi"/>
          <w:sz w:val="22"/>
          <w:szCs w:val="22"/>
        </w:rPr>
        <w:t xml:space="preserve"> </w:t>
      </w:r>
      <w:r w:rsidRPr="00334640">
        <w:rPr>
          <w:rFonts w:ascii="Calibri" w:eastAsiaTheme="minorEastAsia" w:hAnsi="Calibri" w:cstheme="minorBidi"/>
          <w:sz w:val="22"/>
          <w:szCs w:val="22"/>
        </w:rPr>
        <w:t>Los docentes de telesecundaria si bien cuentan con un formato genérico para realizar la planeación detallan dos tipos de planeaciones: una formal de carácter institucional y administrativo y otra informal.</w:t>
      </w:r>
    </w:p>
    <w:p w:rsidR="00334640" w:rsidRPr="00334640" w:rsidRDefault="00334640" w:rsidP="00334640">
      <w:pPr>
        <w:pStyle w:val="divreferencedContentp"/>
        <w:rPr>
          <w:rFonts w:ascii="Calibri" w:eastAsiaTheme="minorEastAsia" w:hAnsi="Calibri" w:cstheme="minorBidi"/>
          <w:sz w:val="22"/>
          <w:szCs w:val="22"/>
        </w:rPr>
      </w:pPr>
    </w:p>
    <w:p w:rsidR="00334640" w:rsidRPr="00334640" w:rsidRDefault="00334640" w:rsidP="00334640">
      <w:pPr>
        <w:pStyle w:val="divreferencedContentp"/>
        <w:numPr>
          <w:ilvl w:val="0"/>
          <w:numId w:val="26"/>
        </w:numPr>
        <w:rPr>
          <w:rFonts w:ascii="Calibri" w:eastAsiaTheme="minorEastAsia" w:hAnsi="Calibri" w:cstheme="minorBidi"/>
          <w:sz w:val="22"/>
          <w:szCs w:val="22"/>
        </w:rPr>
      </w:pPr>
      <w:r w:rsidRPr="00334640">
        <w:rPr>
          <w:rFonts w:ascii="Calibri" w:eastAsiaTheme="minorEastAsia" w:hAnsi="Calibri" w:cstheme="minorBidi"/>
          <w:b/>
          <w:sz w:val="22"/>
          <w:szCs w:val="22"/>
        </w:rPr>
        <w:lastRenderedPageBreak/>
        <w:t>Trabajo colectivo</w:t>
      </w:r>
      <w:r>
        <w:rPr>
          <w:rFonts w:ascii="Calibri" w:eastAsiaTheme="minorEastAsia" w:hAnsi="Calibri" w:cstheme="minorBidi"/>
          <w:b/>
          <w:sz w:val="22"/>
          <w:szCs w:val="22"/>
        </w:rPr>
        <w:t>.</w:t>
      </w:r>
      <w:r w:rsidRPr="00334640">
        <w:rPr>
          <w:rFonts w:ascii="Calibri" w:eastAsiaTheme="minorEastAsia" w:hAnsi="Calibri" w:cstheme="minorBidi"/>
          <w:b/>
          <w:sz w:val="22"/>
          <w:szCs w:val="22"/>
        </w:rPr>
        <w:t xml:space="preserve"> </w:t>
      </w:r>
      <w:r w:rsidRPr="00334640">
        <w:rPr>
          <w:rFonts w:ascii="Calibri" w:eastAsiaTheme="minorEastAsia" w:hAnsi="Calibri" w:cstheme="minorBidi"/>
          <w:sz w:val="22"/>
          <w:szCs w:val="22"/>
        </w:rPr>
        <w:t xml:space="preserve">En los Consejos Técnicos Escolares principalmente se modifican y realizan las adecuaciones a las planeaciones según cada escuela </w:t>
      </w:r>
    </w:p>
    <w:p w:rsidR="00334640" w:rsidRPr="00334640" w:rsidRDefault="00334640" w:rsidP="00334640">
      <w:pPr>
        <w:pStyle w:val="divreferencedContentp"/>
        <w:rPr>
          <w:rFonts w:ascii="Calibri" w:eastAsiaTheme="minorEastAsia" w:hAnsi="Calibri" w:cstheme="minorBidi"/>
          <w:sz w:val="22"/>
          <w:szCs w:val="22"/>
        </w:rPr>
      </w:pPr>
    </w:p>
    <w:p w:rsidR="001735D5" w:rsidRPr="001735D5" w:rsidRDefault="00334640" w:rsidP="00334640">
      <w:pPr>
        <w:pStyle w:val="divreferencedContentp"/>
        <w:numPr>
          <w:ilvl w:val="0"/>
          <w:numId w:val="26"/>
        </w:numPr>
        <w:jc w:val="both"/>
        <w:rPr>
          <w:rFonts w:ascii="Calibri" w:eastAsiaTheme="minorEastAsia" w:hAnsi="Calibri" w:cstheme="minorBidi"/>
          <w:sz w:val="22"/>
          <w:szCs w:val="22"/>
        </w:rPr>
      </w:pPr>
      <w:r w:rsidRPr="00334640">
        <w:rPr>
          <w:rFonts w:ascii="Calibri" w:eastAsiaTheme="minorEastAsia" w:hAnsi="Calibri" w:cstheme="minorBidi"/>
          <w:b/>
          <w:sz w:val="22"/>
          <w:szCs w:val="22"/>
        </w:rPr>
        <w:t xml:space="preserve">Adaptaciones cotidianas. </w:t>
      </w:r>
      <w:r w:rsidRPr="00334640">
        <w:rPr>
          <w:rFonts w:ascii="Calibri" w:eastAsiaTheme="minorEastAsia" w:hAnsi="Calibri" w:cstheme="minorBidi"/>
          <w:sz w:val="22"/>
          <w:szCs w:val="22"/>
        </w:rPr>
        <w:t>Las secuencias didácticas son planeadas con carácter semanal, pero varía según el avance de los alumnos. La preparación de las secuencias didácticas suele llevar de 2 a 7 horas, en muchas ocasiones fuera del horario escolar. Cabe señalar que las clases de telesecundaria son de 45 minutos, duración de los programas</w:t>
      </w:r>
    </w:p>
    <w:p w:rsidR="00C56006" w:rsidRDefault="00C56006" w:rsidP="006F27F4">
      <w:pPr>
        <w:spacing w:after="200" w:line="276" w:lineRule="auto"/>
      </w:pPr>
    </w:p>
    <w:p w:rsidR="003A3CF9" w:rsidRDefault="003A3CF9" w:rsidP="006F27F4">
      <w:pPr>
        <w:spacing w:after="200" w:line="276" w:lineRule="auto"/>
      </w:pPr>
      <w:r>
        <w:t>Los docentes de telesecundaria establecieron, al igual que los docentes de preescolar y primaria, una relación entre las actividades que pueden lleva</w:t>
      </w:r>
      <w:r w:rsidR="00531339">
        <w:t>r</w:t>
      </w:r>
      <w:r>
        <w:t xml:space="preserve"> a cabo y las condiciones en que trabajan. Lo que les dificulta más su organización es el desfase entre los materiales que deben utilizar y los que son oficiales</w:t>
      </w:r>
      <w:r w:rsidR="00C52DCD">
        <w:t>, pero que no tienen disponibles</w:t>
      </w:r>
      <w:r>
        <w:t xml:space="preserve">. Tal es el caso del programa 2011 que no tienen impreso y que consultan en internet (en sus hogares o centros públicos) y </w:t>
      </w:r>
      <w:r w:rsidR="00C52DCD">
        <w:t xml:space="preserve">los materiales educativos que están diseñados para este modelo educativo con el programa 2006: </w:t>
      </w:r>
    </w:p>
    <w:p w:rsidR="00C52DCD" w:rsidRDefault="00C52DCD" w:rsidP="00C52DCD">
      <w:pPr>
        <w:pStyle w:val="Prrafodelista"/>
        <w:numPr>
          <w:ilvl w:val="0"/>
          <w:numId w:val="27"/>
        </w:numPr>
        <w:spacing w:after="200" w:line="276" w:lineRule="auto"/>
      </w:pPr>
      <w:r>
        <w:t>Parrillas de programación</w:t>
      </w:r>
    </w:p>
    <w:p w:rsidR="00C52DCD" w:rsidRDefault="00C52DCD" w:rsidP="00C52DCD">
      <w:pPr>
        <w:pStyle w:val="Prrafodelista"/>
        <w:numPr>
          <w:ilvl w:val="0"/>
          <w:numId w:val="27"/>
        </w:numPr>
        <w:spacing w:after="200" w:line="276" w:lineRule="auto"/>
      </w:pPr>
      <w:r>
        <w:t>Dosificación de Bloques y contenidos</w:t>
      </w:r>
    </w:p>
    <w:p w:rsidR="00C52DCD" w:rsidRDefault="00C52DCD" w:rsidP="00C52DCD">
      <w:pPr>
        <w:pStyle w:val="Prrafodelista"/>
        <w:numPr>
          <w:ilvl w:val="0"/>
          <w:numId w:val="27"/>
        </w:numPr>
        <w:spacing w:after="200" w:line="276" w:lineRule="auto"/>
      </w:pPr>
      <w:r>
        <w:t>Libro del maestro</w:t>
      </w:r>
    </w:p>
    <w:p w:rsidR="00C52DCD" w:rsidRDefault="00C52DCD" w:rsidP="00C52DCD">
      <w:pPr>
        <w:pStyle w:val="Prrafodelista"/>
        <w:numPr>
          <w:ilvl w:val="0"/>
          <w:numId w:val="27"/>
        </w:numPr>
        <w:spacing w:after="200" w:line="276" w:lineRule="auto"/>
      </w:pPr>
      <w:r>
        <w:t>Libro del alumno</w:t>
      </w:r>
    </w:p>
    <w:p w:rsidR="00C52DCD" w:rsidRDefault="00C52DCD" w:rsidP="00C52DCD">
      <w:pPr>
        <w:pStyle w:val="Prrafodelista"/>
        <w:numPr>
          <w:ilvl w:val="0"/>
          <w:numId w:val="27"/>
        </w:numPr>
        <w:spacing w:after="200" w:line="276" w:lineRule="auto"/>
      </w:pPr>
      <w:r>
        <w:t xml:space="preserve">Videos de la red </w:t>
      </w:r>
    </w:p>
    <w:p w:rsidR="00C52DCD" w:rsidRDefault="00C52DCD" w:rsidP="006F27F4">
      <w:pPr>
        <w:spacing w:after="200" w:line="276" w:lineRule="auto"/>
      </w:pPr>
      <w:r>
        <w:lastRenderedPageBreak/>
        <w:t xml:space="preserve">Al detallar la forma en que organizan las actividades para su grupo, los docentes refieren las siguientes actividades: </w:t>
      </w:r>
    </w:p>
    <w:p w:rsidR="00C52DCD" w:rsidRDefault="00C52DCD" w:rsidP="006F27F4">
      <w:pPr>
        <w:spacing w:after="200" w:line="276" w:lineRule="auto"/>
      </w:pPr>
      <w:r w:rsidRPr="00C52DCD">
        <w:rPr>
          <w:noProof/>
        </w:rPr>
        <w:drawing>
          <wp:inline distT="0" distB="0" distL="0" distR="0">
            <wp:extent cx="6227445" cy="3861435"/>
            <wp:effectExtent l="19050" t="0" r="20955" b="5715"/>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415B59" w:rsidRDefault="00F675D3" w:rsidP="006F27F4">
      <w:pPr>
        <w:spacing w:after="200" w:line="276" w:lineRule="auto"/>
      </w:pPr>
      <w:r>
        <w:t xml:space="preserve">Los docentes mencionan que, de acuerdo con el modelo educativo, su función es la de un facilitador, pero dadas las condiciones en que trabaja terminan desempeñando una labor docente. Ante lo cual, reconocen no contar con las herramientas pedagógicas, didácticas, materiales e institucionales para llevar a cabo esta tarea. Por ejemplo, refieren no poder </w:t>
      </w:r>
      <w:r>
        <w:lastRenderedPageBreak/>
        <w:t>atender a alumnos con discapacidad e incluso no saber elaborar material didáctico que subsane la falta de material educativo, estás dificultades se potencian si se trata de un maestro en escuela multigrado.</w:t>
      </w:r>
    </w:p>
    <w:p w:rsidR="00AB4375" w:rsidRPr="00AB4375" w:rsidRDefault="00AB4375" w:rsidP="00AB4375">
      <w:pPr>
        <w:spacing w:after="0" w:line="276" w:lineRule="auto"/>
      </w:pPr>
      <w:r w:rsidRPr="00AB4375">
        <w:t xml:space="preserve">La falta de cooperación y de compromiso de los padres de familia, la falta de alimentación de los alumnos (asisten sin desayunar) y los problemas familiares (familias disfuncionales, trabajos precarios de los padres, condición migrante de los padres y situación económica precaria) se consideran de importancia para la planeación de las clases y los ajustes. </w:t>
      </w:r>
    </w:p>
    <w:p w:rsidR="006E70DE" w:rsidRDefault="006E70DE" w:rsidP="006E70DE">
      <w:pPr>
        <w:spacing w:after="200" w:line="276" w:lineRule="auto"/>
      </w:pPr>
    </w:p>
    <w:p w:rsidR="003F322F" w:rsidRDefault="006E70DE" w:rsidP="006E70DE">
      <w:pPr>
        <w:spacing w:after="200" w:line="276" w:lineRule="auto"/>
      </w:pPr>
      <w:r>
        <w:t>Los diversos estilos de aprendizaje de los alumnos se presentan en las aulas de telesecundaria, así como distintas problemáticas (ej. discapacidad) de los alumnos requieren adaptaciones y la realización de distintas actividades, así como de personas especializadas que pueda apoyar en la detección y seguimiento de estos alumnos.</w:t>
      </w:r>
    </w:p>
    <w:p w:rsidR="003F322F" w:rsidRDefault="003F322F" w:rsidP="006E70DE">
      <w:pPr>
        <w:spacing w:after="200" w:line="276" w:lineRule="auto"/>
      </w:pPr>
    </w:p>
    <w:p w:rsidR="006E70DE" w:rsidRDefault="006E70DE" w:rsidP="006E70DE">
      <w:pPr>
        <w:spacing w:after="200" w:line="276" w:lineRule="auto"/>
      </w:pPr>
    </w:p>
    <w:p w:rsidR="00415B59" w:rsidRDefault="00F675D3" w:rsidP="00F675D3">
      <w:pPr>
        <w:pStyle w:val="Ttulo2"/>
      </w:pPr>
      <w:r>
        <w:t>La multifuncionalidad docente</w:t>
      </w:r>
      <w:r w:rsidR="006E70DE">
        <w:t xml:space="preserve"> y el trabajo en el aula</w:t>
      </w:r>
    </w:p>
    <w:p w:rsidR="00F675D3" w:rsidRDefault="00F675D3" w:rsidP="006F27F4">
      <w:pPr>
        <w:spacing w:after="200" w:line="276" w:lineRule="auto"/>
      </w:pPr>
    </w:p>
    <w:p w:rsidR="00F675D3" w:rsidRDefault="00F675D3" w:rsidP="006F27F4">
      <w:pPr>
        <w:spacing w:after="200" w:line="276" w:lineRule="auto"/>
      </w:pPr>
      <w:r>
        <w:lastRenderedPageBreak/>
        <w:t>Los docentes de telesecundaria refieren la condición multigrado en su servicio, ello implica que deben desempeñar, además de la docencia, funciones de gestión escolar, de mantenimiento de la escuela y de trabajo comunitario. A diferencia de los docentes de primaria, aquí resalta la falta de participación de los padres de familia, incluso para el mantenimiento de la escuela no existe colaboración de los padres de familia.</w:t>
      </w:r>
    </w:p>
    <w:p w:rsidR="00F675D3" w:rsidRDefault="00F675D3" w:rsidP="006F27F4">
      <w:pPr>
        <w:spacing w:after="200" w:line="276" w:lineRule="auto"/>
      </w:pPr>
      <w:r>
        <w:t xml:space="preserve">Sin embargo, se destaca un trabajo colaborativo cuando la escuela es de organización completa o bidocente. </w:t>
      </w:r>
      <w:r w:rsidR="000A73AE">
        <w:t xml:space="preserve">Refieren un apoyo para </w:t>
      </w:r>
      <w:r w:rsidR="002E15AF">
        <w:t>llevar</w:t>
      </w:r>
      <w:r w:rsidR="000A73AE">
        <w:t xml:space="preserve"> a cabo las labores de gestión y apoyo para que los alumnos participen en actividades extracurriculares. </w:t>
      </w:r>
    </w:p>
    <w:p w:rsidR="006E70DE" w:rsidRDefault="006E70DE" w:rsidP="006E70DE">
      <w:pPr>
        <w:spacing w:after="200" w:line="276" w:lineRule="auto"/>
      </w:pPr>
      <w:r>
        <w:t>Los alumnos de las telesecundarias muestran un perfil de egreso de la primaria que no cumple con los estándares de ingreso en la secundaria y también manifiestan insuficiencias en comprensión lectora, ortografía y de operaciones matemáticas básicas ello obliga al docente a cambios en la forma de trabajar en el aula que se tenía planteada y cumplir con el calendario y programa establecido.</w:t>
      </w:r>
    </w:p>
    <w:p w:rsidR="006E70DE" w:rsidRDefault="006E70DE" w:rsidP="006E70DE">
      <w:pPr>
        <w:spacing w:after="200" w:line="276" w:lineRule="auto"/>
      </w:pPr>
      <w:r>
        <w:t>Los alumnos de las telesecundarias, especialmente los alumnos indígenas que mayoritariamente proceden del tipo de servicio primaria indígena ingresan a la secundaria con deficiencias de escritura y lectura del español.</w:t>
      </w:r>
    </w:p>
    <w:p w:rsidR="002624D8" w:rsidRDefault="006E70DE" w:rsidP="006E70DE">
      <w:pPr>
        <w:spacing w:after="200" w:line="276" w:lineRule="auto"/>
      </w:pPr>
      <w:r>
        <w:t xml:space="preserve">El tipo de organización de la escuela y el número de docentes de cada telesecundaria determina las comisiones y labores que desarrollan los docentes y las comisiones de las cuales se </w:t>
      </w:r>
      <w:r>
        <w:lastRenderedPageBreak/>
        <w:t>encargan. Esta organización de comisiones se concreta en las reuniones que suceden al inicio del curso escolar y según las características de cada docente.</w:t>
      </w:r>
    </w:p>
    <w:p w:rsidR="006E70DE" w:rsidRDefault="006E70DE" w:rsidP="006E70DE">
      <w:pPr>
        <w:spacing w:after="200" w:line="276" w:lineRule="auto"/>
      </w:pPr>
      <w:r>
        <w:t>La multifuncionalidad docente afecta las horas de enseñanza efectiva, refieren no poder atender todos los días a los grupos por atender labores de gestión y actividades extracurriculares.</w:t>
      </w:r>
    </w:p>
    <w:p w:rsidR="002624D8" w:rsidRDefault="006E70DE" w:rsidP="006E70DE">
      <w:pPr>
        <w:spacing w:after="200" w:line="276" w:lineRule="auto"/>
      </w:pPr>
      <w:r>
        <w:t>Ante la diversi</w:t>
      </w:r>
      <w:r w:rsidR="002624D8">
        <w:t>dad de actividades que desempeña este docente se asume a sí mismo como un “todólogo” y como un apóstol.</w:t>
      </w:r>
    </w:p>
    <w:p w:rsidR="002624D8" w:rsidRDefault="00531339" w:rsidP="006E70DE">
      <w:pPr>
        <w:spacing w:after="200" w:line="276" w:lineRule="auto"/>
      </w:pPr>
      <w:r>
        <w:rPr>
          <w:i/>
          <w:iCs/>
          <w:noProof/>
        </w:rPr>
        <mc:AlternateContent>
          <mc:Choice Requires="wps">
            <w:drawing>
              <wp:anchor distT="91440" distB="91440" distL="114300" distR="114300" simplePos="0" relativeHeight="251672576" behindDoc="0" locked="0" layoutInCell="1" allowOverlap="1">
                <wp:simplePos x="0" y="0"/>
                <wp:positionH relativeFrom="margin">
                  <wp:posOffset>908050</wp:posOffset>
                </wp:positionH>
                <wp:positionV relativeFrom="paragraph">
                  <wp:posOffset>206375</wp:posOffset>
                </wp:positionV>
                <wp:extent cx="4800600" cy="1096645"/>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096645"/>
                        </a:xfrm>
                        <a:prstGeom prst="rect">
                          <a:avLst/>
                        </a:prstGeom>
                        <a:noFill/>
                        <a:ln w="9525">
                          <a:noFill/>
                          <a:miter lim="800000"/>
                          <a:headEnd/>
                          <a:tailEnd/>
                        </a:ln>
                      </wps:spPr>
                      <wps:txbx>
                        <w:txbxContent>
                          <w:p w:rsidR="00C35DA6" w:rsidRDefault="00C35DA6" w:rsidP="002624D8">
                            <w:pPr>
                              <w:pBdr>
                                <w:top w:val="single" w:sz="36" w:space="6" w:color="000000" w:themeColor="text1"/>
                                <w:bottom w:val="single" w:sz="18" w:space="6" w:color="ACB2B6" w:themeColor="accent6" w:themeTint="99"/>
                              </w:pBdr>
                              <w:spacing w:after="0"/>
                              <w:jc w:val="center"/>
                              <w:rPr>
                                <w:rStyle w:val="Textodemarcadordeposicin"/>
                              </w:rPr>
                            </w:pPr>
                            <w:r>
                              <w:rPr>
                                <w:i/>
                                <w:iCs/>
                              </w:rPr>
                              <w:t>“</w:t>
                            </w:r>
                            <w:r w:rsidRPr="002624D8">
                              <w:rPr>
                                <w:i/>
                                <w:iCs/>
                              </w:rPr>
                              <w:t>ser profesor es un apostolado, nos toca trabajar con situaciones de verdad precarias, o sea, hay que decirlo, nos toca trabajar nuestro subsistema de telesecundaria básicamente se forma en las comunidades más marginadas...”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71.5pt;margin-top:16.25pt;width:378pt;height:86.35pt;z-index:251672576;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" filled="f" stroked="f">
                <v:textbox style="mso-fit-shape-to-text:t">
                  <w:txbxContent>
                    <w:p w:rsidR="00C35DA6" w:rsidRDefault="00C35DA6" w:rsidP="002624D8">
                      <w:pPr>
                        <w:pBdr>
                          <w:top w:val="single" w:sz="36" w:space="6" w:color="000000" w:themeColor="text1"/>
                          <w:bottom w:val="single" w:sz="18" w:space="6" w:color="ACB2B6" w:themeColor="accent6" w:themeTint="99"/>
                        </w:pBdr>
                        <w:spacing w:after="0"/>
                        <w:jc w:val="center"/>
                        <w:rPr>
                          <w:rStyle w:val="Textodemarcadordeposicin"/>
                        </w:rPr>
                      </w:pPr>
                      <w:r>
                        <w:rPr>
                          <w:i/>
                          <w:iCs/>
                        </w:rPr>
                        <w:t>“</w:t>
                      </w:r>
                      <w:r w:rsidRPr="002624D8">
                        <w:rPr>
                          <w:i/>
                          <w:iCs/>
                        </w:rPr>
                        <w:t>ser profesor es un apostolado, nos toca trabajar con situaciones de verdad precarias, o sea, hay que decirlo, nos toca trabajar nuestro subsistema de telesecundaria básicamente se forma en las comunidades más marginadas...”</w:t>
                      </w:r>
                    </w:p>
                  </w:txbxContent>
                </v:textbox>
                <w10:wrap type="square" anchorx="margin"/>
              </v:shape>
            </w:pict>
          </mc:Fallback>
        </mc:AlternateContent>
      </w:r>
    </w:p>
    <w:p w:rsidR="002624D8" w:rsidRPr="002624D8" w:rsidRDefault="002624D8" w:rsidP="002624D8">
      <w:pPr>
        <w:spacing w:after="200" w:line="276" w:lineRule="auto"/>
      </w:pPr>
      <w:r w:rsidRPr="002624D8">
        <w:rPr>
          <w:i/>
          <w:iCs/>
        </w:rPr>
        <w:t xml:space="preserve"> </w:t>
      </w:r>
    </w:p>
    <w:p w:rsidR="002624D8" w:rsidRDefault="002624D8" w:rsidP="006E70DE">
      <w:pPr>
        <w:spacing w:after="200" w:line="276" w:lineRule="auto"/>
      </w:pPr>
    </w:p>
    <w:p w:rsidR="006E70DE" w:rsidRDefault="006E70DE" w:rsidP="006E70DE">
      <w:pPr>
        <w:spacing w:after="200" w:line="276" w:lineRule="auto"/>
      </w:pPr>
    </w:p>
    <w:p w:rsidR="003F322F" w:rsidRDefault="003F322F" w:rsidP="00E507C5">
      <w:pPr>
        <w:pStyle w:val="Ttulo2"/>
      </w:pPr>
    </w:p>
    <w:p w:rsidR="003F322F" w:rsidRDefault="003F322F" w:rsidP="00E507C5">
      <w:pPr>
        <w:pStyle w:val="Ttulo2"/>
      </w:pPr>
    </w:p>
    <w:p w:rsidR="002624D8" w:rsidRDefault="00874C66" w:rsidP="00E507C5">
      <w:pPr>
        <w:pStyle w:val="Ttulo2"/>
      </w:pPr>
      <w:r>
        <w:t xml:space="preserve">Telebachillerato Comunitario </w:t>
      </w:r>
    </w:p>
    <w:p w:rsidR="00BD05BB" w:rsidRDefault="00BD05BB" w:rsidP="00BD05BB">
      <w:pPr>
        <w:spacing w:after="200" w:line="276" w:lineRule="auto"/>
      </w:pPr>
    </w:p>
    <w:p w:rsidR="00BD05BB" w:rsidRDefault="00BD05BB" w:rsidP="00BD05BB">
      <w:pPr>
        <w:spacing w:after="200" w:line="276" w:lineRule="auto"/>
      </w:pPr>
      <w:r>
        <w:lastRenderedPageBreak/>
        <w:t xml:space="preserve">En el estudio exploratorio participaron </w:t>
      </w:r>
      <w:r w:rsidRPr="00C56006">
        <w:rPr>
          <w:b/>
        </w:rPr>
        <w:t>7</w:t>
      </w:r>
      <w:r>
        <w:rPr>
          <w:b/>
        </w:rPr>
        <w:t>84</w:t>
      </w:r>
      <w:r w:rsidRPr="00C56006">
        <w:rPr>
          <w:b/>
        </w:rPr>
        <w:t xml:space="preserve"> docentes</w:t>
      </w:r>
      <w:r>
        <w:t xml:space="preserve"> en los CTZ que respondieron 56 cuestionarios con las cinco preguntas del cuestionario breve. Mediante el Cuestionario en línea participaron </w:t>
      </w:r>
      <w:r w:rsidRPr="00C56006">
        <w:rPr>
          <w:b/>
        </w:rPr>
        <w:t>1 1</w:t>
      </w:r>
      <w:r>
        <w:rPr>
          <w:b/>
        </w:rPr>
        <w:t>13</w:t>
      </w:r>
      <w:r w:rsidRPr="00C56006">
        <w:rPr>
          <w:b/>
        </w:rPr>
        <w:t xml:space="preserve"> docentes</w:t>
      </w:r>
      <w:r>
        <w:t xml:space="preserve"> y en los grupos focales hubo una participación de </w:t>
      </w:r>
      <w:r>
        <w:rPr>
          <w:b/>
        </w:rPr>
        <w:t>41</w:t>
      </w:r>
      <w:r w:rsidRPr="00C56006">
        <w:rPr>
          <w:b/>
        </w:rPr>
        <w:t xml:space="preserve"> docentes</w:t>
      </w:r>
      <w:r>
        <w:t xml:space="preserve">. </w:t>
      </w:r>
    </w:p>
    <w:p w:rsidR="002624D8" w:rsidRDefault="002624D8" w:rsidP="00E507C5">
      <w:pPr>
        <w:pStyle w:val="Ttulo2"/>
      </w:pPr>
    </w:p>
    <w:p w:rsidR="00BD05BB" w:rsidRDefault="00611EF8" w:rsidP="00611EF8">
      <w:pPr>
        <w:pStyle w:val="Ttulo2"/>
      </w:pPr>
      <w:r>
        <w:t xml:space="preserve">Planeación </w:t>
      </w:r>
      <w:r w:rsidR="00CD45C0">
        <w:t>y actividades de enseñanza</w:t>
      </w:r>
    </w:p>
    <w:p w:rsidR="00611EF8" w:rsidRDefault="00611EF8" w:rsidP="00BD05BB"/>
    <w:p w:rsidR="00611EF8" w:rsidRDefault="00611EF8" w:rsidP="00BD05BB">
      <w:r>
        <w:t xml:space="preserve">En el modelo del Telebachillerato Comunitario (TBC), el docente, al igual que en telesecundaria, desempeña un papel de facilitador. De acuerdo con los resultados del estudio, en el TBC los docentes están familiarizados con la planeación didáctica, de hecho, refieren que es un requisito entregar sus planeaciones al inicio del ciclo escolar y en algunos casos, por bimestre. Por ello, señalan que estás planeaciones que entregan a su autoridad educativa no les son de utilidad porque las hacen sin conocer a sus estudiantes, así que hasta que conocen a sus estudiantes pueden elaborar su planeación real. </w:t>
      </w:r>
    </w:p>
    <w:p w:rsidR="00611EF8" w:rsidRDefault="00611EF8" w:rsidP="00BD05BB">
      <w:r w:rsidRPr="00611EF8">
        <w:rPr>
          <w:noProof/>
        </w:rPr>
        <w:lastRenderedPageBreak/>
        <w:drawing>
          <wp:inline distT="0" distB="0" distL="0" distR="0">
            <wp:extent cx="6146800" cy="2616200"/>
            <wp:effectExtent l="0" t="57150" r="25400" b="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BD05BB" w:rsidRDefault="00611EF8" w:rsidP="00BD05BB">
      <w:r>
        <w:t xml:space="preserve">Además de considerar las características de sus estudiantes, los docentes refieren que deben conocer la comunidad donde trabajan puesto que es necesario realizar proyectos de desarrollo comunitario. </w:t>
      </w:r>
      <w:r w:rsidR="00CD45C0">
        <w:t>Aquí es importante señalar que el modelo apenas lleva 5 años y ha habido una alta movilidad de los docentes.</w:t>
      </w:r>
    </w:p>
    <w:p w:rsidR="002E15AF" w:rsidRDefault="002E15AF" w:rsidP="002E15AF">
      <w:r w:rsidRPr="00682F3C">
        <w:t>El contenido, los propósitos o competencias de los programas de estudio son los ejes centrales de la planeación de las clases de los docentes de T</w:t>
      </w:r>
      <w:r>
        <w:t>BC</w:t>
      </w:r>
      <w:r w:rsidRPr="00682F3C">
        <w:t>, los cuales se vinculan con las asignaturas del área disciplinar que le corresponde impartir al docente.</w:t>
      </w:r>
    </w:p>
    <w:p w:rsidR="002E15AF" w:rsidRDefault="002E15AF" w:rsidP="002E15AF">
      <w:r>
        <w:lastRenderedPageBreak/>
        <w:t xml:space="preserve">Considerando que las áreas disciplinares se componen de campos disciplinares con asignaturas diversas, los docentes refieren que para sus planeaciones requieren invertir mucho tiempo en los contenidos que no dominan por ser de un área diferente. El tiempo también es un factor determinante para cubrir los tiempos establecidos por el programa oficial, afirman que es insuficiente porque deben realizar nivelaciones cada clase. El rezago educativo es un grave problema que refieren todos los docentes. Por ello, según los resultados del estudio, los docentes utilizan una serie de estrategias para la enseñanza. La siguiente tabla muestra algunas de ellas. </w:t>
      </w:r>
    </w:p>
    <w:p w:rsidR="002E15AF" w:rsidRPr="00953342" w:rsidRDefault="002E15AF" w:rsidP="002E15AF">
      <w:pPr>
        <w:pStyle w:val="Descripcin"/>
        <w:keepNext/>
        <w:jc w:val="center"/>
        <w:rPr>
          <w:rFonts w:cs="Calibri"/>
          <w:b w:val="0"/>
          <w:bCs w:val="0"/>
          <w:i/>
          <w:iCs/>
          <w:color w:val="000000"/>
          <w:sz w:val="20"/>
          <w:szCs w:val="20"/>
        </w:rPr>
      </w:pPr>
      <w:r w:rsidRPr="00953342">
        <w:rPr>
          <w:rFonts w:cs="Calibri"/>
          <w:color w:val="000000"/>
          <w:sz w:val="20"/>
          <w:szCs w:val="20"/>
        </w:rPr>
        <w:t xml:space="preserve">Tabla 3. Estrategias de enseñanza y de aprendizaje empleadas por los docentes de TBC </w:t>
      </w:r>
    </w:p>
    <w:tbl>
      <w:tblPr>
        <w:tblStyle w:val="Tablaconcuadrcula"/>
        <w:tblW w:w="5000" w:type="pct"/>
        <w:tblLook w:val="04A0" w:firstRow="1" w:lastRow="0" w:firstColumn="1" w:lastColumn="0" w:noHBand="0" w:noVBand="1"/>
      </w:tblPr>
      <w:tblGrid>
        <w:gridCol w:w="2984"/>
        <w:gridCol w:w="6812"/>
      </w:tblGrid>
      <w:tr w:rsidR="002E15AF" w:rsidRPr="00953342" w:rsidTr="00C35DA6">
        <w:trPr>
          <w:trHeight w:val="299"/>
          <w:tblHeader/>
        </w:trPr>
        <w:tc>
          <w:tcPr>
            <w:tcW w:w="1523" w:type="pct"/>
            <w:shd w:val="clear" w:color="auto" w:fill="9FACD2" w:themeFill="accent1" w:themeFillTint="99"/>
            <w:vAlign w:val="center"/>
          </w:tcPr>
          <w:p w:rsidR="002E15AF" w:rsidRPr="00953342" w:rsidRDefault="002E15AF" w:rsidP="00C35DA6">
            <w:pPr>
              <w:spacing w:line="240" w:lineRule="auto"/>
              <w:jc w:val="center"/>
              <w:rPr>
                <w:rFonts w:cs="Calibri"/>
                <w:b/>
                <w:sz w:val="20"/>
                <w:szCs w:val="20"/>
              </w:rPr>
            </w:pPr>
            <w:r w:rsidRPr="00953342">
              <w:rPr>
                <w:rFonts w:cs="Calibri"/>
                <w:b/>
                <w:sz w:val="20"/>
                <w:szCs w:val="20"/>
              </w:rPr>
              <w:t>Propósito de las actividades o estrategias</w:t>
            </w:r>
          </w:p>
        </w:tc>
        <w:tc>
          <w:tcPr>
            <w:tcW w:w="3477" w:type="pct"/>
            <w:shd w:val="clear" w:color="auto" w:fill="9FACD2" w:themeFill="accent1" w:themeFillTint="99"/>
            <w:vAlign w:val="center"/>
          </w:tcPr>
          <w:p w:rsidR="002E15AF" w:rsidRPr="00953342" w:rsidRDefault="002E15AF" w:rsidP="00C35DA6">
            <w:pPr>
              <w:spacing w:line="240" w:lineRule="auto"/>
              <w:jc w:val="center"/>
              <w:rPr>
                <w:rFonts w:cs="Calibri"/>
                <w:b/>
                <w:sz w:val="20"/>
                <w:szCs w:val="20"/>
              </w:rPr>
            </w:pPr>
            <w:r w:rsidRPr="00953342">
              <w:rPr>
                <w:rFonts w:cs="Calibri"/>
                <w:b/>
                <w:sz w:val="20"/>
                <w:szCs w:val="20"/>
              </w:rPr>
              <w:t>Ejemplos</w:t>
            </w:r>
          </w:p>
        </w:tc>
      </w:tr>
      <w:tr w:rsidR="002E15AF" w:rsidRPr="00953342" w:rsidTr="00C35DA6">
        <w:tc>
          <w:tcPr>
            <w:tcW w:w="1523" w:type="pct"/>
            <w:vAlign w:val="center"/>
          </w:tcPr>
          <w:p w:rsidR="002E15AF" w:rsidRPr="00953342" w:rsidRDefault="002E15AF" w:rsidP="00C35DA6">
            <w:pPr>
              <w:spacing w:line="240" w:lineRule="auto"/>
              <w:rPr>
                <w:rFonts w:cs="Calibri"/>
                <w:sz w:val="20"/>
                <w:szCs w:val="20"/>
              </w:rPr>
            </w:pPr>
            <w:r w:rsidRPr="00953342">
              <w:rPr>
                <w:rFonts w:cs="Calibri"/>
                <w:sz w:val="20"/>
                <w:szCs w:val="20"/>
              </w:rPr>
              <w:t>Para motivar o interesar a los estudiantes</w:t>
            </w:r>
          </w:p>
        </w:tc>
        <w:tc>
          <w:tcPr>
            <w:tcW w:w="3477" w:type="pct"/>
            <w:vAlign w:val="center"/>
          </w:tcPr>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Proyección de imágenes</w:t>
            </w:r>
          </w:p>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Incluir música</w:t>
            </w:r>
          </w:p>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 xml:space="preserve">Vincular los contenidos con sus intereses y el contexto de los adolescentes (retos de internet: </w:t>
            </w:r>
            <w:r w:rsidRPr="00953342">
              <w:rPr>
                <w:rFonts w:cs="Calibri"/>
                <w:i/>
                <w:sz w:val="20"/>
                <w:szCs w:val="20"/>
              </w:rPr>
              <w:t>mannequin challenge</w:t>
            </w:r>
            <w:r w:rsidRPr="00953342">
              <w:rPr>
                <w:rFonts w:cs="Calibri"/>
                <w:sz w:val="20"/>
                <w:szCs w:val="20"/>
              </w:rPr>
              <w:t>)</w:t>
            </w:r>
          </w:p>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Vincular los contenidos con elementos culturales de la zona (tradiciones, lenguaje, vestimenta, danza, música)</w:t>
            </w:r>
          </w:p>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Incorporar actividades lúdicas</w:t>
            </w:r>
          </w:p>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Crear un ambiente de aprendizaje que les agrade</w:t>
            </w:r>
          </w:p>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Propiciar la reflexión mediante una frase o un video</w:t>
            </w:r>
          </w:p>
        </w:tc>
      </w:tr>
      <w:tr w:rsidR="002E15AF" w:rsidRPr="00953342" w:rsidTr="00C35DA6">
        <w:tc>
          <w:tcPr>
            <w:tcW w:w="1523" w:type="pct"/>
            <w:vAlign w:val="center"/>
          </w:tcPr>
          <w:p w:rsidR="002E15AF" w:rsidRPr="00953342" w:rsidRDefault="002E15AF" w:rsidP="00C35DA6">
            <w:pPr>
              <w:spacing w:line="240" w:lineRule="auto"/>
              <w:rPr>
                <w:rFonts w:cs="Calibri"/>
                <w:sz w:val="20"/>
                <w:szCs w:val="20"/>
              </w:rPr>
            </w:pPr>
            <w:r w:rsidRPr="00953342">
              <w:rPr>
                <w:rFonts w:cs="Calibri"/>
                <w:sz w:val="20"/>
                <w:szCs w:val="20"/>
              </w:rPr>
              <w:t>Para desarrollar una secuencia y administrar el tiempo</w:t>
            </w:r>
          </w:p>
        </w:tc>
        <w:tc>
          <w:tcPr>
            <w:tcW w:w="3477" w:type="pct"/>
            <w:vAlign w:val="center"/>
          </w:tcPr>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Exposición del docente, desarrollo de una actividad y reflexión sobre dicha actividad</w:t>
            </w:r>
          </w:p>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Investigación de un tema, recapitulación de los hallazgos, lectura, finalmente presentación de un video</w:t>
            </w:r>
          </w:p>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lastRenderedPageBreak/>
              <w:t>Análisis de información, representación de un personaje, elaboración de una animación en la computadora</w:t>
            </w:r>
          </w:p>
        </w:tc>
      </w:tr>
      <w:tr w:rsidR="002E15AF" w:rsidRPr="00953342" w:rsidTr="00C35DA6">
        <w:tc>
          <w:tcPr>
            <w:tcW w:w="1523" w:type="pct"/>
            <w:vAlign w:val="center"/>
          </w:tcPr>
          <w:p w:rsidR="002E15AF" w:rsidRPr="00953342" w:rsidRDefault="002E15AF" w:rsidP="00C35DA6">
            <w:pPr>
              <w:spacing w:line="240" w:lineRule="auto"/>
              <w:rPr>
                <w:rFonts w:cs="Calibri"/>
                <w:sz w:val="20"/>
                <w:szCs w:val="20"/>
              </w:rPr>
            </w:pPr>
            <w:r w:rsidRPr="00953342">
              <w:rPr>
                <w:rFonts w:cs="Calibri"/>
                <w:sz w:val="20"/>
                <w:szCs w:val="20"/>
              </w:rPr>
              <w:lastRenderedPageBreak/>
              <w:t>Para subsanar conocimientos o habilidades</w:t>
            </w:r>
          </w:p>
        </w:tc>
        <w:tc>
          <w:tcPr>
            <w:tcW w:w="3477" w:type="pct"/>
            <w:vAlign w:val="center"/>
          </w:tcPr>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Ocupar una semana para enseñar lo que los estudiantes ya deberían saber</w:t>
            </w:r>
          </w:p>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Llevar a cabo el programa Construye-T para subsanar la integración</w:t>
            </w:r>
          </w:p>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Abordar vocabulario para facilitar la comprensión (lectora) de las materias</w:t>
            </w:r>
          </w:p>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Elaboración de mapas conceptuales o mentales para comprender conceptos (palabras).</w:t>
            </w:r>
          </w:p>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Lecturas previas</w:t>
            </w:r>
          </w:p>
        </w:tc>
      </w:tr>
      <w:tr w:rsidR="002E15AF" w:rsidRPr="00953342" w:rsidTr="00C35DA6">
        <w:tc>
          <w:tcPr>
            <w:tcW w:w="1523" w:type="pct"/>
            <w:vAlign w:val="center"/>
          </w:tcPr>
          <w:p w:rsidR="002E15AF" w:rsidRPr="00953342" w:rsidRDefault="002E15AF" w:rsidP="00C35DA6">
            <w:pPr>
              <w:spacing w:line="240" w:lineRule="auto"/>
              <w:rPr>
                <w:rFonts w:cs="Calibri"/>
                <w:sz w:val="20"/>
                <w:szCs w:val="20"/>
              </w:rPr>
            </w:pPr>
            <w:r w:rsidRPr="00953342">
              <w:rPr>
                <w:rFonts w:cs="Calibri"/>
                <w:sz w:val="20"/>
                <w:szCs w:val="20"/>
              </w:rPr>
              <w:t>Para el desarrollo de los proyectos comunitarios</w:t>
            </w:r>
          </w:p>
        </w:tc>
        <w:tc>
          <w:tcPr>
            <w:tcW w:w="3477" w:type="pct"/>
            <w:vAlign w:val="center"/>
          </w:tcPr>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Realizar un diagnóstico de las necesidades de la escuela y de la comunidad</w:t>
            </w:r>
          </w:p>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Generar ideas y soluciones con los estudiantes</w:t>
            </w:r>
          </w:p>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Guiar e impulsar a la comunidad para buscar el apoyo y hacer gestiones con el municipio</w:t>
            </w:r>
          </w:p>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Usar el “enfoque emprendedor” que considere el impacto en la ecología, la sociedad y la economía</w:t>
            </w:r>
          </w:p>
          <w:p w:rsidR="002E15AF" w:rsidRPr="00953342" w:rsidRDefault="002E15AF" w:rsidP="00C35DA6">
            <w:pPr>
              <w:pStyle w:val="Prrafodelista"/>
              <w:numPr>
                <w:ilvl w:val="0"/>
                <w:numId w:val="29"/>
              </w:numPr>
              <w:spacing w:after="0"/>
              <w:rPr>
                <w:rFonts w:cs="Calibri"/>
                <w:sz w:val="20"/>
                <w:szCs w:val="20"/>
              </w:rPr>
            </w:pPr>
            <w:r w:rsidRPr="00953342">
              <w:rPr>
                <w:rFonts w:cs="Calibri"/>
                <w:sz w:val="20"/>
                <w:szCs w:val="20"/>
              </w:rPr>
              <w:t>Incorporar las TIC’s en proyectos comunitarios (sistema de riego computarizado)</w:t>
            </w:r>
          </w:p>
        </w:tc>
      </w:tr>
    </w:tbl>
    <w:p w:rsidR="002E15AF" w:rsidRDefault="002E15AF" w:rsidP="002E15AF"/>
    <w:p w:rsidR="002E15AF" w:rsidRDefault="002E15AF" w:rsidP="002E15AF">
      <w:r w:rsidRPr="00953342">
        <w:t>El uso de las TIC´s no es muy frecuente en los docentes de Telebachillerato Comunitario, toda vez las limitaciones de infraestructura y equipamiento en los establecimientos que utilizan para llevar a cabo su práctica. El caso de Guanajuato es singular, ya que en esta entidad cuentan con el apoyo de la Universidad Virtual del Estado de Guanajuato para asesorarlos en este tema; y, por otro lado, a los estudiantes reciben por parte del gobierno local una tableta electrónica con lo que es posible realizar actividades como la exploración de realidad virtual mediante “Google Expedition” y “Cardboard”.</w:t>
      </w:r>
    </w:p>
    <w:p w:rsidR="002E15AF" w:rsidRDefault="002E15AF" w:rsidP="002E15AF">
      <w:pPr>
        <w:pStyle w:val="Ttulo2"/>
      </w:pPr>
    </w:p>
    <w:p w:rsidR="002E15AF" w:rsidRDefault="002E15AF" w:rsidP="002E15AF">
      <w:pPr>
        <w:pStyle w:val="Ttulo2"/>
      </w:pPr>
      <w:r>
        <w:t>La práctica docente y el modelo TBC</w:t>
      </w:r>
    </w:p>
    <w:p w:rsidR="002E15AF" w:rsidRDefault="002E15AF" w:rsidP="002E15AF"/>
    <w:p w:rsidR="002E15AF" w:rsidRDefault="002E15AF" w:rsidP="002E15AF">
      <w:r>
        <w:t>En cuanto a la organización curricular y escolar (modelo del TBC), los docentes refieren principalmente dos tipos de dificultades que afectan su intervención en aula. La primera tiene que ver con la organización de las áreas disciplinares del currículo versus el perfil profesional del docente asignado a dicha área; ya que la distancia entre algunas asignaturas de la misma área es significativa, por ejemplo, entre matemáticas y ciencias de la salud, o entre inglés y literatura. Los docentes expresan que no se sienten capacitados para impartir con la misma seguridad las asignaturas que no se relacionan directamente con su perfil profesional.</w:t>
      </w:r>
    </w:p>
    <w:p w:rsidR="002E15AF" w:rsidRDefault="002E15AF" w:rsidP="002E15AF">
      <w:r>
        <w:t>La segunda se relaciona con la multiplicidad de funciones, con frecuencia deben interrumpir el desarrollo de sus clases por atender otras actividades o situaciones que se vinculan con la gestión escolar y el funcionamiento del plantel. Ante esta circunstancia, algunos colectivos docentes se distribuyen determinadas responsabilidades e involucran a los padres de familia y alumnos, con el fin de aminorar la carga de trabajo al responsable del plantel.</w:t>
      </w:r>
    </w:p>
    <w:p w:rsidR="002E15AF" w:rsidRPr="00953342" w:rsidRDefault="002E15AF" w:rsidP="002E15AF">
      <w:pPr>
        <w:pStyle w:val="Descripcin"/>
        <w:keepNext/>
        <w:jc w:val="center"/>
        <w:rPr>
          <w:rFonts w:cs="Calibri"/>
          <w:b w:val="0"/>
          <w:bCs w:val="0"/>
          <w:i/>
          <w:iCs/>
          <w:color w:val="000000"/>
          <w:sz w:val="20"/>
          <w:szCs w:val="20"/>
        </w:rPr>
      </w:pPr>
      <w:r w:rsidRPr="00953342">
        <w:rPr>
          <w:rFonts w:cs="Calibri"/>
          <w:color w:val="000000"/>
          <w:sz w:val="20"/>
          <w:szCs w:val="20"/>
        </w:rPr>
        <w:lastRenderedPageBreak/>
        <w:t xml:space="preserve">Tabla </w:t>
      </w:r>
      <w:r>
        <w:rPr>
          <w:rFonts w:cs="Calibri"/>
          <w:color w:val="000000"/>
          <w:sz w:val="20"/>
          <w:szCs w:val="20"/>
        </w:rPr>
        <w:t>4</w:t>
      </w:r>
      <w:r w:rsidRPr="00953342">
        <w:rPr>
          <w:rFonts w:cs="Calibri"/>
          <w:color w:val="000000"/>
          <w:sz w:val="20"/>
          <w:szCs w:val="20"/>
        </w:rPr>
        <w:t xml:space="preserve">. </w:t>
      </w:r>
      <w:r>
        <w:rPr>
          <w:rFonts w:cs="Calibri"/>
          <w:color w:val="000000"/>
          <w:sz w:val="20"/>
          <w:szCs w:val="20"/>
        </w:rPr>
        <w:t>El modelo de Telebachillerato y su relación con la práctica</w:t>
      </w:r>
      <w:r w:rsidRPr="00953342">
        <w:rPr>
          <w:rFonts w:cs="Calibri"/>
          <w:color w:val="000000"/>
          <w:sz w:val="20"/>
          <w:szCs w:val="20"/>
        </w:rPr>
        <w:t xml:space="preserve"> </w:t>
      </w:r>
    </w:p>
    <w:tbl>
      <w:tblPr>
        <w:tblStyle w:val="Tablaconcuadrcula"/>
        <w:tblW w:w="5000" w:type="pct"/>
        <w:tblLook w:val="04A0" w:firstRow="1" w:lastRow="0" w:firstColumn="1" w:lastColumn="0" w:noHBand="0" w:noVBand="1"/>
      </w:tblPr>
      <w:tblGrid>
        <w:gridCol w:w="2984"/>
        <w:gridCol w:w="6812"/>
      </w:tblGrid>
      <w:tr w:rsidR="002E15AF" w:rsidRPr="008A0DE9" w:rsidTr="00C35DA6">
        <w:trPr>
          <w:trHeight w:val="299"/>
          <w:tblHeader/>
        </w:trPr>
        <w:tc>
          <w:tcPr>
            <w:tcW w:w="1523" w:type="pct"/>
            <w:shd w:val="clear" w:color="auto" w:fill="9FACD2" w:themeFill="accent1" w:themeFillTint="99"/>
            <w:vAlign w:val="center"/>
          </w:tcPr>
          <w:p w:rsidR="002E15AF" w:rsidRPr="008A0DE9" w:rsidRDefault="002E15AF" w:rsidP="00C35DA6">
            <w:pPr>
              <w:spacing w:line="240" w:lineRule="auto"/>
              <w:jc w:val="center"/>
              <w:rPr>
                <w:rFonts w:cs="Calibri"/>
                <w:b/>
                <w:sz w:val="20"/>
                <w:szCs w:val="16"/>
              </w:rPr>
            </w:pPr>
            <w:r w:rsidRPr="008A0DE9">
              <w:rPr>
                <w:rFonts w:cs="Calibri"/>
                <w:b/>
                <w:sz w:val="20"/>
                <w:szCs w:val="16"/>
              </w:rPr>
              <w:t>Categorías</w:t>
            </w:r>
          </w:p>
        </w:tc>
        <w:tc>
          <w:tcPr>
            <w:tcW w:w="3477" w:type="pct"/>
            <w:shd w:val="clear" w:color="auto" w:fill="9FACD2" w:themeFill="accent1" w:themeFillTint="99"/>
            <w:vAlign w:val="center"/>
          </w:tcPr>
          <w:p w:rsidR="002E15AF" w:rsidRPr="008A0DE9" w:rsidRDefault="002E15AF" w:rsidP="00C35DA6">
            <w:pPr>
              <w:spacing w:line="240" w:lineRule="auto"/>
              <w:jc w:val="center"/>
              <w:rPr>
                <w:rFonts w:cs="Calibri"/>
                <w:b/>
                <w:sz w:val="20"/>
                <w:szCs w:val="16"/>
              </w:rPr>
            </w:pPr>
            <w:r w:rsidRPr="008A0DE9">
              <w:rPr>
                <w:rFonts w:cs="Calibri"/>
                <w:b/>
                <w:sz w:val="20"/>
                <w:szCs w:val="16"/>
              </w:rPr>
              <w:t>Descripción</w:t>
            </w:r>
          </w:p>
        </w:tc>
      </w:tr>
      <w:tr w:rsidR="002E15AF" w:rsidRPr="008A0DE9" w:rsidTr="00C35DA6">
        <w:tc>
          <w:tcPr>
            <w:tcW w:w="1523" w:type="pct"/>
            <w:vAlign w:val="center"/>
          </w:tcPr>
          <w:p w:rsidR="002E15AF" w:rsidRPr="008A0DE9" w:rsidRDefault="002E15AF" w:rsidP="00C35DA6">
            <w:pPr>
              <w:spacing w:line="240" w:lineRule="auto"/>
              <w:rPr>
                <w:rFonts w:cs="Calibri"/>
                <w:sz w:val="20"/>
                <w:szCs w:val="16"/>
              </w:rPr>
            </w:pPr>
            <w:r w:rsidRPr="008A0DE9">
              <w:rPr>
                <w:rFonts w:cs="Calibri"/>
                <w:sz w:val="20"/>
                <w:szCs w:val="16"/>
              </w:rPr>
              <w:t>Estructura organizativa del servicio educativo</w:t>
            </w:r>
          </w:p>
        </w:tc>
        <w:tc>
          <w:tcPr>
            <w:tcW w:w="3477" w:type="pct"/>
            <w:vAlign w:val="center"/>
          </w:tcPr>
          <w:p w:rsidR="002E15AF" w:rsidRPr="008A0DE9" w:rsidRDefault="002E15AF" w:rsidP="00C35DA6">
            <w:pPr>
              <w:spacing w:line="240" w:lineRule="auto"/>
              <w:rPr>
                <w:rFonts w:cs="Calibri"/>
                <w:sz w:val="20"/>
                <w:szCs w:val="16"/>
              </w:rPr>
            </w:pPr>
            <w:r w:rsidRPr="008A0DE9">
              <w:rPr>
                <w:rFonts w:cs="Calibri"/>
                <w:sz w:val="20"/>
                <w:szCs w:val="16"/>
              </w:rPr>
              <w:t xml:space="preserve">La multiplicidad de funciones que recaen en el responsable del plantel. </w:t>
            </w:r>
          </w:p>
          <w:p w:rsidR="002E15AF" w:rsidRPr="008A0DE9" w:rsidRDefault="002E15AF" w:rsidP="00C35DA6">
            <w:pPr>
              <w:spacing w:line="240" w:lineRule="auto"/>
              <w:rPr>
                <w:rFonts w:cs="Calibri"/>
                <w:sz w:val="20"/>
                <w:szCs w:val="16"/>
              </w:rPr>
            </w:pPr>
            <w:r w:rsidRPr="008A0DE9">
              <w:rPr>
                <w:rFonts w:cs="Calibri"/>
                <w:sz w:val="20"/>
                <w:szCs w:val="16"/>
              </w:rPr>
              <w:t>Falta de estabilidad laboral docente que impacta en su permanencia en los planteles.</w:t>
            </w:r>
          </w:p>
          <w:p w:rsidR="002E15AF" w:rsidRPr="008A0DE9" w:rsidRDefault="002E15AF" w:rsidP="00C35DA6">
            <w:pPr>
              <w:spacing w:line="240" w:lineRule="auto"/>
              <w:rPr>
                <w:rFonts w:cs="Calibri"/>
                <w:sz w:val="20"/>
                <w:szCs w:val="16"/>
              </w:rPr>
            </w:pPr>
            <w:r w:rsidRPr="008A0DE9">
              <w:rPr>
                <w:rFonts w:cs="Calibri"/>
                <w:sz w:val="20"/>
                <w:szCs w:val="16"/>
              </w:rPr>
              <w:t xml:space="preserve">Falta de capacidad o de formación de los docentes para enfrentar problemas socioemocionales (violencia doméstica, depresión) y/o atención a alumnos con capacidades diferentes. </w:t>
            </w:r>
          </w:p>
          <w:p w:rsidR="002E15AF" w:rsidRPr="008A0DE9" w:rsidRDefault="002E15AF" w:rsidP="00C35DA6">
            <w:pPr>
              <w:spacing w:line="240" w:lineRule="auto"/>
              <w:rPr>
                <w:rFonts w:cs="Calibri"/>
                <w:sz w:val="20"/>
                <w:szCs w:val="16"/>
              </w:rPr>
            </w:pPr>
            <w:r w:rsidRPr="008A0DE9">
              <w:rPr>
                <w:rFonts w:cs="Calibri"/>
                <w:sz w:val="20"/>
                <w:szCs w:val="16"/>
              </w:rPr>
              <w:t>Falta de figuras de apoyo (psicólogos, orientadores y médicos).</w:t>
            </w:r>
          </w:p>
        </w:tc>
      </w:tr>
      <w:tr w:rsidR="002E15AF" w:rsidRPr="008A0DE9" w:rsidTr="00C35DA6">
        <w:tc>
          <w:tcPr>
            <w:tcW w:w="1523" w:type="pct"/>
            <w:vAlign w:val="center"/>
          </w:tcPr>
          <w:p w:rsidR="002E15AF" w:rsidRPr="008A0DE9" w:rsidRDefault="002E15AF" w:rsidP="00C35DA6">
            <w:pPr>
              <w:spacing w:line="240" w:lineRule="auto"/>
              <w:rPr>
                <w:rFonts w:cs="Calibri"/>
                <w:sz w:val="20"/>
                <w:szCs w:val="16"/>
              </w:rPr>
            </w:pPr>
            <w:r w:rsidRPr="008A0DE9">
              <w:rPr>
                <w:rFonts w:cs="Calibri"/>
                <w:sz w:val="20"/>
                <w:szCs w:val="16"/>
              </w:rPr>
              <w:t>Organización curricular del servicio</w:t>
            </w:r>
          </w:p>
        </w:tc>
        <w:tc>
          <w:tcPr>
            <w:tcW w:w="3477" w:type="pct"/>
            <w:vAlign w:val="center"/>
          </w:tcPr>
          <w:p w:rsidR="002E15AF" w:rsidRPr="008A0DE9" w:rsidRDefault="002E15AF" w:rsidP="00C35DA6">
            <w:pPr>
              <w:spacing w:line="240" w:lineRule="auto"/>
              <w:rPr>
                <w:rFonts w:cs="Calibri"/>
                <w:sz w:val="20"/>
                <w:szCs w:val="16"/>
              </w:rPr>
            </w:pPr>
            <w:r w:rsidRPr="008A0DE9">
              <w:rPr>
                <w:rFonts w:cs="Calibri"/>
                <w:sz w:val="20"/>
                <w:szCs w:val="16"/>
              </w:rPr>
              <w:t xml:space="preserve">Docentes que deben abordar materias no afines a su formación profesional, sin capacitación previa </w:t>
            </w:r>
          </w:p>
          <w:p w:rsidR="002E15AF" w:rsidRPr="008A0DE9" w:rsidRDefault="002E15AF" w:rsidP="00C35DA6">
            <w:pPr>
              <w:spacing w:line="240" w:lineRule="auto"/>
              <w:rPr>
                <w:rFonts w:cs="Calibri"/>
                <w:sz w:val="20"/>
                <w:szCs w:val="16"/>
              </w:rPr>
            </w:pPr>
            <w:r w:rsidRPr="008A0DE9">
              <w:rPr>
                <w:rFonts w:cs="Calibri"/>
                <w:sz w:val="20"/>
                <w:szCs w:val="16"/>
              </w:rPr>
              <w:t>Sobrecarga de contenido en algunas asignaturas respecto al tiempo asignado para abordarlo.</w:t>
            </w:r>
          </w:p>
        </w:tc>
      </w:tr>
      <w:tr w:rsidR="002E15AF" w:rsidRPr="008A0DE9" w:rsidTr="00C35DA6">
        <w:tc>
          <w:tcPr>
            <w:tcW w:w="1523" w:type="pct"/>
            <w:vAlign w:val="center"/>
          </w:tcPr>
          <w:p w:rsidR="002E15AF" w:rsidRPr="008A0DE9" w:rsidRDefault="002E15AF" w:rsidP="00C35DA6">
            <w:pPr>
              <w:spacing w:line="240" w:lineRule="auto"/>
              <w:rPr>
                <w:rFonts w:cs="Calibri"/>
                <w:sz w:val="20"/>
                <w:szCs w:val="16"/>
              </w:rPr>
            </w:pPr>
            <w:r w:rsidRPr="008A0DE9">
              <w:rPr>
                <w:rFonts w:cs="Calibri"/>
                <w:sz w:val="20"/>
                <w:szCs w:val="16"/>
              </w:rPr>
              <w:t>Condiciones físicas escolares</w:t>
            </w:r>
          </w:p>
        </w:tc>
        <w:tc>
          <w:tcPr>
            <w:tcW w:w="3477" w:type="pct"/>
            <w:vAlign w:val="center"/>
          </w:tcPr>
          <w:p w:rsidR="002E15AF" w:rsidRPr="008A0DE9" w:rsidRDefault="002E15AF" w:rsidP="00C35DA6">
            <w:pPr>
              <w:spacing w:line="240" w:lineRule="auto"/>
              <w:rPr>
                <w:rFonts w:cs="Calibri"/>
                <w:sz w:val="20"/>
                <w:szCs w:val="16"/>
              </w:rPr>
            </w:pPr>
            <w:r w:rsidRPr="008A0DE9">
              <w:rPr>
                <w:rFonts w:cs="Calibri"/>
                <w:sz w:val="20"/>
                <w:szCs w:val="16"/>
              </w:rPr>
              <w:t>Ausencia y precariedad de las instalaciones, servicios, equipamiento, recursos y materiales didácticos o de apoyo</w:t>
            </w:r>
          </w:p>
        </w:tc>
      </w:tr>
      <w:tr w:rsidR="002E15AF" w:rsidRPr="008A0DE9" w:rsidTr="00C35DA6">
        <w:tc>
          <w:tcPr>
            <w:tcW w:w="1523" w:type="pct"/>
            <w:vAlign w:val="center"/>
          </w:tcPr>
          <w:p w:rsidR="002E15AF" w:rsidRPr="008A0DE9" w:rsidRDefault="002E15AF" w:rsidP="00C35DA6">
            <w:pPr>
              <w:spacing w:line="240" w:lineRule="auto"/>
              <w:rPr>
                <w:rFonts w:cs="Calibri"/>
                <w:sz w:val="20"/>
                <w:szCs w:val="16"/>
              </w:rPr>
            </w:pPr>
            <w:r w:rsidRPr="008A0DE9">
              <w:rPr>
                <w:rFonts w:cs="Calibri"/>
                <w:sz w:val="20"/>
                <w:szCs w:val="16"/>
              </w:rPr>
              <w:t>Características de los estudiantes</w:t>
            </w:r>
          </w:p>
        </w:tc>
        <w:tc>
          <w:tcPr>
            <w:tcW w:w="3477" w:type="pct"/>
            <w:vAlign w:val="center"/>
          </w:tcPr>
          <w:p w:rsidR="002E15AF" w:rsidRPr="008A0DE9" w:rsidRDefault="002E15AF" w:rsidP="00C35DA6">
            <w:pPr>
              <w:spacing w:line="240" w:lineRule="auto"/>
              <w:rPr>
                <w:rFonts w:cs="Calibri"/>
                <w:sz w:val="20"/>
                <w:szCs w:val="16"/>
              </w:rPr>
            </w:pPr>
            <w:r w:rsidRPr="008A0DE9">
              <w:rPr>
                <w:rFonts w:cs="Calibri"/>
                <w:sz w:val="20"/>
                <w:szCs w:val="16"/>
              </w:rPr>
              <w:t>El rezago académico, entendido como las deficiencias en habilidades de lectoescritura y de matemáticas.</w:t>
            </w:r>
          </w:p>
          <w:p w:rsidR="002E15AF" w:rsidRPr="008A0DE9" w:rsidRDefault="002E15AF" w:rsidP="00C35DA6">
            <w:pPr>
              <w:spacing w:line="240" w:lineRule="auto"/>
              <w:rPr>
                <w:rFonts w:cs="Calibri"/>
                <w:sz w:val="20"/>
                <w:szCs w:val="16"/>
              </w:rPr>
            </w:pPr>
            <w:r w:rsidRPr="008A0DE9">
              <w:rPr>
                <w:rFonts w:cs="Calibri"/>
                <w:sz w:val="20"/>
                <w:szCs w:val="16"/>
              </w:rPr>
              <w:t>Desinterés, apatía, bajas expectativas y falta de compromiso de los estudiantes.</w:t>
            </w:r>
          </w:p>
          <w:p w:rsidR="002E15AF" w:rsidRPr="008A0DE9" w:rsidRDefault="002E15AF" w:rsidP="00C35DA6">
            <w:pPr>
              <w:spacing w:line="240" w:lineRule="auto"/>
              <w:rPr>
                <w:rFonts w:cs="Calibri"/>
                <w:sz w:val="20"/>
                <w:szCs w:val="16"/>
              </w:rPr>
            </w:pPr>
            <w:r w:rsidRPr="008A0DE9">
              <w:rPr>
                <w:rFonts w:cs="Calibri"/>
                <w:sz w:val="20"/>
                <w:szCs w:val="16"/>
              </w:rPr>
              <w:t xml:space="preserve">Falta de hábitos de estudio. </w:t>
            </w:r>
          </w:p>
        </w:tc>
      </w:tr>
      <w:tr w:rsidR="002E15AF" w:rsidRPr="008A0DE9" w:rsidTr="00C35DA6">
        <w:tc>
          <w:tcPr>
            <w:tcW w:w="1523" w:type="pct"/>
            <w:vAlign w:val="center"/>
          </w:tcPr>
          <w:p w:rsidR="002E15AF" w:rsidRPr="008A0DE9" w:rsidRDefault="002E15AF" w:rsidP="00C35DA6">
            <w:pPr>
              <w:spacing w:line="240" w:lineRule="auto"/>
              <w:rPr>
                <w:rFonts w:cs="Calibri"/>
                <w:sz w:val="20"/>
                <w:szCs w:val="16"/>
              </w:rPr>
            </w:pPr>
            <w:r w:rsidRPr="008A0DE9">
              <w:rPr>
                <w:rFonts w:cs="Calibri"/>
                <w:sz w:val="20"/>
                <w:szCs w:val="16"/>
              </w:rPr>
              <w:t>Características de la comunidad</w:t>
            </w:r>
          </w:p>
        </w:tc>
        <w:tc>
          <w:tcPr>
            <w:tcW w:w="3477" w:type="pct"/>
            <w:vAlign w:val="center"/>
          </w:tcPr>
          <w:p w:rsidR="002E15AF" w:rsidRPr="008A0DE9" w:rsidRDefault="002E15AF" w:rsidP="00C35DA6">
            <w:pPr>
              <w:spacing w:line="240" w:lineRule="auto"/>
              <w:rPr>
                <w:rFonts w:cs="Calibri"/>
                <w:sz w:val="20"/>
                <w:szCs w:val="16"/>
              </w:rPr>
            </w:pPr>
            <w:r w:rsidRPr="008A0DE9">
              <w:rPr>
                <w:rFonts w:cs="Calibri"/>
                <w:sz w:val="20"/>
                <w:szCs w:val="16"/>
              </w:rPr>
              <w:t>Nivel socioeconómico bajo de los estudiantes que impide el acceso a materiales.</w:t>
            </w:r>
          </w:p>
          <w:p w:rsidR="002E15AF" w:rsidRPr="008A0DE9" w:rsidRDefault="002E15AF" w:rsidP="00C35DA6">
            <w:pPr>
              <w:spacing w:line="240" w:lineRule="auto"/>
              <w:rPr>
                <w:rFonts w:cs="Calibri"/>
                <w:sz w:val="20"/>
                <w:szCs w:val="16"/>
              </w:rPr>
            </w:pPr>
            <w:r w:rsidRPr="008A0DE9">
              <w:rPr>
                <w:rFonts w:cs="Calibri"/>
                <w:sz w:val="20"/>
                <w:szCs w:val="16"/>
              </w:rPr>
              <w:t>Falta involucramiento de los padres de familia en la educación de los alumnos</w:t>
            </w:r>
          </w:p>
          <w:p w:rsidR="002E15AF" w:rsidRPr="008A0DE9" w:rsidRDefault="002E15AF" w:rsidP="00C35DA6">
            <w:pPr>
              <w:spacing w:line="240" w:lineRule="auto"/>
              <w:rPr>
                <w:rFonts w:cs="Calibri"/>
                <w:sz w:val="20"/>
                <w:szCs w:val="16"/>
              </w:rPr>
            </w:pPr>
            <w:r w:rsidRPr="008A0DE9">
              <w:rPr>
                <w:rFonts w:cs="Calibri"/>
                <w:sz w:val="20"/>
                <w:szCs w:val="16"/>
              </w:rPr>
              <w:t>Problemas de violencia e inseguridad en la comunidad</w:t>
            </w:r>
          </w:p>
        </w:tc>
      </w:tr>
      <w:tr w:rsidR="002E15AF" w:rsidRPr="008A0DE9" w:rsidTr="00C35DA6">
        <w:tc>
          <w:tcPr>
            <w:tcW w:w="1523" w:type="pct"/>
            <w:vAlign w:val="center"/>
          </w:tcPr>
          <w:p w:rsidR="002E15AF" w:rsidRPr="008A0DE9" w:rsidRDefault="002E15AF" w:rsidP="00C35DA6">
            <w:pPr>
              <w:spacing w:line="240" w:lineRule="auto"/>
              <w:rPr>
                <w:rFonts w:cs="Calibri"/>
                <w:sz w:val="20"/>
                <w:szCs w:val="16"/>
              </w:rPr>
            </w:pPr>
            <w:r w:rsidRPr="008A0DE9">
              <w:rPr>
                <w:rFonts w:cs="Calibri"/>
                <w:sz w:val="20"/>
                <w:szCs w:val="16"/>
              </w:rPr>
              <w:t>Ausentismo escolar</w:t>
            </w:r>
          </w:p>
        </w:tc>
        <w:tc>
          <w:tcPr>
            <w:tcW w:w="3477" w:type="pct"/>
            <w:vAlign w:val="center"/>
          </w:tcPr>
          <w:p w:rsidR="002E15AF" w:rsidRPr="008A0DE9" w:rsidRDefault="002E15AF" w:rsidP="00C35DA6">
            <w:pPr>
              <w:spacing w:line="240" w:lineRule="auto"/>
              <w:rPr>
                <w:rFonts w:cs="Calibri"/>
                <w:sz w:val="20"/>
                <w:szCs w:val="16"/>
              </w:rPr>
            </w:pPr>
            <w:r w:rsidRPr="008A0DE9">
              <w:rPr>
                <w:rFonts w:cs="Calibri"/>
                <w:sz w:val="20"/>
                <w:szCs w:val="16"/>
              </w:rPr>
              <w:t>Ausentismo de los alumnos por trabajo, fiestas patronales, inseguridad y migración.</w:t>
            </w:r>
          </w:p>
        </w:tc>
      </w:tr>
    </w:tbl>
    <w:p w:rsidR="002E15AF" w:rsidRDefault="002E15AF" w:rsidP="002E15AF"/>
    <w:p w:rsidR="00FD3A29" w:rsidRDefault="00FD3A29">
      <w:pPr>
        <w:spacing w:after="200" w:line="276" w:lineRule="auto"/>
        <w:jc w:val="left"/>
        <w:rPr>
          <w:rFonts w:asciiTheme="majorHAnsi" w:eastAsiaTheme="majorEastAsia" w:hAnsiTheme="majorHAnsi" w:cstheme="majorBidi"/>
          <w:bCs/>
          <w:i/>
          <w:sz w:val="32"/>
          <w:szCs w:val="32"/>
        </w:rPr>
      </w:pPr>
      <w:r>
        <w:br w:type="page"/>
      </w:r>
    </w:p>
    <w:p w:rsidR="00EE4114" w:rsidRDefault="00E507C5" w:rsidP="002E15AF">
      <w:pPr>
        <w:pStyle w:val="Ttulo1"/>
      </w:pPr>
      <w:r>
        <w:lastRenderedPageBreak/>
        <w:t xml:space="preserve">Necesidades de formación </w:t>
      </w:r>
    </w:p>
    <w:p w:rsidR="00E507C5" w:rsidRDefault="00E507C5" w:rsidP="006F27F4">
      <w:pPr>
        <w:spacing w:after="200" w:line="276" w:lineRule="auto"/>
      </w:pPr>
    </w:p>
    <w:p w:rsidR="00E507C5" w:rsidRPr="00E507C5" w:rsidRDefault="00E507C5" w:rsidP="00E507C5">
      <w:r w:rsidRPr="00E507C5">
        <w:t xml:space="preserve">A partir del análisis de los resultados del nivel Prescolar y Primaria se puede afirmar que los docentes que participaron en el estudio establecen una asociación directa entre su formación inicial, las condiciones en las que se presta el servicio educativo y el tipo de formación continua (FC) que reconocen necesitar para su desempeñar su labor. Se observó que los docentes realizan un reconocimiento de ciertas deficiencias y carencias para desempeñar su función y ven en la FC la posibilidad de subsanar algunas de estas. En este sentido, las solicitudes de FC se pueden clasificar como compensatorias y remediales: </w:t>
      </w:r>
    </w:p>
    <w:p w:rsidR="00E507C5" w:rsidRPr="00E507C5" w:rsidRDefault="00E507C5" w:rsidP="00E507C5">
      <w:pPr>
        <w:pStyle w:val="Prrafodelista"/>
        <w:numPr>
          <w:ilvl w:val="0"/>
          <w:numId w:val="18"/>
        </w:numPr>
      </w:pPr>
      <w:r w:rsidRPr="00E507C5">
        <w:t xml:space="preserve">Compensar la carencia de formación inicial para trabajar en grupos multigrado con diversidad lingüística, escuelas de organización incompleta y en comunidades indígenas. </w:t>
      </w:r>
    </w:p>
    <w:p w:rsidR="00E507C5" w:rsidRPr="00E507C5" w:rsidRDefault="00E507C5" w:rsidP="00E507C5">
      <w:pPr>
        <w:pStyle w:val="Prrafodelista"/>
        <w:numPr>
          <w:ilvl w:val="0"/>
          <w:numId w:val="18"/>
        </w:numPr>
      </w:pPr>
      <w:r w:rsidRPr="00E507C5">
        <w:t xml:space="preserve">Compensar la falta de infraestructura y asilamiento físico y tecnológico de las escuelas donde laboran. </w:t>
      </w:r>
    </w:p>
    <w:p w:rsidR="00E507C5" w:rsidRPr="00E507C5" w:rsidRDefault="00E507C5" w:rsidP="00E507C5">
      <w:pPr>
        <w:pStyle w:val="Prrafodelista"/>
        <w:numPr>
          <w:ilvl w:val="0"/>
          <w:numId w:val="18"/>
        </w:numPr>
      </w:pPr>
      <w:r w:rsidRPr="00E507C5">
        <w:t>Remediar la falta de materiales, métodos específicos de enseñanza, materiales didácticos para población indígena y/o grupos multigrado. Así como la falta personal docente, directivo y de apoyo institucional.</w:t>
      </w:r>
    </w:p>
    <w:p w:rsidR="00EE4114" w:rsidRDefault="0009236F" w:rsidP="00DE0BE8">
      <w:r>
        <w:t>A continuación, se agrupan las necesidades de formación identificadas de acuerdo con estas tres categorías.</w:t>
      </w:r>
    </w:p>
    <w:p w:rsidR="0009236F" w:rsidRPr="0009236F" w:rsidRDefault="0009236F" w:rsidP="0009236F">
      <w:pPr>
        <w:jc w:val="center"/>
        <w:rPr>
          <w:b/>
          <w:sz w:val="20"/>
          <w:szCs w:val="20"/>
        </w:rPr>
      </w:pPr>
      <w:r w:rsidRPr="0009236F">
        <w:rPr>
          <w:b/>
          <w:sz w:val="20"/>
          <w:szCs w:val="20"/>
        </w:rPr>
        <w:lastRenderedPageBreak/>
        <w:t>Tabla 3. Formación para compensar las limitaciones de la Formación Inicial</w:t>
      </w:r>
    </w:p>
    <w:tbl>
      <w:tblPr>
        <w:tblW w:w="5000" w:type="pct"/>
        <w:tblCellMar>
          <w:left w:w="0" w:type="dxa"/>
          <w:right w:w="0" w:type="dxa"/>
        </w:tblCellMar>
        <w:tblLook w:val="04A0" w:firstRow="1" w:lastRow="0" w:firstColumn="1" w:lastColumn="0" w:noHBand="0" w:noVBand="1"/>
      </w:tblPr>
      <w:tblGrid>
        <w:gridCol w:w="2474"/>
        <w:gridCol w:w="2656"/>
        <w:gridCol w:w="2433"/>
        <w:gridCol w:w="2223"/>
      </w:tblGrid>
      <w:tr w:rsidR="0009236F" w:rsidRPr="0009236F">
        <w:trPr>
          <w:trHeight w:val="464"/>
        </w:trPr>
        <w:tc>
          <w:tcPr>
            <w:tcW w:w="1264" w:type="pct"/>
            <w:tcBorders>
              <w:top w:val="single" w:sz="8" w:space="0" w:color="4472C4"/>
              <w:left w:val="single" w:sz="8" w:space="0" w:color="4472C4"/>
              <w:bottom w:val="single" w:sz="8" w:space="0" w:color="4472C4"/>
              <w:right w:val="single" w:sz="8" w:space="0" w:color="4472C4"/>
            </w:tcBorders>
            <w:shd w:val="clear" w:color="auto" w:fill="E9EBF5"/>
            <w:tcMar>
              <w:top w:w="15" w:type="dxa"/>
              <w:left w:w="108" w:type="dxa"/>
              <w:bottom w:w="0" w:type="dxa"/>
              <w:right w:w="108" w:type="dxa"/>
            </w:tcMar>
          </w:tcPr>
          <w:p w:rsidR="0009236F" w:rsidRPr="0009236F" w:rsidRDefault="0009236F" w:rsidP="0009236F">
            <w:pPr>
              <w:spacing w:after="0" w:line="240" w:lineRule="auto"/>
              <w:rPr>
                <w:sz w:val="18"/>
                <w:szCs w:val="18"/>
              </w:rPr>
            </w:pPr>
            <w:r w:rsidRPr="0009236F">
              <w:rPr>
                <w:b/>
                <w:bCs/>
                <w:sz w:val="18"/>
                <w:szCs w:val="18"/>
              </w:rPr>
              <w:t>Preescolar indígena</w:t>
            </w:r>
          </w:p>
        </w:tc>
        <w:tc>
          <w:tcPr>
            <w:tcW w:w="1357" w:type="pct"/>
            <w:tcBorders>
              <w:top w:val="single" w:sz="8" w:space="0" w:color="4472C4"/>
              <w:left w:val="single" w:sz="8" w:space="0" w:color="4472C4"/>
              <w:bottom w:val="single" w:sz="8" w:space="0" w:color="4472C4"/>
              <w:right w:val="single" w:sz="8" w:space="0" w:color="4472C4"/>
            </w:tcBorders>
            <w:shd w:val="clear" w:color="auto" w:fill="E9EBF5"/>
            <w:tcMar>
              <w:top w:w="15" w:type="dxa"/>
              <w:left w:w="108" w:type="dxa"/>
              <w:bottom w:w="0" w:type="dxa"/>
              <w:right w:w="108" w:type="dxa"/>
            </w:tcMar>
          </w:tcPr>
          <w:p w:rsidR="0009236F" w:rsidRPr="0009236F" w:rsidRDefault="0009236F" w:rsidP="0009236F">
            <w:pPr>
              <w:spacing w:after="0" w:line="240" w:lineRule="auto"/>
              <w:rPr>
                <w:sz w:val="18"/>
                <w:szCs w:val="18"/>
              </w:rPr>
            </w:pPr>
            <w:r w:rsidRPr="0009236F">
              <w:rPr>
                <w:b/>
                <w:bCs/>
                <w:sz w:val="18"/>
                <w:szCs w:val="18"/>
              </w:rPr>
              <w:t>Preescolar multigrado</w:t>
            </w:r>
          </w:p>
        </w:tc>
        <w:tc>
          <w:tcPr>
            <w:tcW w:w="1243" w:type="pct"/>
            <w:tcBorders>
              <w:top w:val="single" w:sz="8" w:space="0" w:color="4472C4"/>
              <w:left w:val="single" w:sz="8" w:space="0" w:color="4472C4"/>
              <w:bottom w:val="single" w:sz="8" w:space="0" w:color="4472C4"/>
              <w:right w:val="single" w:sz="8" w:space="0" w:color="4472C4"/>
            </w:tcBorders>
            <w:shd w:val="clear" w:color="auto" w:fill="E9EBF5"/>
            <w:tcMar>
              <w:top w:w="15" w:type="dxa"/>
              <w:left w:w="108" w:type="dxa"/>
              <w:bottom w:w="0" w:type="dxa"/>
              <w:right w:w="108" w:type="dxa"/>
            </w:tcMar>
          </w:tcPr>
          <w:p w:rsidR="0009236F" w:rsidRPr="0009236F" w:rsidRDefault="0009236F" w:rsidP="0009236F">
            <w:pPr>
              <w:spacing w:after="0" w:line="240" w:lineRule="auto"/>
              <w:rPr>
                <w:sz w:val="18"/>
                <w:szCs w:val="18"/>
              </w:rPr>
            </w:pPr>
            <w:r w:rsidRPr="0009236F">
              <w:rPr>
                <w:b/>
                <w:bCs/>
                <w:sz w:val="18"/>
                <w:szCs w:val="18"/>
              </w:rPr>
              <w:t>Primaria indígena</w:t>
            </w:r>
          </w:p>
        </w:tc>
        <w:tc>
          <w:tcPr>
            <w:tcW w:w="1136" w:type="pct"/>
            <w:tcBorders>
              <w:top w:val="single" w:sz="8" w:space="0" w:color="4472C4"/>
              <w:left w:val="single" w:sz="8" w:space="0" w:color="4472C4"/>
              <w:bottom w:val="single" w:sz="8" w:space="0" w:color="4472C4"/>
              <w:right w:val="single" w:sz="8" w:space="0" w:color="4472C4"/>
            </w:tcBorders>
            <w:shd w:val="clear" w:color="auto" w:fill="E9EBF5"/>
            <w:tcMar>
              <w:top w:w="15" w:type="dxa"/>
              <w:left w:w="108" w:type="dxa"/>
              <w:bottom w:w="0" w:type="dxa"/>
              <w:right w:w="108" w:type="dxa"/>
            </w:tcMar>
          </w:tcPr>
          <w:p w:rsidR="0009236F" w:rsidRPr="0009236F" w:rsidRDefault="0009236F" w:rsidP="0009236F">
            <w:pPr>
              <w:spacing w:after="0" w:line="240" w:lineRule="auto"/>
              <w:rPr>
                <w:sz w:val="18"/>
                <w:szCs w:val="18"/>
              </w:rPr>
            </w:pPr>
            <w:r w:rsidRPr="0009236F">
              <w:rPr>
                <w:b/>
                <w:bCs/>
                <w:sz w:val="18"/>
                <w:szCs w:val="18"/>
              </w:rPr>
              <w:t>Primaria</w:t>
            </w:r>
          </w:p>
          <w:p w:rsidR="0009236F" w:rsidRPr="0009236F" w:rsidRDefault="0009236F" w:rsidP="0009236F">
            <w:pPr>
              <w:spacing w:after="0" w:line="240" w:lineRule="auto"/>
              <w:rPr>
                <w:sz w:val="18"/>
                <w:szCs w:val="18"/>
              </w:rPr>
            </w:pPr>
            <w:r w:rsidRPr="0009236F">
              <w:rPr>
                <w:b/>
                <w:bCs/>
                <w:sz w:val="18"/>
                <w:szCs w:val="18"/>
              </w:rPr>
              <w:t>multigrado</w:t>
            </w:r>
          </w:p>
        </w:tc>
      </w:tr>
      <w:tr w:rsidR="0009236F" w:rsidRPr="0009236F">
        <w:trPr>
          <w:trHeight w:val="4071"/>
        </w:trPr>
        <w:tc>
          <w:tcPr>
            <w:tcW w:w="1264" w:type="pct"/>
            <w:tcBorders>
              <w:top w:val="single" w:sz="8" w:space="0" w:color="4472C4"/>
              <w:left w:val="single" w:sz="8" w:space="0" w:color="4472C4"/>
              <w:bottom w:val="single" w:sz="8" w:space="0" w:color="4472C4"/>
              <w:right w:val="single" w:sz="8" w:space="0" w:color="4472C4"/>
            </w:tcBorders>
            <w:shd w:val="clear" w:color="auto" w:fill="CFD5EA"/>
            <w:tcMar>
              <w:top w:w="15" w:type="dxa"/>
              <w:left w:w="108" w:type="dxa"/>
              <w:bottom w:w="0" w:type="dxa"/>
              <w:right w:w="108" w:type="dxa"/>
            </w:tcMar>
          </w:tcPr>
          <w:p w:rsidR="0009236F" w:rsidRPr="0009236F" w:rsidRDefault="0009236F" w:rsidP="0009236F">
            <w:pPr>
              <w:numPr>
                <w:ilvl w:val="0"/>
                <w:numId w:val="19"/>
              </w:numPr>
              <w:tabs>
                <w:tab w:val="num" w:pos="720"/>
              </w:tabs>
              <w:spacing w:after="0" w:line="240" w:lineRule="auto"/>
              <w:rPr>
                <w:sz w:val="18"/>
                <w:szCs w:val="18"/>
              </w:rPr>
            </w:pPr>
            <w:r w:rsidRPr="0009236F">
              <w:rPr>
                <w:sz w:val="18"/>
                <w:szCs w:val="18"/>
              </w:rPr>
              <w:t xml:space="preserve">Métodos de lecto-escritura para niños indígenas monolingües </w:t>
            </w:r>
          </w:p>
          <w:p w:rsidR="0009236F" w:rsidRPr="0009236F" w:rsidRDefault="0009236F" w:rsidP="0009236F">
            <w:pPr>
              <w:numPr>
                <w:ilvl w:val="0"/>
                <w:numId w:val="19"/>
              </w:numPr>
              <w:tabs>
                <w:tab w:val="num" w:pos="720"/>
              </w:tabs>
              <w:spacing w:after="0" w:line="240" w:lineRule="auto"/>
              <w:rPr>
                <w:sz w:val="18"/>
                <w:szCs w:val="18"/>
              </w:rPr>
            </w:pPr>
            <w:r w:rsidRPr="0009236F">
              <w:rPr>
                <w:sz w:val="18"/>
                <w:szCs w:val="18"/>
              </w:rPr>
              <w:t>Aprendizaje significativo en niños indígenas</w:t>
            </w:r>
          </w:p>
          <w:p w:rsidR="0009236F" w:rsidRPr="0009236F" w:rsidRDefault="0009236F" w:rsidP="0009236F">
            <w:pPr>
              <w:numPr>
                <w:ilvl w:val="0"/>
                <w:numId w:val="19"/>
              </w:numPr>
              <w:tabs>
                <w:tab w:val="num" w:pos="720"/>
              </w:tabs>
              <w:spacing w:after="0" w:line="240" w:lineRule="auto"/>
              <w:rPr>
                <w:sz w:val="18"/>
                <w:szCs w:val="18"/>
              </w:rPr>
            </w:pPr>
            <w:r w:rsidRPr="0009236F">
              <w:rPr>
                <w:sz w:val="18"/>
                <w:szCs w:val="18"/>
              </w:rPr>
              <w:t>Estrategias de involucramiento de la comunidad en el aprendizaje de los niños de preescolar</w:t>
            </w:r>
          </w:p>
          <w:p w:rsidR="0009236F" w:rsidRPr="0009236F" w:rsidRDefault="0009236F" w:rsidP="0009236F">
            <w:pPr>
              <w:numPr>
                <w:ilvl w:val="0"/>
                <w:numId w:val="19"/>
              </w:numPr>
              <w:tabs>
                <w:tab w:val="num" w:pos="720"/>
              </w:tabs>
              <w:spacing w:after="0" w:line="240" w:lineRule="auto"/>
              <w:rPr>
                <w:sz w:val="18"/>
                <w:szCs w:val="18"/>
              </w:rPr>
            </w:pPr>
            <w:r w:rsidRPr="0009236F">
              <w:rPr>
                <w:sz w:val="18"/>
                <w:szCs w:val="18"/>
              </w:rPr>
              <w:t xml:space="preserve">Dominio de la lengua materna de los alumnos </w:t>
            </w:r>
          </w:p>
          <w:p w:rsidR="0009236F" w:rsidRPr="0009236F" w:rsidRDefault="0009236F" w:rsidP="0009236F">
            <w:pPr>
              <w:numPr>
                <w:ilvl w:val="0"/>
                <w:numId w:val="19"/>
              </w:numPr>
              <w:tabs>
                <w:tab w:val="num" w:pos="720"/>
              </w:tabs>
              <w:spacing w:after="0" w:line="240" w:lineRule="auto"/>
              <w:rPr>
                <w:sz w:val="18"/>
                <w:szCs w:val="18"/>
              </w:rPr>
            </w:pPr>
            <w:r w:rsidRPr="0009236F">
              <w:rPr>
                <w:sz w:val="18"/>
                <w:szCs w:val="18"/>
              </w:rPr>
              <w:t xml:space="preserve">Estrategias de comunicación con alumnos monolingües </w:t>
            </w:r>
          </w:p>
          <w:p w:rsidR="0009236F" w:rsidRPr="0009236F" w:rsidRDefault="0009236F" w:rsidP="0009236F">
            <w:pPr>
              <w:numPr>
                <w:ilvl w:val="0"/>
                <w:numId w:val="19"/>
              </w:numPr>
              <w:tabs>
                <w:tab w:val="num" w:pos="720"/>
              </w:tabs>
              <w:spacing w:after="0" w:line="240" w:lineRule="auto"/>
              <w:rPr>
                <w:sz w:val="18"/>
                <w:szCs w:val="18"/>
              </w:rPr>
            </w:pPr>
            <w:r w:rsidRPr="0009236F">
              <w:rPr>
                <w:sz w:val="18"/>
                <w:szCs w:val="18"/>
              </w:rPr>
              <w:t xml:space="preserve">Identificar las necesidades educativas especiales </w:t>
            </w:r>
          </w:p>
          <w:p w:rsidR="0009236F" w:rsidRPr="0009236F" w:rsidRDefault="0009236F" w:rsidP="0009236F">
            <w:pPr>
              <w:spacing w:after="0" w:line="240" w:lineRule="auto"/>
              <w:rPr>
                <w:sz w:val="18"/>
                <w:szCs w:val="18"/>
              </w:rPr>
            </w:pPr>
            <w:r w:rsidRPr="0009236F">
              <w:rPr>
                <w:sz w:val="18"/>
                <w:szCs w:val="18"/>
              </w:rPr>
              <w:t> </w:t>
            </w:r>
          </w:p>
        </w:tc>
        <w:tc>
          <w:tcPr>
            <w:tcW w:w="1357" w:type="pct"/>
            <w:tcBorders>
              <w:top w:val="single" w:sz="8" w:space="0" w:color="4472C4"/>
              <w:left w:val="single" w:sz="8" w:space="0" w:color="4472C4"/>
              <w:bottom w:val="single" w:sz="8" w:space="0" w:color="4472C4"/>
              <w:right w:val="single" w:sz="8" w:space="0" w:color="4472C4"/>
            </w:tcBorders>
            <w:shd w:val="clear" w:color="auto" w:fill="CFD5EA"/>
            <w:tcMar>
              <w:top w:w="15" w:type="dxa"/>
              <w:left w:w="108" w:type="dxa"/>
              <w:bottom w:w="0" w:type="dxa"/>
              <w:right w:w="108" w:type="dxa"/>
            </w:tcMar>
          </w:tcPr>
          <w:p w:rsidR="0009236F" w:rsidRPr="0009236F" w:rsidRDefault="0009236F" w:rsidP="0009236F">
            <w:pPr>
              <w:numPr>
                <w:ilvl w:val="0"/>
                <w:numId w:val="20"/>
              </w:numPr>
              <w:spacing w:after="0" w:line="240" w:lineRule="auto"/>
              <w:ind w:left="360"/>
              <w:rPr>
                <w:sz w:val="18"/>
                <w:szCs w:val="18"/>
              </w:rPr>
            </w:pPr>
            <w:r w:rsidRPr="0009236F">
              <w:rPr>
                <w:sz w:val="18"/>
                <w:szCs w:val="18"/>
              </w:rPr>
              <w:t>Metodología para el desarrollo del pensamiento matemático y lectoescritura en entornos multigrado</w:t>
            </w:r>
          </w:p>
          <w:p w:rsidR="0009236F" w:rsidRPr="0009236F" w:rsidRDefault="0009236F" w:rsidP="0009236F">
            <w:pPr>
              <w:numPr>
                <w:ilvl w:val="0"/>
                <w:numId w:val="20"/>
              </w:numPr>
              <w:spacing w:after="0" w:line="240" w:lineRule="auto"/>
              <w:ind w:left="360"/>
              <w:rPr>
                <w:sz w:val="18"/>
                <w:szCs w:val="18"/>
              </w:rPr>
            </w:pPr>
            <w:r w:rsidRPr="0009236F">
              <w:rPr>
                <w:sz w:val="18"/>
                <w:szCs w:val="18"/>
              </w:rPr>
              <w:t>Comprensión de lectura</w:t>
            </w:r>
          </w:p>
          <w:p w:rsidR="0009236F" w:rsidRPr="0009236F" w:rsidRDefault="0009236F" w:rsidP="0009236F">
            <w:pPr>
              <w:numPr>
                <w:ilvl w:val="0"/>
                <w:numId w:val="20"/>
              </w:numPr>
              <w:spacing w:after="0" w:line="240" w:lineRule="auto"/>
              <w:ind w:left="360"/>
              <w:rPr>
                <w:sz w:val="18"/>
                <w:szCs w:val="18"/>
              </w:rPr>
            </w:pPr>
            <w:r w:rsidRPr="0009236F">
              <w:rPr>
                <w:sz w:val="18"/>
                <w:szCs w:val="18"/>
              </w:rPr>
              <w:t>Acciones de investigación Educativa.</w:t>
            </w:r>
          </w:p>
          <w:p w:rsidR="0009236F" w:rsidRPr="0009236F" w:rsidRDefault="0009236F" w:rsidP="0009236F">
            <w:pPr>
              <w:numPr>
                <w:ilvl w:val="0"/>
                <w:numId w:val="20"/>
              </w:numPr>
              <w:spacing w:after="0" w:line="240" w:lineRule="auto"/>
              <w:ind w:left="360"/>
              <w:rPr>
                <w:sz w:val="18"/>
                <w:szCs w:val="18"/>
              </w:rPr>
            </w:pPr>
            <w:r w:rsidRPr="0009236F">
              <w:rPr>
                <w:sz w:val="18"/>
                <w:szCs w:val="18"/>
              </w:rPr>
              <w:t>Elaboración de planeaciones para multigrado identificando características de los alumnos</w:t>
            </w:r>
          </w:p>
          <w:p w:rsidR="0009236F" w:rsidRPr="0009236F" w:rsidRDefault="0009236F" w:rsidP="0009236F">
            <w:pPr>
              <w:numPr>
                <w:ilvl w:val="0"/>
                <w:numId w:val="20"/>
              </w:numPr>
              <w:spacing w:after="0" w:line="240" w:lineRule="auto"/>
              <w:ind w:left="360"/>
              <w:rPr>
                <w:sz w:val="18"/>
                <w:szCs w:val="18"/>
              </w:rPr>
            </w:pPr>
            <w:r w:rsidRPr="0009236F">
              <w:rPr>
                <w:sz w:val="18"/>
                <w:szCs w:val="18"/>
              </w:rPr>
              <w:t>Elaboración de estrategias para la atención a grupos multigrado (diseño de actividades)</w:t>
            </w:r>
          </w:p>
          <w:p w:rsidR="0009236F" w:rsidRPr="0009236F" w:rsidRDefault="0009236F" w:rsidP="0009236F">
            <w:pPr>
              <w:numPr>
                <w:ilvl w:val="0"/>
                <w:numId w:val="20"/>
              </w:numPr>
              <w:spacing w:after="0" w:line="240" w:lineRule="auto"/>
              <w:ind w:left="360"/>
              <w:rPr>
                <w:sz w:val="18"/>
                <w:szCs w:val="18"/>
              </w:rPr>
            </w:pPr>
            <w:r w:rsidRPr="0009236F">
              <w:rPr>
                <w:sz w:val="18"/>
                <w:szCs w:val="18"/>
              </w:rPr>
              <w:t>Identificar las necesidades educativas especiales</w:t>
            </w:r>
          </w:p>
          <w:p w:rsidR="0009236F" w:rsidRPr="0009236F" w:rsidRDefault="0009236F" w:rsidP="0009236F">
            <w:pPr>
              <w:spacing w:after="0" w:line="240" w:lineRule="auto"/>
              <w:ind w:left="-360"/>
              <w:rPr>
                <w:sz w:val="18"/>
                <w:szCs w:val="18"/>
              </w:rPr>
            </w:pPr>
            <w:r w:rsidRPr="0009236F">
              <w:rPr>
                <w:sz w:val="18"/>
                <w:szCs w:val="18"/>
              </w:rPr>
              <w:t> </w:t>
            </w:r>
          </w:p>
        </w:tc>
        <w:tc>
          <w:tcPr>
            <w:tcW w:w="1243" w:type="pct"/>
            <w:tcBorders>
              <w:top w:val="single" w:sz="8" w:space="0" w:color="4472C4"/>
              <w:left w:val="single" w:sz="8" w:space="0" w:color="4472C4"/>
              <w:bottom w:val="single" w:sz="8" w:space="0" w:color="4472C4"/>
              <w:right w:val="single" w:sz="8" w:space="0" w:color="4472C4"/>
            </w:tcBorders>
            <w:shd w:val="clear" w:color="auto" w:fill="CFD5EA"/>
            <w:tcMar>
              <w:top w:w="15" w:type="dxa"/>
              <w:left w:w="108" w:type="dxa"/>
              <w:bottom w:w="0" w:type="dxa"/>
              <w:right w:w="108" w:type="dxa"/>
            </w:tcMar>
          </w:tcPr>
          <w:p w:rsidR="0009236F" w:rsidRPr="0009236F" w:rsidRDefault="0009236F" w:rsidP="0009236F">
            <w:pPr>
              <w:numPr>
                <w:ilvl w:val="0"/>
                <w:numId w:val="21"/>
              </w:numPr>
              <w:tabs>
                <w:tab w:val="num" w:pos="720"/>
              </w:tabs>
              <w:spacing w:after="0" w:line="240" w:lineRule="auto"/>
              <w:rPr>
                <w:sz w:val="18"/>
                <w:szCs w:val="18"/>
              </w:rPr>
            </w:pPr>
            <w:r w:rsidRPr="0009236F">
              <w:rPr>
                <w:sz w:val="18"/>
                <w:szCs w:val="18"/>
              </w:rPr>
              <w:t xml:space="preserve">Dominio de la lengua materna de los alumnos </w:t>
            </w:r>
          </w:p>
          <w:p w:rsidR="0009236F" w:rsidRPr="0009236F" w:rsidRDefault="0009236F" w:rsidP="0009236F">
            <w:pPr>
              <w:numPr>
                <w:ilvl w:val="0"/>
                <w:numId w:val="21"/>
              </w:numPr>
              <w:tabs>
                <w:tab w:val="num" w:pos="720"/>
              </w:tabs>
              <w:spacing w:after="0" w:line="240" w:lineRule="auto"/>
              <w:rPr>
                <w:sz w:val="18"/>
                <w:szCs w:val="18"/>
              </w:rPr>
            </w:pPr>
            <w:r w:rsidRPr="0009236F">
              <w:rPr>
                <w:sz w:val="18"/>
                <w:szCs w:val="18"/>
              </w:rPr>
              <w:t>Elaboración de planeaciones multigrado.</w:t>
            </w:r>
          </w:p>
          <w:p w:rsidR="0009236F" w:rsidRPr="0009236F" w:rsidRDefault="0009236F" w:rsidP="0009236F">
            <w:pPr>
              <w:numPr>
                <w:ilvl w:val="0"/>
                <w:numId w:val="21"/>
              </w:numPr>
              <w:tabs>
                <w:tab w:val="num" w:pos="720"/>
              </w:tabs>
              <w:spacing w:after="0" w:line="240" w:lineRule="auto"/>
              <w:rPr>
                <w:sz w:val="18"/>
                <w:szCs w:val="18"/>
              </w:rPr>
            </w:pPr>
            <w:r w:rsidRPr="0009236F">
              <w:rPr>
                <w:sz w:val="18"/>
                <w:szCs w:val="18"/>
              </w:rPr>
              <w:t>Elaboración de estrategias para la atención a grupos multigrado.</w:t>
            </w:r>
          </w:p>
          <w:p w:rsidR="0009236F" w:rsidRPr="0009236F" w:rsidRDefault="0009236F" w:rsidP="0009236F">
            <w:pPr>
              <w:numPr>
                <w:ilvl w:val="0"/>
                <w:numId w:val="21"/>
              </w:numPr>
              <w:tabs>
                <w:tab w:val="num" w:pos="720"/>
              </w:tabs>
              <w:spacing w:after="0" w:line="240" w:lineRule="auto"/>
              <w:rPr>
                <w:sz w:val="18"/>
                <w:szCs w:val="18"/>
              </w:rPr>
            </w:pPr>
            <w:r w:rsidRPr="0009236F">
              <w:rPr>
                <w:sz w:val="18"/>
                <w:szCs w:val="18"/>
              </w:rPr>
              <w:t>Acciones de fortalecimiento de la lengua indígena.</w:t>
            </w:r>
          </w:p>
          <w:p w:rsidR="0009236F" w:rsidRPr="0009236F" w:rsidRDefault="0009236F" w:rsidP="0009236F">
            <w:pPr>
              <w:numPr>
                <w:ilvl w:val="0"/>
                <w:numId w:val="21"/>
              </w:numPr>
              <w:tabs>
                <w:tab w:val="num" w:pos="720"/>
              </w:tabs>
              <w:spacing w:after="0" w:line="240" w:lineRule="auto"/>
              <w:rPr>
                <w:sz w:val="18"/>
                <w:szCs w:val="18"/>
              </w:rPr>
            </w:pPr>
            <w:r w:rsidRPr="0009236F">
              <w:rPr>
                <w:sz w:val="18"/>
                <w:szCs w:val="18"/>
              </w:rPr>
              <w:t>Proceso enseñanza-aprendizaje en lengua materna.</w:t>
            </w:r>
          </w:p>
        </w:tc>
        <w:tc>
          <w:tcPr>
            <w:tcW w:w="1136" w:type="pct"/>
            <w:tcBorders>
              <w:top w:val="single" w:sz="8" w:space="0" w:color="4472C4"/>
              <w:left w:val="single" w:sz="8" w:space="0" w:color="4472C4"/>
              <w:bottom w:val="single" w:sz="8" w:space="0" w:color="4472C4"/>
              <w:right w:val="single" w:sz="8" w:space="0" w:color="4472C4"/>
            </w:tcBorders>
            <w:shd w:val="clear" w:color="auto" w:fill="CFD5EA"/>
            <w:tcMar>
              <w:top w:w="15" w:type="dxa"/>
              <w:left w:w="108" w:type="dxa"/>
              <w:bottom w:w="0" w:type="dxa"/>
              <w:right w:w="108" w:type="dxa"/>
            </w:tcMar>
          </w:tcPr>
          <w:p w:rsidR="0009236F" w:rsidRPr="0009236F" w:rsidRDefault="0009236F" w:rsidP="0009236F">
            <w:pPr>
              <w:numPr>
                <w:ilvl w:val="0"/>
                <w:numId w:val="21"/>
              </w:numPr>
              <w:spacing w:after="0" w:line="240" w:lineRule="auto"/>
              <w:rPr>
                <w:sz w:val="18"/>
                <w:szCs w:val="18"/>
              </w:rPr>
            </w:pPr>
            <w:r w:rsidRPr="0009236F">
              <w:rPr>
                <w:sz w:val="18"/>
                <w:szCs w:val="18"/>
              </w:rPr>
              <w:t>Elaboración de planeaciones para multigrado</w:t>
            </w:r>
          </w:p>
          <w:p w:rsidR="0009236F" w:rsidRPr="0009236F" w:rsidRDefault="0009236F" w:rsidP="0009236F">
            <w:pPr>
              <w:numPr>
                <w:ilvl w:val="0"/>
                <w:numId w:val="21"/>
              </w:numPr>
              <w:spacing w:after="0" w:line="240" w:lineRule="auto"/>
              <w:rPr>
                <w:sz w:val="18"/>
                <w:szCs w:val="18"/>
              </w:rPr>
            </w:pPr>
            <w:r w:rsidRPr="0009236F">
              <w:rPr>
                <w:sz w:val="18"/>
                <w:szCs w:val="18"/>
              </w:rPr>
              <w:t>Didáctica de trabajo en grupos multigrado</w:t>
            </w:r>
          </w:p>
          <w:p w:rsidR="0009236F" w:rsidRPr="0009236F" w:rsidRDefault="0009236F" w:rsidP="0009236F">
            <w:pPr>
              <w:numPr>
                <w:ilvl w:val="0"/>
                <w:numId w:val="21"/>
              </w:numPr>
              <w:spacing w:after="0" w:line="240" w:lineRule="auto"/>
              <w:rPr>
                <w:sz w:val="18"/>
                <w:szCs w:val="18"/>
              </w:rPr>
            </w:pPr>
            <w:r w:rsidRPr="0009236F">
              <w:rPr>
                <w:sz w:val="18"/>
                <w:szCs w:val="18"/>
              </w:rPr>
              <w:t>Adecuaciones curriculares (diferentes grados, contenidos y aprendizajes en contextos precarios)</w:t>
            </w:r>
          </w:p>
          <w:p w:rsidR="0009236F" w:rsidRPr="0009236F" w:rsidRDefault="0009236F" w:rsidP="0009236F">
            <w:pPr>
              <w:spacing w:after="0" w:line="240" w:lineRule="auto"/>
              <w:rPr>
                <w:sz w:val="18"/>
                <w:szCs w:val="18"/>
              </w:rPr>
            </w:pPr>
            <w:r w:rsidRPr="0009236F">
              <w:rPr>
                <w:sz w:val="18"/>
                <w:szCs w:val="18"/>
              </w:rPr>
              <w:t> </w:t>
            </w:r>
          </w:p>
          <w:p w:rsidR="0009236F" w:rsidRPr="0009236F" w:rsidRDefault="0009236F" w:rsidP="0009236F">
            <w:pPr>
              <w:spacing w:after="0" w:line="240" w:lineRule="auto"/>
              <w:rPr>
                <w:sz w:val="18"/>
                <w:szCs w:val="18"/>
              </w:rPr>
            </w:pPr>
            <w:r w:rsidRPr="0009236F">
              <w:rPr>
                <w:sz w:val="18"/>
                <w:szCs w:val="18"/>
              </w:rPr>
              <w:t> </w:t>
            </w:r>
          </w:p>
          <w:p w:rsidR="0009236F" w:rsidRPr="0009236F" w:rsidRDefault="0009236F" w:rsidP="0009236F">
            <w:pPr>
              <w:spacing w:after="0" w:line="240" w:lineRule="auto"/>
              <w:rPr>
                <w:sz w:val="18"/>
                <w:szCs w:val="18"/>
              </w:rPr>
            </w:pPr>
            <w:r w:rsidRPr="0009236F">
              <w:rPr>
                <w:sz w:val="18"/>
                <w:szCs w:val="18"/>
              </w:rPr>
              <w:t> </w:t>
            </w:r>
          </w:p>
          <w:p w:rsidR="0009236F" w:rsidRPr="0009236F" w:rsidRDefault="0009236F" w:rsidP="0009236F">
            <w:pPr>
              <w:spacing w:after="0" w:line="240" w:lineRule="auto"/>
              <w:rPr>
                <w:sz w:val="18"/>
                <w:szCs w:val="18"/>
              </w:rPr>
            </w:pPr>
            <w:r w:rsidRPr="0009236F">
              <w:rPr>
                <w:sz w:val="18"/>
                <w:szCs w:val="18"/>
              </w:rPr>
              <w:t> </w:t>
            </w:r>
          </w:p>
        </w:tc>
      </w:tr>
    </w:tbl>
    <w:p w:rsidR="0009236F" w:rsidRDefault="0009236F" w:rsidP="00DE0BE8"/>
    <w:p w:rsidR="00EE4114" w:rsidRDefault="00B05554" w:rsidP="00DE0BE8">
      <w:r>
        <w:t>Como se puede apreciar, los docentes que trabajan en escuelas multigrado requieren no sólo de metodologías que les permitan organizar el trabajo con sus alumnos, también requieren un currículo que les permita elegir para todos los grados que atienden, los aprendizajes esperados y la forma en que se vinculan unos con otros de manera ágil y clara.</w:t>
      </w:r>
    </w:p>
    <w:p w:rsidR="003F322F" w:rsidRDefault="00B05554" w:rsidP="00DE0BE8">
      <w:r>
        <w:t>En la siguiente tabla se muestran las necesidades de formación que se asocian con la falta de infraestructura y recursos en sus escuelas.</w:t>
      </w:r>
    </w:p>
    <w:p w:rsidR="00B05554" w:rsidRDefault="00B05554" w:rsidP="00DE0BE8"/>
    <w:p w:rsidR="00B05554" w:rsidRPr="0009236F" w:rsidRDefault="00FE4765" w:rsidP="001F3182">
      <w:pPr>
        <w:spacing w:after="200" w:line="276" w:lineRule="auto"/>
        <w:jc w:val="center"/>
        <w:rPr>
          <w:b/>
          <w:sz w:val="20"/>
          <w:szCs w:val="20"/>
        </w:rPr>
      </w:pPr>
      <w:r>
        <w:br w:type="page"/>
      </w:r>
      <w:r w:rsidR="00B05554" w:rsidRPr="0009236F">
        <w:rPr>
          <w:b/>
          <w:sz w:val="20"/>
          <w:szCs w:val="20"/>
        </w:rPr>
        <w:lastRenderedPageBreak/>
        <w:t xml:space="preserve">Tabla </w:t>
      </w:r>
      <w:r w:rsidR="00B05554">
        <w:rPr>
          <w:b/>
          <w:sz w:val="20"/>
          <w:szCs w:val="20"/>
        </w:rPr>
        <w:t>4</w:t>
      </w:r>
      <w:r w:rsidR="00B05554" w:rsidRPr="0009236F">
        <w:rPr>
          <w:b/>
          <w:sz w:val="20"/>
          <w:szCs w:val="20"/>
        </w:rPr>
        <w:t xml:space="preserve">. </w:t>
      </w:r>
      <w:r w:rsidR="00415B59" w:rsidRPr="00415B59">
        <w:rPr>
          <w:b/>
          <w:bCs/>
          <w:sz w:val="20"/>
          <w:szCs w:val="20"/>
        </w:rPr>
        <w:t>Formación para compensar la falta de …</w:t>
      </w:r>
    </w:p>
    <w:tbl>
      <w:tblPr>
        <w:tblW w:w="4933" w:type="pct"/>
        <w:tblCellMar>
          <w:left w:w="0" w:type="dxa"/>
          <w:right w:w="0" w:type="dxa"/>
        </w:tblCellMar>
        <w:tblLook w:val="04A0" w:firstRow="1" w:lastRow="0" w:firstColumn="1" w:lastColumn="0" w:noHBand="0" w:noVBand="1"/>
      </w:tblPr>
      <w:tblGrid>
        <w:gridCol w:w="1748"/>
        <w:gridCol w:w="2016"/>
        <w:gridCol w:w="1960"/>
        <w:gridCol w:w="2055"/>
        <w:gridCol w:w="1896"/>
      </w:tblGrid>
      <w:tr w:rsidR="00B05554" w:rsidRPr="00B05554">
        <w:trPr>
          <w:trHeight w:val="486"/>
        </w:trPr>
        <w:tc>
          <w:tcPr>
            <w:tcW w:w="903" w:type="pct"/>
            <w:tcBorders>
              <w:top w:val="single" w:sz="18" w:space="0" w:color="000000"/>
              <w:left w:val="nil"/>
              <w:bottom w:val="single" w:sz="18" w:space="0" w:color="000000"/>
              <w:right w:val="nil"/>
            </w:tcBorders>
            <w:shd w:val="clear" w:color="auto" w:fill="ED7D31"/>
            <w:tcMar>
              <w:top w:w="15" w:type="dxa"/>
              <w:left w:w="108" w:type="dxa"/>
              <w:bottom w:w="0" w:type="dxa"/>
              <w:right w:w="108" w:type="dxa"/>
            </w:tcMar>
          </w:tcPr>
          <w:p w:rsidR="00B05554" w:rsidRPr="00B05554" w:rsidRDefault="00B05554" w:rsidP="00B05554">
            <w:pPr>
              <w:spacing w:line="240" w:lineRule="auto"/>
              <w:rPr>
                <w:sz w:val="18"/>
                <w:szCs w:val="18"/>
              </w:rPr>
            </w:pPr>
            <w:r w:rsidRPr="00B05554">
              <w:rPr>
                <w:b/>
                <w:bCs/>
                <w:sz w:val="18"/>
                <w:szCs w:val="18"/>
              </w:rPr>
              <w:t> </w:t>
            </w:r>
          </w:p>
        </w:tc>
        <w:tc>
          <w:tcPr>
            <w:tcW w:w="1042" w:type="pct"/>
            <w:tcBorders>
              <w:top w:val="single" w:sz="18" w:space="0" w:color="000000"/>
              <w:left w:val="nil"/>
              <w:bottom w:val="single" w:sz="18" w:space="0" w:color="000000"/>
              <w:right w:val="nil"/>
            </w:tcBorders>
            <w:shd w:val="clear" w:color="auto" w:fill="ED7D31"/>
            <w:tcMar>
              <w:top w:w="15" w:type="dxa"/>
              <w:left w:w="108" w:type="dxa"/>
              <w:bottom w:w="0" w:type="dxa"/>
              <w:right w:w="108" w:type="dxa"/>
            </w:tcMar>
          </w:tcPr>
          <w:p w:rsidR="00B05554" w:rsidRPr="00B05554" w:rsidRDefault="00B05554" w:rsidP="00B05554">
            <w:pPr>
              <w:spacing w:line="240" w:lineRule="auto"/>
              <w:rPr>
                <w:sz w:val="18"/>
                <w:szCs w:val="18"/>
              </w:rPr>
            </w:pPr>
            <w:r w:rsidRPr="00B05554">
              <w:rPr>
                <w:b/>
                <w:bCs/>
                <w:sz w:val="18"/>
                <w:szCs w:val="18"/>
              </w:rPr>
              <w:t>Preescolar indígena</w:t>
            </w:r>
          </w:p>
        </w:tc>
        <w:tc>
          <w:tcPr>
            <w:tcW w:w="1013" w:type="pct"/>
            <w:tcBorders>
              <w:top w:val="single" w:sz="18" w:space="0" w:color="000000"/>
              <w:left w:val="nil"/>
              <w:bottom w:val="single" w:sz="18" w:space="0" w:color="000000"/>
              <w:right w:val="nil"/>
            </w:tcBorders>
            <w:shd w:val="clear" w:color="auto" w:fill="ED7D31"/>
            <w:tcMar>
              <w:top w:w="15" w:type="dxa"/>
              <w:left w:w="108" w:type="dxa"/>
              <w:bottom w:w="0" w:type="dxa"/>
              <w:right w:w="108" w:type="dxa"/>
            </w:tcMar>
          </w:tcPr>
          <w:p w:rsidR="00B05554" w:rsidRPr="00B05554" w:rsidRDefault="00B05554" w:rsidP="00B05554">
            <w:pPr>
              <w:spacing w:line="240" w:lineRule="auto"/>
              <w:rPr>
                <w:sz w:val="18"/>
                <w:szCs w:val="18"/>
              </w:rPr>
            </w:pPr>
            <w:r w:rsidRPr="00B05554">
              <w:rPr>
                <w:b/>
                <w:bCs/>
                <w:sz w:val="18"/>
                <w:szCs w:val="18"/>
              </w:rPr>
              <w:t>Preescolar multigrado</w:t>
            </w:r>
          </w:p>
        </w:tc>
        <w:tc>
          <w:tcPr>
            <w:tcW w:w="1062" w:type="pct"/>
            <w:tcBorders>
              <w:top w:val="single" w:sz="18" w:space="0" w:color="000000"/>
              <w:left w:val="nil"/>
              <w:bottom w:val="single" w:sz="18" w:space="0" w:color="000000"/>
              <w:right w:val="nil"/>
            </w:tcBorders>
            <w:shd w:val="clear" w:color="auto" w:fill="ED7D31"/>
            <w:tcMar>
              <w:top w:w="15" w:type="dxa"/>
              <w:left w:w="108" w:type="dxa"/>
              <w:bottom w:w="0" w:type="dxa"/>
              <w:right w:w="108" w:type="dxa"/>
            </w:tcMar>
          </w:tcPr>
          <w:p w:rsidR="00B05554" w:rsidRPr="00B05554" w:rsidRDefault="00B05554" w:rsidP="00B05554">
            <w:pPr>
              <w:spacing w:line="240" w:lineRule="auto"/>
              <w:rPr>
                <w:sz w:val="18"/>
                <w:szCs w:val="18"/>
              </w:rPr>
            </w:pPr>
            <w:r w:rsidRPr="00B05554">
              <w:rPr>
                <w:b/>
                <w:bCs/>
                <w:sz w:val="18"/>
                <w:szCs w:val="18"/>
              </w:rPr>
              <w:t>Primaria indígena</w:t>
            </w:r>
          </w:p>
        </w:tc>
        <w:tc>
          <w:tcPr>
            <w:tcW w:w="980" w:type="pct"/>
            <w:tcBorders>
              <w:top w:val="single" w:sz="18" w:space="0" w:color="000000"/>
              <w:left w:val="nil"/>
              <w:bottom w:val="single" w:sz="18" w:space="0" w:color="000000"/>
              <w:right w:val="nil"/>
            </w:tcBorders>
            <w:shd w:val="clear" w:color="auto" w:fill="ED7D31"/>
            <w:tcMar>
              <w:top w:w="15" w:type="dxa"/>
              <w:left w:w="108" w:type="dxa"/>
              <w:bottom w:w="0" w:type="dxa"/>
              <w:right w:w="108" w:type="dxa"/>
            </w:tcMar>
          </w:tcPr>
          <w:p w:rsidR="00B05554" w:rsidRPr="00B05554" w:rsidRDefault="00B05554" w:rsidP="00B05554">
            <w:pPr>
              <w:spacing w:line="240" w:lineRule="auto"/>
              <w:rPr>
                <w:sz w:val="18"/>
                <w:szCs w:val="18"/>
              </w:rPr>
            </w:pPr>
            <w:r w:rsidRPr="00B05554">
              <w:rPr>
                <w:b/>
                <w:bCs/>
                <w:sz w:val="18"/>
                <w:szCs w:val="18"/>
              </w:rPr>
              <w:t>Primaria</w:t>
            </w:r>
          </w:p>
          <w:p w:rsidR="00B05554" w:rsidRPr="00B05554" w:rsidRDefault="00B05554" w:rsidP="00B05554">
            <w:pPr>
              <w:spacing w:line="240" w:lineRule="auto"/>
              <w:rPr>
                <w:sz w:val="18"/>
                <w:szCs w:val="18"/>
              </w:rPr>
            </w:pPr>
            <w:r w:rsidRPr="00B05554">
              <w:rPr>
                <w:b/>
                <w:bCs/>
                <w:sz w:val="18"/>
                <w:szCs w:val="18"/>
              </w:rPr>
              <w:t>multigrado</w:t>
            </w:r>
          </w:p>
        </w:tc>
      </w:tr>
      <w:tr w:rsidR="00B05554" w:rsidRPr="00B05554">
        <w:trPr>
          <w:trHeight w:val="3985"/>
        </w:trPr>
        <w:tc>
          <w:tcPr>
            <w:tcW w:w="903" w:type="pct"/>
            <w:tcBorders>
              <w:top w:val="single" w:sz="18" w:space="0" w:color="000000"/>
              <w:left w:val="nil"/>
              <w:bottom w:val="single" w:sz="18" w:space="0" w:color="000000"/>
              <w:right w:val="nil"/>
            </w:tcBorders>
            <w:shd w:val="clear" w:color="auto" w:fill="ED7D31"/>
            <w:tcMar>
              <w:top w:w="15" w:type="dxa"/>
              <w:left w:w="108" w:type="dxa"/>
              <w:bottom w:w="0" w:type="dxa"/>
              <w:right w:w="108" w:type="dxa"/>
            </w:tcMar>
          </w:tcPr>
          <w:p w:rsidR="00B05554" w:rsidRPr="00B05554" w:rsidRDefault="00B05554" w:rsidP="00B05554">
            <w:pPr>
              <w:spacing w:line="240" w:lineRule="auto"/>
              <w:rPr>
                <w:sz w:val="18"/>
                <w:szCs w:val="18"/>
              </w:rPr>
            </w:pPr>
            <w:r w:rsidRPr="00B05554">
              <w:rPr>
                <w:b/>
                <w:bCs/>
                <w:sz w:val="18"/>
                <w:szCs w:val="18"/>
              </w:rPr>
              <w:t xml:space="preserve">Infraestructura, el aislamiento físico y </w:t>
            </w:r>
            <w:r w:rsidR="00415B59" w:rsidRPr="00B05554">
              <w:rPr>
                <w:b/>
                <w:bCs/>
                <w:sz w:val="18"/>
                <w:szCs w:val="18"/>
              </w:rPr>
              <w:t>tecnológico de</w:t>
            </w:r>
            <w:r w:rsidRPr="00B05554">
              <w:rPr>
                <w:b/>
                <w:bCs/>
                <w:sz w:val="18"/>
                <w:szCs w:val="18"/>
              </w:rPr>
              <w:t xml:space="preserve"> la escuela</w:t>
            </w:r>
          </w:p>
        </w:tc>
        <w:tc>
          <w:tcPr>
            <w:tcW w:w="1042" w:type="pct"/>
            <w:tcBorders>
              <w:top w:val="single" w:sz="18" w:space="0" w:color="000000"/>
              <w:left w:val="nil"/>
              <w:bottom w:val="single" w:sz="18" w:space="0" w:color="000000"/>
              <w:right w:val="single" w:sz="4" w:space="0" w:color="auto"/>
            </w:tcBorders>
            <w:shd w:val="clear" w:color="auto" w:fill="FBE5D6"/>
            <w:tcMar>
              <w:top w:w="15" w:type="dxa"/>
              <w:left w:w="108" w:type="dxa"/>
              <w:bottom w:w="0" w:type="dxa"/>
              <w:right w:w="108" w:type="dxa"/>
            </w:tcMar>
          </w:tcPr>
          <w:p w:rsidR="00415B59" w:rsidRPr="00B05554" w:rsidRDefault="00415B59" w:rsidP="00B05554">
            <w:pPr>
              <w:numPr>
                <w:ilvl w:val="0"/>
                <w:numId w:val="22"/>
              </w:numPr>
              <w:tabs>
                <w:tab w:val="clear" w:pos="720"/>
                <w:tab w:val="num" w:pos="468"/>
              </w:tabs>
              <w:spacing w:line="240" w:lineRule="auto"/>
              <w:ind w:left="267" w:hanging="267"/>
              <w:rPr>
                <w:sz w:val="18"/>
                <w:szCs w:val="18"/>
              </w:rPr>
            </w:pPr>
            <w:r w:rsidRPr="00B05554">
              <w:rPr>
                <w:sz w:val="18"/>
                <w:szCs w:val="18"/>
              </w:rPr>
              <w:t>Aprovechamiento de los recursos disponibles para la enseñanza</w:t>
            </w:r>
          </w:p>
          <w:p w:rsidR="00415B59" w:rsidRPr="00B05554" w:rsidRDefault="00415B59" w:rsidP="00B05554">
            <w:pPr>
              <w:numPr>
                <w:ilvl w:val="0"/>
                <w:numId w:val="22"/>
              </w:numPr>
              <w:tabs>
                <w:tab w:val="clear" w:pos="720"/>
                <w:tab w:val="num" w:pos="468"/>
              </w:tabs>
              <w:spacing w:line="240" w:lineRule="auto"/>
              <w:ind w:left="267" w:hanging="267"/>
              <w:rPr>
                <w:sz w:val="18"/>
                <w:szCs w:val="18"/>
              </w:rPr>
            </w:pPr>
            <w:r w:rsidRPr="00B05554">
              <w:rPr>
                <w:sz w:val="18"/>
                <w:szCs w:val="18"/>
              </w:rPr>
              <w:t xml:space="preserve">Actividades didácticas con materiales escasos </w:t>
            </w:r>
          </w:p>
          <w:p w:rsidR="00415B59" w:rsidRPr="00B05554" w:rsidRDefault="00415B59" w:rsidP="00B05554">
            <w:pPr>
              <w:numPr>
                <w:ilvl w:val="0"/>
                <w:numId w:val="22"/>
              </w:numPr>
              <w:tabs>
                <w:tab w:val="clear" w:pos="720"/>
                <w:tab w:val="num" w:pos="468"/>
              </w:tabs>
              <w:spacing w:line="240" w:lineRule="auto"/>
              <w:ind w:left="267" w:hanging="267"/>
              <w:rPr>
                <w:sz w:val="18"/>
                <w:szCs w:val="18"/>
              </w:rPr>
            </w:pPr>
            <w:r w:rsidRPr="00B05554">
              <w:rPr>
                <w:sz w:val="18"/>
                <w:szCs w:val="18"/>
              </w:rPr>
              <w:t xml:space="preserve">Guías, libros y materiales impresos para la FC </w:t>
            </w:r>
          </w:p>
          <w:p w:rsidR="00B05554" w:rsidRPr="00B05554" w:rsidRDefault="00B05554" w:rsidP="00B05554">
            <w:pPr>
              <w:spacing w:line="240" w:lineRule="auto"/>
              <w:rPr>
                <w:sz w:val="18"/>
                <w:szCs w:val="18"/>
              </w:rPr>
            </w:pPr>
            <w:r w:rsidRPr="00B05554">
              <w:rPr>
                <w:sz w:val="18"/>
                <w:szCs w:val="18"/>
              </w:rPr>
              <w:t> </w:t>
            </w:r>
          </w:p>
        </w:tc>
        <w:tc>
          <w:tcPr>
            <w:tcW w:w="1013" w:type="pct"/>
            <w:tcBorders>
              <w:top w:val="single" w:sz="18" w:space="0" w:color="000000"/>
              <w:left w:val="single" w:sz="4" w:space="0" w:color="auto"/>
              <w:bottom w:val="single" w:sz="18" w:space="0" w:color="000000"/>
              <w:right w:val="single" w:sz="4" w:space="0" w:color="auto"/>
            </w:tcBorders>
            <w:shd w:val="clear" w:color="auto" w:fill="FBE5D6"/>
            <w:tcMar>
              <w:top w:w="15" w:type="dxa"/>
              <w:left w:w="108" w:type="dxa"/>
              <w:bottom w:w="0" w:type="dxa"/>
              <w:right w:w="108" w:type="dxa"/>
            </w:tcMar>
          </w:tcPr>
          <w:p w:rsidR="00415B59" w:rsidRPr="00B05554" w:rsidRDefault="00415B59" w:rsidP="00B05554">
            <w:pPr>
              <w:numPr>
                <w:ilvl w:val="0"/>
                <w:numId w:val="23"/>
              </w:numPr>
              <w:tabs>
                <w:tab w:val="clear" w:pos="720"/>
                <w:tab w:val="num" w:pos="360"/>
              </w:tabs>
              <w:spacing w:line="240" w:lineRule="auto"/>
              <w:ind w:left="323" w:hanging="252"/>
              <w:rPr>
                <w:sz w:val="18"/>
                <w:szCs w:val="18"/>
              </w:rPr>
            </w:pPr>
            <w:r w:rsidRPr="00B05554">
              <w:rPr>
                <w:sz w:val="18"/>
                <w:szCs w:val="18"/>
              </w:rPr>
              <w:t>Aprovechamiento de los recursos disponibles para la enseñanza</w:t>
            </w:r>
          </w:p>
          <w:p w:rsidR="00415B59" w:rsidRPr="00B05554" w:rsidRDefault="00415B59" w:rsidP="00B05554">
            <w:pPr>
              <w:numPr>
                <w:ilvl w:val="0"/>
                <w:numId w:val="23"/>
              </w:numPr>
              <w:tabs>
                <w:tab w:val="clear" w:pos="720"/>
                <w:tab w:val="num" w:pos="360"/>
              </w:tabs>
              <w:spacing w:line="240" w:lineRule="auto"/>
              <w:ind w:left="323" w:hanging="252"/>
              <w:rPr>
                <w:sz w:val="18"/>
                <w:szCs w:val="18"/>
              </w:rPr>
            </w:pPr>
            <w:r w:rsidRPr="00B05554">
              <w:rPr>
                <w:sz w:val="18"/>
                <w:szCs w:val="18"/>
              </w:rPr>
              <w:t xml:space="preserve">Enseñanza de la tecnología en contextos aislados tecnológicamente  </w:t>
            </w:r>
          </w:p>
          <w:p w:rsidR="00415B59" w:rsidRPr="00B05554" w:rsidRDefault="00415B59" w:rsidP="00B05554">
            <w:pPr>
              <w:numPr>
                <w:ilvl w:val="0"/>
                <w:numId w:val="23"/>
              </w:numPr>
              <w:tabs>
                <w:tab w:val="clear" w:pos="720"/>
                <w:tab w:val="num" w:pos="360"/>
              </w:tabs>
              <w:spacing w:line="240" w:lineRule="auto"/>
              <w:ind w:left="323" w:hanging="252"/>
              <w:rPr>
                <w:sz w:val="18"/>
                <w:szCs w:val="18"/>
              </w:rPr>
            </w:pPr>
            <w:r w:rsidRPr="00B05554">
              <w:rPr>
                <w:sz w:val="18"/>
                <w:szCs w:val="18"/>
              </w:rPr>
              <w:t xml:space="preserve">Guías, libros y materiales impresos para la FC </w:t>
            </w:r>
          </w:p>
          <w:p w:rsidR="00B05554" w:rsidRPr="00B05554" w:rsidRDefault="00B05554" w:rsidP="00B05554">
            <w:pPr>
              <w:spacing w:line="240" w:lineRule="auto"/>
              <w:rPr>
                <w:sz w:val="18"/>
                <w:szCs w:val="18"/>
              </w:rPr>
            </w:pPr>
            <w:r w:rsidRPr="00B05554">
              <w:rPr>
                <w:sz w:val="18"/>
                <w:szCs w:val="18"/>
              </w:rPr>
              <w:t> </w:t>
            </w:r>
          </w:p>
        </w:tc>
        <w:tc>
          <w:tcPr>
            <w:tcW w:w="1062" w:type="pct"/>
            <w:tcBorders>
              <w:top w:val="single" w:sz="18" w:space="0" w:color="000000"/>
              <w:left w:val="single" w:sz="4" w:space="0" w:color="auto"/>
              <w:bottom w:val="single" w:sz="18" w:space="0" w:color="000000"/>
              <w:right w:val="single" w:sz="4" w:space="0" w:color="auto"/>
            </w:tcBorders>
            <w:shd w:val="clear" w:color="auto" w:fill="FBE5D6"/>
            <w:tcMar>
              <w:top w:w="15" w:type="dxa"/>
              <w:left w:w="108" w:type="dxa"/>
              <w:bottom w:w="0" w:type="dxa"/>
              <w:right w:w="108" w:type="dxa"/>
            </w:tcMar>
          </w:tcPr>
          <w:p w:rsidR="00415B59" w:rsidRPr="00B05554" w:rsidRDefault="00415B59" w:rsidP="00B05554">
            <w:pPr>
              <w:numPr>
                <w:ilvl w:val="0"/>
                <w:numId w:val="24"/>
              </w:numPr>
              <w:tabs>
                <w:tab w:val="clear" w:pos="720"/>
                <w:tab w:val="num" w:pos="391"/>
              </w:tabs>
              <w:spacing w:line="240" w:lineRule="auto"/>
              <w:ind w:left="249" w:hanging="142"/>
              <w:rPr>
                <w:sz w:val="18"/>
                <w:szCs w:val="18"/>
              </w:rPr>
            </w:pPr>
            <w:r w:rsidRPr="00B05554">
              <w:rPr>
                <w:sz w:val="18"/>
                <w:szCs w:val="18"/>
              </w:rPr>
              <w:t xml:space="preserve">Manejo básico de internet: búsqueda de información para maestros (dar de alta una cuenta de correo, adjuntar archivos, descargar documentos, guardar documentos). </w:t>
            </w:r>
          </w:p>
          <w:p w:rsidR="00415B59" w:rsidRPr="00B05554" w:rsidRDefault="00415B59" w:rsidP="00B05554">
            <w:pPr>
              <w:numPr>
                <w:ilvl w:val="0"/>
                <w:numId w:val="24"/>
              </w:numPr>
              <w:tabs>
                <w:tab w:val="clear" w:pos="720"/>
                <w:tab w:val="num" w:pos="391"/>
              </w:tabs>
              <w:spacing w:line="240" w:lineRule="auto"/>
              <w:ind w:left="249" w:hanging="142"/>
              <w:rPr>
                <w:sz w:val="18"/>
                <w:szCs w:val="18"/>
              </w:rPr>
            </w:pPr>
            <w:r w:rsidRPr="00B05554">
              <w:rPr>
                <w:sz w:val="18"/>
                <w:szCs w:val="18"/>
              </w:rPr>
              <w:t xml:space="preserve">Guías, libros y materiales impresos para la FC </w:t>
            </w:r>
          </w:p>
          <w:p w:rsidR="00415B59" w:rsidRPr="00B05554" w:rsidRDefault="00415B59" w:rsidP="00B05554">
            <w:pPr>
              <w:numPr>
                <w:ilvl w:val="0"/>
                <w:numId w:val="24"/>
              </w:numPr>
              <w:tabs>
                <w:tab w:val="clear" w:pos="720"/>
                <w:tab w:val="num" w:pos="391"/>
              </w:tabs>
              <w:spacing w:line="240" w:lineRule="auto"/>
              <w:ind w:left="249" w:hanging="142"/>
              <w:rPr>
                <w:sz w:val="18"/>
                <w:szCs w:val="18"/>
              </w:rPr>
            </w:pPr>
            <w:r w:rsidRPr="00B05554">
              <w:rPr>
                <w:sz w:val="18"/>
                <w:szCs w:val="18"/>
              </w:rPr>
              <w:t xml:space="preserve">Aprender a adaptar las instalaciones para la enseñanza (red eléctrica y aulas)  </w:t>
            </w:r>
          </w:p>
          <w:p w:rsidR="00415B59" w:rsidRPr="00B05554" w:rsidRDefault="00415B59" w:rsidP="00B05554">
            <w:pPr>
              <w:numPr>
                <w:ilvl w:val="0"/>
                <w:numId w:val="24"/>
              </w:numPr>
              <w:tabs>
                <w:tab w:val="clear" w:pos="720"/>
                <w:tab w:val="num" w:pos="391"/>
              </w:tabs>
              <w:spacing w:line="240" w:lineRule="auto"/>
              <w:ind w:left="249" w:hanging="142"/>
              <w:rPr>
                <w:sz w:val="18"/>
                <w:szCs w:val="18"/>
              </w:rPr>
            </w:pPr>
            <w:r w:rsidRPr="00B05554">
              <w:rPr>
                <w:sz w:val="18"/>
                <w:szCs w:val="18"/>
              </w:rPr>
              <w:t>Manejo de internet, multimedia y redes de formación  </w:t>
            </w:r>
          </w:p>
        </w:tc>
        <w:tc>
          <w:tcPr>
            <w:tcW w:w="980" w:type="pct"/>
            <w:tcBorders>
              <w:top w:val="single" w:sz="18" w:space="0" w:color="000000"/>
              <w:left w:val="single" w:sz="4" w:space="0" w:color="auto"/>
              <w:bottom w:val="single" w:sz="18" w:space="0" w:color="000000"/>
              <w:right w:val="nil"/>
            </w:tcBorders>
            <w:shd w:val="clear" w:color="auto" w:fill="FBE5D6"/>
            <w:tcMar>
              <w:top w:w="15" w:type="dxa"/>
              <w:left w:w="108" w:type="dxa"/>
              <w:bottom w:w="0" w:type="dxa"/>
              <w:right w:w="108" w:type="dxa"/>
            </w:tcMar>
          </w:tcPr>
          <w:p w:rsidR="00415B59" w:rsidRPr="00B05554" w:rsidRDefault="00415B59" w:rsidP="00B05554">
            <w:pPr>
              <w:numPr>
                <w:ilvl w:val="0"/>
                <w:numId w:val="24"/>
              </w:numPr>
              <w:tabs>
                <w:tab w:val="clear" w:pos="720"/>
                <w:tab w:val="num" w:pos="304"/>
              </w:tabs>
              <w:spacing w:line="240" w:lineRule="auto"/>
              <w:ind w:left="304" w:hanging="284"/>
              <w:rPr>
                <w:sz w:val="18"/>
                <w:szCs w:val="18"/>
              </w:rPr>
            </w:pPr>
            <w:r w:rsidRPr="00B05554">
              <w:rPr>
                <w:sz w:val="18"/>
                <w:szCs w:val="18"/>
              </w:rPr>
              <w:t xml:space="preserve">Manejo básico de internet: búsqueda de información para maestros (dar de alta una cuenta de correo, adjuntar archivos, descargar documentos, guardar documentos). </w:t>
            </w:r>
          </w:p>
          <w:p w:rsidR="00415B59" w:rsidRPr="00B05554" w:rsidRDefault="00415B59" w:rsidP="00B05554">
            <w:pPr>
              <w:numPr>
                <w:ilvl w:val="0"/>
                <w:numId w:val="24"/>
              </w:numPr>
              <w:tabs>
                <w:tab w:val="clear" w:pos="720"/>
                <w:tab w:val="num" w:pos="304"/>
              </w:tabs>
              <w:spacing w:line="240" w:lineRule="auto"/>
              <w:ind w:left="304" w:hanging="284"/>
              <w:rPr>
                <w:sz w:val="18"/>
                <w:szCs w:val="18"/>
              </w:rPr>
            </w:pPr>
            <w:r w:rsidRPr="00B05554">
              <w:rPr>
                <w:sz w:val="18"/>
                <w:szCs w:val="18"/>
              </w:rPr>
              <w:t>Guías, libros y materiales impresos de los cursos que se impartan.</w:t>
            </w:r>
          </w:p>
        </w:tc>
      </w:tr>
    </w:tbl>
    <w:p w:rsidR="00B05554" w:rsidRDefault="00B05554" w:rsidP="00DE0BE8"/>
    <w:p w:rsidR="00EE4114" w:rsidRDefault="00415B59" w:rsidP="00DE0BE8">
      <w:r>
        <w:t xml:space="preserve">Los docentes refieren que el aislamiento es un factor que limita las actividades de enseñanza que puede diseñar, la creatividad para usar los recursos disponibles tiene como límite su propia formación y el avance en la complejidad de los aprendizajes. No hay forma en que el docente puede sustituir, por ejemplo, la falta de una biblioteca o un aula de medios. </w:t>
      </w:r>
    </w:p>
    <w:p w:rsidR="002E15AF" w:rsidRPr="0009236F" w:rsidRDefault="002E15AF" w:rsidP="002E15AF">
      <w:pPr>
        <w:jc w:val="center"/>
        <w:rPr>
          <w:b/>
          <w:sz w:val="20"/>
          <w:szCs w:val="20"/>
        </w:rPr>
      </w:pPr>
      <w:r w:rsidRPr="0009236F">
        <w:rPr>
          <w:b/>
          <w:sz w:val="20"/>
          <w:szCs w:val="20"/>
        </w:rPr>
        <w:t xml:space="preserve">Tabla </w:t>
      </w:r>
      <w:r>
        <w:rPr>
          <w:b/>
          <w:sz w:val="20"/>
          <w:szCs w:val="20"/>
        </w:rPr>
        <w:t>7</w:t>
      </w:r>
      <w:r w:rsidRPr="0009236F">
        <w:rPr>
          <w:b/>
          <w:sz w:val="20"/>
          <w:szCs w:val="20"/>
        </w:rPr>
        <w:t xml:space="preserve">. </w:t>
      </w:r>
      <w:r w:rsidRPr="00415B59">
        <w:rPr>
          <w:b/>
          <w:bCs/>
          <w:sz w:val="20"/>
          <w:szCs w:val="20"/>
        </w:rPr>
        <w:t>Formación para compensar la falta de …</w:t>
      </w:r>
    </w:p>
    <w:tbl>
      <w:tblPr>
        <w:tblW w:w="5000" w:type="pct"/>
        <w:tblCellMar>
          <w:left w:w="0" w:type="dxa"/>
          <w:right w:w="0" w:type="dxa"/>
        </w:tblCellMar>
        <w:tblLook w:val="04A0" w:firstRow="1" w:lastRow="0" w:firstColumn="1" w:lastColumn="0" w:noHBand="0" w:noVBand="1"/>
      </w:tblPr>
      <w:tblGrid>
        <w:gridCol w:w="1728"/>
        <w:gridCol w:w="1726"/>
        <w:gridCol w:w="2157"/>
        <w:gridCol w:w="2018"/>
        <w:gridCol w:w="2157"/>
      </w:tblGrid>
      <w:tr w:rsidR="002E15AF" w:rsidRPr="002E15AF" w:rsidTr="00C35DA6">
        <w:trPr>
          <w:trHeight w:val="406"/>
        </w:trPr>
        <w:tc>
          <w:tcPr>
            <w:tcW w:w="883" w:type="pct"/>
            <w:tcBorders>
              <w:top w:val="single" w:sz="8" w:space="0" w:color="FFFFFF"/>
              <w:left w:val="single" w:sz="8" w:space="0" w:color="FFFFFF"/>
              <w:bottom w:val="single" w:sz="24" w:space="0" w:color="FFFFFF"/>
              <w:right w:val="single" w:sz="8" w:space="0" w:color="FFFFFF"/>
            </w:tcBorders>
            <w:shd w:val="clear" w:color="auto" w:fill="9DC3E6"/>
            <w:tcMar>
              <w:top w:w="15" w:type="dxa"/>
              <w:left w:w="108" w:type="dxa"/>
              <w:bottom w:w="0" w:type="dxa"/>
              <w:right w:w="108" w:type="dxa"/>
            </w:tcMar>
            <w:hideMark/>
          </w:tcPr>
          <w:p w:rsidR="002E15AF" w:rsidRPr="002E15AF" w:rsidRDefault="002E15AF" w:rsidP="002E15AF">
            <w:pPr>
              <w:spacing w:line="240" w:lineRule="auto"/>
              <w:ind w:left="360"/>
              <w:rPr>
                <w:sz w:val="18"/>
                <w:szCs w:val="18"/>
              </w:rPr>
            </w:pPr>
          </w:p>
        </w:tc>
        <w:tc>
          <w:tcPr>
            <w:tcW w:w="882" w:type="pct"/>
            <w:tcBorders>
              <w:top w:val="single" w:sz="8" w:space="0" w:color="FFFFFF"/>
              <w:left w:val="single" w:sz="8" w:space="0" w:color="FFFFFF"/>
              <w:bottom w:val="single" w:sz="24" w:space="0" w:color="FFFFFF"/>
              <w:right w:val="single" w:sz="8" w:space="0" w:color="FFFFFF"/>
            </w:tcBorders>
            <w:shd w:val="clear" w:color="auto" w:fill="9DC3E6"/>
            <w:tcMar>
              <w:top w:w="15" w:type="dxa"/>
              <w:left w:w="108" w:type="dxa"/>
              <w:bottom w:w="0" w:type="dxa"/>
              <w:right w:w="108" w:type="dxa"/>
            </w:tcMar>
            <w:hideMark/>
          </w:tcPr>
          <w:p w:rsidR="002E15AF" w:rsidRPr="002E15AF" w:rsidRDefault="002E15AF" w:rsidP="002E15AF">
            <w:pPr>
              <w:spacing w:line="240" w:lineRule="auto"/>
              <w:ind w:left="360"/>
              <w:rPr>
                <w:sz w:val="18"/>
                <w:szCs w:val="18"/>
              </w:rPr>
            </w:pPr>
            <w:r w:rsidRPr="002E15AF">
              <w:rPr>
                <w:b/>
                <w:bCs/>
                <w:sz w:val="18"/>
                <w:szCs w:val="18"/>
              </w:rPr>
              <w:t>Preescolar indígena</w:t>
            </w:r>
          </w:p>
        </w:tc>
        <w:tc>
          <w:tcPr>
            <w:tcW w:w="1102" w:type="pct"/>
            <w:tcBorders>
              <w:top w:val="single" w:sz="8" w:space="0" w:color="FFFFFF"/>
              <w:left w:val="single" w:sz="8" w:space="0" w:color="FFFFFF"/>
              <w:bottom w:val="single" w:sz="24" w:space="0" w:color="FFFFFF"/>
              <w:right w:val="single" w:sz="8" w:space="0" w:color="FFFFFF"/>
            </w:tcBorders>
            <w:shd w:val="clear" w:color="auto" w:fill="9DC3E6"/>
            <w:tcMar>
              <w:top w:w="15" w:type="dxa"/>
              <w:left w:w="108" w:type="dxa"/>
              <w:bottom w:w="0" w:type="dxa"/>
              <w:right w:w="108" w:type="dxa"/>
            </w:tcMar>
            <w:hideMark/>
          </w:tcPr>
          <w:p w:rsidR="002E15AF" w:rsidRPr="002E15AF" w:rsidRDefault="002E15AF" w:rsidP="002E15AF">
            <w:pPr>
              <w:spacing w:line="240" w:lineRule="auto"/>
              <w:ind w:left="360"/>
              <w:rPr>
                <w:sz w:val="18"/>
                <w:szCs w:val="18"/>
              </w:rPr>
            </w:pPr>
            <w:r w:rsidRPr="002E15AF">
              <w:rPr>
                <w:b/>
                <w:bCs/>
                <w:sz w:val="18"/>
                <w:szCs w:val="18"/>
              </w:rPr>
              <w:t>Preescolar multigrado</w:t>
            </w:r>
          </w:p>
        </w:tc>
        <w:tc>
          <w:tcPr>
            <w:tcW w:w="1031" w:type="pct"/>
            <w:tcBorders>
              <w:top w:val="single" w:sz="8" w:space="0" w:color="FFFFFF"/>
              <w:left w:val="single" w:sz="8" w:space="0" w:color="FFFFFF"/>
              <w:bottom w:val="single" w:sz="24" w:space="0" w:color="FFFFFF"/>
              <w:right w:val="single" w:sz="8" w:space="0" w:color="FFFFFF"/>
            </w:tcBorders>
            <w:shd w:val="clear" w:color="auto" w:fill="9DC3E6"/>
            <w:tcMar>
              <w:top w:w="15" w:type="dxa"/>
              <w:left w:w="108" w:type="dxa"/>
              <w:bottom w:w="0" w:type="dxa"/>
              <w:right w:w="108" w:type="dxa"/>
            </w:tcMar>
            <w:hideMark/>
          </w:tcPr>
          <w:p w:rsidR="002E15AF" w:rsidRPr="002E15AF" w:rsidRDefault="002E15AF" w:rsidP="002E15AF">
            <w:pPr>
              <w:spacing w:line="240" w:lineRule="auto"/>
              <w:ind w:left="360"/>
              <w:rPr>
                <w:sz w:val="18"/>
                <w:szCs w:val="18"/>
              </w:rPr>
            </w:pPr>
            <w:r w:rsidRPr="002E15AF">
              <w:rPr>
                <w:b/>
                <w:bCs/>
                <w:sz w:val="18"/>
                <w:szCs w:val="18"/>
              </w:rPr>
              <w:t>Primaria indígena</w:t>
            </w:r>
          </w:p>
        </w:tc>
        <w:tc>
          <w:tcPr>
            <w:tcW w:w="1102" w:type="pct"/>
            <w:tcBorders>
              <w:top w:val="single" w:sz="8" w:space="0" w:color="FFFFFF"/>
              <w:left w:val="single" w:sz="8" w:space="0" w:color="FFFFFF"/>
              <w:bottom w:val="single" w:sz="24" w:space="0" w:color="FFFFFF"/>
              <w:right w:val="single" w:sz="8" w:space="0" w:color="FFFFFF"/>
            </w:tcBorders>
            <w:shd w:val="clear" w:color="auto" w:fill="9DC3E6"/>
            <w:tcMar>
              <w:top w:w="15" w:type="dxa"/>
              <w:left w:w="108" w:type="dxa"/>
              <w:bottom w:w="0" w:type="dxa"/>
              <w:right w:w="108" w:type="dxa"/>
            </w:tcMar>
            <w:hideMark/>
          </w:tcPr>
          <w:p w:rsidR="002E15AF" w:rsidRPr="002E15AF" w:rsidRDefault="002E15AF" w:rsidP="002E15AF">
            <w:pPr>
              <w:spacing w:line="240" w:lineRule="auto"/>
              <w:ind w:left="360"/>
              <w:rPr>
                <w:sz w:val="18"/>
                <w:szCs w:val="18"/>
              </w:rPr>
            </w:pPr>
            <w:r w:rsidRPr="002E15AF">
              <w:rPr>
                <w:b/>
                <w:bCs/>
                <w:sz w:val="18"/>
                <w:szCs w:val="18"/>
              </w:rPr>
              <w:t>Primaria</w:t>
            </w:r>
          </w:p>
          <w:p w:rsidR="002E15AF" w:rsidRPr="002E15AF" w:rsidRDefault="002E15AF" w:rsidP="002E15AF">
            <w:pPr>
              <w:spacing w:line="240" w:lineRule="auto"/>
              <w:ind w:left="360"/>
              <w:rPr>
                <w:sz w:val="18"/>
                <w:szCs w:val="18"/>
              </w:rPr>
            </w:pPr>
            <w:r w:rsidRPr="002E15AF">
              <w:rPr>
                <w:b/>
                <w:bCs/>
                <w:sz w:val="18"/>
                <w:szCs w:val="18"/>
              </w:rPr>
              <w:t>multigrado</w:t>
            </w:r>
          </w:p>
        </w:tc>
      </w:tr>
      <w:tr w:rsidR="002E15AF" w:rsidRPr="002E15AF" w:rsidTr="002E15AF">
        <w:trPr>
          <w:trHeight w:val="7155"/>
        </w:trPr>
        <w:tc>
          <w:tcPr>
            <w:tcW w:w="883" w:type="pct"/>
            <w:tcBorders>
              <w:top w:val="single" w:sz="24" w:space="0" w:color="FFFFFF"/>
              <w:left w:val="single" w:sz="8" w:space="0" w:color="FFFFFF"/>
              <w:bottom w:val="single" w:sz="8" w:space="0" w:color="FFFFFF"/>
              <w:right w:val="single" w:sz="8" w:space="0" w:color="FFFFFF"/>
            </w:tcBorders>
            <w:shd w:val="clear" w:color="auto" w:fill="9DC3E6"/>
            <w:tcMar>
              <w:top w:w="15" w:type="dxa"/>
              <w:left w:w="108" w:type="dxa"/>
              <w:bottom w:w="0" w:type="dxa"/>
              <w:right w:w="108" w:type="dxa"/>
            </w:tcMar>
            <w:hideMark/>
          </w:tcPr>
          <w:p w:rsidR="002E15AF" w:rsidRPr="002E15AF" w:rsidRDefault="002E15AF" w:rsidP="002E15AF">
            <w:pPr>
              <w:spacing w:line="240" w:lineRule="auto"/>
              <w:ind w:left="360"/>
              <w:jc w:val="left"/>
              <w:rPr>
                <w:sz w:val="18"/>
                <w:szCs w:val="18"/>
              </w:rPr>
            </w:pPr>
            <w:r w:rsidRPr="002E15AF">
              <w:rPr>
                <w:b/>
                <w:bCs/>
                <w:sz w:val="18"/>
                <w:szCs w:val="18"/>
              </w:rPr>
              <w:t>Carencia de materiales, métodos de enseñanza, personal docente, directivo y de apoyo institucional</w:t>
            </w:r>
          </w:p>
        </w:tc>
        <w:tc>
          <w:tcPr>
            <w:tcW w:w="882" w:type="pct"/>
            <w:tcBorders>
              <w:top w:val="single" w:sz="24" w:space="0" w:color="FFFFFF"/>
              <w:left w:val="single" w:sz="8" w:space="0" w:color="FFFFFF"/>
              <w:bottom w:val="single" w:sz="8" w:space="0" w:color="FFFFFF"/>
              <w:right w:val="single" w:sz="8" w:space="0" w:color="FFFFFF"/>
            </w:tcBorders>
            <w:shd w:val="clear" w:color="auto" w:fill="F2F7FC"/>
            <w:tcMar>
              <w:top w:w="15" w:type="dxa"/>
              <w:left w:w="108" w:type="dxa"/>
              <w:bottom w:w="0" w:type="dxa"/>
              <w:right w:w="108" w:type="dxa"/>
            </w:tcMar>
            <w:hideMark/>
          </w:tcPr>
          <w:p w:rsidR="002E15AF" w:rsidRPr="002E15AF" w:rsidRDefault="002E15AF" w:rsidP="002E15AF">
            <w:pPr>
              <w:spacing w:line="240" w:lineRule="auto"/>
              <w:ind w:left="360"/>
              <w:rPr>
                <w:sz w:val="18"/>
                <w:szCs w:val="18"/>
              </w:rPr>
            </w:pPr>
            <w:r w:rsidRPr="002E15AF">
              <w:rPr>
                <w:sz w:val="18"/>
                <w:szCs w:val="18"/>
              </w:rPr>
              <w:t>Elaborar Materiales para niños monolingües (inglés y lengua indígena)</w:t>
            </w:r>
          </w:p>
          <w:p w:rsidR="002E15AF" w:rsidRPr="002E15AF" w:rsidRDefault="002E15AF" w:rsidP="002E15AF">
            <w:pPr>
              <w:spacing w:line="240" w:lineRule="auto"/>
              <w:ind w:left="360"/>
              <w:rPr>
                <w:sz w:val="18"/>
                <w:szCs w:val="18"/>
              </w:rPr>
            </w:pPr>
            <w:r w:rsidRPr="002E15AF">
              <w:rPr>
                <w:sz w:val="18"/>
                <w:szCs w:val="18"/>
              </w:rPr>
              <w:t>Estrategias de participación con padres de familia en el aprendizaje de los niños</w:t>
            </w:r>
          </w:p>
          <w:p w:rsidR="002E15AF" w:rsidRPr="002E15AF" w:rsidRDefault="002E15AF" w:rsidP="002E15AF">
            <w:pPr>
              <w:spacing w:line="240" w:lineRule="auto"/>
              <w:ind w:left="360"/>
              <w:rPr>
                <w:sz w:val="18"/>
                <w:szCs w:val="18"/>
              </w:rPr>
            </w:pPr>
            <w:r w:rsidRPr="002E15AF">
              <w:rPr>
                <w:sz w:val="18"/>
                <w:szCs w:val="18"/>
              </w:rPr>
              <w:t xml:space="preserve">Acciones de intervención con niños con necesidades educativas especiales </w:t>
            </w:r>
          </w:p>
        </w:tc>
        <w:tc>
          <w:tcPr>
            <w:tcW w:w="1102" w:type="pct"/>
            <w:tcBorders>
              <w:top w:val="single" w:sz="24" w:space="0" w:color="FFFFFF"/>
              <w:left w:val="single" w:sz="8" w:space="0" w:color="FFFFFF"/>
              <w:bottom w:val="single" w:sz="8" w:space="0" w:color="FFFFFF"/>
              <w:right w:val="single" w:sz="8" w:space="0" w:color="FFFFFF"/>
            </w:tcBorders>
            <w:shd w:val="clear" w:color="auto" w:fill="F2F7FC"/>
            <w:tcMar>
              <w:top w:w="15" w:type="dxa"/>
              <w:left w:w="108" w:type="dxa"/>
              <w:bottom w:w="0" w:type="dxa"/>
              <w:right w:w="108" w:type="dxa"/>
            </w:tcMar>
            <w:hideMark/>
          </w:tcPr>
          <w:p w:rsidR="002E15AF" w:rsidRPr="002E15AF" w:rsidRDefault="002E15AF" w:rsidP="002E15AF">
            <w:pPr>
              <w:spacing w:line="240" w:lineRule="auto"/>
              <w:ind w:left="360"/>
              <w:rPr>
                <w:sz w:val="18"/>
                <w:szCs w:val="18"/>
              </w:rPr>
            </w:pPr>
            <w:r w:rsidRPr="002E15AF">
              <w:rPr>
                <w:sz w:val="18"/>
                <w:szCs w:val="18"/>
              </w:rPr>
              <w:t xml:space="preserve">Elaborar materiales de trabajo en aula a partir del Programa 2011 </w:t>
            </w:r>
          </w:p>
          <w:p w:rsidR="002E15AF" w:rsidRPr="002E15AF" w:rsidRDefault="002E15AF" w:rsidP="002E15AF">
            <w:pPr>
              <w:spacing w:line="240" w:lineRule="auto"/>
              <w:ind w:left="360"/>
              <w:rPr>
                <w:sz w:val="18"/>
                <w:szCs w:val="18"/>
              </w:rPr>
            </w:pPr>
            <w:r w:rsidRPr="002E15AF">
              <w:rPr>
                <w:sz w:val="18"/>
                <w:szCs w:val="18"/>
              </w:rPr>
              <w:t>Acciones conjuntas de atención a niños con problemas de desarrollo físico</w:t>
            </w:r>
          </w:p>
          <w:p w:rsidR="002E15AF" w:rsidRPr="002E15AF" w:rsidRDefault="002E15AF" w:rsidP="002E15AF">
            <w:pPr>
              <w:spacing w:line="240" w:lineRule="auto"/>
              <w:ind w:left="360"/>
              <w:rPr>
                <w:sz w:val="18"/>
                <w:szCs w:val="18"/>
              </w:rPr>
            </w:pPr>
            <w:r w:rsidRPr="002E15AF">
              <w:rPr>
                <w:sz w:val="18"/>
                <w:szCs w:val="18"/>
              </w:rPr>
              <w:t>Acciones de intervención en la comunidad para atender el ausentismo</w:t>
            </w:r>
          </w:p>
          <w:p w:rsidR="002E15AF" w:rsidRPr="002E15AF" w:rsidRDefault="002E15AF" w:rsidP="002E15AF">
            <w:pPr>
              <w:spacing w:line="240" w:lineRule="auto"/>
              <w:ind w:left="360"/>
              <w:rPr>
                <w:sz w:val="18"/>
                <w:szCs w:val="18"/>
              </w:rPr>
            </w:pPr>
            <w:r w:rsidRPr="002E15AF">
              <w:rPr>
                <w:sz w:val="18"/>
                <w:szCs w:val="18"/>
              </w:rPr>
              <w:t xml:space="preserve">Responsabilidades administrativas en multigrado </w:t>
            </w:r>
          </w:p>
          <w:p w:rsidR="002E15AF" w:rsidRPr="002E15AF" w:rsidRDefault="002E15AF" w:rsidP="002E15AF">
            <w:pPr>
              <w:spacing w:line="240" w:lineRule="auto"/>
              <w:ind w:left="50"/>
              <w:rPr>
                <w:sz w:val="18"/>
                <w:szCs w:val="18"/>
              </w:rPr>
            </w:pPr>
          </w:p>
        </w:tc>
        <w:tc>
          <w:tcPr>
            <w:tcW w:w="1031" w:type="pct"/>
            <w:tcBorders>
              <w:top w:val="single" w:sz="24" w:space="0" w:color="FFFFFF"/>
              <w:left w:val="single" w:sz="8" w:space="0" w:color="FFFFFF"/>
              <w:bottom w:val="single" w:sz="8" w:space="0" w:color="FFFFFF"/>
              <w:right w:val="single" w:sz="8" w:space="0" w:color="FFFFFF"/>
            </w:tcBorders>
            <w:shd w:val="clear" w:color="auto" w:fill="F2F7FC"/>
            <w:tcMar>
              <w:top w:w="15" w:type="dxa"/>
              <w:left w:w="108" w:type="dxa"/>
              <w:bottom w:w="0" w:type="dxa"/>
              <w:right w:w="108" w:type="dxa"/>
            </w:tcMar>
            <w:hideMark/>
          </w:tcPr>
          <w:p w:rsidR="002E15AF" w:rsidRPr="002E15AF" w:rsidRDefault="002E15AF" w:rsidP="002E15AF">
            <w:pPr>
              <w:spacing w:line="240" w:lineRule="auto"/>
              <w:ind w:left="360"/>
              <w:rPr>
                <w:sz w:val="18"/>
                <w:szCs w:val="18"/>
              </w:rPr>
            </w:pPr>
            <w:r w:rsidRPr="002E15AF">
              <w:rPr>
                <w:sz w:val="18"/>
                <w:szCs w:val="18"/>
              </w:rPr>
              <w:t>Elaborar materiales didácticos para diferentes grupos y grados de niños bilingües y monolingües (Primaria indígena multigrado).</w:t>
            </w:r>
          </w:p>
          <w:p w:rsidR="002E15AF" w:rsidRPr="002E15AF" w:rsidRDefault="002E15AF" w:rsidP="002E15AF">
            <w:pPr>
              <w:spacing w:line="240" w:lineRule="auto"/>
              <w:ind w:left="360"/>
              <w:rPr>
                <w:sz w:val="18"/>
                <w:szCs w:val="18"/>
              </w:rPr>
            </w:pPr>
            <w:r w:rsidRPr="002E15AF">
              <w:rPr>
                <w:sz w:val="18"/>
                <w:szCs w:val="18"/>
              </w:rPr>
              <w:t>Elaborar estrategias para la enseñanza contextualizada (culturas y contextos indígenas),</w:t>
            </w:r>
          </w:p>
          <w:p w:rsidR="002E15AF" w:rsidRPr="002E15AF" w:rsidRDefault="002E15AF" w:rsidP="002E15AF">
            <w:pPr>
              <w:spacing w:line="240" w:lineRule="auto"/>
              <w:ind w:left="360"/>
              <w:rPr>
                <w:sz w:val="18"/>
                <w:szCs w:val="18"/>
              </w:rPr>
            </w:pPr>
            <w:r w:rsidRPr="002E15AF">
              <w:rPr>
                <w:sz w:val="18"/>
                <w:szCs w:val="18"/>
              </w:rPr>
              <w:t>Elaborar materiales educativos en lengua indígena.</w:t>
            </w:r>
          </w:p>
          <w:p w:rsidR="002E15AF" w:rsidRPr="002E15AF" w:rsidRDefault="002E15AF" w:rsidP="002E15AF">
            <w:pPr>
              <w:spacing w:line="240" w:lineRule="auto"/>
              <w:ind w:left="360"/>
              <w:rPr>
                <w:sz w:val="18"/>
                <w:szCs w:val="18"/>
              </w:rPr>
            </w:pPr>
            <w:r w:rsidRPr="002E15AF">
              <w:rPr>
                <w:sz w:val="18"/>
                <w:szCs w:val="18"/>
              </w:rPr>
              <w:t>Enseñanza del español como segunda lengua</w:t>
            </w:r>
          </w:p>
          <w:p w:rsidR="002E15AF" w:rsidRPr="002E15AF" w:rsidRDefault="002E15AF" w:rsidP="002E15AF">
            <w:pPr>
              <w:spacing w:line="240" w:lineRule="auto"/>
              <w:ind w:left="360"/>
              <w:rPr>
                <w:sz w:val="18"/>
                <w:szCs w:val="18"/>
              </w:rPr>
            </w:pPr>
            <w:r w:rsidRPr="002E15AF">
              <w:rPr>
                <w:sz w:val="18"/>
                <w:szCs w:val="18"/>
              </w:rPr>
              <w:t>Acciones de atención a necesidades educativas especiales.</w:t>
            </w:r>
          </w:p>
          <w:p w:rsidR="002E15AF" w:rsidRPr="002E15AF" w:rsidRDefault="002E15AF" w:rsidP="002E15AF">
            <w:pPr>
              <w:spacing w:line="240" w:lineRule="auto"/>
              <w:ind w:left="360"/>
              <w:rPr>
                <w:sz w:val="18"/>
                <w:szCs w:val="18"/>
              </w:rPr>
            </w:pPr>
            <w:r w:rsidRPr="002E15AF">
              <w:rPr>
                <w:sz w:val="18"/>
                <w:szCs w:val="18"/>
              </w:rPr>
              <w:t xml:space="preserve">Aprender adecuaciones de los conocimientos del currículo nacional a contextos locales indígenas. </w:t>
            </w:r>
          </w:p>
        </w:tc>
        <w:tc>
          <w:tcPr>
            <w:tcW w:w="1102" w:type="pct"/>
            <w:tcBorders>
              <w:top w:val="single" w:sz="24" w:space="0" w:color="FFFFFF"/>
              <w:left w:val="single" w:sz="8" w:space="0" w:color="FFFFFF"/>
              <w:bottom w:val="single" w:sz="8" w:space="0" w:color="FFFFFF"/>
              <w:right w:val="single" w:sz="8" w:space="0" w:color="FFFFFF"/>
            </w:tcBorders>
            <w:shd w:val="clear" w:color="auto" w:fill="F2F7FC"/>
            <w:tcMar>
              <w:top w:w="15" w:type="dxa"/>
              <w:left w:w="108" w:type="dxa"/>
              <w:bottom w:w="0" w:type="dxa"/>
              <w:right w:w="108" w:type="dxa"/>
            </w:tcMar>
            <w:hideMark/>
          </w:tcPr>
          <w:p w:rsidR="002E15AF" w:rsidRPr="002E15AF" w:rsidRDefault="002E15AF" w:rsidP="002E15AF">
            <w:pPr>
              <w:spacing w:line="240" w:lineRule="auto"/>
              <w:ind w:left="360"/>
              <w:rPr>
                <w:sz w:val="18"/>
                <w:szCs w:val="18"/>
              </w:rPr>
            </w:pPr>
            <w:r w:rsidRPr="002E15AF">
              <w:rPr>
                <w:sz w:val="18"/>
                <w:szCs w:val="18"/>
              </w:rPr>
              <w:t xml:space="preserve">Aprender a elaborar materiales didácticos para diferentes grupos y grados </w:t>
            </w:r>
          </w:p>
          <w:p w:rsidR="002E15AF" w:rsidRPr="002E15AF" w:rsidRDefault="002E15AF" w:rsidP="002E15AF">
            <w:pPr>
              <w:spacing w:line="240" w:lineRule="auto"/>
              <w:ind w:left="360"/>
              <w:rPr>
                <w:sz w:val="18"/>
                <w:szCs w:val="18"/>
              </w:rPr>
            </w:pPr>
            <w:r w:rsidRPr="002E15AF">
              <w:rPr>
                <w:sz w:val="18"/>
                <w:szCs w:val="18"/>
              </w:rPr>
              <w:t xml:space="preserve">Conocer el programa de estudios adaptado al multigrado </w:t>
            </w:r>
          </w:p>
          <w:p w:rsidR="002E15AF" w:rsidRPr="002E15AF" w:rsidRDefault="002E15AF" w:rsidP="002E15AF">
            <w:pPr>
              <w:spacing w:line="240" w:lineRule="auto"/>
              <w:ind w:left="360"/>
              <w:rPr>
                <w:sz w:val="18"/>
                <w:szCs w:val="18"/>
              </w:rPr>
            </w:pPr>
            <w:r w:rsidRPr="002E15AF">
              <w:rPr>
                <w:sz w:val="18"/>
                <w:szCs w:val="18"/>
              </w:rPr>
              <w:t>Conocer modelos educativos multigrado de otros países</w:t>
            </w:r>
          </w:p>
          <w:p w:rsidR="002E15AF" w:rsidRPr="002E15AF" w:rsidRDefault="002E15AF" w:rsidP="002E15AF">
            <w:pPr>
              <w:spacing w:line="240" w:lineRule="auto"/>
              <w:ind w:left="360"/>
              <w:rPr>
                <w:sz w:val="18"/>
                <w:szCs w:val="18"/>
              </w:rPr>
            </w:pPr>
            <w:r w:rsidRPr="002E15AF">
              <w:rPr>
                <w:sz w:val="18"/>
                <w:szCs w:val="18"/>
              </w:rPr>
              <w:t xml:space="preserve">Responsabilidades administrativas en multigrado </w:t>
            </w:r>
          </w:p>
          <w:p w:rsidR="002E15AF" w:rsidRPr="002E15AF" w:rsidRDefault="002E15AF" w:rsidP="002E15AF">
            <w:pPr>
              <w:spacing w:line="240" w:lineRule="auto"/>
              <w:ind w:left="50"/>
              <w:rPr>
                <w:sz w:val="18"/>
                <w:szCs w:val="18"/>
              </w:rPr>
            </w:pPr>
          </w:p>
          <w:p w:rsidR="002E15AF" w:rsidRPr="002E15AF" w:rsidRDefault="002E15AF" w:rsidP="002E15AF">
            <w:pPr>
              <w:spacing w:line="240" w:lineRule="auto"/>
              <w:ind w:left="50"/>
              <w:rPr>
                <w:sz w:val="18"/>
                <w:szCs w:val="18"/>
              </w:rPr>
            </w:pPr>
          </w:p>
        </w:tc>
      </w:tr>
    </w:tbl>
    <w:p w:rsidR="002E15AF" w:rsidRDefault="002E15AF" w:rsidP="002E15AF"/>
    <w:p w:rsidR="002E15AF" w:rsidRPr="00953342" w:rsidRDefault="002E15AF" w:rsidP="002E15AF">
      <w:r w:rsidRPr="00953342">
        <w:lastRenderedPageBreak/>
        <w:t xml:space="preserve">Se puede concluir que para el nivel Preescolar y Primaria del servicio indígena y de escuelas multigrado, la </w:t>
      </w:r>
      <w:r>
        <w:t>formación continua s</w:t>
      </w:r>
      <w:r w:rsidRPr="00953342">
        <w:t xml:space="preserve">ustituye lo que un modelo de carrera profesional docente debería ofrecer al sistema educativo. Por un lado, una formación inicial acorde a la demanda del servicio, con un enfoque de equidad, esto es, política de formación dirigida a </w:t>
      </w:r>
      <w:r w:rsidRPr="00953342">
        <w:rPr>
          <w:i/>
          <w:iCs/>
        </w:rPr>
        <w:t>reclutar</w:t>
      </w:r>
      <w:r w:rsidRPr="00953342">
        <w:t xml:space="preserve"> a los mejores docentes para estos servicios y contextos, con la intención de disminuir la brecha de la desigualdad educativa en la que ahora se encuentran. Política de </w:t>
      </w:r>
      <w:r w:rsidRPr="00953342">
        <w:rPr>
          <w:i/>
          <w:iCs/>
        </w:rPr>
        <w:t>retención</w:t>
      </w:r>
      <w:r w:rsidRPr="00953342">
        <w:t xml:space="preserve"> en los contextos de mayor desigualdad y desafíos educativos, lo cual incluye salarios más altos a estos docentes, FC focalizada y altamente especializada en educación indígena y multigrado, organizaciones escolares con al menos 3 docentes permanentes. Por último, una política de </w:t>
      </w:r>
      <w:r w:rsidRPr="00953342">
        <w:rPr>
          <w:i/>
          <w:iCs/>
        </w:rPr>
        <w:t>reconocimiento</w:t>
      </w:r>
      <w:r w:rsidRPr="00953342">
        <w:t xml:space="preserve"> a la carrera docente, ofreciendo opciones desarrollo profesional e incentivos económicos y sociales. </w:t>
      </w:r>
    </w:p>
    <w:p w:rsidR="002E15AF" w:rsidRDefault="002E15AF" w:rsidP="00DE0BE8"/>
    <w:p w:rsidR="002E15AF" w:rsidRDefault="002E15AF" w:rsidP="00DE0BE8"/>
    <w:p w:rsidR="002E15AF" w:rsidRDefault="002E15AF" w:rsidP="00DE0BE8"/>
    <w:p w:rsidR="00EE4114" w:rsidRDefault="00415B59" w:rsidP="003F322F">
      <w:r>
        <w:lastRenderedPageBreak/>
        <w:t xml:space="preserve">En la siguiente tabla se muestra </w:t>
      </w:r>
      <w:r w:rsidR="003F322F">
        <w:t>la opinión de los docentes acerca de las c</w:t>
      </w:r>
      <w:r w:rsidR="00BD05BB">
        <w:t>aracterísticas de la formación continua</w:t>
      </w:r>
      <w:r w:rsidR="003F322F">
        <w:t xml:space="preserve"> que requieren.</w:t>
      </w:r>
    </w:p>
    <w:p w:rsidR="003F322F" w:rsidRDefault="00BD05BB" w:rsidP="003F322F">
      <w:r w:rsidRPr="00BD05BB">
        <w:rPr>
          <w:noProof/>
        </w:rPr>
        <w:drawing>
          <wp:inline distT="0" distB="0" distL="0" distR="0">
            <wp:extent cx="6032500" cy="3086100"/>
            <wp:effectExtent l="0" t="0" r="25400" b="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531339" w:rsidRDefault="00531339">
      <w:pPr>
        <w:spacing w:after="200" w:line="276" w:lineRule="auto"/>
        <w:jc w:val="left"/>
        <w:rPr>
          <w:b/>
          <w:sz w:val="24"/>
        </w:rPr>
      </w:pPr>
      <w:r>
        <w:rPr>
          <w:b/>
          <w:sz w:val="24"/>
        </w:rPr>
        <w:br w:type="page"/>
      </w:r>
    </w:p>
    <w:p w:rsidR="00EE4114" w:rsidRPr="003F322F" w:rsidRDefault="00A50D41" w:rsidP="003F322F">
      <w:pPr>
        <w:rPr>
          <w:b/>
          <w:sz w:val="24"/>
        </w:rPr>
      </w:pPr>
      <w:r w:rsidRPr="003F322F">
        <w:rPr>
          <w:b/>
          <w:sz w:val="24"/>
        </w:rPr>
        <w:lastRenderedPageBreak/>
        <w:t>Bibliografía</w:t>
      </w:r>
    </w:p>
    <w:p w:rsidR="00A50D41" w:rsidRDefault="00A50D41" w:rsidP="00A50D41">
      <w:pPr>
        <w:spacing w:after="0"/>
        <w:rPr>
          <w:rFonts w:ascii="Arial" w:hAnsi="Arial" w:cs="Arial"/>
          <w:sz w:val="24"/>
          <w:szCs w:val="24"/>
        </w:rPr>
      </w:pPr>
    </w:p>
    <w:p w:rsidR="00874C66" w:rsidRPr="00874C66" w:rsidRDefault="00874C66" w:rsidP="00874C66">
      <w:pPr>
        <w:spacing w:line="240" w:lineRule="auto"/>
        <w:jc w:val="left"/>
        <w:rPr>
          <w:rFonts w:cs="Calibri"/>
        </w:rPr>
      </w:pPr>
      <w:r w:rsidRPr="00874C66">
        <w:rPr>
          <w:rFonts w:cs="Calibri"/>
        </w:rPr>
        <w:t xml:space="preserve">Consejo Nacional de Población (2012). </w:t>
      </w:r>
      <w:r w:rsidRPr="00874C66">
        <w:rPr>
          <w:rFonts w:cs="Calibri"/>
          <w:i/>
        </w:rPr>
        <w:t>Índice de marginación por localidad 2010. México.</w:t>
      </w:r>
      <w:r w:rsidRPr="00874C66">
        <w:rPr>
          <w:rFonts w:cs="Calibri"/>
        </w:rPr>
        <w:t xml:space="preserve"> Recuperado de </w:t>
      </w:r>
      <w:hyperlink r:id="rId50">
        <w:r w:rsidRPr="00874C66">
          <w:rPr>
            <w:rStyle w:val="Hipervnculo"/>
            <w:rFonts w:cs="Calibri"/>
          </w:rPr>
          <w:t>http://www.conapo.gob.mx/work/models/CONAPO/indices_margina/2010/documentoprincipal/Capitulo01.pdf</w:t>
        </w:r>
      </w:hyperlink>
    </w:p>
    <w:p w:rsidR="00874C66" w:rsidRPr="00874C66" w:rsidRDefault="00874C66" w:rsidP="00874C66">
      <w:pPr>
        <w:spacing w:line="240" w:lineRule="auto"/>
        <w:jc w:val="left"/>
        <w:rPr>
          <w:rFonts w:eastAsia="Arial" w:cs="Calibri"/>
        </w:rPr>
      </w:pPr>
    </w:p>
    <w:p w:rsidR="00874C66" w:rsidRPr="00874C66" w:rsidRDefault="00874C66" w:rsidP="00874C66">
      <w:pPr>
        <w:spacing w:line="240" w:lineRule="auto"/>
        <w:jc w:val="left"/>
        <w:rPr>
          <w:rFonts w:eastAsia="Arial" w:cs="Calibri"/>
        </w:rPr>
      </w:pPr>
      <w:r w:rsidRPr="00874C66">
        <w:rPr>
          <w:rFonts w:eastAsia="Arial" w:cs="Calibri"/>
        </w:rPr>
        <w:t xml:space="preserve">Diario Oficial de la Federación (2008). </w:t>
      </w:r>
      <w:r w:rsidRPr="00874C66">
        <w:rPr>
          <w:rFonts w:eastAsia="Arial" w:cs="Calibri"/>
          <w:i/>
        </w:rPr>
        <w:t xml:space="preserve">Acuerdo Secretarial Núm. 445. 21 de octubre. </w:t>
      </w:r>
      <w:r w:rsidRPr="00874C66">
        <w:rPr>
          <w:rFonts w:eastAsia="Arial" w:cs="Calibri"/>
        </w:rPr>
        <w:t>Recuperado de https://www.sep.gob.mx/work/models/sep1/Resource/7aa2c3ff-aab8-479f-ad93-db49d0a1108a/a445.pdf</w:t>
      </w:r>
    </w:p>
    <w:p w:rsidR="00874C66" w:rsidRPr="00874C66" w:rsidRDefault="00874C66" w:rsidP="00874C66">
      <w:pPr>
        <w:spacing w:line="240" w:lineRule="auto"/>
        <w:jc w:val="left"/>
        <w:rPr>
          <w:rFonts w:eastAsia="Arial" w:cs="Calibri"/>
          <w:i/>
        </w:rPr>
      </w:pPr>
    </w:p>
    <w:p w:rsidR="00874C66" w:rsidRPr="00874C66" w:rsidRDefault="00874C66" w:rsidP="00874C66">
      <w:pPr>
        <w:spacing w:line="240" w:lineRule="auto"/>
        <w:jc w:val="left"/>
        <w:rPr>
          <w:rFonts w:eastAsia="Arial" w:cs="Calibri"/>
        </w:rPr>
      </w:pPr>
      <w:r w:rsidRPr="00874C66">
        <w:rPr>
          <w:rFonts w:eastAsia="Arial" w:cs="Calibri"/>
        </w:rPr>
        <w:t xml:space="preserve">Dirección General de Bachillerato. Secretaría de Educación de Veracruz (s. f.). </w:t>
      </w:r>
      <w:r w:rsidRPr="00874C66">
        <w:rPr>
          <w:rFonts w:eastAsia="Arial" w:cs="Calibri"/>
          <w:i/>
        </w:rPr>
        <w:t>Antecedentes históricos Telebachillerato.</w:t>
      </w:r>
      <w:r w:rsidRPr="00874C66">
        <w:rPr>
          <w:rFonts w:eastAsia="Arial" w:cs="Calibri"/>
        </w:rPr>
        <w:t xml:space="preserve"> Recuperado de </w:t>
      </w:r>
      <w:hyperlink r:id="rId51">
        <w:r w:rsidRPr="00874C66">
          <w:rPr>
            <w:rFonts w:cs="Calibri"/>
          </w:rPr>
          <w:t>http://www.sev.gob.mx/bachillerato/antecedentes-historicos/</w:t>
        </w:r>
      </w:hyperlink>
    </w:p>
    <w:p w:rsidR="00874C66" w:rsidRPr="00874C66" w:rsidRDefault="00874C66" w:rsidP="00874C66">
      <w:pPr>
        <w:spacing w:line="240" w:lineRule="auto"/>
        <w:jc w:val="left"/>
        <w:rPr>
          <w:rFonts w:cs="Calibri"/>
        </w:rPr>
      </w:pPr>
      <w:r w:rsidRPr="00874C66">
        <w:rPr>
          <w:rFonts w:eastAsia="Arial" w:cs="Calibri"/>
        </w:rPr>
        <w:t xml:space="preserve"> </w:t>
      </w:r>
    </w:p>
    <w:p w:rsidR="00874C66" w:rsidRPr="00874C66" w:rsidRDefault="00874C66" w:rsidP="00874C66">
      <w:pPr>
        <w:spacing w:line="240" w:lineRule="auto"/>
        <w:jc w:val="left"/>
        <w:rPr>
          <w:rFonts w:cs="Calibri"/>
        </w:rPr>
      </w:pPr>
      <w:r w:rsidRPr="00874C66">
        <w:rPr>
          <w:rFonts w:cs="Calibri"/>
        </w:rPr>
        <w:t xml:space="preserve">Dirección General de Bachillerato Secretaría de Educación Pública (s.f.) </w:t>
      </w:r>
      <w:r w:rsidRPr="00874C66">
        <w:rPr>
          <w:rFonts w:cs="Calibri"/>
          <w:i/>
        </w:rPr>
        <w:t>Telebachillerato Comunitario Dirección General de Bachillerato (DGB)</w:t>
      </w:r>
      <w:r w:rsidRPr="00874C66">
        <w:rPr>
          <w:rFonts w:cs="Calibri"/>
        </w:rPr>
        <w:t>. Recuperado de http://www.sems.gob.mx/work/models/sems/Resource/11812/4/images/telebachillerato_oe.pdf</w:t>
      </w:r>
    </w:p>
    <w:p w:rsidR="00874C66" w:rsidRPr="00874C66" w:rsidRDefault="00874C66" w:rsidP="00874C66">
      <w:pPr>
        <w:spacing w:line="240" w:lineRule="auto"/>
        <w:jc w:val="left"/>
        <w:rPr>
          <w:rFonts w:cs="Calibri"/>
        </w:rPr>
      </w:pPr>
    </w:p>
    <w:p w:rsidR="00874C66" w:rsidRPr="00874C66" w:rsidRDefault="00874C66" w:rsidP="00874C66">
      <w:pPr>
        <w:spacing w:line="240" w:lineRule="auto"/>
        <w:jc w:val="left"/>
        <w:rPr>
          <w:rFonts w:cs="Calibri"/>
        </w:rPr>
      </w:pPr>
      <w:r w:rsidRPr="00874C66">
        <w:rPr>
          <w:rFonts w:cs="Calibri"/>
        </w:rPr>
        <w:lastRenderedPageBreak/>
        <w:t xml:space="preserve">INEE (2016). </w:t>
      </w:r>
      <w:r w:rsidRPr="00874C66">
        <w:rPr>
          <w:rFonts w:cs="Calibri"/>
          <w:i/>
        </w:rPr>
        <w:t xml:space="preserve">Evaluación de Condiciones Básicas para la Enseñanza y el Aprendizaje desde la perspectiva de los derechos humanos. Documento conceptual y metodológico. </w:t>
      </w:r>
      <w:r w:rsidRPr="00874C66">
        <w:rPr>
          <w:rFonts w:cs="Calibri"/>
        </w:rPr>
        <w:t>México: INEE</w:t>
      </w:r>
    </w:p>
    <w:p w:rsidR="00874C66" w:rsidRPr="00874C66" w:rsidRDefault="00874C66" w:rsidP="00874C66">
      <w:pPr>
        <w:spacing w:line="240" w:lineRule="auto"/>
        <w:jc w:val="left"/>
        <w:rPr>
          <w:rFonts w:cs="Calibri"/>
        </w:rPr>
      </w:pPr>
    </w:p>
    <w:p w:rsidR="00874C66" w:rsidRPr="00874C66" w:rsidRDefault="00874C66" w:rsidP="00874C66">
      <w:pPr>
        <w:spacing w:line="240" w:lineRule="auto"/>
        <w:jc w:val="left"/>
        <w:rPr>
          <w:rFonts w:cs="Calibri"/>
        </w:rPr>
      </w:pPr>
      <w:r w:rsidRPr="00874C66">
        <w:rPr>
          <w:rFonts w:cs="Calibri"/>
        </w:rPr>
        <w:t xml:space="preserve">INEE (2016). </w:t>
      </w:r>
      <w:r w:rsidRPr="00874C66">
        <w:rPr>
          <w:rFonts w:cs="Calibri"/>
          <w:i/>
        </w:rPr>
        <w:t>Panorama Educativo de México 2015. Indicadores del Sistema Educativo Nacional. Educación básica y media superior.</w:t>
      </w:r>
      <w:r w:rsidRPr="00874C66">
        <w:rPr>
          <w:rFonts w:cs="Calibri"/>
        </w:rPr>
        <w:t xml:space="preserve"> México: INEE</w:t>
      </w:r>
    </w:p>
    <w:p w:rsidR="00874C66" w:rsidRPr="00874C66" w:rsidRDefault="00874C66" w:rsidP="00874C66">
      <w:pPr>
        <w:spacing w:line="240" w:lineRule="auto"/>
        <w:jc w:val="left"/>
        <w:rPr>
          <w:rFonts w:cs="Calibri"/>
        </w:rPr>
      </w:pPr>
    </w:p>
    <w:p w:rsidR="00874C66" w:rsidRPr="00874C66" w:rsidRDefault="00874C66" w:rsidP="00874C66">
      <w:pPr>
        <w:spacing w:line="240" w:lineRule="auto"/>
        <w:jc w:val="left"/>
        <w:rPr>
          <w:rFonts w:cs="Calibri"/>
        </w:rPr>
      </w:pPr>
      <w:r w:rsidRPr="00874C66">
        <w:rPr>
          <w:rFonts w:cs="Calibri"/>
        </w:rPr>
        <w:t xml:space="preserve">INEE (2017). </w:t>
      </w:r>
      <w:r w:rsidRPr="00874C66">
        <w:rPr>
          <w:rFonts w:cs="Calibri"/>
          <w:i/>
        </w:rPr>
        <w:t>Panorama Educativo de México 2016. Indicadores del Sistema Educativo Nacional. Educación básica y media superior.</w:t>
      </w:r>
      <w:r w:rsidRPr="00874C66">
        <w:rPr>
          <w:rFonts w:cs="Calibri"/>
        </w:rPr>
        <w:t xml:space="preserve"> México: INEE</w:t>
      </w:r>
    </w:p>
    <w:p w:rsidR="00874C66" w:rsidRPr="00874C66" w:rsidRDefault="00874C66" w:rsidP="00874C66">
      <w:pPr>
        <w:spacing w:line="240" w:lineRule="auto"/>
        <w:jc w:val="left"/>
        <w:rPr>
          <w:rFonts w:cs="Calibri"/>
        </w:rPr>
      </w:pPr>
    </w:p>
    <w:p w:rsidR="00874C66" w:rsidRPr="00874C66" w:rsidRDefault="00874C66" w:rsidP="00874C66">
      <w:pPr>
        <w:spacing w:line="240" w:lineRule="auto"/>
        <w:jc w:val="left"/>
        <w:rPr>
          <w:rFonts w:cs="Calibri"/>
        </w:rPr>
      </w:pPr>
      <w:r w:rsidRPr="00874C66">
        <w:rPr>
          <w:rFonts w:cs="Calibri"/>
        </w:rPr>
        <w:t xml:space="preserve">Mendoza, R. G. (2017). </w:t>
      </w:r>
      <w:r w:rsidRPr="00874C66">
        <w:rPr>
          <w:rFonts w:cs="Calibri"/>
          <w:i/>
        </w:rPr>
        <w:t>Evaluación de la política educativa dirigida a la población indígena en educación básica.</w:t>
      </w:r>
      <w:r w:rsidRPr="00874C66">
        <w:rPr>
          <w:rFonts w:cs="Calibri"/>
        </w:rPr>
        <w:t xml:space="preserve"> México: INEE</w:t>
      </w:r>
    </w:p>
    <w:p w:rsidR="00874C66" w:rsidRPr="00874C66" w:rsidRDefault="00874C66" w:rsidP="00874C66">
      <w:pPr>
        <w:spacing w:line="240" w:lineRule="auto"/>
        <w:jc w:val="left"/>
        <w:rPr>
          <w:rFonts w:cs="Calibri"/>
        </w:rPr>
      </w:pPr>
    </w:p>
    <w:p w:rsidR="00874C66" w:rsidRPr="00874C66" w:rsidRDefault="00874C66" w:rsidP="00874C66">
      <w:pPr>
        <w:spacing w:line="240" w:lineRule="auto"/>
        <w:jc w:val="left"/>
        <w:rPr>
          <w:rFonts w:cs="Calibri"/>
        </w:rPr>
      </w:pPr>
      <w:r w:rsidRPr="00874C66">
        <w:rPr>
          <w:rFonts w:cs="Calibri"/>
        </w:rPr>
        <w:t>Omaña Cervantes, Ó. (2001). El telebachillerato, una forma de utilizar la televisión con fines educativos</w:t>
      </w:r>
      <w:r w:rsidRPr="00874C66">
        <w:rPr>
          <w:rFonts w:cs="Calibri"/>
          <w:i/>
        </w:rPr>
        <w:t>. Comunicar</w:t>
      </w:r>
      <w:r w:rsidRPr="00874C66">
        <w:rPr>
          <w:rFonts w:cs="Calibri"/>
        </w:rPr>
        <w:t xml:space="preserve">, 16, 171-176. </w:t>
      </w:r>
    </w:p>
    <w:p w:rsidR="00874C66" w:rsidRPr="00874C66" w:rsidRDefault="00874C66" w:rsidP="00874C66">
      <w:pPr>
        <w:spacing w:line="240" w:lineRule="auto"/>
        <w:jc w:val="left"/>
        <w:rPr>
          <w:rFonts w:cs="Calibri"/>
        </w:rPr>
      </w:pPr>
    </w:p>
    <w:p w:rsidR="00874C66" w:rsidRPr="00874C66" w:rsidRDefault="00874C66" w:rsidP="00874C66">
      <w:pPr>
        <w:spacing w:line="240" w:lineRule="auto"/>
        <w:jc w:val="left"/>
        <w:rPr>
          <w:rFonts w:cs="Calibri"/>
        </w:rPr>
      </w:pPr>
      <w:r w:rsidRPr="00874C66">
        <w:rPr>
          <w:rFonts w:cs="Calibri"/>
        </w:rPr>
        <w:t xml:space="preserve">Subsecretaría de Educación Media Superior. Dirección General del Bachillerato. Dirección de Coordinación Académica-Secretaría de Educación Pública (2016). </w:t>
      </w:r>
      <w:r w:rsidRPr="00874C66">
        <w:rPr>
          <w:rFonts w:cs="Calibri"/>
          <w:i/>
        </w:rPr>
        <w:t>Telebachillerato Comunitario. Documento Base</w:t>
      </w:r>
      <w:r w:rsidRPr="00874C66">
        <w:rPr>
          <w:rFonts w:cs="Calibri"/>
        </w:rPr>
        <w:t xml:space="preserve">. Recuperado de </w:t>
      </w:r>
      <w:hyperlink r:id="rId52" w:history="1">
        <w:r w:rsidRPr="00874C66">
          <w:rPr>
            <w:rStyle w:val="Hipervnculo"/>
            <w:rFonts w:cs="Calibri"/>
          </w:rPr>
          <w:t>https://www.dgb.sep.gob.mx/servicios-educativos/telebachillerato/normatividad/DOCUMENTO_BASE_TBC_2016.pdf</w:t>
        </w:r>
      </w:hyperlink>
    </w:p>
    <w:p w:rsidR="00874C66" w:rsidRPr="008525C6" w:rsidRDefault="00874C66" w:rsidP="00874C66">
      <w:pPr>
        <w:spacing w:line="480" w:lineRule="auto"/>
        <w:jc w:val="left"/>
        <w:rPr>
          <w:rFonts w:ascii="Arial" w:hAnsi="Arial" w:cs="Arial"/>
          <w:sz w:val="24"/>
          <w:szCs w:val="24"/>
        </w:rPr>
      </w:pPr>
    </w:p>
    <w:p w:rsidR="00EE4114" w:rsidRDefault="00EE4114">
      <w:pPr>
        <w:spacing w:after="200" w:line="276" w:lineRule="auto"/>
        <w:jc w:val="left"/>
      </w:pPr>
    </w:p>
    <w:p w:rsidR="00EE4114" w:rsidRDefault="00EE4114">
      <w:pPr>
        <w:spacing w:after="200" w:line="276" w:lineRule="auto"/>
        <w:jc w:val="left"/>
      </w:pPr>
    </w:p>
    <w:p w:rsidR="00EE4114" w:rsidRDefault="00EE4114">
      <w:pPr>
        <w:spacing w:after="200" w:line="276" w:lineRule="auto"/>
        <w:jc w:val="left"/>
      </w:pPr>
    </w:p>
    <w:p w:rsidR="00EE4114" w:rsidRDefault="00EE4114">
      <w:pPr>
        <w:spacing w:after="200" w:line="276" w:lineRule="auto"/>
        <w:jc w:val="left"/>
      </w:pPr>
    </w:p>
    <w:p w:rsidR="00EE4114" w:rsidRPr="00DE0BE8" w:rsidRDefault="00EE4114" w:rsidP="00DE0BE8">
      <w:r w:rsidRPr="00EE4114">
        <w:rPr>
          <w:noProof/>
        </w:rPr>
        <w:lastRenderedPageBreak/>
        <w:drawing>
          <wp:inline distT="0" distB="0" distL="0" distR="0">
            <wp:extent cx="6751204" cy="4631147"/>
            <wp:effectExtent l="0" t="0" r="0" b="0"/>
            <wp:docPr id="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765643" cy="4641052"/>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mv="urn:schemas-microsoft-com:mac:vml" xmlns:ve="http://schemas.openxmlformats.org/markup-compatibility/2006" xmlns:mo="http://schemas.microsoft.com/office/mac/office/2008/main">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xmlns:mv="urn:schemas-microsoft-com:mac:vml" xmlns:ve="http://schemas.openxmlformats.org/markup-compatibility/2006" xmlns:mo="http://schemas.microsoft.com/office/mac/office/2008/main" w="9525">
                          <a:solidFill>
                            <a:srgbClr val="000000"/>
                          </a:solidFill>
                          <a:miter lim="800000"/>
                          <a:headEnd/>
                          <a:tailEnd/>
                        </a14:hiddenLine>
                      </a:ext>
                    </a:extLst>
                  </pic:spPr>
                </pic:pic>
              </a:graphicData>
            </a:graphic>
          </wp:inline>
        </w:drawing>
      </w:r>
    </w:p>
    <w:sectPr w:rsidR="00EE4114" w:rsidRPr="00DE0BE8" w:rsidSect="0094333D">
      <w:headerReference w:type="default" r:id="rId54"/>
      <w:footerReference w:type="even" r:id="rId55"/>
      <w:footerReference w:type="default" r:id="rId56"/>
      <w:headerReference w:type="first" r:id="rId57"/>
      <w:pgSz w:w="11906" w:h="16838" w:code="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A61" w:rsidRDefault="001F3A61">
      <w:pPr>
        <w:spacing w:after="0" w:line="240" w:lineRule="auto"/>
      </w:pPr>
      <w:r>
        <w:separator/>
      </w:r>
    </w:p>
  </w:endnote>
  <w:endnote w:type="continuationSeparator" w:id="0">
    <w:p w:rsidR="001F3A61" w:rsidRDefault="001F3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olio Std Light">
    <w:altName w:val="Folio Std Light"/>
    <w:panose1 w:val="00000000000000000000"/>
    <w:charset w:val="00"/>
    <w:family w:val="swiss"/>
    <w:notTrueType/>
    <w:pitch w:val="variable"/>
    <w:sig w:usb0="800000AF" w:usb1="4000204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DA6" w:rsidRDefault="00C35DA6">
    <w:pPr>
      <w:jc w:val="right"/>
    </w:pPr>
  </w:p>
  <w:p w:rsidR="00C35DA6" w:rsidRDefault="00C35DA6">
    <w:pPr>
      <w:jc w:val="right"/>
    </w:pPr>
    <w:r>
      <w:fldChar w:fldCharType="begin"/>
    </w:r>
    <w:r>
      <w:instrText>PAGE   \* MERGEFORMAT</w:instrText>
    </w:r>
    <w:r>
      <w:fldChar w:fldCharType="separate"/>
    </w:r>
    <w:r>
      <w:rPr>
        <w:lang w:val="es-ES"/>
      </w:rPr>
      <w:t>2</w:t>
    </w:r>
    <w:r>
      <w:rPr>
        <w:lang w:val="es-ES"/>
      </w:rPr>
      <w:fldChar w:fldCharType="end"/>
    </w:r>
    <w:r>
      <w:rPr>
        <w:lang w:val="es-ES"/>
      </w:rPr>
      <w:t xml:space="preserve"> </w:t>
    </w:r>
    <w:r>
      <w:rPr>
        <w:color w:val="E68422" w:themeColor="accent3"/>
      </w:rPr>
      <w:sym w:font="Wingdings 2" w:char="F097"/>
    </w:r>
    <w:r>
      <w:rPr>
        <w:lang w:val="es-ES"/>
      </w:rPr>
      <w:t xml:space="preserve"> </w:t>
    </w:r>
  </w:p>
  <w:p w:rsidR="00C35DA6" w:rsidRDefault="00C35DA6">
    <w:pPr>
      <w:jc w:val="right"/>
    </w:pPr>
    <w:r>
      <w:rPr>
        <w:noProof/>
      </w:rPr>
      <mc:AlternateContent>
        <mc:Choice Requires="wpg">
          <w:drawing>
            <wp:inline distT="0" distB="0" distL="0" distR="0">
              <wp:extent cx="2327910" cy="45085"/>
              <wp:effectExtent l="9525" t="9525" r="15240" b="12065"/>
              <wp:docPr id="2"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Lst>
                      </wps:spPr>
                      <wps:bodyPr/>
                    </wps:wsp>
                    <wps:wsp>
                      <wps:cNvPr id="4"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597447"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" strokecolor="#438086" strokeweight=".25pt"/>
              <w10:anchorlock/>
            </v:group>
          </w:pict>
        </mc:Fallback>
      </mc:AlternateContent>
    </w:r>
  </w:p>
  <w:p w:rsidR="00C35DA6" w:rsidRDefault="00C35DA6">
    <w:pPr>
      <w:pStyle w:val="Sinespaciado"/>
      <w:rPr>
        <w:sz w:val="2"/>
        <w:szCs w:val="2"/>
      </w:rPr>
    </w:pPr>
  </w:p>
  <w:p w:rsidR="00C35DA6" w:rsidRDefault="00C35DA6"/>
  <w:p w:rsidR="00C35DA6" w:rsidRDefault="00C35DA6"/>
  <w:p w:rsidR="00C35DA6" w:rsidRDefault="00C35DA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DA6" w:rsidRDefault="00C35DA6">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116034">
      <w:rPr>
        <w:noProof/>
        <w:color w:val="6076B4" w:themeColor="accent1"/>
      </w:rPr>
      <w:t>Presentación</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fldChar w:fldCharType="begin"/>
    </w:r>
    <w:r>
      <w:instrText>PAGE  \* Arabic  \* MERGEFORMAT</w:instrText>
    </w:r>
    <w:r>
      <w:fldChar w:fldCharType="separate"/>
    </w:r>
    <w:r w:rsidR="00116034" w:rsidRPr="00116034">
      <w:rPr>
        <w:noProof/>
        <w:color w:val="6076B4" w:themeColor="accent1"/>
        <w:lang w:val="es-ES"/>
      </w:rPr>
      <w:t>1</w:t>
    </w:r>
    <w:r>
      <w:rPr>
        <w:noProof/>
        <w:color w:val="6076B4" w:themeColor="accent1"/>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A61" w:rsidRDefault="001F3A61">
      <w:pPr>
        <w:spacing w:after="0" w:line="240" w:lineRule="auto"/>
      </w:pPr>
      <w:r>
        <w:separator/>
      </w:r>
    </w:p>
  </w:footnote>
  <w:footnote w:type="continuationSeparator" w:id="0">
    <w:p w:rsidR="001F3A61" w:rsidRDefault="001F3A61">
      <w:pPr>
        <w:spacing w:after="0" w:line="240" w:lineRule="auto"/>
      </w:pPr>
      <w:r>
        <w:continuationSeparator/>
      </w:r>
    </w:p>
  </w:footnote>
  <w:footnote w:id="1">
    <w:p w:rsidR="00C35DA6" w:rsidRPr="007E1D7B" w:rsidRDefault="00C35DA6" w:rsidP="00E11C78">
      <w:pPr>
        <w:pStyle w:val="Textonotapie"/>
        <w:rPr>
          <w:rFonts w:ascii="Calibri" w:hAnsi="Calibri"/>
          <w:sz w:val="16"/>
          <w:szCs w:val="16"/>
        </w:rPr>
      </w:pPr>
      <w:r>
        <w:rPr>
          <w:rStyle w:val="Refdenotaalpie"/>
        </w:rPr>
        <w:footnoteRef/>
      </w:r>
      <w:r>
        <w:t xml:space="preserve"> </w:t>
      </w:r>
      <w:r w:rsidRPr="007E1D7B">
        <w:rPr>
          <w:rFonts w:ascii="Calibri" w:hAnsi="Calibri"/>
          <w:sz w:val="16"/>
          <w:szCs w:val="16"/>
        </w:rPr>
        <w:t xml:space="preserve">Centros educativos administrados por el CONAFE que atienden estudiantes de educación </w:t>
      </w:r>
      <w:r>
        <w:rPr>
          <w:rFonts w:ascii="Calibri" w:hAnsi="Calibri"/>
          <w:sz w:val="16"/>
          <w:szCs w:val="16"/>
        </w:rPr>
        <w:t xml:space="preserve">preescolar, </w:t>
      </w:r>
      <w:r w:rsidRPr="007E1D7B">
        <w:rPr>
          <w:rFonts w:ascii="Calibri" w:hAnsi="Calibri"/>
          <w:sz w:val="16"/>
          <w:szCs w:val="16"/>
        </w:rPr>
        <w:t>primaria</w:t>
      </w:r>
      <w:r>
        <w:rPr>
          <w:rFonts w:ascii="Calibri" w:hAnsi="Calibri"/>
          <w:sz w:val="16"/>
          <w:szCs w:val="16"/>
        </w:rPr>
        <w:t xml:space="preserve"> y secundaria,</w:t>
      </w:r>
      <w:r w:rsidRPr="007E1D7B">
        <w:rPr>
          <w:rFonts w:ascii="Calibri" w:hAnsi="Calibri"/>
          <w:sz w:val="16"/>
          <w:szCs w:val="16"/>
        </w:rPr>
        <w:t xml:space="preserve"> en localidades </w:t>
      </w:r>
      <w:r>
        <w:rPr>
          <w:rFonts w:ascii="Calibri" w:hAnsi="Calibri"/>
          <w:sz w:val="16"/>
          <w:szCs w:val="16"/>
        </w:rPr>
        <w:t xml:space="preserve">de 500 </w:t>
      </w:r>
      <w:r w:rsidRPr="007E1D7B">
        <w:rPr>
          <w:rFonts w:ascii="Calibri" w:hAnsi="Calibri"/>
          <w:sz w:val="16"/>
          <w:szCs w:val="16"/>
        </w:rPr>
        <w:t xml:space="preserve">habitantes o menos, con niveles altos y muy altos de marginación. Son atendidos por jóvenes denominados Líderes para la Educación Comunitaria (LEC) que son capacitados para proporcionar el servicio. </w:t>
      </w:r>
      <w:r w:rsidRPr="007E1D7B">
        <w:rPr>
          <w:rFonts w:ascii="Calibri" w:hAnsi="Calibri"/>
          <w:bCs/>
          <w:sz w:val="16"/>
          <w:szCs w:val="16"/>
        </w:rPr>
        <w:t>Todos estos centros son multigrados.</w:t>
      </w:r>
      <w:r w:rsidRPr="007E1D7B">
        <w:rPr>
          <w:rFonts w:ascii="Calibri" w:hAnsi="Calibri"/>
          <w:b/>
          <w:bCs/>
          <w:sz w:val="16"/>
          <w:szCs w:val="16"/>
        </w:rPr>
        <w:t xml:space="preserve"> </w:t>
      </w:r>
    </w:p>
    <w:p w:rsidR="00C35DA6" w:rsidRPr="007E1D7B" w:rsidRDefault="00C35DA6" w:rsidP="00E11C78">
      <w:pPr>
        <w:pStyle w:val="Textonotapie"/>
        <w:rPr>
          <w:rFonts w:ascii="Calibri" w:hAnsi="Calibri"/>
          <w:sz w:val="16"/>
          <w:szCs w:val="16"/>
        </w:rPr>
      </w:pPr>
      <w:r w:rsidRPr="007E1D7B">
        <w:rPr>
          <w:rFonts w:ascii="Calibri" w:hAnsi="Calibri"/>
          <w:sz w:val="16"/>
          <w:szCs w:val="16"/>
          <w:lang w:val="es-ES"/>
        </w:rPr>
        <w:t xml:space="preserve">Los Líderes para la Educación Comunitaria son jóvenes de entre </w:t>
      </w:r>
      <w:r w:rsidRPr="007E1D7B">
        <w:rPr>
          <w:rFonts w:ascii="Calibri" w:hAnsi="Calibri"/>
          <w:b/>
          <w:bCs/>
          <w:sz w:val="16"/>
          <w:szCs w:val="16"/>
          <w:lang w:val="es-ES"/>
        </w:rPr>
        <w:t>16 y 29 años de edad</w:t>
      </w:r>
      <w:r w:rsidRPr="007E1D7B">
        <w:rPr>
          <w:rFonts w:ascii="Calibri" w:hAnsi="Calibri"/>
          <w:sz w:val="16"/>
          <w:szCs w:val="16"/>
          <w:lang w:val="es-ES"/>
        </w:rPr>
        <w:t xml:space="preserve">, por lo general originarios de zonas rurales y con </w:t>
      </w:r>
      <w:r w:rsidRPr="007E1D7B">
        <w:rPr>
          <w:rFonts w:ascii="Calibri" w:hAnsi="Calibri"/>
          <w:b/>
          <w:bCs/>
          <w:sz w:val="16"/>
          <w:szCs w:val="16"/>
          <w:lang w:val="es-ES"/>
        </w:rPr>
        <w:t>escolaridad mínima de secundaria</w:t>
      </w:r>
      <w:r w:rsidRPr="007E1D7B">
        <w:rPr>
          <w:rFonts w:ascii="Calibri" w:hAnsi="Calibri"/>
          <w:sz w:val="16"/>
          <w:szCs w:val="16"/>
          <w:lang w:val="es-ES"/>
        </w:rPr>
        <w:t>; prestan su servicio social como figuras educativas durante uno o dos años y durante ese tiempo se instalan en la comunidad; a cambio reciben una beca para continuar con sus estudios y un apoyo económico mensual durante la prestación del servicio.</w:t>
      </w:r>
    </w:p>
    <w:p w:rsidR="00C35DA6" w:rsidRPr="007E1D7B" w:rsidRDefault="00C35DA6" w:rsidP="00E11C78">
      <w:pPr>
        <w:pStyle w:val="Textonotapie"/>
        <w:rPr>
          <w:rFonts w:ascii="Calibri" w:hAnsi="Calibri"/>
          <w:sz w:val="16"/>
          <w:szCs w:val="16"/>
        </w:rPr>
      </w:pPr>
      <w:r w:rsidRPr="007E1D7B">
        <w:rPr>
          <w:rFonts w:ascii="Calibri" w:hAnsi="Calibri"/>
          <w:sz w:val="16"/>
          <w:szCs w:val="16"/>
          <w:lang w:val="es-ES"/>
        </w:rPr>
        <w:t>Los miembros de la comunidad organizados en la Asociación Promotora de Educación Comunitaria (APEC) intervienen en la definición de acciones, la instalación y organización de los servicios educativos, así como el hospedaje, alimentación y cuidado del Líder para la Educación Comunitaria. Para ello, mantienen una comun</w:t>
      </w:r>
      <w:r>
        <w:rPr>
          <w:rFonts w:ascii="Calibri" w:hAnsi="Calibri"/>
          <w:sz w:val="16"/>
          <w:szCs w:val="16"/>
          <w:lang w:val="es-ES"/>
        </w:rPr>
        <w:t>icación permanente con el CONAFE</w:t>
      </w:r>
      <w:r w:rsidRPr="007E1D7B">
        <w:rPr>
          <w:rFonts w:ascii="Calibri" w:hAnsi="Calibri"/>
          <w:sz w:val="16"/>
          <w:szCs w:val="16"/>
          <w:lang w:val="es-ES"/>
        </w:rPr>
        <w:t>.</w:t>
      </w:r>
    </w:p>
    <w:p w:rsidR="00C35DA6" w:rsidRPr="007E1D7B" w:rsidRDefault="00C35DA6" w:rsidP="00E11C78">
      <w:pPr>
        <w:pStyle w:val="Textonotapie"/>
        <w:rPr>
          <w:rFonts w:ascii="Calibri" w:hAnsi="Calibri"/>
          <w:sz w:val="16"/>
          <w:szCs w:val="16"/>
        </w:rPr>
      </w:pPr>
      <w:r w:rsidRPr="007E1D7B">
        <w:rPr>
          <w:rFonts w:ascii="Calibri" w:hAnsi="Calibri"/>
          <w:sz w:val="16"/>
          <w:szCs w:val="16"/>
          <w:lang w:val="es-ES"/>
        </w:rPr>
        <w:t xml:space="preserve">El </w:t>
      </w:r>
      <w:r w:rsidRPr="007E1D7B">
        <w:rPr>
          <w:rFonts w:ascii="Calibri" w:hAnsi="Calibri"/>
          <w:bCs/>
          <w:sz w:val="16"/>
          <w:szCs w:val="16"/>
          <w:lang w:val="es-ES"/>
        </w:rPr>
        <w:t>CONAFE es responsable de proporcionar el apoyo material y operativo necesario para el funcionamiento de los servicios, lo cual incluye la formación de las figuras educativas y la dotación de materiales para el aula y útiles escolares</w:t>
      </w:r>
      <w:r w:rsidRPr="007E1D7B">
        <w:rPr>
          <w:rFonts w:ascii="Calibri" w:hAnsi="Calibri"/>
          <w:sz w:val="16"/>
          <w:szCs w:val="16"/>
          <w:lang w:val="es-ES"/>
        </w:rPr>
        <w:t>.</w:t>
      </w:r>
    </w:p>
    <w:p w:rsidR="00C35DA6" w:rsidRPr="007E1D7B" w:rsidRDefault="00C35DA6" w:rsidP="00E11C78">
      <w:pPr>
        <w:pStyle w:val="Textonotapie"/>
        <w:rPr>
          <w:rFonts w:ascii="Calibri" w:hAnsi="Calibri"/>
          <w:sz w:val="16"/>
          <w:szCs w:val="16"/>
        </w:rPr>
      </w:pPr>
      <w:r>
        <w:rPr>
          <w:rFonts w:ascii="Calibri" w:hAnsi="Calibri"/>
          <w:b/>
          <w:bCs/>
          <w:sz w:val="16"/>
          <w:szCs w:val="16"/>
        </w:rPr>
        <w:t xml:space="preserve">Fuente: </w:t>
      </w:r>
      <w:r w:rsidRPr="007E1D7B">
        <w:rPr>
          <w:rFonts w:ascii="Calibri" w:hAnsi="Calibri"/>
          <w:sz w:val="16"/>
          <w:szCs w:val="16"/>
        </w:rPr>
        <w:t>https://www.gob.mx/conafe/acciones-y-programas/educac</w:t>
      </w:r>
      <w:r>
        <w:rPr>
          <w:rFonts w:ascii="Calibri" w:hAnsi="Calibri"/>
          <w:sz w:val="16"/>
          <w:szCs w:val="16"/>
        </w:rPr>
        <w:t>ion-comunitaria-del-conafe</w:t>
      </w:r>
    </w:p>
    <w:p w:rsidR="00C35DA6" w:rsidRPr="007E1D7B" w:rsidRDefault="00C35DA6" w:rsidP="00E11C78">
      <w:pPr>
        <w:pStyle w:val="Textonotapie"/>
        <w:rPr>
          <w:rFonts w:ascii="Calibri" w:hAnsi="Calibri"/>
          <w:sz w:val="16"/>
          <w:szCs w:val="16"/>
        </w:rPr>
      </w:pPr>
    </w:p>
  </w:footnote>
  <w:footnote w:id="2">
    <w:p w:rsidR="00C35DA6" w:rsidRPr="00966325" w:rsidRDefault="00C35DA6" w:rsidP="00966325">
      <w:pPr>
        <w:pStyle w:val="Textonotapie"/>
        <w:rPr>
          <w:rFonts w:ascii="Calibri" w:hAnsi="Calibri"/>
          <w:sz w:val="16"/>
          <w:szCs w:val="16"/>
        </w:rPr>
      </w:pPr>
      <w:r>
        <w:rPr>
          <w:rStyle w:val="Refdenotaalpie"/>
        </w:rPr>
        <w:footnoteRef/>
      </w:r>
      <w:r>
        <w:t xml:space="preserve"> </w:t>
      </w:r>
      <w:r w:rsidRPr="00966325">
        <w:rPr>
          <w:rFonts w:ascii="Calibri" w:hAnsi="Calibri"/>
          <w:sz w:val="16"/>
          <w:szCs w:val="16"/>
        </w:rPr>
        <w:t xml:space="preserve">De acuerdo con el Panorama Educativo 2016, la gestión escolar se define como “el conjunto de acciones o actividades, procesos, prácticas e interrelaciones que ocurren en el interior de los centros escolares y entre éstos y su entorno respecto a los asuntos que tienen que ver con la puesta en marcha del servicio educativo, por ejemplo, los aspectos político, administrativo u organizacional, curricular o técnico-pedagógico, así como la convivencia escolar, comunitaria y social, además de que es en este ámbito donde las políticas educativas nacionales se adecuan para su aplicación. Llevar a cabo esta tarea depende del personal que integra los centros escolares, es decir, de sus estructuras organizativas, sin embargo, en ocasiones éstas se encuentran incompletas. </w:t>
      </w:r>
    </w:p>
    <w:p w:rsidR="00C35DA6" w:rsidRPr="00966325" w:rsidRDefault="00C35DA6">
      <w:pPr>
        <w:pStyle w:val="Textonotapie"/>
        <w:rPr>
          <w:rFonts w:ascii="Calibri" w:hAnsi="Calibri"/>
          <w:sz w:val="16"/>
          <w:szCs w:val="16"/>
        </w:rPr>
      </w:pPr>
      <w:r w:rsidRPr="00966325">
        <w:rPr>
          <w:rFonts w:ascii="Calibri" w:hAnsi="Calibri"/>
          <w:sz w:val="16"/>
          <w:szCs w:val="16"/>
        </w:rPr>
        <w:t>Actualmente existen escuelas públicas de educación básica que no cuentan con directores exclusivos, es decir, sin grupo. Se parte del supuesto de que estos centros escolares, desde una perspectiva de equidad, entonces deben tener un equipo externo de apoyo para asegurar los procesos encaminados al desarrollo de los aprendizajes de los alumnos. En particular, la falta de directores exclusivos en los centros escolares o, en su defecto, de una figura que apoye la labor de los docentes que han tenido que asumir la doble función académica y directiva es una situación que puede entorpecer los procesos de gestión y mejora continua de las escuelas. Aunque en general las escuelas con esta condición tienen matrículas pequeñas, la complejidad del trabajo que realiza el personal directivo queda evidenciada en las funciones atribuidas al cargo” (Panorama Educativo de México 2016, 2017, p.339)</w:t>
      </w:r>
    </w:p>
  </w:footnote>
  <w:footnote w:id="3">
    <w:p w:rsidR="00C35DA6" w:rsidRDefault="00C35DA6">
      <w:pPr>
        <w:pStyle w:val="Textonotapie"/>
      </w:pPr>
      <w:r>
        <w:rPr>
          <w:rStyle w:val="Refdenotaalpie"/>
        </w:rPr>
        <w:footnoteRef/>
      </w:r>
      <w:r>
        <w:t xml:space="preserve"> </w:t>
      </w:r>
      <w:r w:rsidRPr="00942A71">
        <w:rPr>
          <w:rFonts w:ascii="Calibri" w:hAnsi="Calibri" w:cs="Calibri"/>
          <w:sz w:val="16"/>
          <w:szCs w:val="16"/>
        </w:rPr>
        <w:t>Si bien los docentes pueden hablar en una lengua como el Zapoteco, sus alumnos pueden hablar una variante lingüística que ellos no dominan.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DA6" w:rsidRDefault="00C35DA6">
    <w:pPr>
      <w:jc w:val="center"/>
      <w:rPr>
        <w:color w:val="6076B4" w:themeColor="accent1"/>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865691"/>
      <w:docPartObj>
        <w:docPartGallery w:val="Watermarks"/>
        <w:docPartUnique/>
      </w:docPartObj>
    </w:sdtPr>
    <w:sdtEndPr/>
    <w:sdtContent>
      <w:p w:rsidR="002356F6" w:rsidRDefault="001F3A61">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51" type="#_x0000_t136" style="position:absolute;left:0;text-align:left;margin-left:0;margin-top:0;width:468pt;height:280.8pt;z-index:-251658752;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BEAAC3E"/>
    <w:lvl w:ilvl="0">
      <w:numFmt w:val="bullet"/>
      <w:lvlText w:val="*"/>
      <w:lvlJc w:val="left"/>
    </w:lvl>
  </w:abstractNum>
  <w:abstractNum w:abstractNumId="1" w15:restartNumberingAfterBreak="0">
    <w:nsid w:val="005D0E27"/>
    <w:multiLevelType w:val="hybridMultilevel"/>
    <w:tmpl w:val="D17652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7D131F"/>
    <w:multiLevelType w:val="hybridMultilevel"/>
    <w:tmpl w:val="5D948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EC7C01"/>
    <w:multiLevelType w:val="hybridMultilevel"/>
    <w:tmpl w:val="11A67C2C"/>
    <w:lvl w:ilvl="0" w:tplc="0DBEAAC6">
      <w:start w:val="1"/>
      <w:numFmt w:val="bullet"/>
      <w:lvlText w:val="•"/>
      <w:lvlJc w:val="left"/>
      <w:pPr>
        <w:tabs>
          <w:tab w:val="num" w:pos="720"/>
        </w:tabs>
        <w:ind w:left="720" w:hanging="360"/>
      </w:pPr>
      <w:rPr>
        <w:rFonts w:ascii="Times New Roman" w:hAnsi="Times New Roman" w:hint="default"/>
      </w:rPr>
    </w:lvl>
    <w:lvl w:ilvl="1" w:tplc="ED7A1D42" w:tentative="1">
      <w:start w:val="1"/>
      <w:numFmt w:val="bullet"/>
      <w:lvlText w:val="•"/>
      <w:lvlJc w:val="left"/>
      <w:pPr>
        <w:tabs>
          <w:tab w:val="num" w:pos="1440"/>
        </w:tabs>
        <w:ind w:left="1440" w:hanging="360"/>
      </w:pPr>
      <w:rPr>
        <w:rFonts w:ascii="Times New Roman" w:hAnsi="Times New Roman" w:hint="default"/>
      </w:rPr>
    </w:lvl>
    <w:lvl w:ilvl="2" w:tplc="C16494E4" w:tentative="1">
      <w:start w:val="1"/>
      <w:numFmt w:val="bullet"/>
      <w:lvlText w:val="•"/>
      <w:lvlJc w:val="left"/>
      <w:pPr>
        <w:tabs>
          <w:tab w:val="num" w:pos="2160"/>
        </w:tabs>
        <w:ind w:left="2160" w:hanging="360"/>
      </w:pPr>
      <w:rPr>
        <w:rFonts w:ascii="Times New Roman" w:hAnsi="Times New Roman" w:hint="default"/>
      </w:rPr>
    </w:lvl>
    <w:lvl w:ilvl="3" w:tplc="59BE3BC6" w:tentative="1">
      <w:start w:val="1"/>
      <w:numFmt w:val="bullet"/>
      <w:lvlText w:val="•"/>
      <w:lvlJc w:val="left"/>
      <w:pPr>
        <w:tabs>
          <w:tab w:val="num" w:pos="2880"/>
        </w:tabs>
        <w:ind w:left="2880" w:hanging="360"/>
      </w:pPr>
      <w:rPr>
        <w:rFonts w:ascii="Times New Roman" w:hAnsi="Times New Roman" w:hint="default"/>
      </w:rPr>
    </w:lvl>
    <w:lvl w:ilvl="4" w:tplc="94BEA8D2" w:tentative="1">
      <w:start w:val="1"/>
      <w:numFmt w:val="bullet"/>
      <w:lvlText w:val="•"/>
      <w:lvlJc w:val="left"/>
      <w:pPr>
        <w:tabs>
          <w:tab w:val="num" w:pos="3600"/>
        </w:tabs>
        <w:ind w:left="3600" w:hanging="360"/>
      </w:pPr>
      <w:rPr>
        <w:rFonts w:ascii="Times New Roman" w:hAnsi="Times New Roman" w:hint="default"/>
      </w:rPr>
    </w:lvl>
    <w:lvl w:ilvl="5" w:tplc="12B87140" w:tentative="1">
      <w:start w:val="1"/>
      <w:numFmt w:val="bullet"/>
      <w:lvlText w:val="•"/>
      <w:lvlJc w:val="left"/>
      <w:pPr>
        <w:tabs>
          <w:tab w:val="num" w:pos="4320"/>
        </w:tabs>
        <w:ind w:left="4320" w:hanging="360"/>
      </w:pPr>
      <w:rPr>
        <w:rFonts w:ascii="Times New Roman" w:hAnsi="Times New Roman" w:hint="default"/>
      </w:rPr>
    </w:lvl>
    <w:lvl w:ilvl="6" w:tplc="1CFAF404" w:tentative="1">
      <w:start w:val="1"/>
      <w:numFmt w:val="bullet"/>
      <w:lvlText w:val="•"/>
      <w:lvlJc w:val="left"/>
      <w:pPr>
        <w:tabs>
          <w:tab w:val="num" w:pos="5040"/>
        </w:tabs>
        <w:ind w:left="5040" w:hanging="360"/>
      </w:pPr>
      <w:rPr>
        <w:rFonts w:ascii="Times New Roman" w:hAnsi="Times New Roman" w:hint="default"/>
      </w:rPr>
    </w:lvl>
    <w:lvl w:ilvl="7" w:tplc="D0C802F4" w:tentative="1">
      <w:start w:val="1"/>
      <w:numFmt w:val="bullet"/>
      <w:lvlText w:val="•"/>
      <w:lvlJc w:val="left"/>
      <w:pPr>
        <w:tabs>
          <w:tab w:val="num" w:pos="5760"/>
        </w:tabs>
        <w:ind w:left="5760" w:hanging="360"/>
      </w:pPr>
      <w:rPr>
        <w:rFonts w:ascii="Times New Roman" w:hAnsi="Times New Roman" w:hint="default"/>
      </w:rPr>
    </w:lvl>
    <w:lvl w:ilvl="8" w:tplc="82CEA39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29057A5"/>
    <w:multiLevelType w:val="hybridMultilevel"/>
    <w:tmpl w:val="5BFA1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6D2A97"/>
    <w:multiLevelType w:val="hybridMultilevel"/>
    <w:tmpl w:val="4AAC3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D65ADB"/>
    <w:multiLevelType w:val="hybridMultilevel"/>
    <w:tmpl w:val="AAD8CCF8"/>
    <w:lvl w:ilvl="0" w:tplc="CB726A1A">
      <w:start w:val="1"/>
      <w:numFmt w:val="bullet"/>
      <w:lvlText w:val=""/>
      <w:lvlJc w:val="left"/>
      <w:pPr>
        <w:tabs>
          <w:tab w:val="num" w:pos="720"/>
        </w:tabs>
        <w:ind w:left="720" w:hanging="360"/>
      </w:pPr>
      <w:rPr>
        <w:rFonts w:ascii="Symbol" w:hAnsi="Symbol" w:hint="default"/>
      </w:rPr>
    </w:lvl>
    <w:lvl w:ilvl="1" w:tplc="E7A89C3A" w:tentative="1">
      <w:start w:val="1"/>
      <w:numFmt w:val="bullet"/>
      <w:lvlText w:val=""/>
      <w:lvlJc w:val="left"/>
      <w:pPr>
        <w:tabs>
          <w:tab w:val="num" w:pos="1440"/>
        </w:tabs>
        <w:ind w:left="1440" w:hanging="360"/>
      </w:pPr>
      <w:rPr>
        <w:rFonts w:ascii="Symbol" w:hAnsi="Symbol" w:hint="default"/>
      </w:rPr>
    </w:lvl>
    <w:lvl w:ilvl="2" w:tplc="D1A67906" w:tentative="1">
      <w:start w:val="1"/>
      <w:numFmt w:val="bullet"/>
      <w:lvlText w:val=""/>
      <w:lvlJc w:val="left"/>
      <w:pPr>
        <w:tabs>
          <w:tab w:val="num" w:pos="2160"/>
        </w:tabs>
        <w:ind w:left="2160" w:hanging="360"/>
      </w:pPr>
      <w:rPr>
        <w:rFonts w:ascii="Symbol" w:hAnsi="Symbol" w:hint="default"/>
      </w:rPr>
    </w:lvl>
    <w:lvl w:ilvl="3" w:tplc="45A2C3B2" w:tentative="1">
      <w:start w:val="1"/>
      <w:numFmt w:val="bullet"/>
      <w:lvlText w:val=""/>
      <w:lvlJc w:val="left"/>
      <w:pPr>
        <w:tabs>
          <w:tab w:val="num" w:pos="2880"/>
        </w:tabs>
        <w:ind w:left="2880" w:hanging="360"/>
      </w:pPr>
      <w:rPr>
        <w:rFonts w:ascii="Symbol" w:hAnsi="Symbol" w:hint="default"/>
      </w:rPr>
    </w:lvl>
    <w:lvl w:ilvl="4" w:tplc="40BA6EFE" w:tentative="1">
      <w:start w:val="1"/>
      <w:numFmt w:val="bullet"/>
      <w:lvlText w:val=""/>
      <w:lvlJc w:val="left"/>
      <w:pPr>
        <w:tabs>
          <w:tab w:val="num" w:pos="3600"/>
        </w:tabs>
        <w:ind w:left="3600" w:hanging="360"/>
      </w:pPr>
      <w:rPr>
        <w:rFonts w:ascii="Symbol" w:hAnsi="Symbol" w:hint="default"/>
      </w:rPr>
    </w:lvl>
    <w:lvl w:ilvl="5" w:tplc="60C0FFCE" w:tentative="1">
      <w:start w:val="1"/>
      <w:numFmt w:val="bullet"/>
      <w:lvlText w:val=""/>
      <w:lvlJc w:val="left"/>
      <w:pPr>
        <w:tabs>
          <w:tab w:val="num" w:pos="4320"/>
        </w:tabs>
        <w:ind w:left="4320" w:hanging="360"/>
      </w:pPr>
      <w:rPr>
        <w:rFonts w:ascii="Symbol" w:hAnsi="Symbol" w:hint="default"/>
      </w:rPr>
    </w:lvl>
    <w:lvl w:ilvl="6" w:tplc="1D3024AE" w:tentative="1">
      <w:start w:val="1"/>
      <w:numFmt w:val="bullet"/>
      <w:lvlText w:val=""/>
      <w:lvlJc w:val="left"/>
      <w:pPr>
        <w:tabs>
          <w:tab w:val="num" w:pos="5040"/>
        </w:tabs>
        <w:ind w:left="5040" w:hanging="360"/>
      </w:pPr>
      <w:rPr>
        <w:rFonts w:ascii="Symbol" w:hAnsi="Symbol" w:hint="default"/>
      </w:rPr>
    </w:lvl>
    <w:lvl w:ilvl="7" w:tplc="AD28828A" w:tentative="1">
      <w:start w:val="1"/>
      <w:numFmt w:val="bullet"/>
      <w:lvlText w:val=""/>
      <w:lvlJc w:val="left"/>
      <w:pPr>
        <w:tabs>
          <w:tab w:val="num" w:pos="5760"/>
        </w:tabs>
        <w:ind w:left="5760" w:hanging="360"/>
      </w:pPr>
      <w:rPr>
        <w:rFonts w:ascii="Symbol" w:hAnsi="Symbol" w:hint="default"/>
      </w:rPr>
    </w:lvl>
    <w:lvl w:ilvl="8" w:tplc="6606737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61F5F23"/>
    <w:multiLevelType w:val="hybridMultilevel"/>
    <w:tmpl w:val="BF1E5628"/>
    <w:lvl w:ilvl="0" w:tplc="EB34DDA0">
      <w:numFmt w:val="bullet"/>
      <w:lvlText w:val="•"/>
      <w:lvlJc w:val="left"/>
      <w:pPr>
        <w:ind w:left="1080" w:hanging="72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BC2D8E"/>
    <w:multiLevelType w:val="hybridMultilevel"/>
    <w:tmpl w:val="D56E854C"/>
    <w:lvl w:ilvl="0" w:tplc="EB34DDA0">
      <w:numFmt w:val="bullet"/>
      <w:lvlText w:val="•"/>
      <w:lvlJc w:val="left"/>
      <w:pPr>
        <w:ind w:left="1080" w:hanging="72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C2C0544"/>
    <w:multiLevelType w:val="hybridMultilevel"/>
    <w:tmpl w:val="0A5848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1A5D8B"/>
    <w:multiLevelType w:val="hybridMultilevel"/>
    <w:tmpl w:val="F3E8B32C"/>
    <w:lvl w:ilvl="0" w:tplc="3D9CF0DE">
      <w:start w:val="1"/>
      <w:numFmt w:val="decimal"/>
      <w:lvlText w:val="%1."/>
      <w:lvlJc w:val="left"/>
      <w:pPr>
        <w:tabs>
          <w:tab w:val="num" w:pos="720"/>
        </w:tabs>
        <w:ind w:left="720" w:hanging="360"/>
      </w:pPr>
    </w:lvl>
    <w:lvl w:ilvl="1" w:tplc="177670E4" w:tentative="1">
      <w:start w:val="1"/>
      <w:numFmt w:val="decimal"/>
      <w:lvlText w:val="%2."/>
      <w:lvlJc w:val="left"/>
      <w:pPr>
        <w:tabs>
          <w:tab w:val="num" w:pos="1440"/>
        </w:tabs>
        <w:ind w:left="1440" w:hanging="360"/>
      </w:pPr>
    </w:lvl>
    <w:lvl w:ilvl="2" w:tplc="608A0876" w:tentative="1">
      <w:start w:val="1"/>
      <w:numFmt w:val="decimal"/>
      <w:lvlText w:val="%3."/>
      <w:lvlJc w:val="left"/>
      <w:pPr>
        <w:tabs>
          <w:tab w:val="num" w:pos="2160"/>
        </w:tabs>
        <w:ind w:left="2160" w:hanging="360"/>
      </w:pPr>
    </w:lvl>
    <w:lvl w:ilvl="3" w:tplc="D1A087EE" w:tentative="1">
      <w:start w:val="1"/>
      <w:numFmt w:val="decimal"/>
      <w:lvlText w:val="%4."/>
      <w:lvlJc w:val="left"/>
      <w:pPr>
        <w:tabs>
          <w:tab w:val="num" w:pos="2880"/>
        </w:tabs>
        <w:ind w:left="2880" w:hanging="360"/>
      </w:pPr>
    </w:lvl>
    <w:lvl w:ilvl="4" w:tplc="4358F626" w:tentative="1">
      <w:start w:val="1"/>
      <w:numFmt w:val="decimal"/>
      <w:lvlText w:val="%5."/>
      <w:lvlJc w:val="left"/>
      <w:pPr>
        <w:tabs>
          <w:tab w:val="num" w:pos="3600"/>
        </w:tabs>
        <w:ind w:left="3600" w:hanging="360"/>
      </w:pPr>
    </w:lvl>
    <w:lvl w:ilvl="5" w:tplc="B2DE9AE2" w:tentative="1">
      <w:start w:val="1"/>
      <w:numFmt w:val="decimal"/>
      <w:lvlText w:val="%6."/>
      <w:lvlJc w:val="left"/>
      <w:pPr>
        <w:tabs>
          <w:tab w:val="num" w:pos="4320"/>
        </w:tabs>
        <w:ind w:left="4320" w:hanging="360"/>
      </w:pPr>
    </w:lvl>
    <w:lvl w:ilvl="6" w:tplc="3618A724" w:tentative="1">
      <w:start w:val="1"/>
      <w:numFmt w:val="decimal"/>
      <w:lvlText w:val="%7."/>
      <w:lvlJc w:val="left"/>
      <w:pPr>
        <w:tabs>
          <w:tab w:val="num" w:pos="5040"/>
        </w:tabs>
        <w:ind w:left="5040" w:hanging="360"/>
      </w:pPr>
    </w:lvl>
    <w:lvl w:ilvl="7" w:tplc="BEF8B9DA" w:tentative="1">
      <w:start w:val="1"/>
      <w:numFmt w:val="decimal"/>
      <w:lvlText w:val="%8."/>
      <w:lvlJc w:val="left"/>
      <w:pPr>
        <w:tabs>
          <w:tab w:val="num" w:pos="5760"/>
        </w:tabs>
        <w:ind w:left="5760" w:hanging="360"/>
      </w:pPr>
    </w:lvl>
    <w:lvl w:ilvl="8" w:tplc="88C8C338" w:tentative="1">
      <w:start w:val="1"/>
      <w:numFmt w:val="decimal"/>
      <w:lvlText w:val="%9."/>
      <w:lvlJc w:val="left"/>
      <w:pPr>
        <w:tabs>
          <w:tab w:val="num" w:pos="6480"/>
        </w:tabs>
        <w:ind w:left="6480" w:hanging="360"/>
      </w:pPr>
    </w:lvl>
  </w:abstractNum>
  <w:abstractNum w:abstractNumId="11" w15:restartNumberingAfterBreak="0">
    <w:nsid w:val="225D035B"/>
    <w:multiLevelType w:val="hybridMultilevel"/>
    <w:tmpl w:val="B5425AA8"/>
    <w:lvl w:ilvl="0" w:tplc="64A6962C">
      <w:start w:val="1"/>
      <w:numFmt w:val="bullet"/>
      <w:lvlText w:val=""/>
      <w:lvlJc w:val="left"/>
      <w:pPr>
        <w:tabs>
          <w:tab w:val="num" w:pos="720"/>
        </w:tabs>
        <w:ind w:left="720" w:hanging="360"/>
      </w:pPr>
      <w:rPr>
        <w:rFonts w:ascii="Symbol" w:hAnsi="Symbol" w:hint="default"/>
      </w:rPr>
    </w:lvl>
    <w:lvl w:ilvl="1" w:tplc="B192C82E" w:tentative="1">
      <w:start w:val="1"/>
      <w:numFmt w:val="bullet"/>
      <w:lvlText w:val=""/>
      <w:lvlJc w:val="left"/>
      <w:pPr>
        <w:tabs>
          <w:tab w:val="num" w:pos="1440"/>
        </w:tabs>
        <w:ind w:left="1440" w:hanging="360"/>
      </w:pPr>
      <w:rPr>
        <w:rFonts w:ascii="Symbol" w:hAnsi="Symbol" w:hint="default"/>
      </w:rPr>
    </w:lvl>
    <w:lvl w:ilvl="2" w:tplc="272C317C" w:tentative="1">
      <w:start w:val="1"/>
      <w:numFmt w:val="bullet"/>
      <w:lvlText w:val=""/>
      <w:lvlJc w:val="left"/>
      <w:pPr>
        <w:tabs>
          <w:tab w:val="num" w:pos="2160"/>
        </w:tabs>
        <w:ind w:left="2160" w:hanging="360"/>
      </w:pPr>
      <w:rPr>
        <w:rFonts w:ascii="Symbol" w:hAnsi="Symbol" w:hint="default"/>
      </w:rPr>
    </w:lvl>
    <w:lvl w:ilvl="3" w:tplc="C4E4ECDA" w:tentative="1">
      <w:start w:val="1"/>
      <w:numFmt w:val="bullet"/>
      <w:lvlText w:val=""/>
      <w:lvlJc w:val="left"/>
      <w:pPr>
        <w:tabs>
          <w:tab w:val="num" w:pos="2880"/>
        </w:tabs>
        <w:ind w:left="2880" w:hanging="360"/>
      </w:pPr>
      <w:rPr>
        <w:rFonts w:ascii="Symbol" w:hAnsi="Symbol" w:hint="default"/>
      </w:rPr>
    </w:lvl>
    <w:lvl w:ilvl="4" w:tplc="E8D61ADE" w:tentative="1">
      <w:start w:val="1"/>
      <w:numFmt w:val="bullet"/>
      <w:lvlText w:val=""/>
      <w:lvlJc w:val="left"/>
      <w:pPr>
        <w:tabs>
          <w:tab w:val="num" w:pos="3600"/>
        </w:tabs>
        <w:ind w:left="3600" w:hanging="360"/>
      </w:pPr>
      <w:rPr>
        <w:rFonts w:ascii="Symbol" w:hAnsi="Symbol" w:hint="default"/>
      </w:rPr>
    </w:lvl>
    <w:lvl w:ilvl="5" w:tplc="235A80AC" w:tentative="1">
      <w:start w:val="1"/>
      <w:numFmt w:val="bullet"/>
      <w:lvlText w:val=""/>
      <w:lvlJc w:val="left"/>
      <w:pPr>
        <w:tabs>
          <w:tab w:val="num" w:pos="4320"/>
        </w:tabs>
        <w:ind w:left="4320" w:hanging="360"/>
      </w:pPr>
      <w:rPr>
        <w:rFonts w:ascii="Symbol" w:hAnsi="Symbol" w:hint="default"/>
      </w:rPr>
    </w:lvl>
    <w:lvl w:ilvl="6" w:tplc="ABEAAFAA" w:tentative="1">
      <w:start w:val="1"/>
      <w:numFmt w:val="bullet"/>
      <w:lvlText w:val=""/>
      <w:lvlJc w:val="left"/>
      <w:pPr>
        <w:tabs>
          <w:tab w:val="num" w:pos="5040"/>
        </w:tabs>
        <w:ind w:left="5040" w:hanging="360"/>
      </w:pPr>
      <w:rPr>
        <w:rFonts w:ascii="Symbol" w:hAnsi="Symbol" w:hint="default"/>
      </w:rPr>
    </w:lvl>
    <w:lvl w:ilvl="7" w:tplc="996EAA5C" w:tentative="1">
      <w:start w:val="1"/>
      <w:numFmt w:val="bullet"/>
      <w:lvlText w:val=""/>
      <w:lvlJc w:val="left"/>
      <w:pPr>
        <w:tabs>
          <w:tab w:val="num" w:pos="5760"/>
        </w:tabs>
        <w:ind w:left="5760" w:hanging="360"/>
      </w:pPr>
      <w:rPr>
        <w:rFonts w:ascii="Symbol" w:hAnsi="Symbol" w:hint="default"/>
      </w:rPr>
    </w:lvl>
    <w:lvl w:ilvl="8" w:tplc="3E2EF01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2A76238"/>
    <w:multiLevelType w:val="hybridMultilevel"/>
    <w:tmpl w:val="03E021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45021F7"/>
    <w:multiLevelType w:val="hybridMultilevel"/>
    <w:tmpl w:val="66402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F13112"/>
    <w:multiLevelType w:val="hybridMultilevel"/>
    <w:tmpl w:val="7D1E89B6"/>
    <w:lvl w:ilvl="0" w:tplc="8C02AC26">
      <w:start w:val="1"/>
      <w:numFmt w:val="bullet"/>
      <w:lvlText w:val=""/>
      <w:lvlJc w:val="left"/>
      <w:pPr>
        <w:tabs>
          <w:tab w:val="num" w:pos="360"/>
        </w:tabs>
        <w:ind w:left="360" w:hanging="360"/>
      </w:pPr>
      <w:rPr>
        <w:rFonts w:ascii="Symbol" w:hAnsi="Symbol" w:hint="default"/>
      </w:rPr>
    </w:lvl>
    <w:lvl w:ilvl="1" w:tplc="D0DC1346" w:tentative="1">
      <w:start w:val="1"/>
      <w:numFmt w:val="bullet"/>
      <w:lvlText w:val=""/>
      <w:lvlJc w:val="left"/>
      <w:pPr>
        <w:tabs>
          <w:tab w:val="num" w:pos="1080"/>
        </w:tabs>
        <w:ind w:left="1080" w:hanging="360"/>
      </w:pPr>
      <w:rPr>
        <w:rFonts w:ascii="Symbol" w:hAnsi="Symbol" w:hint="default"/>
      </w:rPr>
    </w:lvl>
    <w:lvl w:ilvl="2" w:tplc="AAFAC000" w:tentative="1">
      <w:start w:val="1"/>
      <w:numFmt w:val="bullet"/>
      <w:lvlText w:val=""/>
      <w:lvlJc w:val="left"/>
      <w:pPr>
        <w:tabs>
          <w:tab w:val="num" w:pos="1800"/>
        </w:tabs>
        <w:ind w:left="1800" w:hanging="360"/>
      </w:pPr>
      <w:rPr>
        <w:rFonts w:ascii="Symbol" w:hAnsi="Symbol" w:hint="default"/>
      </w:rPr>
    </w:lvl>
    <w:lvl w:ilvl="3" w:tplc="6E7299D4" w:tentative="1">
      <w:start w:val="1"/>
      <w:numFmt w:val="bullet"/>
      <w:lvlText w:val=""/>
      <w:lvlJc w:val="left"/>
      <w:pPr>
        <w:tabs>
          <w:tab w:val="num" w:pos="2520"/>
        </w:tabs>
        <w:ind w:left="2520" w:hanging="360"/>
      </w:pPr>
      <w:rPr>
        <w:rFonts w:ascii="Symbol" w:hAnsi="Symbol" w:hint="default"/>
      </w:rPr>
    </w:lvl>
    <w:lvl w:ilvl="4" w:tplc="E7E60126" w:tentative="1">
      <w:start w:val="1"/>
      <w:numFmt w:val="bullet"/>
      <w:lvlText w:val=""/>
      <w:lvlJc w:val="left"/>
      <w:pPr>
        <w:tabs>
          <w:tab w:val="num" w:pos="3240"/>
        </w:tabs>
        <w:ind w:left="3240" w:hanging="360"/>
      </w:pPr>
      <w:rPr>
        <w:rFonts w:ascii="Symbol" w:hAnsi="Symbol" w:hint="default"/>
      </w:rPr>
    </w:lvl>
    <w:lvl w:ilvl="5" w:tplc="69A42646" w:tentative="1">
      <w:start w:val="1"/>
      <w:numFmt w:val="bullet"/>
      <w:lvlText w:val=""/>
      <w:lvlJc w:val="left"/>
      <w:pPr>
        <w:tabs>
          <w:tab w:val="num" w:pos="3960"/>
        </w:tabs>
        <w:ind w:left="3960" w:hanging="360"/>
      </w:pPr>
      <w:rPr>
        <w:rFonts w:ascii="Symbol" w:hAnsi="Symbol" w:hint="default"/>
      </w:rPr>
    </w:lvl>
    <w:lvl w:ilvl="6" w:tplc="B9B4A4A8" w:tentative="1">
      <w:start w:val="1"/>
      <w:numFmt w:val="bullet"/>
      <w:lvlText w:val=""/>
      <w:lvlJc w:val="left"/>
      <w:pPr>
        <w:tabs>
          <w:tab w:val="num" w:pos="4680"/>
        </w:tabs>
        <w:ind w:left="4680" w:hanging="360"/>
      </w:pPr>
      <w:rPr>
        <w:rFonts w:ascii="Symbol" w:hAnsi="Symbol" w:hint="default"/>
      </w:rPr>
    </w:lvl>
    <w:lvl w:ilvl="7" w:tplc="5CD2739E" w:tentative="1">
      <w:start w:val="1"/>
      <w:numFmt w:val="bullet"/>
      <w:lvlText w:val=""/>
      <w:lvlJc w:val="left"/>
      <w:pPr>
        <w:tabs>
          <w:tab w:val="num" w:pos="5400"/>
        </w:tabs>
        <w:ind w:left="5400" w:hanging="360"/>
      </w:pPr>
      <w:rPr>
        <w:rFonts w:ascii="Symbol" w:hAnsi="Symbol" w:hint="default"/>
      </w:rPr>
    </w:lvl>
    <w:lvl w:ilvl="8" w:tplc="F1805EC6" w:tentative="1">
      <w:start w:val="1"/>
      <w:numFmt w:val="bullet"/>
      <w:lvlText w:val=""/>
      <w:lvlJc w:val="left"/>
      <w:pPr>
        <w:tabs>
          <w:tab w:val="num" w:pos="6120"/>
        </w:tabs>
        <w:ind w:left="6120" w:hanging="360"/>
      </w:pPr>
      <w:rPr>
        <w:rFonts w:ascii="Symbol" w:hAnsi="Symbol" w:hint="default"/>
      </w:rPr>
    </w:lvl>
  </w:abstractNum>
  <w:abstractNum w:abstractNumId="15" w15:restartNumberingAfterBreak="0">
    <w:nsid w:val="3621606B"/>
    <w:multiLevelType w:val="hybridMultilevel"/>
    <w:tmpl w:val="FE3629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BF55F87"/>
    <w:multiLevelType w:val="hybridMultilevel"/>
    <w:tmpl w:val="341A4C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6B545B5"/>
    <w:multiLevelType w:val="hybridMultilevel"/>
    <w:tmpl w:val="0810AF8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46E73D5E"/>
    <w:multiLevelType w:val="hybridMultilevel"/>
    <w:tmpl w:val="E8ACBDC6"/>
    <w:lvl w:ilvl="0" w:tplc="CE4E194C">
      <w:start w:val="1"/>
      <w:numFmt w:val="bullet"/>
      <w:lvlText w:val=""/>
      <w:lvlJc w:val="left"/>
      <w:pPr>
        <w:tabs>
          <w:tab w:val="num" w:pos="720"/>
        </w:tabs>
        <w:ind w:left="720" w:hanging="360"/>
      </w:pPr>
      <w:rPr>
        <w:rFonts w:ascii="Symbol" w:hAnsi="Symbol" w:hint="default"/>
      </w:rPr>
    </w:lvl>
    <w:lvl w:ilvl="1" w:tplc="C038A088" w:tentative="1">
      <w:start w:val="1"/>
      <w:numFmt w:val="bullet"/>
      <w:lvlText w:val=""/>
      <w:lvlJc w:val="left"/>
      <w:pPr>
        <w:tabs>
          <w:tab w:val="num" w:pos="1440"/>
        </w:tabs>
        <w:ind w:left="1440" w:hanging="360"/>
      </w:pPr>
      <w:rPr>
        <w:rFonts w:ascii="Symbol" w:hAnsi="Symbol" w:hint="default"/>
      </w:rPr>
    </w:lvl>
    <w:lvl w:ilvl="2" w:tplc="0A6ADE92" w:tentative="1">
      <w:start w:val="1"/>
      <w:numFmt w:val="bullet"/>
      <w:lvlText w:val=""/>
      <w:lvlJc w:val="left"/>
      <w:pPr>
        <w:tabs>
          <w:tab w:val="num" w:pos="2160"/>
        </w:tabs>
        <w:ind w:left="2160" w:hanging="360"/>
      </w:pPr>
      <w:rPr>
        <w:rFonts w:ascii="Symbol" w:hAnsi="Symbol" w:hint="default"/>
      </w:rPr>
    </w:lvl>
    <w:lvl w:ilvl="3" w:tplc="2038875A" w:tentative="1">
      <w:start w:val="1"/>
      <w:numFmt w:val="bullet"/>
      <w:lvlText w:val=""/>
      <w:lvlJc w:val="left"/>
      <w:pPr>
        <w:tabs>
          <w:tab w:val="num" w:pos="2880"/>
        </w:tabs>
        <w:ind w:left="2880" w:hanging="360"/>
      </w:pPr>
      <w:rPr>
        <w:rFonts w:ascii="Symbol" w:hAnsi="Symbol" w:hint="default"/>
      </w:rPr>
    </w:lvl>
    <w:lvl w:ilvl="4" w:tplc="225458BE" w:tentative="1">
      <w:start w:val="1"/>
      <w:numFmt w:val="bullet"/>
      <w:lvlText w:val=""/>
      <w:lvlJc w:val="left"/>
      <w:pPr>
        <w:tabs>
          <w:tab w:val="num" w:pos="3600"/>
        </w:tabs>
        <w:ind w:left="3600" w:hanging="360"/>
      </w:pPr>
      <w:rPr>
        <w:rFonts w:ascii="Symbol" w:hAnsi="Symbol" w:hint="default"/>
      </w:rPr>
    </w:lvl>
    <w:lvl w:ilvl="5" w:tplc="F4063EA0" w:tentative="1">
      <w:start w:val="1"/>
      <w:numFmt w:val="bullet"/>
      <w:lvlText w:val=""/>
      <w:lvlJc w:val="left"/>
      <w:pPr>
        <w:tabs>
          <w:tab w:val="num" w:pos="4320"/>
        </w:tabs>
        <w:ind w:left="4320" w:hanging="360"/>
      </w:pPr>
      <w:rPr>
        <w:rFonts w:ascii="Symbol" w:hAnsi="Symbol" w:hint="default"/>
      </w:rPr>
    </w:lvl>
    <w:lvl w:ilvl="6" w:tplc="104699DE" w:tentative="1">
      <w:start w:val="1"/>
      <w:numFmt w:val="bullet"/>
      <w:lvlText w:val=""/>
      <w:lvlJc w:val="left"/>
      <w:pPr>
        <w:tabs>
          <w:tab w:val="num" w:pos="5040"/>
        </w:tabs>
        <w:ind w:left="5040" w:hanging="360"/>
      </w:pPr>
      <w:rPr>
        <w:rFonts w:ascii="Symbol" w:hAnsi="Symbol" w:hint="default"/>
      </w:rPr>
    </w:lvl>
    <w:lvl w:ilvl="7" w:tplc="729438CE" w:tentative="1">
      <w:start w:val="1"/>
      <w:numFmt w:val="bullet"/>
      <w:lvlText w:val=""/>
      <w:lvlJc w:val="left"/>
      <w:pPr>
        <w:tabs>
          <w:tab w:val="num" w:pos="5760"/>
        </w:tabs>
        <w:ind w:left="5760" w:hanging="360"/>
      </w:pPr>
      <w:rPr>
        <w:rFonts w:ascii="Symbol" w:hAnsi="Symbol" w:hint="default"/>
      </w:rPr>
    </w:lvl>
    <w:lvl w:ilvl="8" w:tplc="C2945B7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89227E7"/>
    <w:multiLevelType w:val="hybridMultilevel"/>
    <w:tmpl w:val="1D2C8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07F2789"/>
    <w:multiLevelType w:val="hybridMultilevel"/>
    <w:tmpl w:val="F13658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0ED34D8"/>
    <w:multiLevelType w:val="hybridMultilevel"/>
    <w:tmpl w:val="145207E4"/>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A5344B8"/>
    <w:multiLevelType w:val="hybridMultilevel"/>
    <w:tmpl w:val="370C1E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E5E6269"/>
    <w:multiLevelType w:val="hybridMultilevel"/>
    <w:tmpl w:val="465A75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57970E8"/>
    <w:multiLevelType w:val="hybridMultilevel"/>
    <w:tmpl w:val="66647002"/>
    <w:lvl w:ilvl="0" w:tplc="66FA117A">
      <w:start w:val="1"/>
      <w:numFmt w:val="bullet"/>
      <w:lvlText w:val=""/>
      <w:lvlJc w:val="left"/>
      <w:pPr>
        <w:tabs>
          <w:tab w:val="num" w:pos="720"/>
        </w:tabs>
        <w:ind w:left="720" w:hanging="360"/>
      </w:pPr>
      <w:rPr>
        <w:rFonts w:ascii="Symbol" w:hAnsi="Symbol" w:hint="default"/>
      </w:rPr>
    </w:lvl>
    <w:lvl w:ilvl="1" w:tplc="C0483A58" w:tentative="1">
      <w:start w:val="1"/>
      <w:numFmt w:val="bullet"/>
      <w:lvlText w:val=""/>
      <w:lvlJc w:val="left"/>
      <w:pPr>
        <w:tabs>
          <w:tab w:val="num" w:pos="1440"/>
        </w:tabs>
        <w:ind w:left="1440" w:hanging="360"/>
      </w:pPr>
      <w:rPr>
        <w:rFonts w:ascii="Symbol" w:hAnsi="Symbol" w:hint="default"/>
      </w:rPr>
    </w:lvl>
    <w:lvl w:ilvl="2" w:tplc="B80A0442" w:tentative="1">
      <w:start w:val="1"/>
      <w:numFmt w:val="bullet"/>
      <w:lvlText w:val=""/>
      <w:lvlJc w:val="left"/>
      <w:pPr>
        <w:tabs>
          <w:tab w:val="num" w:pos="2160"/>
        </w:tabs>
        <w:ind w:left="2160" w:hanging="360"/>
      </w:pPr>
      <w:rPr>
        <w:rFonts w:ascii="Symbol" w:hAnsi="Symbol" w:hint="default"/>
      </w:rPr>
    </w:lvl>
    <w:lvl w:ilvl="3" w:tplc="BDC85B4E" w:tentative="1">
      <w:start w:val="1"/>
      <w:numFmt w:val="bullet"/>
      <w:lvlText w:val=""/>
      <w:lvlJc w:val="left"/>
      <w:pPr>
        <w:tabs>
          <w:tab w:val="num" w:pos="2880"/>
        </w:tabs>
        <w:ind w:left="2880" w:hanging="360"/>
      </w:pPr>
      <w:rPr>
        <w:rFonts w:ascii="Symbol" w:hAnsi="Symbol" w:hint="default"/>
      </w:rPr>
    </w:lvl>
    <w:lvl w:ilvl="4" w:tplc="23909CB8" w:tentative="1">
      <w:start w:val="1"/>
      <w:numFmt w:val="bullet"/>
      <w:lvlText w:val=""/>
      <w:lvlJc w:val="left"/>
      <w:pPr>
        <w:tabs>
          <w:tab w:val="num" w:pos="3600"/>
        </w:tabs>
        <w:ind w:left="3600" w:hanging="360"/>
      </w:pPr>
      <w:rPr>
        <w:rFonts w:ascii="Symbol" w:hAnsi="Symbol" w:hint="default"/>
      </w:rPr>
    </w:lvl>
    <w:lvl w:ilvl="5" w:tplc="BF861D84" w:tentative="1">
      <w:start w:val="1"/>
      <w:numFmt w:val="bullet"/>
      <w:lvlText w:val=""/>
      <w:lvlJc w:val="left"/>
      <w:pPr>
        <w:tabs>
          <w:tab w:val="num" w:pos="4320"/>
        </w:tabs>
        <w:ind w:left="4320" w:hanging="360"/>
      </w:pPr>
      <w:rPr>
        <w:rFonts w:ascii="Symbol" w:hAnsi="Symbol" w:hint="default"/>
      </w:rPr>
    </w:lvl>
    <w:lvl w:ilvl="6" w:tplc="C070F93C" w:tentative="1">
      <w:start w:val="1"/>
      <w:numFmt w:val="bullet"/>
      <w:lvlText w:val=""/>
      <w:lvlJc w:val="left"/>
      <w:pPr>
        <w:tabs>
          <w:tab w:val="num" w:pos="5040"/>
        </w:tabs>
        <w:ind w:left="5040" w:hanging="360"/>
      </w:pPr>
      <w:rPr>
        <w:rFonts w:ascii="Symbol" w:hAnsi="Symbol" w:hint="default"/>
      </w:rPr>
    </w:lvl>
    <w:lvl w:ilvl="7" w:tplc="249860AA" w:tentative="1">
      <w:start w:val="1"/>
      <w:numFmt w:val="bullet"/>
      <w:lvlText w:val=""/>
      <w:lvlJc w:val="left"/>
      <w:pPr>
        <w:tabs>
          <w:tab w:val="num" w:pos="5760"/>
        </w:tabs>
        <w:ind w:left="5760" w:hanging="360"/>
      </w:pPr>
      <w:rPr>
        <w:rFonts w:ascii="Symbol" w:hAnsi="Symbol" w:hint="default"/>
      </w:rPr>
    </w:lvl>
    <w:lvl w:ilvl="8" w:tplc="C14ACD2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C7A1FAD"/>
    <w:multiLevelType w:val="hybridMultilevel"/>
    <w:tmpl w:val="D55CAF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CD1423A"/>
    <w:multiLevelType w:val="hybridMultilevel"/>
    <w:tmpl w:val="44AA7B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CD41DCE"/>
    <w:multiLevelType w:val="hybridMultilevel"/>
    <w:tmpl w:val="7E589D8E"/>
    <w:lvl w:ilvl="0" w:tplc="080A0001">
      <w:start w:val="1"/>
      <w:numFmt w:val="bullet"/>
      <w:lvlText w:val=""/>
      <w:lvlJc w:val="left"/>
      <w:pPr>
        <w:ind w:left="153" w:hanging="360"/>
      </w:pPr>
      <w:rPr>
        <w:rFonts w:ascii="Symbol" w:hAnsi="Symbol" w:hint="default"/>
      </w:rPr>
    </w:lvl>
    <w:lvl w:ilvl="1" w:tplc="080A0003" w:tentative="1">
      <w:start w:val="1"/>
      <w:numFmt w:val="bullet"/>
      <w:lvlText w:val="o"/>
      <w:lvlJc w:val="left"/>
      <w:pPr>
        <w:ind w:left="873" w:hanging="360"/>
      </w:pPr>
      <w:rPr>
        <w:rFonts w:ascii="Courier New" w:hAnsi="Courier New" w:cs="Courier New" w:hint="default"/>
      </w:rPr>
    </w:lvl>
    <w:lvl w:ilvl="2" w:tplc="080A0005" w:tentative="1">
      <w:start w:val="1"/>
      <w:numFmt w:val="bullet"/>
      <w:lvlText w:val=""/>
      <w:lvlJc w:val="left"/>
      <w:pPr>
        <w:ind w:left="1593" w:hanging="360"/>
      </w:pPr>
      <w:rPr>
        <w:rFonts w:ascii="Wingdings" w:hAnsi="Wingdings" w:hint="default"/>
      </w:rPr>
    </w:lvl>
    <w:lvl w:ilvl="3" w:tplc="080A0001" w:tentative="1">
      <w:start w:val="1"/>
      <w:numFmt w:val="bullet"/>
      <w:lvlText w:val=""/>
      <w:lvlJc w:val="left"/>
      <w:pPr>
        <w:ind w:left="2313" w:hanging="360"/>
      </w:pPr>
      <w:rPr>
        <w:rFonts w:ascii="Symbol" w:hAnsi="Symbol" w:hint="default"/>
      </w:rPr>
    </w:lvl>
    <w:lvl w:ilvl="4" w:tplc="080A0003" w:tentative="1">
      <w:start w:val="1"/>
      <w:numFmt w:val="bullet"/>
      <w:lvlText w:val="o"/>
      <w:lvlJc w:val="left"/>
      <w:pPr>
        <w:ind w:left="3033" w:hanging="360"/>
      </w:pPr>
      <w:rPr>
        <w:rFonts w:ascii="Courier New" w:hAnsi="Courier New" w:cs="Courier New" w:hint="default"/>
      </w:rPr>
    </w:lvl>
    <w:lvl w:ilvl="5" w:tplc="080A0005" w:tentative="1">
      <w:start w:val="1"/>
      <w:numFmt w:val="bullet"/>
      <w:lvlText w:val=""/>
      <w:lvlJc w:val="left"/>
      <w:pPr>
        <w:ind w:left="3753" w:hanging="360"/>
      </w:pPr>
      <w:rPr>
        <w:rFonts w:ascii="Wingdings" w:hAnsi="Wingdings" w:hint="default"/>
      </w:rPr>
    </w:lvl>
    <w:lvl w:ilvl="6" w:tplc="080A0001" w:tentative="1">
      <w:start w:val="1"/>
      <w:numFmt w:val="bullet"/>
      <w:lvlText w:val=""/>
      <w:lvlJc w:val="left"/>
      <w:pPr>
        <w:ind w:left="4473" w:hanging="360"/>
      </w:pPr>
      <w:rPr>
        <w:rFonts w:ascii="Symbol" w:hAnsi="Symbol" w:hint="default"/>
      </w:rPr>
    </w:lvl>
    <w:lvl w:ilvl="7" w:tplc="080A0003" w:tentative="1">
      <w:start w:val="1"/>
      <w:numFmt w:val="bullet"/>
      <w:lvlText w:val="o"/>
      <w:lvlJc w:val="left"/>
      <w:pPr>
        <w:ind w:left="5193" w:hanging="360"/>
      </w:pPr>
      <w:rPr>
        <w:rFonts w:ascii="Courier New" w:hAnsi="Courier New" w:cs="Courier New" w:hint="default"/>
      </w:rPr>
    </w:lvl>
    <w:lvl w:ilvl="8" w:tplc="080A0005" w:tentative="1">
      <w:start w:val="1"/>
      <w:numFmt w:val="bullet"/>
      <w:lvlText w:val=""/>
      <w:lvlJc w:val="left"/>
      <w:pPr>
        <w:ind w:left="5913" w:hanging="360"/>
      </w:pPr>
      <w:rPr>
        <w:rFonts w:ascii="Wingdings" w:hAnsi="Wingdings" w:hint="default"/>
      </w:rPr>
    </w:lvl>
  </w:abstractNum>
  <w:abstractNum w:abstractNumId="28" w15:restartNumberingAfterBreak="0">
    <w:nsid w:val="7FAC40FF"/>
    <w:multiLevelType w:val="hybridMultilevel"/>
    <w:tmpl w:val="631CBD28"/>
    <w:lvl w:ilvl="0" w:tplc="43BE5EBC">
      <w:start w:val="1"/>
      <w:numFmt w:val="bullet"/>
      <w:lvlText w:val=""/>
      <w:lvlJc w:val="left"/>
      <w:pPr>
        <w:tabs>
          <w:tab w:val="num" w:pos="360"/>
        </w:tabs>
        <w:ind w:left="360" w:hanging="360"/>
      </w:pPr>
      <w:rPr>
        <w:rFonts w:ascii="Symbol" w:hAnsi="Symbol" w:hint="default"/>
      </w:rPr>
    </w:lvl>
    <w:lvl w:ilvl="1" w:tplc="DD9AF93E" w:tentative="1">
      <w:start w:val="1"/>
      <w:numFmt w:val="bullet"/>
      <w:lvlText w:val=""/>
      <w:lvlJc w:val="left"/>
      <w:pPr>
        <w:tabs>
          <w:tab w:val="num" w:pos="1080"/>
        </w:tabs>
        <w:ind w:left="1080" w:hanging="360"/>
      </w:pPr>
      <w:rPr>
        <w:rFonts w:ascii="Symbol" w:hAnsi="Symbol" w:hint="default"/>
      </w:rPr>
    </w:lvl>
    <w:lvl w:ilvl="2" w:tplc="710E9332" w:tentative="1">
      <w:start w:val="1"/>
      <w:numFmt w:val="bullet"/>
      <w:lvlText w:val=""/>
      <w:lvlJc w:val="left"/>
      <w:pPr>
        <w:tabs>
          <w:tab w:val="num" w:pos="1800"/>
        </w:tabs>
        <w:ind w:left="1800" w:hanging="360"/>
      </w:pPr>
      <w:rPr>
        <w:rFonts w:ascii="Symbol" w:hAnsi="Symbol" w:hint="default"/>
      </w:rPr>
    </w:lvl>
    <w:lvl w:ilvl="3" w:tplc="5E708DCA" w:tentative="1">
      <w:start w:val="1"/>
      <w:numFmt w:val="bullet"/>
      <w:lvlText w:val=""/>
      <w:lvlJc w:val="left"/>
      <w:pPr>
        <w:tabs>
          <w:tab w:val="num" w:pos="2520"/>
        </w:tabs>
        <w:ind w:left="2520" w:hanging="360"/>
      </w:pPr>
      <w:rPr>
        <w:rFonts w:ascii="Symbol" w:hAnsi="Symbol" w:hint="default"/>
      </w:rPr>
    </w:lvl>
    <w:lvl w:ilvl="4" w:tplc="EF66D188" w:tentative="1">
      <w:start w:val="1"/>
      <w:numFmt w:val="bullet"/>
      <w:lvlText w:val=""/>
      <w:lvlJc w:val="left"/>
      <w:pPr>
        <w:tabs>
          <w:tab w:val="num" w:pos="3240"/>
        </w:tabs>
        <w:ind w:left="3240" w:hanging="360"/>
      </w:pPr>
      <w:rPr>
        <w:rFonts w:ascii="Symbol" w:hAnsi="Symbol" w:hint="default"/>
      </w:rPr>
    </w:lvl>
    <w:lvl w:ilvl="5" w:tplc="EF46D9AA" w:tentative="1">
      <w:start w:val="1"/>
      <w:numFmt w:val="bullet"/>
      <w:lvlText w:val=""/>
      <w:lvlJc w:val="left"/>
      <w:pPr>
        <w:tabs>
          <w:tab w:val="num" w:pos="3960"/>
        </w:tabs>
        <w:ind w:left="3960" w:hanging="360"/>
      </w:pPr>
      <w:rPr>
        <w:rFonts w:ascii="Symbol" w:hAnsi="Symbol" w:hint="default"/>
      </w:rPr>
    </w:lvl>
    <w:lvl w:ilvl="6" w:tplc="E7DEE7C6" w:tentative="1">
      <w:start w:val="1"/>
      <w:numFmt w:val="bullet"/>
      <w:lvlText w:val=""/>
      <w:lvlJc w:val="left"/>
      <w:pPr>
        <w:tabs>
          <w:tab w:val="num" w:pos="4680"/>
        </w:tabs>
        <w:ind w:left="4680" w:hanging="360"/>
      </w:pPr>
      <w:rPr>
        <w:rFonts w:ascii="Symbol" w:hAnsi="Symbol" w:hint="default"/>
      </w:rPr>
    </w:lvl>
    <w:lvl w:ilvl="7" w:tplc="4B92A4E2" w:tentative="1">
      <w:start w:val="1"/>
      <w:numFmt w:val="bullet"/>
      <w:lvlText w:val=""/>
      <w:lvlJc w:val="left"/>
      <w:pPr>
        <w:tabs>
          <w:tab w:val="num" w:pos="5400"/>
        </w:tabs>
        <w:ind w:left="5400" w:hanging="360"/>
      </w:pPr>
      <w:rPr>
        <w:rFonts w:ascii="Symbol" w:hAnsi="Symbol" w:hint="default"/>
      </w:rPr>
    </w:lvl>
    <w:lvl w:ilvl="8" w:tplc="134492AA" w:tentative="1">
      <w:start w:val="1"/>
      <w:numFmt w:val="bullet"/>
      <w:lvlText w:val=""/>
      <w:lvlJc w:val="left"/>
      <w:pPr>
        <w:tabs>
          <w:tab w:val="num" w:pos="6120"/>
        </w:tabs>
        <w:ind w:left="6120" w:hanging="360"/>
      </w:pPr>
      <w:rPr>
        <w:rFonts w:ascii="Symbol" w:hAnsi="Symbol" w:hint="default"/>
      </w:rPr>
    </w:lvl>
  </w:abstractNum>
  <w:num w:numId="1">
    <w:abstractNumId w:val="9"/>
  </w:num>
  <w:num w:numId="2">
    <w:abstractNumId w:val="1"/>
  </w:num>
  <w:num w:numId="3">
    <w:abstractNumId w:val="12"/>
  </w:num>
  <w:num w:numId="4">
    <w:abstractNumId w:val="27"/>
  </w:num>
  <w:num w:numId="5">
    <w:abstractNumId w:val="13"/>
  </w:num>
  <w:num w:numId="6">
    <w:abstractNumId w:val="23"/>
  </w:num>
  <w:num w:numId="7">
    <w:abstractNumId w:val="0"/>
    <w:lvlOverride w:ilvl="0">
      <w:lvl w:ilvl="0">
        <w:numFmt w:val="bullet"/>
        <w:lvlText w:val="‐"/>
        <w:legacy w:legacy="1" w:legacySpace="0" w:legacyIndent="0"/>
        <w:lvlJc w:val="left"/>
        <w:rPr>
          <w:rFonts w:ascii="Calibri" w:hAnsi="Calibri" w:cs="Calibri" w:hint="default"/>
          <w:sz w:val="40"/>
        </w:rPr>
      </w:lvl>
    </w:lvlOverride>
  </w:num>
  <w:num w:numId="8">
    <w:abstractNumId w:val="16"/>
  </w:num>
  <w:num w:numId="9">
    <w:abstractNumId w:val="3"/>
  </w:num>
  <w:num w:numId="10">
    <w:abstractNumId w:val="19"/>
  </w:num>
  <w:num w:numId="11">
    <w:abstractNumId w:val="7"/>
  </w:num>
  <w:num w:numId="12">
    <w:abstractNumId w:val="20"/>
  </w:num>
  <w:num w:numId="13">
    <w:abstractNumId w:val="10"/>
  </w:num>
  <w:num w:numId="14">
    <w:abstractNumId w:val="26"/>
  </w:num>
  <w:num w:numId="15">
    <w:abstractNumId w:val="5"/>
  </w:num>
  <w:num w:numId="16">
    <w:abstractNumId w:val="25"/>
  </w:num>
  <w:num w:numId="17">
    <w:abstractNumId w:val="15"/>
  </w:num>
  <w:num w:numId="18">
    <w:abstractNumId w:val="22"/>
  </w:num>
  <w:num w:numId="19">
    <w:abstractNumId w:val="28"/>
  </w:num>
  <w:num w:numId="20">
    <w:abstractNumId w:val="6"/>
  </w:num>
  <w:num w:numId="21">
    <w:abstractNumId w:val="14"/>
  </w:num>
  <w:num w:numId="22">
    <w:abstractNumId w:val="24"/>
  </w:num>
  <w:num w:numId="23">
    <w:abstractNumId w:val="18"/>
  </w:num>
  <w:num w:numId="24">
    <w:abstractNumId w:val="11"/>
  </w:num>
  <w:num w:numId="25">
    <w:abstractNumId w:val="4"/>
  </w:num>
  <w:num w:numId="26">
    <w:abstractNumId w:val="8"/>
  </w:num>
  <w:num w:numId="27">
    <w:abstractNumId w:val="17"/>
  </w:num>
  <w:num w:numId="28">
    <w:abstractNumId w:val="2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revisionView w:inkAnnotations="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760"/>
    <w:rsid w:val="00013651"/>
    <w:rsid w:val="00051E81"/>
    <w:rsid w:val="000541AF"/>
    <w:rsid w:val="00066D91"/>
    <w:rsid w:val="0007511E"/>
    <w:rsid w:val="00084450"/>
    <w:rsid w:val="00090957"/>
    <w:rsid w:val="0009236F"/>
    <w:rsid w:val="000A1F0D"/>
    <w:rsid w:val="000A5C87"/>
    <w:rsid w:val="000A73AE"/>
    <w:rsid w:val="000C4BEE"/>
    <w:rsid w:val="00103F19"/>
    <w:rsid w:val="00116034"/>
    <w:rsid w:val="001301DA"/>
    <w:rsid w:val="001735D5"/>
    <w:rsid w:val="0019217D"/>
    <w:rsid w:val="001A4505"/>
    <w:rsid w:val="001B0229"/>
    <w:rsid w:val="001D1E38"/>
    <w:rsid w:val="001F3182"/>
    <w:rsid w:val="001F3A61"/>
    <w:rsid w:val="002356F6"/>
    <w:rsid w:val="002378AC"/>
    <w:rsid w:val="002624D8"/>
    <w:rsid w:val="0027378F"/>
    <w:rsid w:val="002A03D1"/>
    <w:rsid w:val="002A425A"/>
    <w:rsid w:val="002C4774"/>
    <w:rsid w:val="002C6A27"/>
    <w:rsid w:val="002D2262"/>
    <w:rsid w:val="002D2384"/>
    <w:rsid w:val="002D73F9"/>
    <w:rsid w:val="002E15AF"/>
    <w:rsid w:val="002F3B4C"/>
    <w:rsid w:val="00326B56"/>
    <w:rsid w:val="00334640"/>
    <w:rsid w:val="00357EF9"/>
    <w:rsid w:val="00381ADE"/>
    <w:rsid w:val="003A3CF9"/>
    <w:rsid w:val="003F322F"/>
    <w:rsid w:val="003F3F71"/>
    <w:rsid w:val="00400A57"/>
    <w:rsid w:val="004135F6"/>
    <w:rsid w:val="00415B59"/>
    <w:rsid w:val="00422256"/>
    <w:rsid w:val="0043382C"/>
    <w:rsid w:val="00452CF6"/>
    <w:rsid w:val="004A7D4E"/>
    <w:rsid w:val="004B12DA"/>
    <w:rsid w:val="004B7243"/>
    <w:rsid w:val="004C4269"/>
    <w:rsid w:val="004C59E2"/>
    <w:rsid w:val="004D4D6D"/>
    <w:rsid w:val="00500C5B"/>
    <w:rsid w:val="00505724"/>
    <w:rsid w:val="005222A0"/>
    <w:rsid w:val="00525137"/>
    <w:rsid w:val="00531339"/>
    <w:rsid w:val="005516B2"/>
    <w:rsid w:val="00554127"/>
    <w:rsid w:val="00570F16"/>
    <w:rsid w:val="005809DA"/>
    <w:rsid w:val="005A0CC2"/>
    <w:rsid w:val="005B53BE"/>
    <w:rsid w:val="005B6A92"/>
    <w:rsid w:val="005C30C9"/>
    <w:rsid w:val="005D4C0E"/>
    <w:rsid w:val="00602189"/>
    <w:rsid w:val="006114E1"/>
    <w:rsid w:val="00611EF8"/>
    <w:rsid w:val="006350AA"/>
    <w:rsid w:val="00680760"/>
    <w:rsid w:val="006A6A40"/>
    <w:rsid w:val="006E70DE"/>
    <w:rsid w:val="006F27F4"/>
    <w:rsid w:val="006F2940"/>
    <w:rsid w:val="006F7210"/>
    <w:rsid w:val="007059C5"/>
    <w:rsid w:val="00706182"/>
    <w:rsid w:val="00717607"/>
    <w:rsid w:val="00782B03"/>
    <w:rsid w:val="007B6A82"/>
    <w:rsid w:val="007E1D7B"/>
    <w:rsid w:val="0085148E"/>
    <w:rsid w:val="00854A45"/>
    <w:rsid w:val="0085609E"/>
    <w:rsid w:val="00874C66"/>
    <w:rsid w:val="00883DB8"/>
    <w:rsid w:val="00894F64"/>
    <w:rsid w:val="008B0284"/>
    <w:rsid w:val="008C1CA0"/>
    <w:rsid w:val="00911DBD"/>
    <w:rsid w:val="00932F69"/>
    <w:rsid w:val="00942A71"/>
    <w:rsid w:val="0094333D"/>
    <w:rsid w:val="00957244"/>
    <w:rsid w:val="00964767"/>
    <w:rsid w:val="00966325"/>
    <w:rsid w:val="00967FC9"/>
    <w:rsid w:val="00992902"/>
    <w:rsid w:val="009C58DA"/>
    <w:rsid w:val="009D10B5"/>
    <w:rsid w:val="009D414E"/>
    <w:rsid w:val="009F12B0"/>
    <w:rsid w:val="00A02EC9"/>
    <w:rsid w:val="00A149DA"/>
    <w:rsid w:val="00A32B44"/>
    <w:rsid w:val="00A44093"/>
    <w:rsid w:val="00A5034A"/>
    <w:rsid w:val="00A50D41"/>
    <w:rsid w:val="00A6341B"/>
    <w:rsid w:val="00A85863"/>
    <w:rsid w:val="00A90098"/>
    <w:rsid w:val="00AB4375"/>
    <w:rsid w:val="00AB46D3"/>
    <w:rsid w:val="00AB4B2C"/>
    <w:rsid w:val="00AC1E7C"/>
    <w:rsid w:val="00AC53EC"/>
    <w:rsid w:val="00AE5A2D"/>
    <w:rsid w:val="00AF2FBF"/>
    <w:rsid w:val="00B0367B"/>
    <w:rsid w:val="00B048A2"/>
    <w:rsid w:val="00B05554"/>
    <w:rsid w:val="00B11C00"/>
    <w:rsid w:val="00B23D02"/>
    <w:rsid w:val="00B263D6"/>
    <w:rsid w:val="00B3047D"/>
    <w:rsid w:val="00B343FD"/>
    <w:rsid w:val="00B67F59"/>
    <w:rsid w:val="00BA06F8"/>
    <w:rsid w:val="00BC212B"/>
    <w:rsid w:val="00BC7E99"/>
    <w:rsid w:val="00BD05BB"/>
    <w:rsid w:val="00BD74E6"/>
    <w:rsid w:val="00BE3E24"/>
    <w:rsid w:val="00C26320"/>
    <w:rsid w:val="00C35DA6"/>
    <w:rsid w:val="00C40351"/>
    <w:rsid w:val="00C4553C"/>
    <w:rsid w:val="00C52DCD"/>
    <w:rsid w:val="00C56006"/>
    <w:rsid w:val="00C6451B"/>
    <w:rsid w:val="00C64BD2"/>
    <w:rsid w:val="00C66745"/>
    <w:rsid w:val="00C72A05"/>
    <w:rsid w:val="00C801E1"/>
    <w:rsid w:val="00C805A9"/>
    <w:rsid w:val="00C92286"/>
    <w:rsid w:val="00CA3DDF"/>
    <w:rsid w:val="00CC28AD"/>
    <w:rsid w:val="00CD2DF2"/>
    <w:rsid w:val="00CD45C0"/>
    <w:rsid w:val="00CE0A62"/>
    <w:rsid w:val="00CE24A5"/>
    <w:rsid w:val="00CE2FEC"/>
    <w:rsid w:val="00CE72C8"/>
    <w:rsid w:val="00CF5EBC"/>
    <w:rsid w:val="00D25449"/>
    <w:rsid w:val="00D306EC"/>
    <w:rsid w:val="00D40E47"/>
    <w:rsid w:val="00D739BA"/>
    <w:rsid w:val="00D83B37"/>
    <w:rsid w:val="00DB7DBE"/>
    <w:rsid w:val="00DD5252"/>
    <w:rsid w:val="00DE0BE8"/>
    <w:rsid w:val="00DF3922"/>
    <w:rsid w:val="00E0133F"/>
    <w:rsid w:val="00E11C78"/>
    <w:rsid w:val="00E24E7B"/>
    <w:rsid w:val="00E46E1A"/>
    <w:rsid w:val="00E507C5"/>
    <w:rsid w:val="00E61F42"/>
    <w:rsid w:val="00E675BA"/>
    <w:rsid w:val="00E6797E"/>
    <w:rsid w:val="00E722D4"/>
    <w:rsid w:val="00E87E47"/>
    <w:rsid w:val="00E95519"/>
    <w:rsid w:val="00ED4B2B"/>
    <w:rsid w:val="00EE4114"/>
    <w:rsid w:val="00EE4B67"/>
    <w:rsid w:val="00EE693A"/>
    <w:rsid w:val="00EF71F1"/>
    <w:rsid w:val="00F06406"/>
    <w:rsid w:val="00F111B6"/>
    <w:rsid w:val="00F12502"/>
    <w:rsid w:val="00F245CE"/>
    <w:rsid w:val="00F2613F"/>
    <w:rsid w:val="00F349A9"/>
    <w:rsid w:val="00F43083"/>
    <w:rsid w:val="00F56E38"/>
    <w:rsid w:val="00F675D3"/>
    <w:rsid w:val="00F7763A"/>
    <w:rsid w:val="00F828C2"/>
    <w:rsid w:val="00F90A0A"/>
    <w:rsid w:val="00F91D4D"/>
    <w:rsid w:val="00FA0F9D"/>
    <w:rsid w:val="00FA698F"/>
    <w:rsid w:val="00FC2A90"/>
    <w:rsid w:val="00FC7041"/>
    <w:rsid w:val="00FD24E4"/>
    <w:rsid w:val="00FD3A29"/>
    <w:rsid w:val="00FE4765"/>
    <w:rsid w:val="00FF7DA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B54EE26-FDE9-46B9-82A6-DFFF4C76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D4E"/>
    <w:pPr>
      <w:spacing w:after="80" w:line="360" w:lineRule="auto"/>
      <w:jc w:val="both"/>
    </w:pPr>
    <w:rPr>
      <w:rFonts w:ascii="Calibri" w:hAnsi="Calibri"/>
    </w:rPr>
  </w:style>
  <w:style w:type="paragraph" w:styleId="Ttulo1">
    <w:name w:val="heading 1"/>
    <w:basedOn w:val="Normal"/>
    <w:next w:val="Normal"/>
    <w:link w:val="Ttulo1Car"/>
    <w:autoRedefine/>
    <w:uiPriority w:val="9"/>
    <w:qFormat/>
    <w:rsid w:val="00EE693A"/>
    <w:pPr>
      <w:keepNext/>
      <w:keepLines/>
      <w:spacing w:before="360" w:after="0" w:line="240" w:lineRule="auto"/>
      <w:outlineLvl w:val="0"/>
    </w:pPr>
    <w:rPr>
      <w:rFonts w:asciiTheme="majorHAnsi" w:eastAsiaTheme="majorEastAsia" w:hAnsiTheme="majorHAnsi" w:cstheme="majorBidi"/>
      <w:bCs/>
      <w:i/>
      <w:sz w:val="32"/>
      <w:szCs w:val="32"/>
    </w:rPr>
  </w:style>
  <w:style w:type="paragraph" w:styleId="Ttulo2">
    <w:name w:val="heading 2"/>
    <w:basedOn w:val="Normal"/>
    <w:next w:val="Normal"/>
    <w:link w:val="Ttulo2Car"/>
    <w:uiPriority w:val="9"/>
    <w:unhideWhenUsed/>
    <w:qFormat/>
    <w:rsid w:val="00FA698F"/>
    <w:pPr>
      <w:keepNext/>
      <w:keepLines/>
      <w:spacing w:before="120" w:after="0" w:line="240" w:lineRule="auto"/>
      <w:outlineLvl w:val="1"/>
    </w:pPr>
    <w:rPr>
      <w:rFonts w:ascii="Calibri Light" w:eastAsiaTheme="majorEastAsia" w:hAnsi="Calibri Light" w:cstheme="majorBidi"/>
      <w:bCs/>
      <w:color w:val="42558C" w:themeColor="accent1" w:themeShade="BF"/>
      <w:sz w:val="26"/>
      <w:szCs w:val="28"/>
    </w:rPr>
  </w:style>
  <w:style w:type="paragraph" w:styleId="Ttulo3">
    <w:name w:val="heading 3"/>
    <w:basedOn w:val="Normal"/>
    <w:next w:val="Normal"/>
    <w:link w:val="Ttulo3Car"/>
    <w:uiPriority w:val="9"/>
    <w:unhideWhenUsed/>
    <w:qFormat/>
    <w:rsid w:val="000A1F0D"/>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rsid w:val="000A1F0D"/>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rsid w:val="000A1F0D"/>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0A1F0D"/>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rsid w:val="000A1F0D"/>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rsid w:val="000A1F0D"/>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0A1F0D"/>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693A"/>
    <w:rPr>
      <w:rFonts w:asciiTheme="majorHAnsi" w:eastAsiaTheme="majorEastAsia" w:hAnsiTheme="majorHAnsi" w:cstheme="majorBidi"/>
      <w:bCs/>
      <w:i/>
      <w:sz w:val="32"/>
      <w:szCs w:val="32"/>
    </w:rPr>
  </w:style>
  <w:style w:type="character" w:customStyle="1" w:styleId="Ttulo2Car">
    <w:name w:val="Título 2 Car"/>
    <w:basedOn w:val="Fuentedeprrafopredeter"/>
    <w:link w:val="Ttulo2"/>
    <w:uiPriority w:val="9"/>
    <w:rsid w:val="00FA698F"/>
    <w:rPr>
      <w:rFonts w:ascii="Calibri Light" w:eastAsiaTheme="majorEastAsia" w:hAnsi="Calibri Light" w:cstheme="majorBidi"/>
      <w:bCs/>
      <w:color w:val="42558C" w:themeColor="accent1" w:themeShade="BF"/>
      <w:sz w:val="26"/>
      <w:szCs w:val="28"/>
    </w:rPr>
  </w:style>
  <w:style w:type="character" w:customStyle="1" w:styleId="Ttulo3Car">
    <w:name w:val="Título 3 Car"/>
    <w:basedOn w:val="Fuentedeprrafopredeter"/>
    <w:link w:val="Ttulo3"/>
    <w:uiPriority w:val="9"/>
    <w:rsid w:val="000A1F0D"/>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rsid w:val="000A1F0D"/>
    <w:pPr>
      <w:spacing w:after="300" w:line="240" w:lineRule="auto"/>
      <w:contextualSpacing/>
    </w:pPr>
    <w:rPr>
      <w:rFonts w:asciiTheme="majorHAnsi" w:eastAsiaTheme="majorEastAsia" w:hAnsiTheme="majorHAnsi" w:cstheme="majorBidi"/>
      <w:color w:val="2F5897" w:themeColor="text2"/>
      <w:spacing w:val="5"/>
      <w:kern w:val="28"/>
      <w:sz w:val="60"/>
      <w:szCs w:val="60"/>
    </w:rPr>
  </w:style>
  <w:style w:type="character" w:customStyle="1" w:styleId="TtuloCar">
    <w:name w:val="Título Car"/>
    <w:basedOn w:val="Fuentedeprrafopredeter"/>
    <w:link w:val="Ttulo"/>
    <w:uiPriority w:val="10"/>
    <w:rsid w:val="000A1F0D"/>
    <w:rPr>
      <w:rFonts w:asciiTheme="majorHAnsi" w:eastAsiaTheme="majorEastAsia" w:hAnsiTheme="majorHAnsi" w:cstheme="majorBidi"/>
      <w:color w:val="auto"/>
      <w:spacing w:val="5"/>
      <w:kern w:val="28"/>
      <w:sz w:val="60"/>
      <w:szCs w:val="60"/>
    </w:rPr>
  </w:style>
  <w:style w:type="paragraph" w:styleId="Subttulo">
    <w:name w:val="Subtitle"/>
    <w:basedOn w:val="Normal"/>
    <w:next w:val="Normal"/>
    <w:link w:val="SubttuloCar"/>
    <w:uiPriority w:val="11"/>
    <w:qFormat/>
    <w:rsid w:val="000A1F0D"/>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sid w:val="000A1F0D"/>
    <w:rPr>
      <w:rFonts w:eastAsiaTheme="majorEastAsia" w:cstheme="majorBidi"/>
      <w:iCs/>
      <w:color w:val="auto"/>
      <w:spacing w:val="15"/>
      <w:sz w:val="24"/>
      <w:szCs w:val="24"/>
    </w:rPr>
  </w:style>
  <w:style w:type="paragraph" w:styleId="Encabezado">
    <w:name w:val="header"/>
    <w:basedOn w:val="Normal"/>
    <w:link w:val="EncabezadoCar"/>
    <w:uiPriority w:val="99"/>
    <w:unhideWhenUsed/>
    <w:rsid w:val="000A1F0D"/>
    <w:pPr>
      <w:tabs>
        <w:tab w:val="center" w:pos="4320"/>
        <w:tab w:val="right" w:pos="8640"/>
      </w:tabs>
    </w:pPr>
  </w:style>
  <w:style w:type="character" w:customStyle="1" w:styleId="EncabezadoCar">
    <w:name w:val="Encabezado Car"/>
    <w:basedOn w:val="Fuentedeprrafopredeter"/>
    <w:link w:val="Encabezado"/>
    <w:uiPriority w:val="99"/>
    <w:rsid w:val="000A1F0D"/>
    <w:rPr>
      <w:rFonts w:eastAsiaTheme="minorEastAsia"/>
    </w:rPr>
  </w:style>
  <w:style w:type="paragraph" w:styleId="Sinespaciado">
    <w:name w:val="No Spacing"/>
    <w:link w:val="SinespaciadoCar"/>
    <w:uiPriority w:val="1"/>
    <w:qFormat/>
    <w:rsid w:val="000A1F0D"/>
    <w:pPr>
      <w:spacing w:after="0" w:line="240" w:lineRule="auto"/>
    </w:pPr>
  </w:style>
  <w:style w:type="character" w:customStyle="1" w:styleId="SinespaciadoCar">
    <w:name w:val="Sin espaciado Car"/>
    <w:basedOn w:val="Fuentedeprrafopredeter"/>
    <w:link w:val="Sinespaciado"/>
    <w:uiPriority w:val="1"/>
    <w:rsid w:val="000A1F0D"/>
  </w:style>
  <w:style w:type="paragraph" w:styleId="Textodeglobo">
    <w:name w:val="Balloon Text"/>
    <w:basedOn w:val="Normal"/>
    <w:link w:val="TextodegloboCar"/>
    <w:uiPriority w:val="99"/>
    <w:semiHidden/>
    <w:unhideWhenUsed/>
    <w:rsid w:val="000A1F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1F0D"/>
    <w:rPr>
      <w:rFonts w:ascii="Tahoma" w:eastAsiaTheme="minorEastAsia" w:hAnsi="Tahoma" w:cs="Tahoma"/>
      <w:sz w:val="16"/>
      <w:szCs w:val="16"/>
    </w:rPr>
  </w:style>
  <w:style w:type="character" w:customStyle="1" w:styleId="Ttulo4Car">
    <w:name w:val="Título 4 Car"/>
    <w:basedOn w:val="Fuentedeprrafopredeter"/>
    <w:link w:val="Ttulo4"/>
    <w:uiPriority w:val="9"/>
    <w:semiHidden/>
    <w:rsid w:val="000A1F0D"/>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sid w:val="000A1F0D"/>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0A1F0D"/>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sid w:val="000A1F0D"/>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sid w:val="000A1F0D"/>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0A1F0D"/>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rsid w:val="000A1F0D"/>
    <w:pPr>
      <w:spacing w:line="240" w:lineRule="auto"/>
    </w:pPr>
    <w:rPr>
      <w:b/>
      <w:bCs/>
      <w:color w:val="2F5897" w:themeColor="text2"/>
      <w:sz w:val="18"/>
      <w:szCs w:val="18"/>
    </w:rPr>
  </w:style>
  <w:style w:type="character" w:styleId="Textoennegrita">
    <w:name w:val="Strong"/>
    <w:basedOn w:val="Fuentedeprrafopredeter"/>
    <w:uiPriority w:val="22"/>
    <w:qFormat/>
    <w:rsid w:val="000A1F0D"/>
    <w:rPr>
      <w:b/>
      <w:bCs/>
    </w:rPr>
  </w:style>
  <w:style w:type="character" w:styleId="nfasis">
    <w:name w:val="Emphasis"/>
    <w:basedOn w:val="Fuentedeprrafopredeter"/>
    <w:uiPriority w:val="20"/>
    <w:qFormat/>
    <w:rsid w:val="000A1F0D"/>
    <w:rPr>
      <w:i/>
      <w:iCs/>
      <w:color w:val="auto"/>
    </w:rPr>
  </w:style>
  <w:style w:type="paragraph" w:styleId="Prrafodelista">
    <w:name w:val="List Paragraph"/>
    <w:basedOn w:val="Normal"/>
    <w:uiPriority w:val="34"/>
    <w:qFormat/>
    <w:rsid w:val="000A1F0D"/>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rsid w:val="000A1F0D"/>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sid w:val="000A1F0D"/>
    <w:rPr>
      <w:rFonts w:asciiTheme="majorHAnsi" w:hAnsiTheme="majorHAnsi"/>
      <w:i/>
      <w:iCs/>
      <w:color w:val="auto"/>
      <w:sz w:val="24"/>
    </w:rPr>
  </w:style>
  <w:style w:type="paragraph" w:styleId="Citadestacada">
    <w:name w:val="Intense Quote"/>
    <w:basedOn w:val="Normal"/>
    <w:next w:val="Normal"/>
    <w:link w:val="CitadestacadaCar"/>
    <w:uiPriority w:val="30"/>
    <w:qFormat/>
    <w:rsid w:val="000A1F0D"/>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rPr>
  </w:style>
  <w:style w:type="character" w:customStyle="1" w:styleId="CitadestacadaCar">
    <w:name w:val="Cita destacada Car"/>
    <w:basedOn w:val="Fuentedeprrafopredeter"/>
    <w:link w:val="Citadestacada"/>
    <w:uiPriority w:val="30"/>
    <w:rsid w:val="000A1F0D"/>
    <w:rPr>
      <w:rFonts w:asciiTheme="majorHAnsi" w:eastAsiaTheme="majorEastAsia" w:hAnsiTheme="majorHAnsi"/>
      <w:bCs/>
      <w:i/>
      <w:iCs/>
      <w:color w:val="000000"/>
      <w:sz w:val="24"/>
      <w:shd w:val="clear" w:color="auto" w:fill="6076B4" w:themeFill="accent1"/>
    </w:rPr>
  </w:style>
  <w:style w:type="character" w:styleId="nfasissutil">
    <w:name w:val="Subtle Emphasis"/>
    <w:basedOn w:val="Fuentedeprrafopredeter"/>
    <w:uiPriority w:val="19"/>
    <w:qFormat/>
    <w:rsid w:val="000A1F0D"/>
    <w:rPr>
      <w:i/>
      <w:iCs/>
      <w:color w:val="auto"/>
    </w:rPr>
  </w:style>
  <w:style w:type="character" w:styleId="nfasisintenso">
    <w:name w:val="Intense Emphasis"/>
    <w:basedOn w:val="Fuentedeprrafopredeter"/>
    <w:uiPriority w:val="21"/>
    <w:qFormat/>
    <w:rsid w:val="000A1F0D"/>
    <w:rPr>
      <w:b/>
      <w:bCs/>
      <w:i/>
      <w:iCs/>
      <w:caps w:val="0"/>
      <w:smallCaps w:val="0"/>
      <w:color w:val="auto"/>
    </w:rPr>
  </w:style>
  <w:style w:type="character" w:styleId="Referenciasutil">
    <w:name w:val="Subtle Reference"/>
    <w:basedOn w:val="Fuentedeprrafopredeter"/>
    <w:uiPriority w:val="31"/>
    <w:qFormat/>
    <w:rsid w:val="000A1F0D"/>
    <w:rPr>
      <w:smallCaps/>
      <w:color w:val="auto"/>
      <w:u w:val="single"/>
    </w:rPr>
  </w:style>
  <w:style w:type="character" w:styleId="Referenciaintensa">
    <w:name w:val="Intense Reference"/>
    <w:basedOn w:val="Fuentedeprrafopredeter"/>
    <w:uiPriority w:val="32"/>
    <w:qFormat/>
    <w:rsid w:val="000A1F0D"/>
    <w:rPr>
      <w:b/>
      <w:bCs/>
      <w:caps w:val="0"/>
      <w:smallCaps w:val="0"/>
      <w:color w:val="auto"/>
      <w:spacing w:val="5"/>
      <w:u w:val="single"/>
    </w:rPr>
  </w:style>
  <w:style w:type="character" w:styleId="Ttulodellibro">
    <w:name w:val="Book Title"/>
    <w:basedOn w:val="Fuentedeprrafopredeter"/>
    <w:uiPriority w:val="33"/>
    <w:qFormat/>
    <w:rsid w:val="000A1F0D"/>
    <w:rPr>
      <w:b/>
      <w:bCs/>
      <w:caps w:val="0"/>
      <w:smallCaps/>
      <w:spacing w:val="10"/>
    </w:rPr>
  </w:style>
  <w:style w:type="paragraph" w:styleId="TtuloTDC">
    <w:name w:val="TOC Heading"/>
    <w:basedOn w:val="Ttulo1"/>
    <w:next w:val="Normal"/>
    <w:uiPriority w:val="39"/>
    <w:semiHidden/>
    <w:unhideWhenUsed/>
    <w:qFormat/>
    <w:rsid w:val="000A1F0D"/>
    <w:pPr>
      <w:spacing w:before="480" w:line="276" w:lineRule="auto"/>
      <w:outlineLvl w:val="9"/>
    </w:pPr>
    <w:rPr>
      <w:b/>
      <w:i w:val="0"/>
      <w:sz w:val="28"/>
      <w:szCs w:val="28"/>
    </w:rPr>
  </w:style>
  <w:style w:type="character" w:styleId="Textodelmarcadordeposicin">
    <w:name w:val="Placeholder Text"/>
    <w:basedOn w:val="Fuentedeprrafopredeter"/>
    <w:uiPriority w:val="99"/>
    <w:semiHidden/>
    <w:rsid w:val="000A1F0D"/>
    <w:rPr>
      <w:color w:val="808080"/>
    </w:rPr>
  </w:style>
  <w:style w:type="paragraph" w:styleId="Piedepgina">
    <w:name w:val="footer"/>
    <w:basedOn w:val="Normal"/>
    <w:link w:val="PiedepginaCar"/>
    <w:uiPriority w:val="99"/>
    <w:unhideWhenUsed/>
    <w:rsid w:val="000A1F0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A1F0D"/>
  </w:style>
  <w:style w:type="character" w:styleId="Refdenotaalpie">
    <w:name w:val="footnote reference"/>
    <w:basedOn w:val="Fuentedeprrafopredeter"/>
    <w:uiPriority w:val="99"/>
    <w:semiHidden/>
    <w:unhideWhenUsed/>
    <w:rsid w:val="0019217D"/>
    <w:rPr>
      <w:vertAlign w:val="superscript"/>
    </w:rPr>
  </w:style>
  <w:style w:type="paragraph" w:styleId="Textonotapie">
    <w:name w:val="footnote text"/>
    <w:basedOn w:val="Normal"/>
    <w:link w:val="TextonotapieCar"/>
    <w:uiPriority w:val="99"/>
    <w:unhideWhenUsed/>
    <w:rsid w:val="0019217D"/>
    <w:pPr>
      <w:spacing w:after="0" w:line="240" w:lineRule="auto"/>
      <w:jc w:val="left"/>
    </w:pPr>
    <w:rPr>
      <w:rFonts w:asciiTheme="minorHAnsi" w:eastAsiaTheme="minorHAnsi" w:hAnsiTheme="minorHAnsi"/>
      <w:sz w:val="20"/>
      <w:szCs w:val="20"/>
      <w:lang w:eastAsia="en-US"/>
    </w:rPr>
  </w:style>
  <w:style w:type="character" w:customStyle="1" w:styleId="TextonotapieCar">
    <w:name w:val="Texto nota pie Car"/>
    <w:basedOn w:val="Fuentedeprrafopredeter"/>
    <w:link w:val="Textonotapie"/>
    <w:uiPriority w:val="99"/>
    <w:rsid w:val="0019217D"/>
    <w:rPr>
      <w:rFonts w:eastAsiaTheme="minorHAnsi"/>
      <w:sz w:val="20"/>
      <w:szCs w:val="20"/>
      <w:lang w:eastAsia="en-US"/>
    </w:rPr>
  </w:style>
  <w:style w:type="paragraph" w:styleId="NormalWeb">
    <w:name w:val="Normal (Web)"/>
    <w:basedOn w:val="Normal"/>
    <w:uiPriority w:val="99"/>
    <w:unhideWhenUsed/>
    <w:rsid w:val="002D2262"/>
    <w:pPr>
      <w:spacing w:before="100" w:beforeAutospacing="1" w:after="100" w:afterAutospacing="1" w:line="240" w:lineRule="auto"/>
      <w:jc w:val="left"/>
    </w:pPr>
    <w:rPr>
      <w:rFonts w:ascii="Times New Roman" w:hAnsi="Times New Roman" w:cs="Times New Roman"/>
      <w:sz w:val="24"/>
      <w:szCs w:val="24"/>
    </w:rPr>
  </w:style>
  <w:style w:type="character" w:customStyle="1" w:styleId="Textodemarcadordeposicin">
    <w:name w:val="Texto de marcador de posición"/>
    <w:basedOn w:val="Fuentedeprrafopredeter"/>
    <w:uiPriority w:val="99"/>
    <w:semiHidden/>
    <w:rsid w:val="00BC7E99"/>
    <w:rPr>
      <w:color w:val="808080"/>
    </w:rPr>
  </w:style>
  <w:style w:type="table" w:styleId="Tablaconcuadrcula">
    <w:name w:val="Table Grid"/>
    <w:basedOn w:val="Tablanormal"/>
    <w:uiPriority w:val="39"/>
    <w:rsid w:val="002C6A2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vreferencedContentp">
    <w:name w:val="div_referencedContent_p"/>
    <w:basedOn w:val="Normal"/>
    <w:rsid w:val="001735D5"/>
    <w:pPr>
      <w:pBdr>
        <w:left w:val="none" w:sz="0" w:space="10" w:color="auto"/>
      </w:pBdr>
      <w:spacing w:after="0" w:line="240" w:lineRule="auto"/>
      <w:jc w:val="left"/>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874C66"/>
    <w:rPr>
      <w:color w:val="3399FF" w:themeColor="hyperlink"/>
      <w:u w:val="single"/>
    </w:rPr>
  </w:style>
  <w:style w:type="character" w:styleId="Refdecomentario">
    <w:name w:val="annotation reference"/>
    <w:basedOn w:val="Fuentedeprrafopredeter"/>
    <w:uiPriority w:val="99"/>
    <w:semiHidden/>
    <w:unhideWhenUsed/>
    <w:rsid w:val="00611EF8"/>
    <w:rPr>
      <w:sz w:val="16"/>
      <w:szCs w:val="16"/>
    </w:rPr>
  </w:style>
  <w:style w:type="paragraph" w:styleId="Textocomentario">
    <w:name w:val="annotation text"/>
    <w:basedOn w:val="Normal"/>
    <w:link w:val="TextocomentarioCar"/>
    <w:uiPriority w:val="99"/>
    <w:semiHidden/>
    <w:unhideWhenUsed/>
    <w:rsid w:val="00611E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11EF8"/>
    <w:rPr>
      <w:rFonts w:ascii="Calibri" w:hAnsi="Calibri"/>
      <w:sz w:val="20"/>
      <w:szCs w:val="20"/>
    </w:rPr>
  </w:style>
  <w:style w:type="paragraph" w:styleId="Asuntodelcomentario">
    <w:name w:val="annotation subject"/>
    <w:basedOn w:val="Textocomentario"/>
    <w:next w:val="Textocomentario"/>
    <w:link w:val="AsuntodelcomentarioCar"/>
    <w:uiPriority w:val="99"/>
    <w:semiHidden/>
    <w:unhideWhenUsed/>
    <w:rsid w:val="00611EF8"/>
    <w:rPr>
      <w:b/>
      <w:bCs/>
    </w:rPr>
  </w:style>
  <w:style w:type="character" w:customStyle="1" w:styleId="AsuntodelcomentarioCar">
    <w:name w:val="Asunto del comentario Car"/>
    <w:basedOn w:val="TextocomentarioCar"/>
    <w:link w:val="Asuntodelcomentario"/>
    <w:uiPriority w:val="99"/>
    <w:semiHidden/>
    <w:rsid w:val="00611EF8"/>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1642">
      <w:bodyDiv w:val="1"/>
      <w:marLeft w:val="0"/>
      <w:marRight w:val="0"/>
      <w:marTop w:val="0"/>
      <w:marBottom w:val="0"/>
      <w:divBdr>
        <w:top w:val="none" w:sz="0" w:space="0" w:color="auto"/>
        <w:left w:val="none" w:sz="0" w:space="0" w:color="auto"/>
        <w:bottom w:val="none" w:sz="0" w:space="0" w:color="auto"/>
        <w:right w:val="none" w:sz="0" w:space="0" w:color="auto"/>
      </w:divBdr>
      <w:divsChild>
        <w:div w:id="166292177">
          <w:marLeft w:val="360"/>
          <w:marRight w:val="0"/>
          <w:marTop w:val="0"/>
          <w:marBottom w:val="0"/>
          <w:divBdr>
            <w:top w:val="none" w:sz="0" w:space="0" w:color="auto"/>
            <w:left w:val="none" w:sz="0" w:space="0" w:color="auto"/>
            <w:bottom w:val="none" w:sz="0" w:space="0" w:color="auto"/>
            <w:right w:val="none" w:sz="0" w:space="0" w:color="auto"/>
          </w:divBdr>
        </w:div>
      </w:divsChild>
    </w:div>
    <w:div w:id="49770151">
      <w:bodyDiv w:val="1"/>
      <w:marLeft w:val="0"/>
      <w:marRight w:val="0"/>
      <w:marTop w:val="0"/>
      <w:marBottom w:val="0"/>
      <w:divBdr>
        <w:top w:val="none" w:sz="0" w:space="0" w:color="auto"/>
        <w:left w:val="none" w:sz="0" w:space="0" w:color="auto"/>
        <w:bottom w:val="none" w:sz="0" w:space="0" w:color="auto"/>
        <w:right w:val="none" w:sz="0" w:space="0" w:color="auto"/>
      </w:divBdr>
      <w:divsChild>
        <w:div w:id="2056267336">
          <w:marLeft w:val="547"/>
          <w:marRight w:val="0"/>
          <w:marTop w:val="0"/>
          <w:marBottom w:val="0"/>
          <w:divBdr>
            <w:top w:val="none" w:sz="0" w:space="0" w:color="auto"/>
            <w:left w:val="none" w:sz="0" w:space="0" w:color="auto"/>
            <w:bottom w:val="none" w:sz="0" w:space="0" w:color="auto"/>
            <w:right w:val="none" w:sz="0" w:space="0" w:color="auto"/>
          </w:divBdr>
        </w:div>
        <w:div w:id="957643304">
          <w:marLeft w:val="547"/>
          <w:marRight w:val="0"/>
          <w:marTop w:val="0"/>
          <w:marBottom w:val="0"/>
          <w:divBdr>
            <w:top w:val="none" w:sz="0" w:space="0" w:color="auto"/>
            <w:left w:val="none" w:sz="0" w:space="0" w:color="auto"/>
            <w:bottom w:val="none" w:sz="0" w:space="0" w:color="auto"/>
            <w:right w:val="none" w:sz="0" w:space="0" w:color="auto"/>
          </w:divBdr>
        </w:div>
      </w:divsChild>
    </w:div>
    <w:div w:id="299651514">
      <w:bodyDiv w:val="1"/>
      <w:marLeft w:val="0"/>
      <w:marRight w:val="0"/>
      <w:marTop w:val="0"/>
      <w:marBottom w:val="0"/>
      <w:divBdr>
        <w:top w:val="none" w:sz="0" w:space="0" w:color="auto"/>
        <w:left w:val="none" w:sz="0" w:space="0" w:color="auto"/>
        <w:bottom w:val="none" w:sz="0" w:space="0" w:color="auto"/>
        <w:right w:val="none" w:sz="0" w:space="0" w:color="auto"/>
      </w:divBdr>
    </w:div>
    <w:div w:id="361781431">
      <w:bodyDiv w:val="1"/>
      <w:marLeft w:val="0"/>
      <w:marRight w:val="0"/>
      <w:marTop w:val="0"/>
      <w:marBottom w:val="0"/>
      <w:divBdr>
        <w:top w:val="none" w:sz="0" w:space="0" w:color="auto"/>
        <w:left w:val="none" w:sz="0" w:space="0" w:color="auto"/>
        <w:bottom w:val="none" w:sz="0" w:space="0" w:color="auto"/>
        <w:right w:val="none" w:sz="0" w:space="0" w:color="auto"/>
      </w:divBdr>
      <w:divsChild>
        <w:div w:id="529731219">
          <w:marLeft w:val="547"/>
          <w:marRight w:val="0"/>
          <w:marTop w:val="0"/>
          <w:marBottom w:val="0"/>
          <w:divBdr>
            <w:top w:val="none" w:sz="0" w:space="0" w:color="auto"/>
            <w:left w:val="none" w:sz="0" w:space="0" w:color="auto"/>
            <w:bottom w:val="none" w:sz="0" w:space="0" w:color="auto"/>
            <w:right w:val="none" w:sz="0" w:space="0" w:color="auto"/>
          </w:divBdr>
        </w:div>
        <w:div w:id="466046459">
          <w:marLeft w:val="547"/>
          <w:marRight w:val="0"/>
          <w:marTop w:val="0"/>
          <w:marBottom w:val="0"/>
          <w:divBdr>
            <w:top w:val="none" w:sz="0" w:space="0" w:color="auto"/>
            <w:left w:val="none" w:sz="0" w:space="0" w:color="auto"/>
            <w:bottom w:val="none" w:sz="0" w:space="0" w:color="auto"/>
            <w:right w:val="none" w:sz="0" w:space="0" w:color="auto"/>
          </w:divBdr>
        </w:div>
        <w:div w:id="334460087">
          <w:marLeft w:val="547"/>
          <w:marRight w:val="0"/>
          <w:marTop w:val="0"/>
          <w:marBottom w:val="0"/>
          <w:divBdr>
            <w:top w:val="none" w:sz="0" w:space="0" w:color="auto"/>
            <w:left w:val="none" w:sz="0" w:space="0" w:color="auto"/>
            <w:bottom w:val="none" w:sz="0" w:space="0" w:color="auto"/>
            <w:right w:val="none" w:sz="0" w:space="0" w:color="auto"/>
          </w:divBdr>
        </w:div>
        <w:div w:id="344212735">
          <w:marLeft w:val="547"/>
          <w:marRight w:val="0"/>
          <w:marTop w:val="0"/>
          <w:marBottom w:val="0"/>
          <w:divBdr>
            <w:top w:val="none" w:sz="0" w:space="0" w:color="auto"/>
            <w:left w:val="none" w:sz="0" w:space="0" w:color="auto"/>
            <w:bottom w:val="none" w:sz="0" w:space="0" w:color="auto"/>
            <w:right w:val="none" w:sz="0" w:space="0" w:color="auto"/>
          </w:divBdr>
        </w:div>
        <w:div w:id="1284531056">
          <w:marLeft w:val="547"/>
          <w:marRight w:val="0"/>
          <w:marTop w:val="0"/>
          <w:marBottom w:val="0"/>
          <w:divBdr>
            <w:top w:val="none" w:sz="0" w:space="0" w:color="auto"/>
            <w:left w:val="none" w:sz="0" w:space="0" w:color="auto"/>
            <w:bottom w:val="none" w:sz="0" w:space="0" w:color="auto"/>
            <w:right w:val="none" w:sz="0" w:space="0" w:color="auto"/>
          </w:divBdr>
        </w:div>
        <w:div w:id="476991875">
          <w:marLeft w:val="547"/>
          <w:marRight w:val="0"/>
          <w:marTop w:val="0"/>
          <w:marBottom w:val="0"/>
          <w:divBdr>
            <w:top w:val="none" w:sz="0" w:space="0" w:color="auto"/>
            <w:left w:val="none" w:sz="0" w:space="0" w:color="auto"/>
            <w:bottom w:val="none" w:sz="0" w:space="0" w:color="auto"/>
            <w:right w:val="none" w:sz="0" w:space="0" w:color="auto"/>
          </w:divBdr>
        </w:div>
        <w:div w:id="1169096780">
          <w:marLeft w:val="547"/>
          <w:marRight w:val="0"/>
          <w:marTop w:val="0"/>
          <w:marBottom w:val="0"/>
          <w:divBdr>
            <w:top w:val="none" w:sz="0" w:space="0" w:color="auto"/>
            <w:left w:val="none" w:sz="0" w:space="0" w:color="auto"/>
            <w:bottom w:val="none" w:sz="0" w:space="0" w:color="auto"/>
            <w:right w:val="none" w:sz="0" w:space="0" w:color="auto"/>
          </w:divBdr>
        </w:div>
        <w:div w:id="652411302">
          <w:marLeft w:val="547"/>
          <w:marRight w:val="0"/>
          <w:marTop w:val="0"/>
          <w:marBottom w:val="0"/>
          <w:divBdr>
            <w:top w:val="none" w:sz="0" w:space="0" w:color="auto"/>
            <w:left w:val="none" w:sz="0" w:space="0" w:color="auto"/>
            <w:bottom w:val="none" w:sz="0" w:space="0" w:color="auto"/>
            <w:right w:val="none" w:sz="0" w:space="0" w:color="auto"/>
          </w:divBdr>
        </w:div>
        <w:div w:id="1307007309">
          <w:marLeft w:val="547"/>
          <w:marRight w:val="0"/>
          <w:marTop w:val="0"/>
          <w:marBottom w:val="0"/>
          <w:divBdr>
            <w:top w:val="none" w:sz="0" w:space="0" w:color="auto"/>
            <w:left w:val="none" w:sz="0" w:space="0" w:color="auto"/>
            <w:bottom w:val="none" w:sz="0" w:space="0" w:color="auto"/>
            <w:right w:val="none" w:sz="0" w:space="0" w:color="auto"/>
          </w:divBdr>
        </w:div>
        <w:div w:id="1585993164">
          <w:marLeft w:val="547"/>
          <w:marRight w:val="0"/>
          <w:marTop w:val="0"/>
          <w:marBottom w:val="0"/>
          <w:divBdr>
            <w:top w:val="none" w:sz="0" w:space="0" w:color="auto"/>
            <w:left w:val="none" w:sz="0" w:space="0" w:color="auto"/>
            <w:bottom w:val="none" w:sz="0" w:space="0" w:color="auto"/>
            <w:right w:val="none" w:sz="0" w:space="0" w:color="auto"/>
          </w:divBdr>
        </w:div>
        <w:div w:id="1139345317">
          <w:marLeft w:val="547"/>
          <w:marRight w:val="0"/>
          <w:marTop w:val="0"/>
          <w:marBottom w:val="0"/>
          <w:divBdr>
            <w:top w:val="none" w:sz="0" w:space="0" w:color="auto"/>
            <w:left w:val="none" w:sz="0" w:space="0" w:color="auto"/>
            <w:bottom w:val="none" w:sz="0" w:space="0" w:color="auto"/>
            <w:right w:val="none" w:sz="0" w:space="0" w:color="auto"/>
          </w:divBdr>
        </w:div>
        <w:div w:id="1240403875">
          <w:marLeft w:val="547"/>
          <w:marRight w:val="0"/>
          <w:marTop w:val="0"/>
          <w:marBottom w:val="0"/>
          <w:divBdr>
            <w:top w:val="none" w:sz="0" w:space="0" w:color="auto"/>
            <w:left w:val="none" w:sz="0" w:space="0" w:color="auto"/>
            <w:bottom w:val="none" w:sz="0" w:space="0" w:color="auto"/>
            <w:right w:val="none" w:sz="0" w:space="0" w:color="auto"/>
          </w:divBdr>
        </w:div>
      </w:divsChild>
    </w:div>
    <w:div w:id="373166102">
      <w:bodyDiv w:val="1"/>
      <w:marLeft w:val="0"/>
      <w:marRight w:val="0"/>
      <w:marTop w:val="0"/>
      <w:marBottom w:val="0"/>
      <w:divBdr>
        <w:top w:val="none" w:sz="0" w:space="0" w:color="auto"/>
        <w:left w:val="none" w:sz="0" w:space="0" w:color="auto"/>
        <w:bottom w:val="none" w:sz="0" w:space="0" w:color="auto"/>
        <w:right w:val="none" w:sz="0" w:space="0" w:color="auto"/>
      </w:divBdr>
    </w:div>
    <w:div w:id="503056683">
      <w:bodyDiv w:val="1"/>
      <w:marLeft w:val="0"/>
      <w:marRight w:val="0"/>
      <w:marTop w:val="0"/>
      <w:marBottom w:val="0"/>
      <w:divBdr>
        <w:top w:val="none" w:sz="0" w:space="0" w:color="auto"/>
        <w:left w:val="none" w:sz="0" w:space="0" w:color="auto"/>
        <w:bottom w:val="none" w:sz="0" w:space="0" w:color="auto"/>
        <w:right w:val="none" w:sz="0" w:space="0" w:color="auto"/>
      </w:divBdr>
    </w:div>
    <w:div w:id="582299702">
      <w:bodyDiv w:val="1"/>
      <w:marLeft w:val="0"/>
      <w:marRight w:val="0"/>
      <w:marTop w:val="0"/>
      <w:marBottom w:val="0"/>
      <w:divBdr>
        <w:top w:val="none" w:sz="0" w:space="0" w:color="auto"/>
        <w:left w:val="none" w:sz="0" w:space="0" w:color="auto"/>
        <w:bottom w:val="none" w:sz="0" w:space="0" w:color="auto"/>
        <w:right w:val="none" w:sz="0" w:space="0" w:color="auto"/>
      </w:divBdr>
    </w:div>
    <w:div w:id="705105140">
      <w:bodyDiv w:val="1"/>
      <w:marLeft w:val="0"/>
      <w:marRight w:val="0"/>
      <w:marTop w:val="0"/>
      <w:marBottom w:val="0"/>
      <w:divBdr>
        <w:top w:val="none" w:sz="0" w:space="0" w:color="auto"/>
        <w:left w:val="none" w:sz="0" w:space="0" w:color="auto"/>
        <w:bottom w:val="none" w:sz="0" w:space="0" w:color="auto"/>
        <w:right w:val="none" w:sz="0" w:space="0" w:color="auto"/>
      </w:divBdr>
    </w:div>
    <w:div w:id="705721416">
      <w:bodyDiv w:val="1"/>
      <w:marLeft w:val="0"/>
      <w:marRight w:val="0"/>
      <w:marTop w:val="0"/>
      <w:marBottom w:val="0"/>
      <w:divBdr>
        <w:top w:val="none" w:sz="0" w:space="0" w:color="auto"/>
        <w:left w:val="none" w:sz="0" w:space="0" w:color="auto"/>
        <w:bottom w:val="none" w:sz="0" w:space="0" w:color="auto"/>
        <w:right w:val="none" w:sz="0" w:space="0" w:color="auto"/>
      </w:divBdr>
    </w:div>
    <w:div w:id="1064647333">
      <w:bodyDiv w:val="1"/>
      <w:marLeft w:val="0"/>
      <w:marRight w:val="0"/>
      <w:marTop w:val="0"/>
      <w:marBottom w:val="0"/>
      <w:divBdr>
        <w:top w:val="none" w:sz="0" w:space="0" w:color="auto"/>
        <w:left w:val="none" w:sz="0" w:space="0" w:color="auto"/>
        <w:bottom w:val="none" w:sz="0" w:space="0" w:color="auto"/>
        <w:right w:val="none" w:sz="0" w:space="0" w:color="auto"/>
      </w:divBdr>
    </w:div>
    <w:div w:id="1283341813">
      <w:bodyDiv w:val="1"/>
      <w:marLeft w:val="0"/>
      <w:marRight w:val="0"/>
      <w:marTop w:val="0"/>
      <w:marBottom w:val="0"/>
      <w:divBdr>
        <w:top w:val="none" w:sz="0" w:space="0" w:color="auto"/>
        <w:left w:val="none" w:sz="0" w:space="0" w:color="auto"/>
        <w:bottom w:val="none" w:sz="0" w:space="0" w:color="auto"/>
        <w:right w:val="none" w:sz="0" w:space="0" w:color="auto"/>
      </w:divBdr>
    </w:div>
    <w:div w:id="1855604770">
      <w:bodyDiv w:val="1"/>
      <w:marLeft w:val="0"/>
      <w:marRight w:val="0"/>
      <w:marTop w:val="0"/>
      <w:marBottom w:val="0"/>
      <w:divBdr>
        <w:top w:val="none" w:sz="0" w:space="0" w:color="auto"/>
        <w:left w:val="none" w:sz="0" w:space="0" w:color="auto"/>
        <w:bottom w:val="none" w:sz="0" w:space="0" w:color="auto"/>
        <w:right w:val="none" w:sz="0" w:space="0" w:color="auto"/>
      </w:divBdr>
      <w:divsChild>
        <w:div w:id="1870600302">
          <w:marLeft w:val="547"/>
          <w:marRight w:val="0"/>
          <w:marTop w:val="0"/>
          <w:marBottom w:val="0"/>
          <w:divBdr>
            <w:top w:val="none" w:sz="0" w:space="0" w:color="auto"/>
            <w:left w:val="none" w:sz="0" w:space="0" w:color="auto"/>
            <w:bottom w:val="none" w:sz="0" w:space="0" w:color="auto"/>
            <w:right w:val="none" w:sz="0" w:space="0" w:color="auto"/>
          </w:divBdr>
        </w:div>
        <w:div w:id="310016105">
          <w:marLeft w:val="547"/>
          <w:marRight w:val="0"/>
          <w:marTop w:val="0"/>
          <w:marBottom w:val="0"/>
          <w:divBdr>
            <w:top w:val="none" w:sz="0" w:space="0" w:color="auto"/>
            <w:left w:val="none" w:sz="0" w:space="0" w:color="auto"/>
            <w:bottom w:val="none" w:sz="0" w:space="0" w:color="auto"/>
            <w:right w:val="none" w:sz="0" w:space="0" w:color="auto"/>
          </w:divBdr>
        </w:div>
        <w:div w:id="557589994">
          <w:marLeft w:val="547"/>
          <w:marRight w:val="0"/>
          <w:marTop w:val="0"/>
          <w:marBottom w:val="0"/>
          <w:divBdr>
            <w:top w:val="none" w:sz="0" w:space="0" w:color="auto"/>
            <w:left w:val="none" w:sz="0" w:space="0" w:color="auto"/>
            <w:bottom w:val="none" w:sz="0" w:space="0" w:color="auto"/>
            <w:right w:val="none" w:sz="0" w:space="0" w:color="auto"/>
          </w:divBdr>
        </w:div>
        <w:div w:id="1335455472">
          <w:marLeft w:val="547"/>
          <w:marRight w:val="0"/>
          <w:marTop w:val="0"/>
          <w:marBottom w:val="0"/>
          <w:divBdr>
            <w:top w:val="none" w:sz="0" w:space="0" w:color="auto"/>
            <w:left w:val="none" w:sz="0" w:space="0" w:color="auto"/>
            <w:bottom w:val="none" w:sz="0" w:space="0" w:color="auto"/>
            <w:right w:val="none" w:sz="0" w:space="0" w:color="auto"/>
          </w:divBdr>
        </w:div>
        <w:div w:id="1936786480">
          <w:marLeft w:val="547"/>
          <w:marRight w:val="0"/>
          <w:marTop w:val="0"/>
          <w:marBottom w:val="0"/>
          <w:divBdr>
            <w:top w:val="none" w:sz="0" w:space="0" w:color="auto"/>
            <w:left w:val="none" w:sz="0" w:space="0" w:color="auto"/>
            <w:bottom w:val="none" w:sz="0" w:space="0" w:color="auto"/>
            <w:right w:val="none" w:sz="0" w:space="0" w:color="auto"/>
          </w:divBdr>
        </w:div>
        <w:div w:id="2016033897">
          <w:marLeft w:val="547"/>
          <w:marRight w:val="0"/>
          <w:marTop w:val="0"/>
          <w:marBottom w:val="0"/>
          <w:divBdr>
            <w:top w:val="none" w:sz="0" w:space="0" w:color="auto"/>
            <w:left w:val="none" w:sz="0" w:space="0" w:color="auto"/>
            <w:bottom w:val="none" w:sz="0" w:space="0" w:color="auto"/>
            <w:right w:val="none" w:sz="0" w:space="0" w:color="auto"/>
          </w:divBdr>
        </w:div>
        <w:div w:id="1969703078">
          <w:marLeft w:val="547"/>
          <w:marRight w:val="0"/>
          <w:marTop w:val="0"/>
          <w:marBottom w:val="0"/>
          <w:divBdr>
            <w:top w:val="none" w:sz="0" w:space="0" w:color="auto"/>
            <w:left w:val="none" w:sz="0" w:space="0" w:color="auto"/>
            <w:bottom w:val="none" w:sz="0" w:space="0" w:color="auto"/>
            <w:right w:val="none" w:sz="0" w:space="0" w:color="auto"/>
          </w:divBdr>
        </w:div>
        <w:div w:id="1107581012">
          <w:marLeft w:val="547"/>
          <w:marRight w:val="0"/>
          <w:marTop w:val="0"/>
          <w:marBottom w:val="0"/>
          <w:divBdr>
            <w:top w:val="none" w:sz="0" w:space="0" w:color="auto"/>
            <w:left w:val="none" w:sz="0" w:space="0" w:color="auto"/>
            <w:bottom w:val="none" w:sz="0" w:space="0" w:color="auto"/>
            <w:right w:val="none" w:sz="0" w:space="0" w:color="auto"/>
          </w:divBdr>
        </w:div>
        <w:div w:id="1933053396">
          <w:marLeft w:val="547"/>
          <w:marRight w:val="0"/>
          <w:marTop w:val="0"/>
          <w:marBottom w:val="0"/>
          <w:divBdr>
            <w:top w:val="none" w:sz="0" w:space="0" w:color="auto"/>
            <w:left w:val="none" w:sz="0" w:space="0" w:color="auto"/>
            <w:bottom w:val="none" w:sz="0" w:space="0" w:color="auto"/>
            <w:right w:val="none" w:sz="0" w:space="0" w:color="auto"/>
          </w:divBdr>
        </w:div>
        <w:div w:id="1075978613">
          <w:marLeft w:val="547"/>
          <w:marRight w:val="0"/>
          <w:marTop w:val="0"/>
          <w:marBottom w:val="0"/>
          <w:divBdr>
            <w:top w:val="none" w:sz="0" w:space="0" w:color="auto"/>
            <w:left w:val="none" w:sz="0" w:space="0" w:color="auto"/>
            <w:bottom w:val="none" w:sz="0" w:space="0" w:color="auto"/>
            <w:right w:val="none" w:sz="0" w:space="0" w:color="auto"/>
          </w:divBdr>
        </w:div>
        <w:div w:id="594900155">
          <w:marLeft w:val="547"/>
          <w:marRight w:val="0"/>
          <w:marTop w:val="0"/>
          <w:marBottom w:val="0"/>
          <w:divBdr>
            <w:top w:val="none" w:sz="0" w:space="0" w:color="auto"/>
            <w:left w:val="none" w:sz="0" w:space="0" w:color="auto"/>
            <w:bottom w:val="none" w:sz="0" w:space="0" w:color="auto"/>
            <w:right w:val="none" w:sz="0" w:space="0" w:color="auto"/>
          </w:divBdr>
        </w:div>
        <w:div w:id="2051756109">
          <w:marLeft w:val="547"/>
          <w:marRight w:val="0"/>
          <w:marTop w:val="0"/>
          <w:marBottom w:val="0"/>
          <w:divBdr>
            <w:top w:val="none" w:sz="0" w:space="0" w:color="auto"/>
            <w:left w:val="none" w:sz="0" w:space="0" w:color="auto"/>
            <w:bottom w:val="none" w:sz="0" w:space="0" w:color="auto"/>
            <w:right w:val="none" w:sz="0" w:space="0" w:color="auto"/>
          </w:divBdr>
        </w:div>
        <w:div w:id="1520074279">
          <w:marLeft w:val="547"/>
          <w:marRight w:val="0"/>
          <w:marTop w:val="0"/>
          <w:marBottom w:val="0"/>
          <w:divBdr>
            <w:top w:val="none" w:sz="0" w:space="0" w:color="auto"/>
            <w:left w:val="none" w:sz="0" w:space="0" w:color="auto"/>
            <w:bottom w:val="none" w:sz="0" w:space="0" w:color="auto"/>
            <w:right w:val="none" w:sz="0" w:space="0" w:color="auto"/>
          </w:divBdr>
        </w:div>
        <w:div w:id="16590659">
          <w:marLeft w:val="547"/>
          <w:marRight w:val="0"/>
          <w:marTop w:val="0"/>
          <w:marBottom w:val="0"/>
          <w:divBdr>
            <w:top w:val="none" w:sz="0" w:space="0" w:color="auto"/>
            <w:left w:val="none" w:sz="0" w:space="0" w:color="auto"/>
            <w:bottom w:val="none" w:sz="0" w:space="0" w:color="auto"/>
            <w:right w:val="none" w:sz="0" w:space="0" w:color="auto"/>
          </w:divBdr>
        </w:div>
        <w:div w:id="489490448">
          <w:marLeft w:val="547"/>
          <w:marRight w:val="0"/>
          <w:marTop w:val="0"/>
          <w:marBottom w:val="0"/>
          <w:divBdr>
            <w:top w:val="none" w:sz="0" w:space="0" w:color="auto"/>
            <w:left w:val="none" w:sz="0" w:space="0" w:color="auto"/>
            <w:bottom w:val="none" w:sz="0" w:space="0" w:color="auto"/>
            <w:right w:val="none" w:sz="0" w:space="0" w:color="auto"/>
          </w:divBdr>
        </w:div>
        <w:div w:id="1616206317">
          <w:marLeft w:val="547"/>
          <w:marRight w:val="0"/>
          <w:marTop w:val="0"/>
          <w:marBottom w:val="0"/>
          <w:divBdr>
            <w:top w:val="none" w:sz="0" w:space="0" w:color="auto"/>
            <w:left w:val="none" w:sz="0" w:space="0" w:color="auto"/>
            <w:bottom w:val="none" w:sz="0" w:space="0" w:color="auto"/>
            <w:right w:val="none" w:sz="0" w:space="0" w:color="auto"/>
          </w:divBdr>
        </w:div>
        <w:div w:id="1664552033">
          <w:marLeft w:val="547"/>
          <w:marRight w:val="0"/>
          <w:marTop w:val="0"/>
          <w:marBottom w:val="0"/>
          <w:divBdr>
            <w:top w:val="none" w:sz="0" w:space="0" w:color="auto"/>
            <w:left w:val="none" w:sz="0" w:space="0" w:color="auto"/>
            <w:bottom w:val="none" w:sz="0" w:space="0" w:color="auto"/>
            <w:right w:val="none" w:sz="0" w:space="0" w:color="auto"/>
          </w:divBdr>
        </w:div>
        <w:div w:id="232663836">
          <w:marLeft w:val="547"/>
          <w:marRight w:val="0"/>
          <w:marTop w:val="0"/>
          <w:marBottom w:val="0"/>
          <w:divBdr>
            <w:top w:val="none" w:sz="0" w:space="0" w:color="auto"/>
            <w:left w:val="none" w:sz="0" w:space="0" w:color="auto"/>
            <w:bottom w:val="none" w:sz="0" w:space="0" w:color="auto"/>
            <w:right w:val="none" w:sz="0" w:space="0" w:color="auto"/>
          </w:divBdr>
        </w:div>
        <w:div w:id="1923224219">
          <w:marLeft w:val="547"/>
          <w:marRight w:val="0"/>
          <w:marTop w:val="0"/>
          <w:marBottom w:val="0"/>
          <w:divBdr>
            <w:top w:val="none" w:sz="0" w:space="0" w:color="auto"/>
            <w:left w:val="none" w:sz="0" w:space="0" w:color="auto"/>
            <w:bottom w:val="none" w:sz="0" w:space="0" w:color="auto"/>
            <w:right w:val="none" w:sz="0" w:space="0" w:color="auto"/>
          </w:divBdr>
        </w:div>
        <w:div w:id="568344906">
          <w:marLeft w:val="547"/>
          <w:marRight w:val="0"/>
          <w:marTop w:val="0"/>
          <w:marBottom w:val="0"/>
          <w:divBdr>
            <w:top w:val="none" w:sz="0" w:space="0" w:color="auto"/>
            <w:left w:val="none" w:sz="0" w:space="0" w:color="auto"/>
            <w:bottom w:val="none" w:sz="0" w:space="0" w:color="auto"/>
            <w:right w:val="none" w:sz="0" w:space="0" w:color="auto"/>
          </w:divBdr>
        </w:div>
      </w:divsChild>
    </w:div>
    <w:div w:id="1891500878">
      <w:bodyDiv w:val="1"/>
      <w:marLeft w:val="0"/>
      <w:marRight w:val="0"/>
      <w:marTop w:val="0"/>
      <w:marBottom w:val="0"/>
      <w:divBdr>
        <w:top w:val="none" w:sz="0" w:space="0" w:color="auto"/>
        <w:left w:val="none" w:sz="0" w:space="0" w:color="auto"/>
        <w:bottom w:val="none" w:sz="0" w:space="0" w:color="auto"/>
        <w:right w:val="none" w:sz="0" w:space="0" w:color="auto"/>
      </w:divBdr>
      <w:divsChild>
        <w:div w:id="1730155140">
          <w:marLeft w:val="547"/>
          <w:marRight w:val="0"/>
          <w:marTop w:val="0"/>
          <w:marBottom w:val="0"/>
          <w:divBdr>
            <w:top w:val="none" w:sz="0" w:space="0" w:color="auto"/>
            <w:left w:val="none" w:sz="0" w:space="0" w:color="auto"/>
            <w:bottom w:val="none" w:sz="0" w:space="0" w:color="auto"/>
            <w:right w:val="none" w:sz="0" w:space="0" w:color="auto"/>
          </w:divBdr>
        </w:div>
      </w:divsChild>
    </w:div>
    <w:div w:id="1913347824">
      <w:bodyDiv w:val="1"/>
      <w:marLeft w:val="0"/>
      <w:marRight w:val="0"/>
      <w:marTop w:val="0"/>
      <w:marBottom w:val="0"/>
      <w:divBdr>
        <w:top w:val="none" w:sz="0" w:space="0" w:color="auto"/>
        <w:left w:val="none" w:sz="0" w:space="0" w:color="auto"/>
        <w:bottom w:val="none" w:sz="0" w:space="0" w:color="auto"/>
        <w:right w:val="none" w:sz="0" w:space="0" w:color="auto"/>
      </w:divBdr>
      <w:divsChild>
        <w:div w:id="1115096768">
          <w:marLeft w:val="547"/>
          <w:marRight w:val="0"/>
          <w:marTop w:val="0"/>
          <w:marBottom w:val="0"/>
          <w:divBdr>
            <w:top w:val="none" w:sz="0" w:space="0" w:color="auto"/>
            <w:left w:val="none" w:sz="0" w:space="0" w:color="auto"/>
            <w:bottom w:val="none" w:sz="0" w:space="0" w:color="auto"/>
            <w:right w:val="none" w:sz="0" w:space="0" w:color="auto"/>
          </w:divBdr>
        </w:div>
      </w:divsChild>
    </w:div>
    <w:div w:id="1921476155">
      <w:bodyDiv w:val="1"/>
      <w:marLeft w:val="0"/>
      <w:marRight w:val="0"/>
      <w:marTop w:val="0"/>
      <w:marBottom w:val="0"/>
      <w:divBdr>
        <w:top w:val="none" w:sz="0" w:space="0" w:color="auto"/>
        <w:left w:val="none" w:sz="0" w:space="0" w:color="auto"/>
        <w:bottom w:val="none" w:sz="0" w:space="0" w:color="auto"/>
        <w:right w:val="none" w:sz="0" w:space="0" w:color="auto"/>
      </w:divBdr>
    </w:div>
    <w:div w:id="20822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hyperlink" Target="http://www.conapo.gob.mx/work/models/CONAPO/indices_margina/2010/documentoprincipal/Capitulo01.pdf" TargetMode="External"/><Relationship Id="rId55"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diagramLayout" Target="diagrams/layout2.xml"/><Relationship Id="rId29" Type="http://schemas.microsoft.com/office/2007/relationships/diagramDrawing" Target="diagrams/drawing4.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image" Target="media/image1.png"/><Relationship Id="rId58" Type="http://schemas.openxmlformats.org/officeDocument/2006/relationships/fontTable" Target="fontTable.xml"/><Relationship Id="rId5" Type="http://schemas.openxmlformats.org/officeDocument/2006/relationships/styles" Target="styles.xml"/><Relationship Id="rId19" Type="http://schemas.microsoft.com/office/2007/relationships/diagramDrawing" Target="diagrams/drawing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hyperlink" Target="http://www.sev.gob.mx/bachillerato/antecedentes-historicos/" TargetMode="Externa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59" Type="http://schemas.openxmlformats.org/officeDocument/2006/relationships/glossaryDocument" Target="glossary/document.xml"/><Relationship Id="rId20" Type="http://schemas.openxmlformats.org/officeDocument/2006/relationships/diagramData" Target="diagrams/data3.xml"/><Relationship Id="rId41" Type="http://schemas.openxmlformats.org/officeDocument/2006/relationships/diagramLayout" Target="diagrams/layout7.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header" Target="header2.xml"/><Relationship Id="rId10" Type="http://schemas.openxmlformats.org/officeDocument/2006/relationships/diagramData" Target="diagrams/data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hyperlink" Target="https://www.dgb.sep.gob.mx/servicios-educativos/telebachillerato/normatividad/DOCUMENTO_BASE_TBC_2016.pdf"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barreto\AppData\Roaming\Microsoft\Plantillas\Informe%20(dise&#241;o%20ejecutivo).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A9B7C0-6634-449E-8B0D-F4FC6B65D15E}" type="doc">
      <dgm:prSet loTypeId="urn:microsoft.com/office/officeart/2005/8/layout/hierarchy4" loCatId="list" qsTypeId="urn:microsoft.com/office/officeart/2005/8/quickstyle/simple4" qsCatId="simple" csTypeId="urn:microsoft.com/office/officeart/2005/8/colors/colorful4" csCatId="colorful" phldr="1"/>
      <dgm:spPr/>
      <dgm:t>
        <a:bodyPr/>
        <a:lstStyle/>
        <a:p>
          <a:endParaRPr lang="es-ES"/>
        </a:p>
      </dgm:t>
    </dgm:pt>
    <dgm:pt modelId="{8C8BB8AA-C60D-422C-AFB3-AD43E561372C}">
      <dgm:prSet custT="1"/>
      <dgm:spPr>
        <a:solidFill>
          <a:schemeClr val="accent5">
            <a:lumMod val="20000"/>
            <a:lumOff val="80000"/>
          </a:schemeClr>
        </a:solidFill>
      </dgm:spPr>
      <dgm:t>
        <a:bodyPr/>
        <a:lstStyle/>
        <a:p>
          <a:pPr marL="0" marR="0" indent="0" algn="ctr" defTabSz="914400" rtl="0" eaLnBrk="1" fontAlgn="auto" latinLnBrk="0" hangingPunct="1">
            <a:lnSpc>
              <a:spcPct val="100000"/>
            </a:lnSpc>
            <a:spcBef>
              <a:spcPts val="0"/>
            </a:spcBef>
            <a:spcAft>
              <a:spcPts val="0"/>
            </a:spcAft>
            <a:buClrTx/>
            <a:buSzTx/>
            <a:buFontTx/>
            <a:buNone/>
            <a:tabLst/>
            <a:defRPr/>
          </a:pPr>
          <a:r>
            <a:rPr lang="x-none" sz="1000" b="1" dirty="0">
              <a:solidFill>
                <a:sysClr val="windowText" lastClr="000000"/>
              </a:solidFill>
              <a:latin typeface="Arial" panose="020B0604020202020204" pitchFamily="34" charset="0"/>
              <a:cs typeface="Arial" panose="020B0604020202020204" pitchFamily="34" charset="0"/>
            </a:rPr>
            <a:t>Discusión colegiada en CTE y CTZ </a:t>
          </a:r>
          <a:endParaRPr lang="es-ES" sz="700" b="1" dirty="0">
            <a:solidFill>
              <a:sysClr val="windowText" lastClr="000000"/>
            </a:solidFill>
            <a:latin typeface="Arial" panose="020B0604020202020204" pitchFamily="34" charset="0"/>
            <a:cs typeface="Arial" panose="020B0604020202020204" pitchFamily="34" charset="0"/>
          </a:endParaRPr>
        </a:p>
        <a:p>
          <a:pPr algn="l" defTabSz="666750">
            <a:lnSpc>
              <a:spcPct val="90000"/>
            </a:lnSpc>
            <a:spcBef>
              <a:spcPct val="0"/>
            </a:spcBef>
            <a:spcAft>
              <a:spcPct val="35000"/>
            </a:spcAft>
          </a:pPr>
          <a:endParaRPr lang="x-none" sz="1000" b="1" dirty="0">
            <a:solidFill>
              <a:sysClr val="windowText" lastClr="000000"/>
            </a:solidFill>
            <a:latin typeface="Arial" panose="020B0604020202020204" pitchFamily="34" charset="0"/>
            <a:cs typeface="Arial" panose="020B0604020202020204" pitchFamily="34" charset="0"/>
          </a:endParaRPr>
        </a:p>
        <a:p>
          <a:pPr algn="l" defTabSz="666750">
            <a:lnSpc>
              <a:spcPct val="90000"/>
            </a:lnSpc>
            <a:spcBef>
              <a:spcPct val="0"/>
            </a:spcBef>
            <a:spcAft>
              <a:spcPct val="35000"/>
            </a:spcAft>
          </a:pPr>
          <a:r>
            <a:rPr lang="x-none" sz="1000" b="1" dirty="0">
              <a:solidFill>
                <a:sysClr val="windowText" lastClr="000000"/>
              </a:solidFill>
              <a:latin typeface="Arial" panose="020B0604020202020204" pitchFamily="34" charset="0"/>
              <a:cs typeface="Arial" panose="020B0604020202020204" pitchFamily="34" charset="0"/>
            </a:rPr>
            <a:t>Dinámica: </a:t>
          </a:r>
          <a:r>
            <a:rPr lang="x-none" sz="1000" dirty="0">
              <a:solidFill>
                <a:sysClr val="windowText" lastClr="000000"/>
              </a:solidFill>
              <a:latin typeface="Arial" panose="020B0604020202020204" pitchFamily="34" charset="0"/>
              <a:cs typeface="Arial" panose="020B0604020202020204" pitchFamily="34" charset="0"/>
            </a:rPr>
            <a:t>un moderador plantea 5 preguntas abiertas a los asistentes al CTE / CTZ Se discute en colegiado.</a:t>
          </a:r>
          <a:endParaRPr lang="es-ES" sz="1000" dirty="0">
            <a:solidFill>
              <a:sysClr val="windowText" lastClr="000000"/>
            </a:solidFill>
            <a:latin typeface="Arial" panose="020B0604020202020204" pitchFamily="34" charset="0"/>
            <a:cs typeface="Arial" panose="020B0604020202020204" pitchFamily="34" charset="0"/>
          </a:endParaRPr>
        </a:p>
        <a:p>
          <a:pPr algn="l" defTabSz="666750">
            <a:lnSpc>
              <a:spcPct val="90000"/>
            </a:lnSpc>
            <a:spcBef>
              <a:spcPct val="0"/>
            </a:spcBef>
            <a:spcAft>
              <a:spcPct val="35000"/>
            </a:spcAft>
          </a:pPr>
          <a:r>
            <a:rPr lang="x-none" sz="1000" dirty="0">
              <a:solidFill>
                <a:sysClr val="windowText" lastClr="000000"/>
              </a:solidFill>
              <a:latin typeface="Arial" panose="020B0604020202020204" pitchFamily="34" charset="0"/>
              <a:cs typeface="Arial" panose="020B0604020202020204" pitchFamily="34" charset="0"/>
            </a:rPr>
            <a:t>Un secretario registra las respuestas, producto del consenso entre los docentes participantes</a:t>
          </a:r>
        </a:p>
        <a:p>
          <a:pPr algn="l" defTabSz="666750">
            <a:lnSpc>
              <a:spcPct val="90000"/>
            </a:lnSpc>
            <a:spcBef>
              <a:spcPct val="0"/>
            </a:spcBef>
            <a:spcAft>
              <a:spcPct val="35000"/>
            </a:spcAft>
          </a:pPr>
          <a:r>
            <a:rPr lang="x-none" sz="1000" dirty="0">
              <a:solidFill>
                <a:sysClr val="windowText" lastClr="000000"/>
              </a:solidFill>
              <a:latin typeface="Arial" panose="020B0604020202020204" pitchFamily="34" charset="0"/>
              <a:cs typeface="Arial" panose="020B0604020202020204" pitchFamily="34" charset="0"/>
            </a:rPr>
            <a:t>Se envío un archivo con las 5 respuestas grupales a la DGEDD.</a:t>
          </a:r>
        </a:p>
        <a:p>
          <a:pPr algn="l" defTabSz="666750">
            <a:lnSpc>
              <a:spcPct val="90000"/>
            </a:lnSpc>
            <a:spcBef>
              <a:spcPct val="0"/>
            </a:spcBef>
            <a:spcAft>
              <a:spcPct val="35000"/>
            </a:spcAft>
          </a:pPr>
          <a:r>
            <a:rPr lang="es-ES" sz="1000" dirty="0">
              <a:solidFill>
                <a:sysClr val="windowText" lastClr="000000"/>
              </a:solidFill>
              <a:latin typeface="Arial" panose="020B0604020202020204" pitchFamily="34" charset="0"/>
              <a:cs typeface="Arial" panose="020B0604020202020204" pitchFamily="34" charset="0"/>
            </a:rPr>
            <a:t>Se realizaron </a:t>
          </a:r>
          <a:r>
            <a:rPr lang="es-ES" sz="1000" b="1" dirty="0">
              <a:solidFill>
                <a:sysClr val="windowText" lastClr="000000"/>
              </a:solidFill>
              <a:latin typeface="Arial" panose="020B0604020202020204" pitchFamily="34" charset="0"/>
              <a:cs typeface="Arial" panose="020B0604020202020204" pitchFamily="34" charset="0"/>
            </a:rPr>
            <a:t>333 </a:t>
          </a:r>
          <a:r>
            <a:rPr lang="es-ES" sz="1000" dirty="0">
              <a:solidFill>
                <a:sysClr val="windowText" lastClr="000000"/>
              </a:solidFill>
              <a:latin typeface="Arial" panose="020B0604020202020204" pitchFamily="34" charset="0"/>
              <a:cs typeface="Arial" panose="020B0604020202020204" pitchFamily="34" charset="0"/>
            </a:rPr>
            <a:t>en las 32 entidades federativas.</a:t>
          </a:r>
        </a:p>
      </dgm:t>
    </dgm:pt>
    <dgm:pt modelId="{90E21494-70B6-403E-8F1A-72654A2FCCA3}" type="parTrans" cxnId="{8CF2B958-3E3A-4C76-865B-04703A9AE4AB}">
      <dgm:prSet/>
      <dgm:spPr/>
      <dgm:t>
        <a:bodyPr/>
        <a:lstStyle/>
        <a:p>
          <a:endParaRPr lang="es-ES" sz="700">
            <a:solidFill>
              <a:sysClr val="windowText" lastClr="000000"/>
            </a:solidFill>
            <a:latin typeface="Arial" panose="020B0604020202020204" pitchFamily="34" charset="0"/>
            <a:cs typeface="Arial" panose="020B0604020202020204" pitchFamily="34" charset="0"/>
          </a:endParaRPr>
        </a:p>
      </dgm:t>
    </dgm:pt>
    <dgm:pt modelId="{C67BE89F-D575-4ABE-90B9-FED95AD019BC}" type="sibTrans" cxnId="{8CF2B958-3E3A-4C76-865B-04703A9AE4AB}">
      <dgm:prSet/>
      <dgm:spPr/>
      <dgm:t>
        <a:bodyPr/>
        <a:lstStyle/>
        <a:p>
          <a:endParaRPr lang="es-ES" sz="700">
            <a:solidFill>
              <a:sysClr val="windowText" lastClr="000000"/>
            </a:solidFill>
            <a:latin typeface="Arial" panose="020B0604020202020204" pitchFamily="34" charset="0"/>
            <a:cs typeface="Arial" panose="020B0604020202020204" pitchFamily="34" charset="0"/>
          </a:endParaRPr>
        </a:p>
      </dgm:t>
    </dgm:pt>
    <dgm:pt modelId="{B5D4BDC1-31E0-4E04-AD39-CE3AE2AB9393}">
      <dgm:prSet custT="1"/>
      <dgm:spPr>
        <a:solidFill>
          <a:schemeClr val="accent1">
            <a:lumMod val="40000"/>
            <a:lumOff val="60000"/>
          </a:schemeClr>
        </a:solidFill>
      </dgm:spPr>
      <dgm:t>
        <a:bodyPr/>
        <a:lstStyle/>
        <a:p>
          <a:pPr marL="0" marR="0" indent="0" algn="ctr" defTabSz="914400" rtl="0" eaLnBrk="1" fontAlgn="auto" latinLnBrk="0" hangingPunct="1">
            <a:lnSpc>
              <a:spcPct val="100000"/>
            </a:lnSpc>
            <a:spcBef>
              <a:spcPts val="0"/>
            </a:spcBef>
            <a:spcAft>
              <a:spcPts val="0"/>
            </a:spcAft>
            <a:buClrTx/>
            <a:buSzTx/>
            <a:buFontTx/>
            <a:buNone/>
            <a:tabLst/>
            <a:defRPr/>
          </a:pPr>
          <a:r>
            <a:rPr lang="x-none" sz="1200" b="1" dirty="0">
              <a:solidFill>
                <a:sysClr val="windowText" lastClr="000000"/>
              </a:solidFill>
              <a:latin typeface="Arial" panose="020B0604020202020204" pitchFamily="34" charset="0"/>
              <a:cs typeface="Arial" panose="020B0604020202020204" pitchFamily="34" charset="0"/>
            </a:rPr>
            <a:t>Grupos focales</a:t>
          </a:r>
        </a:p>
        <a:p>
          <a:pPr algn="l" defTabSz="666750" rtl="0">
            <a:lnSpc>
              <a:spcPct val="90000"/>
            </a:lnSpc>
            <a:spcBef>
              <a:spcPct val="0"/>
            </a:spcBef>
            <a:spcAft>
              <a:spcPct val="35000"/>
            </a:spcAft>
          </a:pPr>
          <a:endParaRPr lang="es-MX" sz="800" b="0" dirty="0">
            <a:solidFill>
              <a:sysClr val="windowText" lastClr="000000"/>
            </a:solidFill>
            <a:latin typeface="Arial" panose="020B0604020202020204" pitchFamily="34" charset="0"/>
            <a:cs typeface="Arial" panose="020B0604020202020204" pitchFamily="34" charset="0"/>
          </a:endParaRPr>
        </a:p>
        <a:p>
          <a:pPr algn="l" defTabSz="666750" rtl="0">
            <a:lnSpc>
              <a:spcPct val="90000"/>
            </a:lnSpc>
            <a:spcBef>
              <a:spcPct val="0"/>
            </a:spcBef>
            <a:spcAft>
              <a:spcPct val="35000"/>
            </a:spcAft>
          </a:pPr>
          <a:r>
            <a:rPr lang="es-MX" sz="1100" b="0" i="0" dirty="0">
              <a:solidFill>
                <a:sysClr val="windowText" lastClr="000000"/>
              </a:solidFill>
              <a:latin typeface="Arial Narrow"/>
              <a:cs typeface="Arial" panose="020B0604020202020204" pitchFamily="34" charset="0"/>
            </a:rPr>
            <a:t>Dinámica: un moderador dirige la conversación a partir de 7 preguntas detonadoras. </a:t>
          </a:r>
        </a:p>
        <a:p>
          <a:pPr algn="l" defTabSz="666750" rtl="0">
            <a:lnSpc>
              <a:spcPct val="90000"/>
            </a:lnSpc>
            <a:spcBef>
              <a:spcPct val="0"/>
            </a:spcBef>
            <a:spcAft>
              <a:spcPct val="35000"/>
            </a:spcAft>
          </a:pPr>
          <a:r>
            <a:rPr lang="es-MX" sz="1100" b="0" i="0" dirty="0">
              <a:solidFill>
                <a:sysClr val="windowText" lastClr="000000"/>
              </a:solidFill>
              <a:latin typeface="Arial Narrow"/>
              <a:cs typeface="Arial" panose="020B0604020202020204" pitchFamily="34" charset="0"/>
            </a:rPr>
            <a:t>Se grabó la sesión en audio y se envío éste y la transcripción a la DGEDD</a:t>
          </a:r>
        </a:p>
        <a:p>
          <a:pPr algn="l" defTabSz="666750" rtl="0">
            <a:lnSpc>
              <a:spcPct val="90000"/>
            </a:lnSpc>
            <a:spcBef>
              <a:spcPct val="0"/>
            </a:spcBef>
            <a:spcAft>
              <a:spcPct val="35000"/>
            </a:spcAft>
          </a:pPr>
          <a:r>
            <a:rPr lang="es-ES" sz="1100" b="0" i="0" dirty="0">
              <a:solidFill>
                <a:sysClr val="windowText" lastClr="000000"/>
              </a:solidFill>
              <a:latin typeface="Arial Narrow"/>
              <a:cs typeface="Arial" panose="020B0604020202020204" pitchFamily="34" charset="0"/>
            </a:rPr>
            <a:t>Se llevaron a cabo 26 grupos focales en 11 entidades: </a:t>
          </a:r>
          <a:r>
            <a:rPr lang="es-MX" sz="1100" b="0" i="0" dirty="0">
              <a:solidFill>
                <a:sysClr val="windowText" lastClr="000000"/>
              </a:solidFill>
              <a:latin typeface="Arial Narrow"/>
              <a:cs typeface="Arial" panose="020B0604020202020204" pitchFamily="34" charset="0"/>
            </a:rPr>
            <a:t>Chiapas, Estado de México, Guerrero, Guanajuato, Michoacán, Nayarit, Oaxaca, San Luis Potosí, Veracruz, Yucatán y Zacatecas </a:t>
          </a:r>
          <a:endParaRPr lang="es-ES" sz="1100" b="0" i="0" dirty="0">
            <a:solidFill>
              <a:sysClr val="windowText" lastClr="000000"/>
            </a:solidFill>
            <a:latin typeface="Arial Narrow"/>
            <a:cs typeface="Arial" panose="020B0604020202020204" pitchFamily="34" charset="0"/>
          </a:endParaRPr>
        </a:p>
      </dgm:t>
    </dgm:pt>
    <dgm:pt modelId="{3CA16AF2-35A1-46B6-A07D-B479F0A52522}" type="parTrans" cxnId="{FB66102A-39B8-4440-BC45-E5A6F1DAB92C}">
      <dgm:prSet/>
      <dgm:spPr/>
      <dgm:t>
        <a:bodyPr/>
        <a:lstStyle/>
        <a:p>
          <a:endParaRPr lang="es-ES" sz="700">
            <a:solidFill>
              <a:sysClr val="windowText" lastClr="000000"/>
            </a:solidFill>
            <a:latin typeface="Arial" panose="020B0604020202020204" pitchFamily="34" charset="0"/>
            <a:cs typeface="Arial" panose="020B0604020202020204" pitchFamily="34" charset="0"/>
          </a:endParaRPr>
        </a:p>
      </dgm:t>
    </dgm:pt>
    <dgm:pt modelId="{8632B806-E1C3-4ED7-8600-B3175DC82925}" type="sibTrans" cxnId="{FB66102A-39B8-4440-BC45-E5A6F1DAB92C}">
      <dgm:prSet/>
      <dgm:spPr/>
      <dgm:t>
        <a:bodyPr/>
        <a:lstStyle/>
        <a:p>
          <a:endParaRPr lang="es-ES" sz="700">
            <a:solidFill>
              <a:sysClr val="windowText" lastClr="000000"/>
            </a:solidFill>
            <a:latin typeface="Arial" panose="020B0604020202020204" pitchFamily="34" charset="0"/>
            <a:cs typeface="Arial" panose="020B0604020202020204" pitchFamily="34" charset="0"/>
          </a:endParaRPr>
        </a:p>
      </dgm:t>
    </dgm:pt>
    <dgm:pt modelId="{0F6ED7A2-42E4-4927-A357-6D428BFF7D46}">
      <dgm:prSet custT="1"/>
      <dgm:spPr>
        <a:solidFill>
          <a:schemeClr val="accent3">
            <a:lumMod val="40000"/>
            <a:lumOff val="60000"/>
          </a:schemeClr>
        </a:solidFill>
      </dgm:spPr>
      <dgm:t>
        <a:bodyPr/>
        <a:lstStyle/>
        <a:p>
          <a:pPr algn="ctr" rtl="0"/>
          <a:r>
            <a:rPr lang="es-ES" sz="1100" b="0" i="0" dirty="0">
              <a:solidFill>
                <a:sysClr val="windowText" lastClr="000000"/>
              </a:solidFill>
              <a:latin typeface="Arial Narrow"/>
              <a:cs typeface="Arial" panose="020B0604020202020204" pitchFamily="34" charset="0"/>
            </a:rPr>
            <a:t>Cuestionario de Participación Abierta.</a:t>
          </a:r>
        </a:p>
        <a:p>
          <a:pPr algn="just" rtl="0"/>
          <a:endParaRPr lang="es-MX" sz="1100" b="0" i="0" dirty="0">
            <a:solidFill>
              <a:sysClr val="windowText" lastClr="000000"/>
            </a:solidFill>
            <a:latin typeface="Arial Narrow"/>
            <a:cs typeface="Arial" panose="020B0604020202020204" pitchFamily="34" charset="0"/>
          </a:endParaRPr>
        </a:p>
        <a:p>
          <a:pPr algn="just" rtl="0"/>
          <a:r>
            <a:rPr lang="es-MX" sz="1100" b="0" i="0" dirty="0">
              <a:solidFill>
                <a:sysClr val="windowText" lastClr="000000"/>
              </a:solidFill>
              <a:latin typeface="Arial Narrow"/>
              <a:cs typeface="Arial" panose="020B0604020202020204" pitchFamily="34" charset="0"/>
            </a:rPr>
            <a:t>Dinámica: los docentes ingresaron voluntariamente al </a:t>
          </a:r>
          <a:r>
            <a:rPr lang="es-MX" sz="1100" b="0" i="0" dirty="0" err="1">
              <a:solidFill>
                <a:sysClr val="windowText" lastClr="000000"/>
              </a:solidFill>
              <a:latin typeface="Arial Narrow"/>
              <a:cs typeface="Arial" panose="020B0604020202020204" pitchFamily="34" charset="0"/>
            </a:rPr>
            <a:t>micrositio</a:t>
          </a:r>
          <a:r>
            <a:rPr lang="es-MX" sz="1100" b="0" i="0" dirty="0">
              <a:solidFill>
                <a:sysClr val="windowText" lastClr="000000"/>
              </a:solidFill>
              <a:latin typeface="Arial Narrow"/>
              <a:cs typeface="Arial" panose="020B0604020202020204" pitchFamily="34" charset="0"/>
            </a:rPr>
            <a:t> del INEE para responder en línea un cuestionario con 40 preguntas y escalas.</a:t>
          </a:r>
        </a:p>
        <a:p>
          <a:pPr algn="just" rtl="0"/>
          <a:endParaRPr lang="x-none" sz="1100" b="0" i="0" dirty="0">
            <a:solidFill>
              <a:sysClr val="windowText" lastClr="000000"/>
            </a:solidFill>
            <a:latin typeface="Arial Narrow"/>
            <a:cs typeface="Arial" panose="020B0604020202020204" pitchFamily="34" charset="0"/>
          </a:endParaRPr>
        </a:p>
        <a:p>
          <a:pPr algn="just" rtl="0"/>
          <a:r>
            <a:rPr lang="x-none" sz="1100" b="0" i="0" dirty="0">
              <a:solidFill>
                <a:sysClr val="windowText" lastClr="000000"/>
              </a:solidFill>
              <a:latin typeface="Arial Narrow"/>
              <a:cs typeface="Arial" panose="020B0604020202020204" pitchFamily="34" charset="0"/>
            </a:rPr>
            <a:t>La invitación se hizo a través de las Direcciones del INEE en las entidades, así como a través de Autoridades educativas locales.</a:t>
          </a:r>
        </a:p>
        <a:p>
          <a:pPr algn="just" rtl="0"/>
          <a:r>
            <a:rPr lang="x-none" sz="1100" b="0" i="0" dirty="0">
              <a:solidFill>
                <a:sysClr val="windowText" lastClr="000000"/>
              </a:solidFill>
              <a:latin typeface="Arial Narrow"/>
              <a:cs typeface="Arial" panose="020B0604020202020204" pitchFamily="34" charset="0"/>
            </a:rPr>
            <a:t>Se obtuvieron 4,728 resgistros</a:t>
          </a:r>
        </a:p>
      </dgm:t>
    </dgm:pt>
    <dgm:pt modelId="{18F0ABC0-B839-47A1-BC0E-24CD19942AF0}" type="sibTrans" cxnId="{B9AF0427-E09C-4F37-A84A-B4D574254436}">
      <dgm:prSet/>
      <dgm:spPr/>
      <dgm:t>
        <a:bodyPr/>
        <a:lstStyle/>
        <a:p>
          <a:endParaRPr lang="es-ES" sz="700">
            <a:solidFill>
              <a:sysClr val="windowText" lastClr="000000"/>
            </a:solidFill>
            <a:latin typeface="Arial" panose="020B0604020202020204" pitchFamily="34" charset="0"/>
            <a:cs typeface="Arial" panose="020B0604020202020204" pitchFamily="34" charset="0"/>
          </a:endParaRPr>
        </a:p>
      </dgm:t>
    </dgm:pt>
    <dgm:pt modelId="{0916A113-D19E-4659-9840-336DF8D85472}" type="parTrans" cxnId="{B9AF0427-E09C-4F37-A84A-B4D574254436}">
      <dgm:prSet/>
      <dgm:spPr/>
      <dgm:t>
        <a:bodyPr/>
        <a:lstStyle/>
        <a:p>
          <a:endParaRPr lang="es-ES" sz="700">
            <a:solidFill>
              <a:sysClr val="windowText" lastClr="000000"/>
            </a:solidFill>
            <a:latin typeface="Arial" panose="020B0604020202020204" pitchFamily="34" charset="0"/>
            <a:cs typeface="Arial" panose="020B0604020202020204" pitchFamily="34" charset="0"/>
          </a:endParaRPr>
        </a:p>
      </dgm:t>
    </dgm:pt>
    <dgm:pt modelId="{84B75830-CA74-4EA9-ADBB-64B883567F63}" type="pres">
      <dgm:prSet presAssocID="{37A9B7C0-6634-449E-8B0D-F4FC6B65D15E}" presName="Name0" presStyleCnt="0">
        <dgm:presLayoutVars>
          <dgm:chPref val="1"/>
          <dgm:dir/>
          <dgm:animOne val="branch"/>
          <dgm:animLvl val="lvl"/>
          <dgm:resizeHandles/>
        </dgm:presLayoutVars>
      </dgm:prSet>
      <dgm:spPr/>
      <dgm:t>
        <a:bodyPr/>
        <a:lstStyle/>
        <a:p>
          <a:endParaRPr lang="es-ES_tradnl"/>
        </a:p>
      </dgm:t>
    </dgm:pt>
    <dgm:pt modelId="{F78FBF01-ADA2-4419-AEF5-D4E6AD1C897A}" type="pres">
      <dgm:prSet presAssocID="{8C8BB8AA-C60D-422C-AFB3-AD43E561372C}" presName="vertOne" presStyleCnt="0"/>
      <dgm:spPr/>
    </dgm:pt>
    <dgm:pt modelId="{F65D6DE2-0593-48FA-96EC-5014E737E8CE}" type="pres">
      <dgm:prSet presAssocID="{8C8BB8AA-C60D-422C-AFB3-AD43E561372C}" presName="txOne" presStyleLbl="node0" presStyleIdx="0" presStyleCnt="3">
        <dgm:presLayoutVars>
          <dgm:chPref val="3"/>
        </dgm:presLayoutVars>
      </dgm:prSet>
      <dgm:spPr/>
      <dgm:t>
        <a:bodyPr/>
        <a:lstStyle/>
        <a:p>
          <a:endParaRPr lang="es-ES_tradnl"/>
        </a:p>
      </dgm:t>
    </dgm:pt>
    <dgm:pt modelId="{05891615-255D-42A0-B124-3448224B57CD}" type="pres">
      <dgm:prSet presAssocID="{8C8BB8AA-C60D-422C-AFB3-AD43E561372C}" presName="horzOne" presStyleCnt="0"/>
      <dgm:spPr/>
    </dgm:pt>
    <dgm:pt modelId="{81BB1154-182A-41F4-98BB-D0BC6C8C553C}" type="pres">
      <dgm:prSet presAssocID="{C67BE89F-D575-4ABE-90B9-FED95AD019BC}" presName="sibSpaceOne" presStyleCnt="0"/>
      <dgm:spPr/>
    </dgm:pt>
    <dgm:pt modelId="{9E1C2635-4A80-47E9-B18F-E67E6A0F393F}" type="pres">
      <dgm:prSet presAssocID="{B5D4BDC1-31E0-4E04-AD39-CE3AE2AB9393}" presName="vertOne" presStyleCnt="0"/>
      <dgm:spPr/>
    </dgm:pt>
    <dgm:pt modelId="{7204A2E8-4BB3-4EF9-AC2C-7F391FA288A1}" type="pres">
      <dgm:prSet presAssocID="{B5D4BDC1-31E0-4E04-AD39-CE3AE2AB9393}" presName="txOne" presStyleLbl="node0" presStyleIdx="1" presStyleCnt="3">
        <dgm:presLayoutVars>
          <dgm:chPref val="3"/>
        </dgm:presLayoutVars>
      </dgm:prSet>
      <dgm:spPr/>
      <dgm:t>
        <a:bodyPr/>
        <a:lstStyle/>
        <a:p>
          <a:endParaRPr lang="es-ES_tradnl"/>
        </a:p>
      </dgm:t>
    </dgm:pt>
    <dgm:pt modelId="{12634694-4B42-4A4C-A1DD-EC3E34601FF7}" type="pres">
      <dgm:prSet presAssocID="{B5D4BDC1-31E0-4E04-AD39-CE3AE2AB9393}" presName="horzOne" presStyleCnt="0"/>
      <dgm:spPr/>
    </dgm:pt>
    <dgm:pt modelId="{C2AD9B8F-C9AF-402F-89F8-4500537AE2AF}" type="pres">
      <dgm:prSet presAssocID="{8632B806-E1C3-4ED7-8600-B3175DC82925}" presName="sibSpaceOne" presStyleCnt="0"/>
      <dgm:spPr/>
    </dgm:pt>
    <dgm:pt modelId="{C6A111A4-3B89-44CB-9C58-0EE3A7DB29A2}" type="pres">
      <dgm:prSet presAssocID="{0F6ED7A2-42E4-4927-A357-6D428BFF7D46}" presName="vertOne" presStyleCnt="0"/>
      <dgm:spPr/>
    </dgm:pt>
    <dgm:pt modelId="{964C5FB9-BEC8-4469-95FC-A2CFB77DC70E}" type="pres">
      <dgm:prSet presAssocID="{0F6ED7A2-42E4-4927-A357-6D428BFF7D46}" presName="txOne" presStyleLbl="node0" presStyleIdx="2" presStyleCnt="3">
        <dgm:presLayoutVars>
          <dgm:chPref val="3"/>
        </dgm:presLayoutVars>
      </dgm:prSet>
      <dgm:spPr/>
      <dgm:t>
        <a:bodyPr/>
        <a:lstStyle/>
        <a:p>
          <a:endParaRPr lang="es-ES_tradnl"/>
        </a:p>
      </dgm:t>
    </dgm:pt>
    <dgm:pt modelId="{445D8792-7524-41F9-85CF-1C4051D35446}" type="pres">
      <dgm:prSet presAssocID="{0F6ED7A2-42E4-4927-A357-6D428BFF7D46}" presName="horzOne" presStyleCnt="0"/>
      <dgm:spPr/>
    </dgm:pt>
  </dgm:ptLst>
  <dgm:cxnLst>
    <dgm:cxn modelId="{B9AF0427-E09C-4F37-A84A-B4D574254436}" srcId="{37A9B7C0-6634-449E-8B0D-F4FC6B65D15E}" destId="{0F6ED7A2-42E4-4927-A357-6D428BFF7D46}" srcOrd="2" destOrd="0" parTransId="{0916A113-D19E-4659-9840-336DF8D85472}" sibTransId="{18F0ABC0-B839-47A1-BC0E-24CD19942AF0}"/>
    <dgm:cxn modelId="{0B8256D5-F994-4BF7-9736-CCB034DFA648}" type="presOf" srcId="{8C8BB8AA-C60D-422C-AFB3-AD43E561372C}" destId="{F65D6DE2-0593-48FA-96EC-5014E737E8CE}" srcOrd="0" destOrd="0" presId="urn:microsoft.com/office/officeart/2005/8/layout/hierarchy4"/>
    <dgm:cxn modelId="{8CF2B958-3E3A-4C76-865B-04703A9AE4AB}" srcId="{37A9B7C0-6634-449E-8B0D-F4FC6B65D15E}" destId="{8C8BB8AA-C60D-422C-AFB3-AD43E561372C}" srcOrd="0" destOrd="0" parTransId="{90E21494-70B6-403E-8F1A-72654A2FCCA3}" sibTransId="{C67BE89F-D575-4ABE-90B9-FED95AD019BC}"/>
    <dgm:cxn modelId="{FB66102A-39B8-4440-BC45-E5A6F1DAB92C}" srcId="{37A9B7C0-6634-449E-8B0D-F4FC6B65D15E}" destId="{B5D4BDC1-31E0-4E04-AD39-CE3AE2AB9393}" srcOrd="1" destOrd="0" parTransId="{3CA16AF2-35A1-46B6-A07D-B479F0A52522}" sibTransId="{8632B806-E1C3-4ED7-8600-B3175DC82925}"/>
    <dgm:cxn modelId="{FFD34F69-9B4A-40BC-9886-EA95CC47E123}" type="presOf" srcId="{B5D4BDC1-31E0-4E04-AD39-CE3AE2AB9393}" destId="{7204A2E8-4BB3-4EF9-AC2C-7F391FA288A1}" srcOrd="0" destOrd="0" presId="urn:microsoft.com/office/officeart/2005/8/layout/hierarchy4"/>
    <dgm:cxn modelId="{133AEEA6-2C9D-4653-9C0E-7D018F6A44DC}" type="presOf" srcId="{37A9B7C0-6634-449E-8B0D-F4FC6B65D15E}" destId="{84B75830-CA74-4EA9-ADBB-64B883567F63}" srcOrd="0" destOrd="0" presId="urn:microsoft.com/office/officeart/2005/8/layout/hierarchy4"/>
    <dgm:cxn modelId="{39C56267-29C9-46C8-94B7-486760AFCE3D}" type="presOf" srcId="{0F6ED7A2-42E4-4927-A357-6D428BFF7D46}" destId="{964C5FB9-BEC8-4469-95FC-A2CFB77DC70E}" srcOrd="0" destOrd="0" presId="urn:microsoft.com/office/officeart/2005/8/layout/hierarchy4"/>
    <dgm:cxn modelId="{373DECE5-B91C-4DDD-8E90-DDB00D87CF2E}" type="presParOf" srcId="{84B75830-CA74-4EA9-ADBB-64B883567F63}" destId="{F78FBF01-ADA2-4419-AEF5-D4E6AD1C897A}" srcOrd="0" destOrd="0" presId="urn:microsoft.com/office/officeart/2005/8/layout/hierarchy4"/>
    <dgm:cxn modelId="{742686E1-6732-445F-A5A1-76229C63984B}" type="presParOf" srcId="{F78FBF01-ADA2-4419-AEF5-D4E6AD1C897A}" destId="{F65D6DE2-0593-48FA-96EC-5014E737E8CE}" srcOrd="0" destOrd="0" presId="urn:microsoft.com/office/officeart/2005/8/layout/hierarchy4"/>
    <dgm:cxn modelId="{B3FB9B87-86CF-42A9-ABD0-675F43E2512B}" type="presParOf" srcId="{F78FBF01-ADA2-4419-AEF5-D4E6AD1C897A}" destId="{05891615-255D-42A0-B124-3448224B57CD}" srcOrd="1" destOrd="0" presId="urn:microsoft.com/office/officeart/2005/8/layout/hierarchy4"/>
    <dgm:cxn modelId="{DED4DDF8-66EE-4EB0-B328-14537BB5641B}" type="presParOf" srcId="{84B75830-CA74-4EA9-ADBB-64B883567F63}" destId="{81BB1154-182A-41F4-98BB-D0BC6C8C553C}" srcOrd="1" destOrd="0" presId="urn:microsoft.com/office/officeart/2005/8/layout/hierarchy4"/>
    <dgm:cxn modelId="{AA9628C1-CDF3-46B0-8479-54A0DAA34899}" type="presParOf" srcId="{84B75830-CA74-4EA9-ADBB-64B883567F63}" destId="{9E1C2635-4A80-47E9-B18F-E67E6A0F393F}" srcOrd="2" destOrd="0" presId="urn:microsoft.com/office/officeart/2005/8/layout/hierarchy4"/>
    <dgm:cxn modelId="{44DA7F18-76FF-4F6B-AD36-C3E1A8F80409}" type="presParOf" srcId="{9E1C2635-4A80-47E9-B18F-E67E6A0F393F}" destId="{7204A2E8-4BB3-4EF9-AC2C-7F391FA288A1}" srcOrd="0" destOrd="0" presId="urn:microsoft.com/office/officeart/2005/8/layout/hierarchy4"/>
    <dgm:cxn modelId="{A745989F-FD5E-48EC-8259-D0B5DD7AFA05}" type="presParOf" srcId="{9E1C2635-4A80-47E9-B18F-E67E6A0F393F}" destId="{12634694-4B42-4A4C-A1DD-EC3E34601FF7}" srcOrd="1" destOrd="0" presId="urn:microsoft.com/office/officeart/2005/8/layout/hierarchy4"/>
    <dgm:cxn modelId="{286000BF-AB04-4D03-8C0C-160553E02799}" type="presParOf" srcId="{84B75830-CA74-4EA9-ADBB-64B883567F63}" destId="{C2AD9B8F-C9AF-402F-89F8-4500537AE2AF}" srcOrd="3" destOrd="0" presId="urn:microsoft.com/office/officeart/2005/8/layout/hierarchy4"/>
    <dgm:cxn modelId="{A151E87F-F254-4D56-B98E-DF4EDFCDCB19}" type="presParOf" srcId="{84B75830-CA74-4EA9-ADBB-64B883567F63}" destId="{C6A111A4-3B89-44CB-9C58-0EE3A7DB29A2}" srcOrd="4" destOrd="0" presId="urn:microsoft.com/office/officeart/2005/8/layout/hierarchy4"/>
    <dgm:cxn modelId="{E6003188-92CF-4CAA-9345-F1FAA5A68601}" type="presParOf" srcId="{C6A111A4-3B89-44CB-9C58-0EE3A7DB29A2}" destId="{964C5FB9-BEC8-4469-95FC-A2CFB77DC70E}" srcOrd="0" destOrd="0" presId="urn:microsoft.com/office/officeart/2005/8/layout/hierarchy4"/>
    <dgm:cxn modelId="{8C30C11D-6DD4-41B1-9C38-BEF4A9B70DD4}" type="presParOf" srcId="{C6A111A4-3B89-44CB-9C58-0EE3A7DB29A2}" destId="{445D8792-7524-41F9-85CF-1C4051D35446}"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9CE90B-E336-4F50-90BB-7B001AE527E3}" type="doc">
      <dgm:prSet loTypeId="urn:microsoft.com/office/officeart/2008/layout/LinedList" loCatId="list" qsTypeId="urn:microsoft.com/office/officeart/2005/8/quickstyle/simple1" qsCatId="simple" csTypeId="urn:microsoft.com/office/officeart/2005/8/colors/accent2_3" csCatId="accent2" phldr="1"/>
      <dgm:spPr/>
      <dgm:t>
        <a:bodyPr/>
        <a:lstStyle/>
        <a:p>
          <a:endParaRPr lang="es-ES"/>
        </a:p>
      </dgm:t>
    </dgm:pt>
    <dgm:pt modelId="{C7ACDC7E-AFC6-4777-8844-36706B8F39C3}">
      <dgm:prSet phldrT="[Texto]"/>
      <dgm:spPr/>
      <dgm:t>
        <a:bodyPr/>
        <a:lstStyle/>
        <a:p>
          <a:pPr algn="l"/>
          <a:r>
            <a:rPr lang="es-ES">
              <a:latin typeface="Calibri" panose="020F0502020204030204" pitchFamily="34" charset="0"/>
              <a:cs typeface="Calibri" panose="020F0502020204030204" pitchFamily="34" charset="0"/>
            </a:rPr>
            <a:t>Práctica</a:t>
          </a:r>
        </a:p>
        <a:p>
          <a:pPr algn="l"/>
          <a:r>
            <a:rPr lang="es-ES">
              <a:latin typeface="Calibri" panose="020F0502020204030204" pitchFamily="34" charset="0"/>
              <a:cs typeface="Calibri" panose="020F0502020204030204" pitchFamily="34" charset="0"/>
            </a:rPr>
            <a:t>docente </a:t>
          </a:r>
        </a:p>
      </dgm:t>
    </dgm:pt>
    <dgm:pt modelId="{D02E7365-A0FF-42A4-8BB9-2819F3F1D95C}" type="parTrans" cxnId="{582D8439-5DD4-48CF-9C79-FBAD1B56362A}">
      <dgm:prSet/>
      <dgm:spPr/>
      <dgm:t>
        <a:bodyPr/>
        <a:lstStyle/>
        <a:p>
          <a:pPr algn="l"/>
          <a:endParaRPr lang="es-ES">
            <a:latin typeface="Calibri" panose="020F0502020204030204" pitchFamily="34" charset="0"/>
            <a:cs typeface="Calibri" panose="020F0502020204030204" pitchFamily="34" charset="0"/>
          </a:endParaRPr>
        </a:p>
      </dgm:t>
    </dgm:pt>
    <dgm:pt modelId="{89021152-FC7F-441B-8B1A-38F2858D7BCD}" type="sibTrans" cxnId="{582D8439-5DD4-48CF-9C79-FBAD1B56362A}">
      <dgm:prSet/>
      <dgm:spPr/>
      <dgm:t>
        <a:bodyPr/>
        <a:lstStyle/>
        <a:p>
          <a:pPr algn="l"/>
          <a:endParaRPr lang="es-ES">
            <a:latin typeface="Calibri" panose="020F0502020204030204" pitchFamily="34" charset="0"/>
            <a:cs typeface="Calibri" panose="020F0502020204030204" pitchFamily="34" charset="0"/>
          </a:endParaRPr>
        </a:p>
      </dgm:t>
    </dgm:pt>
    <dgm:pt modelId="{4E2C896D-51A7-4B7A-90C1-19A867029587}">
      <dgm:prSet phldrT="[Texto]"/>
      <dgm:spPr/>
      <dgm:t>
        <a:bodyPr/>
        <a:lstStyle/>
        <a:p>
          <a:pPr algn="l"/>
          <a:r>
            <a:rPr lang="es-MX">
              <a:latin typeface="Calibri" panose="020F0502020204030204" pitchFamily="34" charset="0"/>
              <a:cs typeface="Calibri" panose="020F0502020204030204" pitchFamily="34" charset="0"/>
            </a:rPr>
            <a:t>Planeación de las clases</a:t>
          </a:r>
          <a:endParaRPr lang="es-ES">
            <a:latin typeface="Calibri" panose="020F0502020204030204" pitchFamily="34" charset="0"/>
            <a:cs typeface="Calibri" panose="020F0502020204030204" pitchFamily="34" charset="0"/>
          </a:endParaRPr>
        </a:p>
      </dgm:t>
    </dgm:pt>
    <dgm:pt modelId="{0C43F27A-7CE5-4511-AB61-24DDEA0C2792}" type="parTrans" cxnId="{0959A2D0-6AA4-4580-8066-15E7D0011557}">
      <dgm:prSet/>
      <dgm:spPr/>
      <dgm:t>
        <a:bodyPr/>
        <a:lstStyle/>
        <a:p>
          <a:pPr algn="l"/>
          <a:endParaRPr lang="es-ES">
            <a:latin typeface="Calibri" panose="020F0502020204030204" pitchFamily="34" charset="0"/>
            <a:cs typeface="Calibri" panose="020F0502020204030204" pitchFamily="34" charset="0"/>
          </a:endParaRPr>
        </a:p>
      </dgm:t>
    </dgm:pt>
    <dgm:pt modelId="{4B76C331-5D9C-4649-A97F-CF03D2DF73F9}" type="sibTrans" cxnId="{0959A2D0-6AA4-4580-8066-15E7D0011557}">
      <dgm:prSet/>
      <dgm:spPr/>
      <dgm:t>
        <a:bodyPr/>
        <a:lstStyle/>
        <a:p>
          <a:pPr algn="l"/>
          <a:endParaRPr lang="es-ES">
            <a:latin typeface="Calibri" panose="020F0502020204030204" pitchFamily="34" charset="0"/>
            <a:cs typeface="Calibri" panose="020F0502020204030204" pitchFamily="34" charset="0"/>
          </a:endParaRPr>
        </a:p>
      </dgm:t>
    </dgm:pt>
    <dgm:pt modelId="{ECD69129-EB18-4FD9-AC5F-9F9336F65E21}">
      <dgm:prSet phldrT="[Texto]"/>
      <dgm:spPr/>
      <dgm:t>
        <a:bodyPr/>
        <a:lstStyle/>
        <a:p>
          <a:pPr algn="l"/>
          <a:r>
            <a:rPr lang="es-MX">
              <a:latin typeface="Calibri" panose="020F0502020204030204" pitchFamily="34" charset="0"/>
              <a:cs typeface="Calibri" panose="020F0502020204030204" pitchFamily="34" charset="0"/>
            </a:rPr>
            <a:t>Intervención en el aula</a:t>
          </a:r>
          <a:endParaRPr lang="es-ES">
            <a:latin typeface="Calibri" panose="020F0502020204030204" pitchFamily="34" charset="0"/>
            <a:cs typeface="Calibri" panose="020F0502020204030204" pitchFamily="34" charset="0"/>
          </a:endParaRPr>
        </a:p>
      </dgm:t>
    </dgm:pt>
    <dgm:pt modelId="{873EAF07-3339-4982-83C4-CA46ACFE6E6B}" type="parTrans" cxnId="{D60C8F01-F454-4D5A-AAA8-B2B833C28569}">
      <dgm:prSet/>
      <dgm:spPr/>
      <dgm:t>
        <a:bodyPr/>
        <a:lstStyle/>
        <a:p>
          <a:pPr algn="l"/>
          <a:endParaRPr lang="es-ES">
            <a:latin typeface="Calibri" panose="020F0502020204030204" pitchFamily="34" charset="0"/>
            <a:cs typeface="Calibri" panose="020F0502020204030204" pitchFamily="34" charset="0"/>
          </a:endParaRPr>
        </a:p>
      </dgm:t>
    </dgm:pt>
    <dgm:pt modelId="{90D7F5C7-2EA9-40F9-9A3E-EE0F7D1255D0}" type="sibTrans" cxnId="{D60C8F01-F454-4D5A-AAA8-B2B833C28569}">
      <dgm:prSet/>
      <dgm:spPr/>
      <dgm:t>
        <a:bodyPr/>
        <a:lstStyle/>
        <a:p>
          <a:pPr algn="l"/>
          <a:endParaRPr lang="es-ES">
            <a:latin typeface="Calibri" panose="020F0502020204030204" pitchFamily="34" charset="0"/>
            <a:cs typeface="Calibri" panose="020F0502020204030204" pitchFamily="34" charset="0"/>
          </a:endParaRPr>
        </a:p>
      </dgm:t>
    </dgm:pt>
    <dgm:pt modelId="{CDBDA1D1-5D5A-41DA-8BB4-4E295A2114B0}">
      <dgm:prSet phldrT="[Texto]"/>
      <dgm:spPr/>
      <dgm:t>
        <a:bodyPr/>
        <a:lstStyle/>
        <a:p>
          <a:pPr algn="l"/>
          <a:r>
            <a:rPr lang="es-MX">
              <a:latin typeface="Calibri" panose="020F0502020204030204" pitchFamily="34" charset="0"/>
              <a:cs typeface="Calibri" panose="020F0502020204030204" pitchFamily="34" charset="0"/>
            </a:rPr>
            <a:t>Evaluación de aprendizajes </a:t>
          </a:r>
          <a:endParaRPr lang="es-ES">
            <a:latin typeface="Calibri" panose="020F0502020204030204" pitchFamily="34" charset="0"/>
            <a:cs typeface="Calibri" panose="020F0502020204030204" pitchFamily="34" charset="0"/>
          </a:endParaRPr>
        </a:p>
      </dgm:t>
    </dgm:pt>
    <dgm:pt modelId="{7C6DDD67-F5B7-45B7-92E4-4304E39C7BF7}" type="parTrans" cxnId="{C2090921-0817-4C26-BBE4-DB71E75A81D3}">
      <dgm:prSet/>
      <dgm:spPr/>
      <dgm:t>
        <a:bodyPr/>
        <a:lstStyle/>
        <a:p>
          <a:pPr algn="l"/>
          <a:endParaRPr lang="es-ES">
            <a:latin typeface="Calibri" panose="020F0502020204030204" pitchFamily="34" charset="0"/>
            <a:cs typeface="Calibri" panose="020F0502020204030204" pitchFamily="34" charset="0"/>
          </a:endParaRPr>
        </a:p>
      </dgm:t>
    </dgm:pt>
    <dgm:pt modelId="{2DB8C880-6EBD-4937-A491-AC7F3CF0A108}" type="sibTrans" cxnId="{C2090921-0817-4C26-BBE4-DB71E75A81D3}">
      <dgm:prSet/>
      <dgm:spPr/>
      <dgm:t>
        <a:bodyPr/>
        <a:lstStyle/>
        <a:p>
          <a:pPr algn="l"/>
          <a:endParaRPr lang="es-ES">
            <a:latin typeface="Calibri" panose="020F0502020204030204" pitchFamily="34" charset="0"/>
            <a:cs typeface="Calibri" panose="020F0502020204030204" pitchFamily="34" charset="0"/>
          </a:endParaRPr>
        </a:p>
      </dgm:t>
    </dgm:pt>
    <dgm:pt modelId="{F4C522E2-7CBF-4261-AF47-03E44D37E2D9}">
      <dgm:prSet phldrT="[Texto]"/>
      <dgm:spPr/>
      <dgm:t>
        <a:bodyPr/>
        <a:lstStyle/>
        <a:p>
          <a:pPr algn="l"/>
          <a:r>
            <a:rPr lang="es-ES">
              <a:latin typeface="Calibri" panose="020F0502020204030204" pitchFamily="34" charset="0"/>
              <a:cs typeface="Calibri" panose="020F0502020204030204" pitchFamily="34" charset="0"/>
            </a:rPr>
            <a:t>Factores</a:t>
          </a:r>
        </a:p>
      </dgm:t>
    </dgm:pt>
    <dgm:pt modelId="{1534FCD7-F39C-4942-B5D8-36DB0F60A762}" type="parTrans" cxnId="{60E36A6A-BDF2-45FA-A4CE-F2D443652FAF}">
      <dgm:prSet/>
      <dgm:spPr/>
      <dgm:t>
        <a:bodyPr/>
        <a:lstStyle/>
        <a:p>
          <a:pPr algn="l"/>
          <a:endParaRPr lang="es-ES">
            <a:latin typeface="Calibri" panose="020F0502020204030204" pitchFamily="34" charset="0"/>
            <a:cs typeface="Calibri" panose="020F0502020204030204" pitchFamily="34" charset="0"/>
          </a:endParaRPr>
        </a:p>
      </dgm:t>
    </dgm:pt>
    <dgm:pt modelId="{270DD222-11FE-4A72-93C8-374B63BB8F85}" type="sibTrans" cxnId="{60E36A6A-BDF2-45FA-A4CE-F2D443652FAF}">
      <dgm:prSet/>
      <dgm:spPr/>
      <dgm:t>
        <a:bodyPr/>
        <a:lstStyle/>
        <a:p>
          <a:pPr algn="l"/>
          <a:endParaRPr lang="es-ES">
            <a:latin typeface="Calibri" panose="020F0502020204030204" pitchFamily="34" charset="0"/>
            <a:cs typeface="Calibri" panose="020F0502020204030204" pitchFamily="34" charset="0"/>
          </a:endParaRPr>
        </a:p>
      </dgm:t>
    </dgm:pt>
    <dgm:pt modelId="{2EB4D177-EB39-42A8-AE18-82ADD70D8391}">
      <dgm:prSet phldrT="[Texto]"/>
      <dgm:spPr/>
      <dgm:t>
        <a:bodyPr/>
        <a:lstStyle/>
        <a:p>
          <a:pPr algn="l"/>
          <a:r>
            <a:rPr lang="es-MX">
              <a:latin typeface="Calibri" panose="020F0502020204030204" pitchFamily="34" charset="0"/>
              <a:cs typeface="Calibri" panose="020F0502020204030204" pitchFamily="34" charset="0"/>
            </a:rPr>
            <a:t>Funciones de gestión escolar</a:t>
          </a:r>
          <a:endParaRPr lang="es-ES">
            <a:latin typeface="Calibri" panose="020F0502020204030204" pitchFamily="34" charset="0"/>
            <a:cs typeface="Calibri" panose="020F0502020204030204" pitchFamily="34" charset="0"/>
          </a:endParaRPr>
        </a:p>
      </dgm:t>
    </dgm:pt>
    <dgm:pt modelId="{700B0CB4-108E-4AD4-9F08-4A010DB44E4C}" type="parTrans" cxnId="{6B48F263-6DB3-43AE-8510-D5DD7D765968}">
      <dgm:prSet/>
      <dgm:spPr/>
      <dgm:t>
        <a:bodyPr/>
        <a:lstStyle/>
        <a:p>
          <a:pPr algn="l"/>
          <a:endParaRPr lang="es-ES">
            <a:latin typeface="Calibri" panose="020F0502020204030204" pitchFamily="34" charset="0"/>
            <a:cs typeface="Calibri" panose="020F0502020204030204" pitchFamily="34" charset="0"/>
          </a:endParaRPr>
        </a:p>
      </dgm:t>
    </dgm:pt>
    <dgm:pt modelId="{03A5C8FF-A4C8-4C3C-A5E9-CE89B8BB96B0}" type="sibTrans" cxnId="{6B48F263-6DB3-43AE-8510-D5DD7D765968}">
      <dgm:prSet/>
      <dgm:spPr/>
      <dgm:t>
        <a:bodyPr/>
        <a:lstStyle/>
        <a:p>
          <a:pPr algn="l"/>
          <a:endParaRPr lang="es-ES">
            <a:latin typeface="Calibri" panose="020F0502020204030204" pitchFamily="34" charset="0"/>
            <a:cs typeface="Calibri" panose="020F0502020204030204" pitchFamily="34" charset="0"/>
          </a:endParaRPr>
        </a:p>
      </dgm:t>
    </dgm:pt>
    <dgm:pt modelId="{9C87A007-944C-4BD5-BE08-932C4A9091E4}">
      <dgm:prSet phldrT="[Texto]"/>
      <dgm:spPr/>
      <dgm:t>
        <a:bodyPr/>
        <a:lstStyle/>
        <a:p>
          <a:pPr algn="l"/>
          <a:r>
            <a:rPr lang="es-MX">
              <a:latin typeface="Calibri" panose="020F0502020204030204" pitchFamily="34" charset="0"/>
              <a:cs typeface="Calibri" panose="020F0502020204030204" pitchFamily="34" charset="0"/>
            </a:rPr>
            <a:t>Formación docente</a:t>
          </a:r>
          <a:endParaRPr lang="es-ES">
            <a:latin typeface="Calibri" panose="020F0502020204030204" pitchFamily="34" charset="0"/>
            <a:cs typeface="Calibri" panose="020F0502020204030204" pitchFamily="34" charset="0"/>
          </a:endParaRPr>
        </a:p>
      </dgm:t>
    </dgm:pt>
    <dgm:pt modelId="{FAEE2E80-EE71-49A9-B203-69971BDEC88B}" type="parTrans" cxnId="{0C0E7DC4-51B0-4BFC-8F9D-7D5B3132BA54}">
      <dgm:prSet/>
      <dgm:spPr/>
      <dgm:t>
        <a:bodyPr/>
        <a:lstStyle/>
        <a:p>
          <a:pPr algn="l"/>
          <a:endParaRPr lang="es-ES">
            <a:latin typeface="Calibri" panose="020F0502020204030204" pitchFamily="34" charset="0"/>
            <a:cs typeface="Calibri" panose="020F0502020204030204" pitchFamily="34" charset="0"/>
          </a:endParaRPr>
        </a:p>
      </dgm:t>
    </dgm:pt>
    <dgm:pt modelId="{E4E2DDD9-E4BA-4DAD-9B20-ECE7445D6BE4}" type="sibTrans" cxnId="{0C0E7DC4-51B0-4BFC-8F9D-7D5B3132BA54}">
      <dgm:prSet/>
      <dgm:spPr/>
      <dgm:t>
        <a:bodyPr/>
        <a:lstStyle/>
        <a:p>
          <a:pPr algn="l"/>
          <a:endParaRPr lang="es-ES">
            <a:latin typeface="Calibri" panose="020F0502020204030204" pitchFamily="34" charset="0"/>
            <a:cs typeface="Calibri" panose="020F0502020204030204" pitchFamily="34" charset="0"/>
          </a:endParaRPr>
        </a:p>
      </dgm:t>
    </dgm:pt>
    <dgm:pt modelId="{73EA94F0-A038-4706-B9AC-9D56FEE7A5D7}">
      <dgm:prSet phldrT="[Texto]"/>
      <dgm:spPr/>
      <dgm:t>
        <a:bodyPr/>
        <a:lstStyle/>
        <a:p>
          <a:pPr algn="l"/>
          <a:r>
            <a:rPr lang="es-MX">
              <a:latin typeface="Calibri" panose="020F0502020204030204" pitchFamily="34" charset="0"/>
              <a:cs typeface="Calibri" panose="020F0502020204030204" pitchFamily="34" charset="0"/>
            </a:rPr>
            <a:t>Evaluación del desempeño</a:t>
          </a:r>
          <a:endParaRPr lang="es-ES">
            <a:latin typeface="Calibri" panose="020F0502020204030204" pitchFamily="34" charset="0"/>
            <a:cs typeface="Calibri" panose="020F0502020204030204" pitchFamily="34" charset="0"/>
          </a:endParaRPr>
        </a:p>
      </dgm:t>
    </dgm:pt>
    <dgm:pt modelId="{556194F6-94EC-4752-924C-A956D76548A1}" type="parTrans" cxnId="{3AE700B3-4431-49A4-B6E4-7795C16899E9}">
      <dgm:prSet/>
      <dgm:spPr/>
      <dgm:t>
        <a:bodyPr/>
        <a:lstStyle/>
        <a:p>
          <a:pPr algn="l"/>
          <a:endParaRPr lang="es-ES">
            <a:latin typeface="Calibri" panose="020F0502020204030204" pitchFamily="34" charset="0"/>
            <a:cs typeface="Calibri" panose="020F0502020204030204" pitchFamily="34" charset="0"/>
          </a:endParaRPr>
        </a:p>
      </dgm:t>
    </dgm:pt>
    <dgm:pt modelId="{E830930E-CE50-412B-85A9-F3C5E253CA4B}" type="sibTrans" cxnId="{3AE700B3-4431-49A4-B6E4-7795C16899E9}">
      <dgm:prSet/>
      <dgm:spPr/>
      <dgm:t>
        <a:bodyPr/>
        <a:lstStyle/>
        <a:p>
          <a:pPr algn="l"/>
          <a:endParaRPr lang="es-ES">
            <a:latin typeface="Calibri" panose="020F0502020204030204" pitchFamily="34" charset="0"/>
            <a:cs typeface="Calibri" panose="020F0502020204030204" pitchFamily="34" charset="0"/>
          </a:endParaRPr>
        </a:p>
      </dgm:t>
    </dgm:pt>
    <dgm:pt modelId="{F0EF8A0D-8827-4D1D-B7BB-24842149203B}">
      <dgm:prSet phldrT="[Texto]"/>
      <dgm:spPr/>
      <dgm:t>
        <a:bodyPr/>
        <a:lstStyle/>
        <a:p>
          <a:pPr algn="l"/>
          <a:r>
            <a:rPr lang="es-MX">
              <a:latin typeface="Calibri" panose="020F0502020204030204" pitchFamily="34" charset="0"/>
              <a:cs typeface="Calibri" panose="020F0502020204030204" pitchFamily="34" charset="0"/>
            </a:rPr>
            <a:t>Contexto sociocultural y lingüístico </a:t>
          </a:r>
          <a:endParaRPr lang="es-ES">
            <a:latin typeface="Calibri" panose="020F0502020204030204" pitchFamily="34" charset="0"/>
            <a:cs typeface="Calibri" panose="020F0502020204030204" pitchFamily="34" charset="0"/>
          </a:endParaRPr>
        </a:p>
      </dgm:t>
    </dgm:pt>
    <dgm:pt modelId="{E050C2E4-F5C9-4F0B-81C6-856939FF12B3}" type="parTrans" cxnId="{D58645F9-F912-497A-8318-BE0CD88CA675}">
      <dgm:prSet/>
      <dgm:spPr/>
      <dgm:t>
        <a:bodyPr/>
        <a:lstStyle/>
        <a:p>
          <a:pPr algn="l"/>
          <a:endParaRPr lang="es-ES">
            <a:latin typeface="Calibri" panose="020F0502020204030204" pitchFamily="34" charset="0"/>
            <a:cs typeface="Calibri" panose="020F0502020204030204" pitchFamily="34" charset="0"/>
          </a:endParaRPr>
        </a:p>
      </dgm:t>
    </dgm:pt>
    <dgm:pt modelId="{314B2A03-3598-4A0A-9036-5F42CABC9170}" type="sibTrans" cxnId="{D58645F9-F912-497A-8318-BE0CD88CA675}">
      <dgm:prSet/>
      <dgm:spPr/>
      <dgm:t>
        <a:bodyPr/>
        <a:lstStyle/>
        <a:p>
          <a:pPr algn="l"/>
          <a:endParaRPr lang="es-ES">
            <a:latin typeface="Calibri" panose="020F0502020204030204" pitchFamily="34" charset="0"/>
            <a:cs typeface="Calibri" panose="020F0502020204030204" pitchFamily="34" charset="0"/>
          </a:endParaRPr>
        </a:p>
      </dgm:t>
    </dgm:pt>
    <dgm:pt modelId="{D3351814-F334-42C3-AC33-3BE8AED3BF5E}" type="pres">
      <dgm:prSet presAssocID="{489CE90B-E336-4F50-90BB-7B001AE527E3}" presName="vert0" presStyleCnt="0">
        <dgm:presLayoutVars>
          <dgm:dir/>
          <dgm:animOne val="branch"/>
          <dgm:animLvl val="lvl"/>
        </dgm:presLayoutVars>
      </dgm:prSet>
      <dgm:spPr/>
      <dgm:t>
        <a:bodyPr/>
        <a:lstStyle/>
        <a:p>
          <a:endParaRPr lang="es-ES_tradnl"/>
        </a:p>
      </dgm:t>
    </dgm:pt>
    <dgm:pt modelId="{9234CD21-ED39-44DD-A94E-C45AEFF074AD}" type="pres">
      <dgm:prSet presAssocID="{C7ACDC7E-AFC6-4777-8844-36706B8F39C3}" presName="thickLine" presStyleLbl="alignNode1" presStyleIdx="0" presStyleCnt="2"/>
      <dgm:spPr/>
    </dgm:pt>
    <dgm:pt modelId="{1E2C875D-16D3-4666-946D-70DBE2B5B88B}" type="pres">
      <dgm:prSet presAssocID="{C7ACDC7E-AFC6-4777-8844-36706B8F39C3}" presName="horz1" presStyleCnt="0"/>
      <dgm:spPr/>
    </dgm:pt>
    <dgm:pt modelId="{36825452-5EC7-4CB8-8988-B1B905ED5E21}" type="pres">
      <dgm:prSet presAssocID="{C7ACDC7E-AFC6-4777-8844-36706B8F39C3}" presName="tx1" presStyleLbl="revTx" presStyleIdx="0" presStyleCnt="9"/>
      <dgm:spPr/>
      <dgm:t>
        <a:bodyPr/>
        <a:lstStyle/>
        <a:p>
          <a:endParaRPr lang="es-ES_tradnl"/>
        </a:p>
      </dgm:t>
    </dgm:pt>
    <dgm:pt modelId="{87CC9EA1-13A5-45D2-8191-A2D8EB687595}" type="pres">
      <dgm:prSet presAssocID="{C7ACDC7E-AFC6-4777-8844-36706B8F39C3}" presName="vert1" presStyleCnt="0"/>
      <dgm:spPr/>
    </dgm:pt>
    <dgm:pt modelId="{CE45A7B2-E971-4C89-B0EE-CF1382D92845}" type="pres">
      <dgm:prSet presAssocID="{4E2C896D-51A7-4B7A-90C1-19A867029587}" presName="vertSpace2a" presStyleCnt="0"/>
      <dgm:spPr/>
    </dgm:pt>
    <dgm:pt modelId="{2E69DB40-54D4-462E-A2F9-7A1BEBAADEC9}" type="pres">
      <dgm:prSet presAssocID="{4E2C896D-51A7-4B7A-90C1-19A867029587}" presName="horz2" presStyleCnt="0"/>
      <dgm:spPr/>
    </dgm:pt>
    <dgm:pt modelId="{CCB0393B-88F2-4A8E-9150-5B5F683FE2AE}" type="pres">
      <dgm:prSet presAssocID="{4E2C896D-51A7-4B7A-90C1-19A867029587}" presName="horzSpace2" presStyleCnt="0"/>
      <dgm:spPr/>
    </dgm:pt>
    <dgm:pt modelId="{EF0B74BA-3C11-4FE0-97A1-B2B35599085D}" type="pres">
      <dgm:prSet presAssocID="{4E2C896D-51A7-4B7A-90C1-19A867029587}" presName="tx2" presStyleLbl="revTx" presStyleIdx="1" presStyleCnt="9"/>
      <dgm:spPr/>
      <dgm:t>
        <a:bodyPr/>
        <a:lstStyle/>
        <a:p>
          <a:endParaRPr lang="es-ES_tradnl"/>
        </a:p>
      </dgm:t>
    </dgm:pt>
    <dgm:pt modelId="{B9BEF28E-BC3B-4FFE-A79A-FF1BD64A04FF}" type="pres">
      <dgm:prSet presAssocID="{4E2C896D-51A7-4B7A-90C1-19A867029587}" presName="vert2" presStyleCnt="0"/>
      <dgm:spPr/>
    </dgm:pt>
    <dgm:pt modelId="{30E18796-CFCD-48A7-A3E0-0BB2CA07356C}" type="pres">
      <dgm:prSet presAssocID="{4E2C896D-51A7-4B7A-90C1-19A867029587}" presName="thinLine2b" presStyleLbl="callout" presStyleIdx="0" presStyleCnt="7"/>
      <dgm:spPr/>
    </dgm:pt>
    <dgm:pt modelId="{2FED1D93-C254-461F-9F6F-2C70D75FB0D7}" type="pres">
      <dgm:prSet presAssocID="{4E2C896D-51A7-4B7A-90C1-19A867029587}" presName="vertSpace2b" presStyleCnt="0"/>
      <dgm:spPr/>
    </dgm:pt>
    <dgm:pt modelId="{17E07930-19CD-435F-9385-F4EA0A18BDE5}" type="pres">
      <dgm:prSet presAssocID="{ECD69129-EB18-4FD9-AC5F-9F9336F65E21}" presName="horz2" presStyleCnt="0"/>
      <dgm:spPr/>
    </dgm:pt>
    <dgm:pt modelId="{DCAA6D64-9E33-48C5-A7FF-EED26FE160E9}" type="pres">
      <dgm:prSet presAssocID="{ECD69129-EB18-4FD9-AC5F-9F9336F65E21}" presName="horzSpace2" presStyleCnt="0"/>
      <dgm:spPr/>
    </dgm:pt>
    <dgm:pt modelId="{9994817F-9B5E-4646-9A6D-F311B246F003}" type="pres">
      <dgm:prSet presAssocID="{ECD69129-EB18-4FD9-AC5F-9F9336F65E21}" presName="tx2" presStyleLbl="revTx" presStyleIdx="2" presStyleCnt="9"/>
      <dgm:spPr/>
      <dgm:t>
        <a:bodyPr/>
        <a:lstStyle/>
        <a:p>
          <a:endParaRPr lang="es-ES_tradnl"/>
        </a:p>
      </dgm:t>
    </dgm:pt>
    <dgm:pt modelId="{1FD118D9-8F85-4AB9-A4B7-0679CA48FD38}" type="pres">
      <dgm:prSet presAssocID="{ECD69129-EB18-4FD9-AC5F-9F9336F65E21}" presName="vert2" presStyleCnt="0"/>
      <dgm:spPr/>
    </dgm:pt>
    <dgm:pt modelId="{4B9FDBCF-9580-47AF-B1AA-E84F549E9F3D}" type="pres">
      <dgm:prSet presAssocID="{ECD69129-EB18-4FD9-AC5F-9F9336F65E21}" presName="thinLine2b" presStyleLbl="callout" presStyleIdx="1" presStyleCnt="7"/>
      <dgm:spPr/>
    </dgm:pt>
    <dgm:pt modelId="{018F9E8C-9AF1-4AC9-A2E8-AF382BA3A92D}" type="pres">
      <dgm:prSet presAssocID="{ECD69129-EB18-4FD9-AC5F-9F9336F65E21}" presName="vertSpace2b" presStyleCnt="0"/>
      <dgm:spPr/>
    </dgm:pt>
    <dgm:pt modelId="{E8F25309-FA23-4EEE-91C9-220EA20E51E7}" type="pres">
      <dgm:prSet presAssocID="{CDBDA1D1-5D5A-41DA-8BB4-4E295A2114B0}" presName="horz2" presStyleCnt="0"/>
      <dgm:spPr/>
    </dgm:pt>
    <dgm:pt modelId="{C19ED85F-03E8-4C80-A2F3-419BCCF41B21}" type="pres">
      <dgm:prSet presAssocID="{CDBDA1D1-5D5A-41DA-8BB4-4E295A2114B0}" presName="horzSpace2" presStyleCnt="0"/>
      <dgm:spPr/>
    </dgm:pt>
    <dgm:pt modelId="{93DBC283-A540-46B3-A717-C36E0FD37D4A}" type="pres">
      <dgm:prSet presAssocID="{CDBDA1D1-5D5A-41DA-8BB4-4E295A2114B0}" presName="tx2" presStyleLbl="revTx" presStyleIdx="3" presStyleCnt="9"/>
      <dgm:spPr/>
      <dgm:t>
        <a:bodyPr/>
        <a:lstStyle/>
        <a:p>
          <a:endParaRPr lang="es-ES_tradnl"/>
        </a:p>
      </dgm:t>
    </dgm:pt>
    <dgm:pt modelId="{E96A862F-4470-4590-A7CB-7E65DB954AB7}" type="pres">
      <dgm:prSet presAssocID="{CDBDA1D1-5D5A-41DA-8BB4-4E295A2114B0}" presName="vert2" presStyleCnt="0"/>
      <dgm:spPr/>
    </dgm:pt>
    <dgm:pt modelId="{F6418DDA-BF67-4E92-84E9-032E092363BD}" type="pres">
      <dgm:prSet presAssocID="{CDBDA1D1-5D5A-41DA-8BB4-4E295A2114B0}" presName="thinLine2b" presStyleLbl="callout" presStyleIdx="2" presStyleCnt="7"/>
      <dgm:spPr/>
    </dgm:pt>
    <dgm:pt modelId="{B9EAC3DD-9DF2-4114-9AE9-8794495C5855}" type="pres">
      <dgm:prSet presAssocID="{CDBDA1D1-5D5A-41DA-8BB4-4E295A2114B0}" presName="vertSpace2b" presStyleCnt="0"/>
      <dgm:spPr/>
    </dgm:pt>
    <dgm:pt modelId="{587B5850-B8E3-4990-BDCC-2DD1261AC40A}" type="pres">
      <dgm:prSet presAssocID="{F4C522E2-7CBF-4261-AF47-03E44D37E2D9}" presName="thickLine" presStyleLbl="alignNode1" presStyleIdx="1" presStyleCnt="2"/>
      <dgm:spPr/>
    </dgm:pt>
    <dgm:pt modelId="{31410366-EC17-4B4F-B44C-7060F72776FF}" type="pres">
      <dgm:prSet presAssocID="{F4C522E2-7CBF-4261-AF47-03E44D37E2D9}" presName="horz1" presStyleCnt="0"/>
      <dgm:spPr/>
    </dgm:pt>
    <dgm:pt modelId="{26C93333-2803-4405-B5B4-310EDE7A1072}" type="pres">
      <dgm:prSet presAssocID="{F4C522E2-7CBF-4261-AF47-03E44D37E2D9}" presName="tx1" presStyleLbl="revTx" presStyleIdx="4" presStyleCnt="9"/>
      <dgm:spPr/>
      <dgm:t>
        <a:bodyPr/>
        <a:lstStyle/>
        <a:p>
          <a:endParaRPr lang="es-ES_tradnl"/>
        </a:p>
      </dgm:t>
    </dgm:pt>
    <dgm:pt modelId="{A83ED7E8-DB8E-4F60-92B7-D105ABEF1A8B}" type="pres">
      <dgm:prSet presAssocID="{F4C522E2-7CBF-4261-AF47-03E44D37E2D9}" presName="vert1" presStyleCnt="0"/>
      <dgm:spPr/>
    </dgm:pt>
    <dgm:pt modelId="{78E662C9-DFEA-48F9-A87F-9C0D50DF7F1A}" type="pres">
      <dgm:prSet presAssocID="{2EB4D177-EB39-42A8-AE18-82ADD70D8391}" presName="vertSpace2a" presStyleCnt="0"/>
      <dgm:spPr/>
    </dgm:pt>
    <dgm:pt modelId="{55FC3C3B-E32A-4CFF-8E00-0AAF94529CE3}" type="pres">
      <dgm:prSet presAssocID="{2EB4D177-EB39-42A8-AE18-82ADD70D8391}" presName="horz2" presStyleCnt="0"/>
      <dgm:spPr/>
    </dgm:pt>
    <dgm:pt modelId="{48D3F130-7685-4349-8232-B7D0BB795316}" type="pres">
      <dgm:prSet presAssocID="{2EB4D177-EB39-42A8-AE18-82ADD70D8391}" presName="horzSpace2" presStyleCnt="0"/>
      <dgm:spPr/>
    </dgm:pt>
    <dgm:pt modelId="{2B44D772-3431-440A-BD2A-DF66EA715D0F}" type="pres">
      <dgm:prSet presAssocID="{2EB4D177-EB39-42A8-AE18-82ADD70D8391}" presName="tx2" presStyleLbl="revTx" presStyleIdx="5" presStyleCnt="9"/>
      <dgm:spPr/>
      <dgm:t>
        <a:bodyPr/>
        <a:lstStyle/>
        <a:p>
          <a:endParaRPr lang="es-ES_tradnl"/>
        </a:p>
      </dgm:t>
    </dgm:pt>
    <dgm:pt modelId="{C7B1C946-BD1F-4DAB-99CC-F47F7619402F}" type="pres">
      <dgm:prSet presAssocID="{2EB4D177-EB39-42A8-AE18-82ADD70D8391}" presName="vert2" presStyleCnt="0"/>
      <dgm:spPr/>
    </dgm:pt>
    <dgm:pt modelId="{6BB33A6E-187B-4C99-972E-756B4711357A}" type="pres">
      <dgm:prSet presAssocID="{2EB4D177-EB39-42A8-AE18-82ADD70D8391}" presName="thinLine2b" presStyleLbl="callout" presStyleIdx="3" presStyleCnt="7"/>
      <dgm:spPr/>
    </dgm:pt>
    <dgm:pt modelId="{664F0A18-8BE3-442C-92BE-3601226B682D}" type="pres">
      <dgm:prSet presAssocID="{2EB4D177-EB39-42A8-AE18-82ADD70D8391}" presName="vertSpace2b" presStyleCnt="0"/>
      <dgm:spPr/>
    </dgm:pt>
    <dgm:pt modelId="{B7B42027-9A7B-4130-B060-EE09B84B363D}" type="pres">
      <dgm:prSet presAssocID="{9C87A007-944C-4BD5-BE08-932C4A9091E4}" presName="horz2" presStyleCnt="0"/>
      <dgm:spPr/>
    </dgm:pt>
    <dgm:pt modelId="{3736F48B-1571-4009-AE06-A8320E3EBE70}" type="pres">
      <dgm:prSet presAssocID="{9C87A007-944C-4BD5-BE08-932C4A9091E4}" presName="horzSpace2" presStyleCnt="0"/>
      <dgm:spPr/>
    </dgm:pt>
    <dgm:pt modelId="{6039E043-BAD5-4F28-B0D7-D05430C22497}" type="pres">
      <dgm:prSet presAssocID="{9C87A007-944C-4BD5-BE08-932C4A9091E4}" presName="tx2" presStyleLbl="revTx" presStyleIdx="6" presStyleCnt="9"/>
      <dgm:spPr/>
      <dgm:t>
        <a:bodyPr/>
        <a:lstStyle/>
        <a:p>
          <a:endParaRPr lang="es-ES_tradnl"/>
        </a:p>
      </dgm:t>
    </dgm:pt>
    <dgm:pt modelId="{816F79D5-E740-44AB-8719-BA1197E8CA71}" type="pres">
      <dgm:prSet presAssocID="{9C87A007-944C-4BD5-BE08-932C4A9091E4}" presName="vert2" presStyleCnt="0"/>
      <dgm:spPr/>
    </dgm:pt>
    <dgm:pt modelId="{CDD0B3DB-E01C-4147-82B3-1FD3356ABD13}" type="pres">
      <dgm:prSet presAssocID="{9C87A007-944C-4BD5-BE08-932C4A9091E4}" presName="thinLine2b" presStyleLbl="callout" presStyleIdx="4" presStyleCnt="7"/>
      <dgm:spPr/>
    </dgm:pt>
    <dgm:pt modelId="{2481C3EE-A6BC-4BCF-B7B1-BD5774BBA668}" type="pres">
      <dgm:prSet presAssocID="{9C87A007-944C-4BD5-BE08-932C4A9091E4}" presName="vertSpace2b" presStyleCnt="0"/>
      <dgm:spPr/>
    </dgm:pt>
    <dgm:pt modelId="{AF1A269A-43E4-4F0B-83ED-5A8E445BA856}" type="pres">
      <dgm:prSet presAssocID="{73EA94F0-A038-4706-B9AC-9D56FEE7A5D7}" presName="horz2" presStyleCnt="0"/>
      <dgm:spPr/>
    </dgm:pt>
    <dgm:pt modelId="{65D60968-4397-46E1-85C4-07315D17CDE5}" type="pres">
      <dgm:prSet presAssocID="{73EA94F0-A038-4706-B9AC-9D56FEE7A5D7}" presName="horzSpace2" presStyleCnt="0"/>
      <dgm:spPr/>
    </dgm:pt>
    <dgm:pt modelId="{04A2C378-B745-4AD6-9A57-7FD3FCFCEF50}" type="pres">
      <dgm:prSet presAssocID="{73EA94F0-A038-4706-B9AC-9D56FEE7A5D7}" presName="tx2" presStyleLbl="revTx" presStyleIdx="7" presStyleCnt="9"/>
      <dgm:spPr/>
      <dgm:t>
        <a:bodyPr/>
        <a:lstStyle/>
        <a:p>
          <a:endParaRPr lang="es-ES_tradnl"/>
        </a:p>
      </dgm:t>
    </dgm:pt>
    <dgm:pt modelId="{517A67E0-637C-4345-A424-CDEB19A0B245}" type="pres">
      <dgm:prSet presAssocID="{73EA94F0-A038-4706-B9AC-9D56FEE7A5D7}" presName="vert2" presStyleCnt="0"/>
      <dgm:spPr/>
    </dgm:pt>
    <dgm:pt modelId="{5849D80D-C654-4D83-A4FC-0A24E8378458}" type="pres">
      <dgm:prSet presAssocID="{73EA94F0-A038-4706-B9AC-9D56FEE7A5D7}" presName="thinLine2b" presStyleLbl="callout" presStyleIdx="5" presStyleCnt="7"/>
      <dgm:spPr/>
    </dgm:pt>
    <dgm:pt modelId="{6C68C997-7A15-4ABA-8E07-B6ACF6727DF7}" type="pres">
      <dgm:prSet presAssocID="{73EA94F0-A038-4706-B9AC-9D56FEE7A5D7}" presName="vertSpace2b" presStyleCnt="0"/>
      <dgm:spPr/>
    </dgm:pt>
    <dgm:pt modelId="{4BF231C1-26B6-4ADE-82A1-61F1C7808F87}" type="pres">
      <dgm:prSet presAssocID="{F0EF8A0D-8827-4D1D-B7BB-24842149203B}" presName="horz2" presStyleCnt="0"/>
      <dgm:spPr/>
    </dgm:pt>
    <dgm:pt modelId="{8744F17A-12E9-4CE2-8B4B-DA0ADB8E2756}" type="pres">
      <dgm:prSet presAssocID="{F0EF8A0D-8827-4D1D-B7BB-24842149203B}" presName="horzSpace2" presStyleCnt="0"/>
      <dgm:spPr/>
    </dgm:pt>
    <dgm:pt modelId="{72D70159-C737-49C5-9ED6-3627F6A561AC}" type="pres">
      <dgm:prSet presAssocID="{F0EF8A0D-8827-4D1D-B7BB-24842149203B}" presName="tx2" presStyleLbl="revTx" presStyleIdx="8" presStyleCnt="9"/>
      <dgm:spPr/>
      <dgm:t>
        <a:bodyPr/>
        <a:lstStyle/>
        <a:p>
          <a:endParaRPr lang="es-ES_tradnl"/>
        </a:p>
      </dgm:t>
    </dgm:pt>
    <dgm:pt modelId="{28F82AC2-9A5C-4A60-8E1A-B9E8EF02474A}" type="pres">
      <dgm:prSet presAssocID="{F0EF8A0D-8827-4D1D-B7BB-24842149203B}" presName="vert2" presStyleCnt="0"/>
      <dgm:spPr/>
    </dgm:pt>
    <dgm:pt modelId="{6112A51D-CAAA-4E0B-B9BC-8C84C494355D}" type="pres">
      <dgm:prSet presAssocID="{F0EF8A0D-8827-4D1D-B7BB-24842149203B}" presName="thinLine2b" presStyleLbl="callout" presStyleIdx="6" presStyleCnt="7"/>
      <dgm:spPr/>
    </dgm:pt>
    <dgm:pt modelId="{C412F921-8E66-42C1-94A2-65E6AE04FE23}" type="pres">
      <dgm:prSet presAssocID="{F0EF8A0D-8827-4D1D-B7BB-24842149203B}" presName="vertSpace2b" presStyleCnt="0"/>
      <dgm:spPr/>
    </dgm:pt>
  </dgm:ptLst>
  <dgm:cxnLst>
    <dgm:cxn modelId="{22AF0F9C-CE42-4210-8607-FC675A048782}" type="presOf" srcId="{489CE90B-E336-4F50-90BB-7B001AE527E3}" destId="{D3351814-F334-42C3-AC33-3BE8AED3BF5E}" srcOrd="0" destOrd="0" presId="urn:microsoft.com/office/officeart/2008/layout/LinedList"/>
    <dgm:cxn modelId="{1FAC7657-F54D-4019-A751-6F4F55E57774}" type="presOf" srcId="{ECD69129-EB18-4FD9-AC5F-9F9336F65E21}" destId="{9994817F-9B5E-4646-9A6D-F311B246F003}" srcOrd="0" destOrd="0" presId="urn:microsoft.com/office/officeart/2008/layout/LinedList"/>
    <dgm:cxn modelId="{60E36A6A-BDF2-45FA-A4CE-F2D443652FAF}" srcId="{489CE90B-E336-4F50-90BB-7B001AE527E3}" destId="{F4C522E2-7CBF-4261-AF47-03E44D37E2D9}" srcOrd="1" destOrd="0" parTransId="{1534FCD7-F39C-4942-B5D8-36DB0F60A762}" sibTransId="{270DD222-11FE-4A72-93C8-374B63BB8F85}"/>
    <dgm:cxn modelId="{0959A2D0-6AA4-4580-8066-15E7D0011557}" srcId="{C7ACDC7E-AFC6-4777-8844-36706B8F39C3}" destId="{4E2C896D-51A7-4B7A-90C1-19A867029587}" srcOrd="0" destOrd="0" parTransId="{0C43F27A-7CE5-4511-AB61-24DDEA0C2792}" sibTransId="{4B76C331-5D9C-4649-A97F-CF03D2DF73F9}"/>
    <dgm:cxn modelId="{C10C0C30-06CC-41F1-8A06-4F7EB66A2156}" type="presOf" srcId="{F0EF8A0D-8827-4D1D-B7BB-24842149203B}" destId="{72D70159-C737-49C5-9ED6-3627F6A561AC}" srcOrd="0" destOrd="0" presId="urn:microsoft.com/office/officeart/2008/layout/LinedList"/>
    <dgm:cxn modelId="{D60C8F01-F454-4D5A-AAA8-B2B833C28569}" srcId="{C7ACDC7E-AFC6-4777-8844-36706B8F39C3}" destId="{ECD69129-EB18-4FD9-AC5F-9F9336F65E21}" srcOrd="1" destOrd="0" parTransId="{873EAF07-3339-4982-83C4-CA46ACFE6E6B}" sibTransId="{90D7F5C7-2EA9-40F9-9A3E-EE0F7D1255D0}"/>
    <dgm:cxn modelId="{C2090921-0817-4C26-BBE4-DB71E75A81D3}" srcId="{C7ACDC7E-AFC6-4777-8844-36706B8F39C3}" destId="{CDBDA1D1-5D5A-41DA-8BB4-4E295A2114B0}" srcOrd="2" destOrd="0" parTransId="{7C6DDD67-F5B7-45B7-92E4-4304E39C7BF7}" sibTransId="{2DB8C880-6EBD-4937-A491-AC7F3CF0A108}"/>
    <dgm:cxn modelId="{582D8439-5DD4-48CF-9C79-FBAD1B56362A}" srcId="{489CE90B-E336-4F50-90BB-7B001AE527E3}" destId="{C7ACDC7E-AFC6-4777-8844-36706B8F39C3}" srcOrd="0" destOrd="0" parTransId="{D02E7365-A0FF-42A4-8BB9-2819F3F1D95C}" sibTransId="{89021152-FC7F-441B-8B1A-38F2858D7BCD}"/>
    <dgm:cxn modelId="{B864DAB8-C329-47BD-9174-8C191AECA898}" type="presOf" srcId="{9C87A007-944C-4BD5-BE08-932C4A9091E4}" destId="{6039E043-BAD5-4F28-B0D7-D05430C22497}" srcOrd="0" destOrd="0" presId="urn:microsoft.com/office/officeart/2008/layout/LinedList"/>
    <dgm:cxn modelId="{D58645F9-F912-497A-8318-BE0CD88CA675}" srcId="{F4C522E2-7CBF-4261-AF47-03E44D37E2D9}" destId="{F0EF8A0D-8827-4D1D-B7BB-24842149203B}" srcOrd="3" destOrd="0" parTransId="{E050C2E4-F5C9-4F0B-81C6-856939FF12B3}" sibTransId="{314B2A03-3598-4A0A-9036-5F42CABC9170}"/>
    <dgm:cxn modelId="{7EF6A91F-7221-4E11-911B-6CEAF67C2490}" type="presOf" srcId="{C7ACDC7E-AFC6-4777-8844-36706B8F39C3}" destId="{36825452-5EC7-4CB8-8988-B1B905ED5E21}" srcOrd="0" destOrd="0" presId="urn:microsoft.com/office/officeart/2008/layout/LinedList"/>
    <dgm:cxn modelId="{FB1EAEED-CFD7-4C06-85D3-FB6DDAE1AC6C}" type="presOf" srcId="{2EB4D177-EB39-42A8-AE18-82ADD70D8391}" destId="{2B44D772-3431-440A-BD2A-DF66EA715D0F}" srcOrd="0" destOrd="0" presId="urn:microsoft.com/office/officeart/2008/layout/LinedList"/>
    <dgm:cxn modelId="{0C0E7DC4-51B0-4BFC-8F9D-7D5B3132BA54}" srcId="{F4C522E2-7CBF-4261-AF47-03E44D37E2D9}" destId="{9C87A007-944C-4BD5-BE08-932C4A9091E4}" srcOrd="1" destOrd="0" parTransId="{FAEE2E80-EE71-49A9-B203-69971BDEC88B}" sibTransId="{E4E2DDD9-E4BA-4DAD-9B20-ECE7445D6BE4}"/>
    <dgm:cxn modelId="{0DA42690-9E43-4558-8E63-57EF6C295DB8}" type="presOf" srcId="{F4C522E2-7CBF-4261-AF47-03E44D37E2D9}" destId="{26C93333-2803-4405-B5B4-310EDE7A1072}" srcOrd="0" destOrd="0" presId="urn:microsoft.com/office/officeart/2008/layout/LinedList"/>
    <dgm:cxn modelId="{5FEF8396-D44F-4C10-B17A-D9E6CE48E2B0}" type="presOf" srcId="{73EA94F0-A038-4706-B9AC-9D56FEE7A5D7}" destId="{04A2C378-B745-4AD6-9A57-7FD3FCFCEF50}" srcOrd="0" destOrd="0" presId="urn:microsoft.com/office/officeart/2008/layout/LinedList"/>
    <dgm:cxn modelId="{0B37A069-C0EE-407A-9022-9F9FBFC53B9C}" type="presOf" srcId="{CDBDA1D1-5D5A-41DA-8BB4-4E295A2114B0}" destId="{93DBC283-A540-46B3-A717-C36E0FD37D4A}" srcOrd="0" destOrd="0" presId="urn:microsoft.com/office/officeart/2008/layout/LinedList"/>
    <dgm:cxn modelId="{3AE700B3-4431-49A4-B6E4-7795C16899E9}" srcId="{F4C522E2-7CBF-4261-AF47-03E44D37E2D9}" destId="{73EA94F0-A038-4706-B9AC-9D56FEE7A5D7}" srcOrd="2" destOrd="0" parTransId="{556194F6-94EC-4752-924C-A956D76548A1}" sibTransId="{E830930E-CE50-412B-85A9-F3C5E253CA4B}"/>
    <dgm:cxn modelId="{B8551633-E0F0-45DE-B2E0-637807808066}" type="presOf" srcId="{4E2C896D-51A7-4B7A-90C1-19A867029587}" destId="{EF0B74BA-3C11-4FE0-97A1-B2B35599085D}" srcOrd="0" destOrd="0" presId="urn:microsoft.com/office/officeart/2008/layout/LinedList"/>
    <dgm:cxn modelId="{6B48F263-6DB3-43AE-8510-D5DD7D765968}" srcId="{F4C522E2-7CBF-4261-AF47-03E44D37E2D9}" destId="{2EB4D177-EB39-42A8-AE18-82ADD70D8391}" srcOrd="0" destOrd="0" parTransId="{700B0CB4-108E-4AD4-9F08-4A010DB44E4C}" sibTransId="{03A5C8FF-A4C8-4C3C-A5E9-CE89B8BB96B0}"/>
    <dgm:cxn modelId="{132608D6-880A-45B0-B873-86DCF33D1E7D}" type="presParOf" srcId="{D3351814-F334-42C3-AC33-3BE8AED3BF5E}" destId="{9234CD21-ED39-44DD-A94E-C45AEFF074AD}" srcOrd="0" destOrd="0" presId="urn:microsoft.com/office/officeart/2008/layout/LinedList"/>
    <dgm:cxn modelId="{2D9A9E32-ED4E-41D8-9FBC-DB4FB2CD9AA3}" type="presParOf" srcId="{D3351814-F334-42C3-AC33-3BE8AED3BF5E}" destId="{1E2C875D-16D3-4666-946D-70DBE2B5B88B}" srcOrd="1" destOrd="0" presId="urn:microsoft.com/office/officeart/2008/layout/LinedList"/>
    <dgm:cxn modelId="{D38DB4B4-B426-43AA-BEF3-E137B4AF2EBE}" type="presParOf" srcId="{1E2C875D-16D3-4666-946D-70DBE2B5B88B}" destId="{36825452-5EC7-4CB8-8988-B1B905ED5E21}" srcOrd="0" destOrd="0" presId="urn:microsoft.com/office/officeart/2008/layout/LinedList"/>
    <dgm:cxn modelId="{B7751419-8B58-4560-8C69-6A2056C3F02C}" type="presParOf" srcId="{1E2C875D-16D3-4666-946D-70DBE2B5B88B}" destId="{87CC9EA1-13A5-45D2-8191-A2D8EB687595}" srcOrd="1" destOrd="0" presId="urn:microsoft.com/office/officeart/2008/layout/LinedList"/>
    <dgm:cxn modelId="{46945FD3-6A5C-45E0-A648-F8F607C247E3}" type="presParOf" srcId="{87CC9EA1-13A5-45D2-8191-A2D8EB687595}" destId="{CE45A7B2-E971-4C89-B0EE-CF1382D92845}" srcOrd="0" destOrd="0" presId="urn:microsoft.com/office/officeart/2008/layout/LinedList"/>
    <dgm:cxn modelId="{E4C81BCF-B382-4E51-99A9-6388233BE9A1}" type="presParOf" srcId="{87CC9EA1-13A5-45D2-8191-A2D8EB687595}" destId="{2E69DB40-54D4-462E-A2F9-7A1BEBAADEC9}" srcOrd="1" destOrd="0" presId="urn:microsoft.com/office/officeart/2008/layout/LinedList"/>
    <dgm:cxn modelId="{A954F09B-D5E1-4333-9080-953924AFE114}" type="presParOf" srcId="{2E69DB40-54D4-462E-A2F9-7A1BEBAADEC9}" destId="{CCB0393B-88F2-4A8E-9150-5B5F683FE2AE}" srcOrd="0" destOrd="0" presId="urn:microsoft.com/office/officeart/2008/layout/LinedList"/>
    <dgm:cxn modelId="{6027C39A-5E9F-48EC-8F2D-CAF74A61E44C}" type="presParOf" srcId="{2E69DB40-54D4-462E-A2F9-7A1BEBAADEC9}" destId="{EF0B74BA-3C11-4FE0-97A1-B2B35599085D}" srcOrd="1" destOrd="0" presId="urn:microsoft.com/office/officeart/2008/layout/LinedList"/>
    <dgm:cxn modelId="{CBB0967C-F948-4F6A-803E-A97F1D67052E}" type="presParOf" srcId="{2E69DB40-54D4-462E-A2F9-7A1BEBAADEC9}" destId="{B9BEF28E-BC3B-4FFE-A79A-FF1BD64A04FF}" srcOrd="2" destOrd="0" presId="urn:microsoft.com/office/officeart/2008/layout/LinedList"/>
    <dgm:cxn modelId="{41BB4572-D529-439B-81B3-B6334FBF21E3}" type="presParOf" srcId="{87CC9EA1-13A5-45D2-8191-A2D8EB687595}" destId="{30E18796-CFCD-48A7-A3E0-0BB2CA07356C}" srcOrd="2" destOrd="0" presId="urn:microsoft.com/office/officeart/2008/layout/LinedList"/>
    <dgm:cxn modelId="{98BD8BBE-971E-4A14-A167-AC28939F3729}" type="presParOf" srcId="{87CC9EA1-13A5-45D2-8191-A2D8EB687595}" destId="{2FED1D93-C254-461F-9F6F-2C70D75FB0D7}" srcOrd="3" destOrd="0" presId="urn:microsoft.com/office/officeart/2008/layout/LinedList"/>
    <dgm:cxn modelId="{2ECF30EC-DCE1-4FC2-9DA6-9651436F34AA}" type="presParOf" srcId="{87CC9EA1-13A5-45D2-8191-A2D8EB687595}" destId="{17E07930-19CD-435F-9385-F4EA0A18BDE5}" srcOrd="4" destOrd="0" presId="urn:microsoft.com/office/officeart/2008/layout/LinedList"/>
    <dgm:cxn modelId="{0D571F13-A81C-48BF-BAC6-23D4589F2786}" type="presParOf" srcId="{17E07930-19CD-435F-9385-F4EA0A18BDE5}" destId="{DCAA6D64-9E33-48C5-A7FF-EED26FE160E9}" srcOrd="0" destOrd="0" presId="urn:microsoft.com/office/officeart/2008/layout/LinedList"/>
    <dgm:cxn modelId="{7D0AD64F-B56B-4224-9C76-E5BBDAD48F00}" type="presParOf" srcId="{17E07930-19CD-435F-9385-F4EA0A18BDE5}" destId="{9994817F-9B5E-4646-9A6D-F311B246F003}" srcOrd="1" destOrd="0" presId="urn:microsoft.com/office/officeart/2008/layout/LinedList"/>
    <dgm:cxn modelId="{D3593FDC-DFF6-4677-9480-7EA294E4260B}" type="presParOf" srcId="{17E07930-19CD-435F-9385-F4EA0A18BDE5}" destId="{1FD118D9-8F85-4AB9-A4B7-0679CA48FD38}" srcOrd="2" destOrd="0" presId="urn:microsoft.com/office/officeart/2008/layout/LinedList"/>
    <dgm:cxn modelId="{CCD989DD-393F-4E68-86EC-EDB5D3669701}" type="presParOf" srcId="{87CC9EA1-13A5-45D2-8191-A2D8EB687595}" destId="{4B9FDBCF-9580-47AF-B1AA-E84F549E9F3D}" srcOrd="5" destOrd="0" presId="urn:microsoft.com/office/officeart/2008/layout/LinedList"/>
    <dgm:cxn modelId="{CAD54F1F-8F2A-4366-B2EE-40F7AE70E67D}" type="presParOf" srcId="{87CC9EA1-13A5-45D2-8191-A2D8EB687595}" destId="{018F9E8C-9AF1-4AC9-A2E8-AF382BA3A92D}" srcOrd="6" destOrd="0" presId="urn:microsoft.com/office/officeart/2008/layout/LinedList"/>
    <dgm:cxn modelId="{33C7A3D9-FAF5-47BE-8C09-9246F6B5CC2C}" type="presParOf" srcId="{87CC9EA1-13A5-45D2-8191-A2D8EB687595}" destId="{E8F25309-FA23-4EEE-91C9-220EA20E51E7}" srcOrd="7" destOrd="0" presId="urn:microsoft.com/office/officeart/2008/layout/LinedList"/>
    <dgm:cxn modelId="{93EAE9FB-5308-4880-88A5-6BBB8D10AAFD}" type="presParOf" srcId="{E8F25309-FA23-4EEE-91C9-220EA20E51E7}" destId="{C19ED85F-03E8-4C80-A2F3-419BCCF41B21}" srcOrd="0" destOrd="0" presId="urn:microsoft.com/office/officeart/2008/layout/LinedList"/>
    <dgm:cxn modelId="{62BC5B60-7B6A-4131-8C44-146D77CC1EFD}" type="presParOf" srcId="{E8F25309-FA23-4EEE-91C9-220EA20E51E7}" destId="{93DBC283-A540-46B3-A717-C36E0FD37D4A}" srcOrd="1" destOrd="0" presId="urn:microsoft.com/office/officeart/2008/layout/LinedList"/>
    <dgm:cxn modelId="{88C8ED3C-CF8F-4CCA-ADB7-4510A8E57A40}" type="presParOf" srcId="{E8F25309-FA23-4EEE-91C9-220EA20E51E7}" destId="{E96A862F-4470-4590-A7CB-7E65DB954AB7}" srcOrd="2" destOrd="0" presId="urn:microsoft.com/office/officeart/2008/layout/LinedList"/>
    <dgm:cxn modelId="{A4C54F08-57F1-477B-9CA6-F25658513AC2}" type="presParOf" srcId="{87CC9EA1-13A5-45D2-8191-A2D8EB687595}" destId="{F6418DDA-BF67-4E92-84E9-032E092363BD}" srcOrd="8" destOrd="0" presId="urn:microsoft.com/office/officeart/2008/layout/LinedList"/>
    <dgm:cxn modelId="{323F6F1D-7F73-42AF-A39F-40B928943672}" type="presParOf" srcId="{87CC9EA1-13A5-45D2-8191-A2D8EB687595}" destId="{B9EAC3DD-9DF2-4114-9AE9-8794495C5855}" srcOrd="9" destOrd="0" presId="urn:microsoft.com/office/officeart/2008/layout/LinedList"/>
    <dgm:cxn modelId="{15EE419D-64B1-42CA-89CE-5BA70A400539}" type="presParOf" srcId="{D3351814-F334-42C3-AC33-3BE8AED3BF5E}" destId="{587B5850-B8E3-4990-BDCC-2DD1261AC40A}" srcOrd="2" destOrd="0" presId="urn:microsoft.com/office/officeart/2008/layout/LinedList"/>
    <dgm:cxn modelId="{7D7FAA7A-9A54-400C-B263-FA275A7EE731}" type="presParOf" srcId="{D3351814-F334-42C3-AC33-3BE8AED3BF5E}" destId="{31410366-EC17-4B4F-B44C-7060F72776FF}" srcOrd="3" destOrd="0" presId="urn:microsoft.com/office/officeart/2008/layout/LinedList"/>
    <dgm:cxn modelId="{80906B6D-4559-43B2-B072-562739006408}" type="presParOf" srcId="{31410366-EC17-4B4F-B44C-7060F72776FF}" destId="{26C93333-2803-4405-B5B4-310EDE7A1072}" srcOrd="0" destOrd="0" presId="urn:microsoft.com/office/officeart/2008/layout/LinedList"/>
    <dgm:cxn modelId="{F1973582-BAEB-464C-9031-D5F33B4625D8}" type="presParOf" srcId="{31410366-EC17-4B4F-B44C-7060F72776FF}" destId="{A83ED7E8-DB8E-4F60-92B7-D105ABEF1A8B}" srcOrd="1" destOrd="0" presId="urn:microsoft.com/office/officeart/2008/layout/LinedList"/>
    <dgm:cxn modelId="{DF7B6D9C-E858-49C5-99C3-6C4D185F05B2}" type="presParOf" srcId="{A83ED7E8-DB8E-4F60-92B7-D105ABEF1A8B}" destId="{78E662C9-DFEA-48F9-A87F-9C0D50DF7F1A}" srcOrd="0" destOrd="0" presId="urn:microsoft.com/office/officeart/2008/layout/LinedList"/>
    <dgm:cxn modelId="{FEF13F79-7DC9-4623-AD4A-C3B290374FCF}" type="presParOf" srcId="{A83ED7E8-DB8E-4F60-92B7-D105ABEF1A8B}" destId="{55FC3C3B-E32A-4CFF-8E00-0AAF94529CE3}" srcOrd="1" destOrd="0" presId="urn:microsoft.com/office/officeart/2008/layout/LinedList"/>
    <dgm:cxn modelId="{58D38549-7A23-49E9-B837-0322296A5BA4}" type="presParOf" srcId="{55FC3C3B-E32A-4CFF-8E00-0AAF94529CE3}" destId="{48D3F130-7685-4349-8232-B7D0BB795316}" srcOrd="0" destOrd="0" presId="urn:microsoft.com/office/officeart/2008/layout/LinedList"/>
    <dgm:cxn modelId="{CA6A10D5-5519-455F-A0C1-A8E7F7F0CCA5}" type="presParOf" srcId="{55FC3C3B-E32A-4CFF-8E00-0AAF94529CE3}" destId="{2B44D772-3431-440A-BD2A-DF66EA715D0F}" srcOrd="1" destOrd="0" presId="urn:microsoft.com/office/officeart/2008/layout/LinedList"/>
    <dgm:cxn modelId="{5CE85BB4-D8E4-4427-877A-FDFE39CC5EFD}" type="presParOf" srcId="{55FC3C3B-E32A-4CFF-8E00-0AAF94529CE3}" destId="{C7B1C946-BD1F-4DAB-99CC-F47F7619402F}" srcOrd="2" destOrd="0" presId="urn:microsoft.com/office/officeart/2008/layout/LinedList"/>
    <dgm:cxn modelId="{F8E556C4-32C4-4A60-86BC-9F198D705349}" type="presParOf" srcId="{A83ED7E8-DB8E-4F60-92B7-D105ABEF1A8B}" destId="{6BB33A6E-187B-4C99-972E-756B4711357A}" srcOrd="2" destOrd="0" presId="urn:microsoft.com/office/officeart/2008/layout/LinedList"/>
    <dgm:cxn modelId="{8EFB602B-8CB4-48C6-A721-9229A73F9B01}" type="presParOf" srcId="{A83ED7E8-DB8E-4F60-92B7-D105ABEF1A8B}" destId="{664F0A18-8BE3-442C-92BE-3601226B682D}" srcOrd="3" destOrd="0" presId="urn:microsoft.com/office/officeart/2008/layout/LinedList"/>
    <dgm:cxn modelId="{4A75AD18-7ACA-4165-92DF-7C83250A945B}" type="presParOf" srcId="{A83ED7E8-DB8E-4F60-92B7-D105ABEF1A8B}" destId="{B7B42027-9A7B-4130-B060-EE09B84B363D}" srcOrd="4" destOrd="0" presId="urn:microsoft.com/office/officeart/2008/layout/LinedList"/>
    <dgm:cxn modelId="{BF9833B3-0D0E-4425-9ADD-95BFEF2BF8D1}" type="presParOf" srcId="{B7B42027-9A7B-4130-B060-EE09B84B363D}" destId="{3736F48B-1571-4009-AE06-A8320E3EBE70}" srcOrd="0" destOrd="0" presId="urn:microsoft.com/office/officeart/2008/layout/LinedList"/>
    <dgm:cxn modelId="{B67D1DFF-9C38-459A-9318-C17B3BA43A7E}" type="presParOf" srcId="{B7B42027-9A7B-4130-B060-EE09B84B363D}" destId="{6039E043-BAD5-4F28-B0D7-D05430C22497}" srcOrd="1" destOrd="0" presId="urn:microsoft.com/office/officeart/2008/layout/LinedList"/>
    <dgm:cxn modelId="{E8731531-F74E-45CD-A5EB-B26FC4B739C9}" type="presParOf" srcId="{B7B42027-9A7B-4130-B060-EE09B84B363D}" destId="{816F79D5-E740-44AB-8719-BA1197E8CA71}" srcOrd="2" destOrd="0" presId="urn:microsoft.com/office/officeart/2008/layout/LinedList"/>
    <dgm:cxn modelId="{EF5446E2-BA78-478F-BF94-BA3119AC601E}" type="presParOf" srcId="{A83ED7E8-DB8E-4F60-92B7-D105ABEF1A8B}" destId="{CDD0B3DB-E01C-4147-82B3-1FD3356ABD13}" srcOrd="5" destOrd="0" presId="urn:microsoft.com/office/officeart/2008/layout/LinedList"/>
    <dgm:cxn modelId="{E092CF5F-7276-46F9-AA89-AAF1E15F80DC}" type="presParOf" srcId="{A83ED7E8-DB8E-4F60-92B7-D105ABEF1A8B}" destId="{2481C3EE-A6BC-4BCF-B7B1-BD5774BBA668}" srcOrd="6" destOrd="0" presId="urn:microsoft.com/office/officeart/2008/layout/LinedList"/>
    <dgm:cxn modelId="{53D155AE-8222-4301-8769-9111E4B09364}" type="presParOf" srcId="{A83ED7E8-DB8E-4F60-92B7-D105ABEF1A8B}" destId="{AF1A269A-43E4-4F0B-83ED-5A8E445BA856}" srcOrd="7" destOrd="0" presId="urn:microsoft.com/office/officeart/2008/layout/LinedList"/>
    <dgm:cxn modelId="{45C7D2BE-73A6-4827-9065-B24E02A3170E}" type="presParOf" srcId="{AF1A269A-43E4-4F0B-83ED-5A8E445BA856}" destId="{65D60968-4397-46E1-85C4-07315D17CDE5}" srcOrd="0" destOrd="0" presId="urn:microsoft.com/office/officeart/2008/layout/LinedList"/>
    <dgm:cxn modelId="{D8118163-249C-4485-AACA-9CD806FC5E87}" type="presParOf" srcId="{AF1A269A-43E4-4F0B-83ED-5A8E445BA856}" destId="{04A2C378-B745-4AD6-9A57-7FD3FCFCEF50}" srcOrd="1" destOrd="0" presId="urn:microsoft.com/office/officeart/2008/layout/LinedList"/>
    <dgm:cxn modelId="{5EDD1771-7D57-4642-A835-7D4CF998A116}" type="presParOf" srcId="{AF1A269A-43E4-4F0B-83ED-5A8E445BA856}" destId="{517A67E0-637C-4345-A424-CDEB19A0B245}" srcOrd="2" destOrd="0" presId="urn:microsoft.com/office/officeart/2008/layout/LinedList"/>
    <dgm:cxn modelId="{E1871F22-1D56-4B7D-B86F-727C14C72131}" type="presParOf" srcId="{A83ED7E8-DB8E-4F60-92B7-D105ABEF1A8B}" destId="{5849D80D-C654-4D83-A4FC-0A24E8378458}" srcOrd="8" destOrd="0" presId="urn:microsoft.com/office/officeart/2008/layout/LinedList"/>
    <dgm:cxn modelId="{C3C324C5-A997-4661-ABA4-BA6EAE656E64}" type="presParOf" srcId="{A83ED7E8-DB8E-4F60-92B7-D105ABEF1A8B}" destId="{6C68C997-7A15-4ABA-8E07-B6ACF6727DF7}" srcOrd="9" destOrd="0" presId="urn:microsoft.com/office/officeart/2008/layout/LinedList"/>
    <dgm:cxn modelId="{1C7CC88B-6705-40D4-B40A-F678916D55B6}" type="presParOf" srcId="{A83ED7E8-DB8E-4F60-92B7-D105ABEF1A8B}" destId="{4BF231C1-26B6-4ADE-82A1-61F1C7808F87}" srcOrd="10" destOrd="0" presId="urn:microsoft.com/office/officeart/2008/layout/LinedList"/>
    <dgm:cxn modelId="{8F2ED9C1-FFC8-4FC3-9B89-D43DFADBD311}" type="presParOf" srcId="{4BF231C1-26B6-4ADE-82A1-61F1C7808F87}" destId="{8744F17A-12E9-4CE2-8B4B-DA0ADB8E2756}" srcOrd="0" destOrd="0" presId="urn:microsoft.com/office/officeart/2008/layout/LinedList"/>
    <dgm:cxn modelId="{5380B135-9930-4438-8FAC-0D9597926744}" type="presParOf" srcId="{4BF231C1-26B6-4ADE-82A1-61F1C7808F87}" destId="{72D70159-C737-49C5-9ED6-3627F6A561AC}" srcOrd="1" destOrd="0" presId="urn:microsoft.com/office/officeart/2008/layout/LinedList"/>
    <dgm:cxn modelId="{D55714F7-D615-443B-9A48-E8047653DAE9}" type="presParOf" srcId="{4BF231C1-26B6-4ADE-82A1-61F1C7808F87}" destId="{28F82AC2-9A5C-4A60-8E1A-B9E8EF02474A}" srcOrd="2" destOrd="0" presId="urn:microsoft.com/office/officeart/2008/layout/LinedList"/>
    <dgm:cxn modelId="{1E08597B-E3E5-4476-B983-0368743140EE}" type="presParOf" srcId="{A83ED7E8-DB8E-4F60-92B7-D105ABEF1A8B}" destId="{6112A51D-CAAA-4E0B-B9BC-8C84C494355D}" srcOrd="11" destOrd="0" presId="urn:microsoft.com/office/officeart/2008/layout/LinedList"/>
    <dgm:cxn modelId="{1D8E68B3-F464-4B1D-8C77-C0CB45E13223}" type="presParOf" srcId="{A83ED7E8-DB8E-4F60-92B7-D105ABEF1A8B}" destId="{C412F921-8E66-42C1-94A2-65E6AE04FE23}" srcOrd="12" destOrd="0" presId="urn:microsoft.com/office/officeart/2008/layout/Lined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37B9726-4CB3-4CFD-BC84-9DE93A4CC00D}" type="doc">
      <dgm:prSet loTypeId="urn:microsoft.com/office/officeart/2005/8/layout/list1" loCatId="list" qsTypeId="urn:microsoft.com/office/officeart/2005/8/quickstyle/simple3" qsCatId="simple" csTypeId="urn:microsoft.com/office/officeart/2005/8/colors/colorful5" csCatId="colorful" phldr="1"/>
      <dgm:spPr/>
      <dgm:t>
        <a:bodyPr/>
        <a:lstStyle/>
        <a:p>
          <a:endParaRPr lang="es-MX"/>
        </a:p>
      </dgm:t>
    </dgm:pt>
    <dgm:pt modelId="{16628550-86A6-4F52-9467-4D3C00824664}">
      <dgm:prSet custT="1"/>
      <dgm:spPr/>
      <dgm:t>
        <a:bodyPr/>
        <a:lstStyle/>
        <a:p>
          <a:r>
            <a:rPr lang="es-MX" sz="1400" b="1" dirty="0">
              <a:latin typeface="Calibri" panose="020F0502020204030204" pitchFamily="34" charset="0"/>
              <a:cs typeface="Calibri" panose="020F0502020204030204" pitchFamily="34" charset="0"/>
            </a:rPr>
            <a:t>Bajo nivel educativo de las familias</a:t>
          </a:r>
        </a:p>
      </dgm:t>
    </dgm:pt>
    <dgm:pt modelId="{FAA80ABA-99BB-4502-B929-D9F488911EAB}" type="parTrans" cxnId="{4B76BCD7-C83F-484F-9BBB-D8AE4A9344BF}">
      <dgm:prSet/>
      <dgm:spPr/>
      <dgm:t>
        <a:bodyPr/>
        <a:lstStyle/>
        <a:p>
          <a:endParaRPr lang="es-MX" sz="900">
            <a:solidFill>
              <a:schemeClr val="tx1"/>
            </a:solidFill>
            <a:latin typeface="Calibri" panose="020F0502020204030204" pitchFamily="34" charset="0"/>
            <a:cs typeface="Calibri" panose="020F0502020204030204" pitchFamily="34" charset="0"/>
          </a:endParaRPr>
        </a:p>
      </dgm:t>
    </dgm:pt>
    <dgm:pt modelId="{48800F82-8608-4252-917F-7A53E0E0F2A6}" type="sibTrans" cxnId="{4B76BCD7-C83F-484F-9BBB-D8AE4A9344BF}">
      <dgm:prSet/>
      <dgm:spPr/>
      <dgm:t>
        <a:bodyPr/>
        <a:lstStyle/>
        <a:p>
          <a:endParaRPr lang="es-MX" sz="900">
            <a:solidFill>
              <a:schemeClr val="tx1"/>
            </a:solidFill>
            <a:latin typeface="Calibri" panose="020F0502020204030204" pitchFamily="34" charset="0"/>
            <a:cs typeface="Calibri" panose="020F0502020204030204" pitchFamily="34" charset="0"/>
          </a:endParaRPr>
        </a:p>
      </dgm:t>
    </dgm:pt>
    <dgm:pt modelId="{74A1B8FB-7B5C-4874-BA3B-35B3CC2B1A7C}">
      <dgm:prSet custT="1"/>
      <dgm:spPr/>
      <dgm:t>
        <a:bodyPr/>
        <a:lstStyle/>
        <a:p>
          <a:r>
            <a:rPr lang="es-MX" sz="1400" b="1" dirty="0">
              <a:latin typeface="Calibri" panose="020F0502020204030204" pitchFamily="34" charset="0"/>
              <a:cs typeface="Calibri" panose="020F0502020204030204" pitchFamily="34" charset="0"/>
            </a:rPr>
            <a:t>Comunidades pobres y precarias</a:t>
          </a:r>
          <a:endParaRPr lang="es-MX" sz="1400" b="0" dirty="0">
            <a:latin typeface="Calibri" panose="020F0502020204030204" pitchFamily="34" charset="0"/>
            <a:cs typeface="Calibri" panose="020F0502020204030204" pitchFamily="34" charset="0"/>
          </a:endParaRPr>
        </a:p>
      </dgm:t>
    </dgm:pt>
    <dgm:pt modelId="{73DBEB58-6A26-44AD-9932-1C001131BC7D}" type="parTrans" cxnId="{D9FE13F4-90F0-4FE3-B0EC-AACEA565150C}">
      <dgm:prSet/>
      <dgm:spPr/>
      <dgm:t>
        <a:bodyPr/>
        <a:lstStyle/>
        <a:p>
          <a:endParaRPr lang="es-MX" sz="900">
            <a:solidFill>
              <a:schemeClr val="tx1"/>
            </a:solidFill>
            <a:latin typeface="Calibri" panose="020F0502020204030204" pitchFamily="34" charset="0"/>
            <a:cs typeface="Calibri" panose="020F0502020204030204" pitchFamily="34" charset="0"/>
          </a:endParaRPr>
        </a:p>
      </dgm:t>
    </dgm:pt>
    <dgm:pt modelId="{E9D38E56-965E-43DF-B141-0435CA80D8AF}" type="sibTrans" cxnId="{D9FE13F4-90F0-4FE3-B0EC-AACEA565150C}">
      <dgm:prSet/>
      <dgm:spPr/>
      <dgm:t>
        <a:bodyPr/>
        <a:lstStyle/>
        <a:p>
          <a:endParaRPr lang="es-MX" sz="900">
            <a:solidFill>
              <a:schemeClr val="tx1"/>
            </a:solidFill>
            <a:latin typeface="Calibri" panose="020F0502020204030204" pitchFamily="34" charset="0"/>
            <a:cs typeface="Calibri" panose="020F0502020204030204" pitchFamily="34" charset="0"/>
          </a:endParaRPr>
        </a:p>
      </dgm:t>
    </dgm:pt>
    <dgm:pt modelId="{CB2D29FF-321D-4371-BCC7-1D23B59E975D}">
      <dgm:prSet custT="1"/>
      <dgm:spPr/>
      <dgm:t>
        <a:bodyPr/>
        <a:lstStyle/>
        <a:p>
          <a:r>
            <a:rPr lang="es-ES" sz="1400" b="1" dirty="0">
              <a:latin typeface="Calibri" panose="020F0502020204030204" pitchFamily="34" charset="0"/>
              <a:cs typeface="Calibri" panose="020F0502020204030204" pitchFamily="34" charset="0"/>
            </a:rPr>
            <a:t>Desubicación lingüística</a:t>
          </a:r>
          <a:endParaRPr lang="es-MX" sz="1400" dirty="0">
            <a:latin typeface="Calibri" panose="020F0502020204030204" pitchFamily="34" charset="0"/>
            <a:cs typeface="Calibri" panose="020F0502020204030204" pitchFamily="34" charset="0"/>
          </a:endParaRPr>
        </a:p>
      </dgm:t>
    </dgm:pt>
    <dgm:pt modelId="{D0010029-DF35-45F4-82CF-33D4F8BC55BF}" type="sibTrans" cxnId="{B2646DC3-B011-4162-8362-BA190AC5EF4A}">
      <dgm:prSet/>
      <dgm:spPr/>
      <dgm:t>
        <a:bodyPr/>
        <a:lstStyle/>
        <a:p>
          <a:endParaRPr lang="es-MX" sz="900">
            <a:solidFill>
              <a:schemeClr val="tx1"/>
            </a:solidFill>
            <a:latin typeface="Calibri" panose="020F0502020204030204" pitchFamily="34" charset="0"/>
            <a:cs typeface="Calibri" panose="020F0502020204030204" pitchFamily="34" charset="0"/>
          </a:endParaRPr>
        </a:p>
      </dgm:t>
    </dgm:pt>
    <dgm:pt modelId="{B3FC2C9D-F9AF-4F75-83BC-355A41EAA1B6}" type="parTrans" cxnId="{B2646DC3-B011-4162-8362-BA190AC5EF4A}">
      <dgm:prSet/>
      <dgm:spPr/>
      <dgm:t>
        <a:bodyPr/>
        <a:lstStyle/>
        <a:p>
          <a:endParaRPr lang="es-MX" sz="900">
            <a:solidFill>
              <a:schemeClr val="tx1"/>
            </a:solidFill>
            <a:latin typeface="Calibri" panose="020F0502020204030204" pitchFamily="34" charset="0"/>
            <a:cs typeface="Calibri" panose="020F0502020204030204" pitchFamily="34" charset="0"/>
          </a:endParaRPr>
        </a:p>
      </dgm:t>
    </dgm:pt>
    <dgm:pt modelId="{6B168C0A-9580-4A2F-8859-767F845A040F}">
      <dgm:prSet custT="1"/>
      <dgm:spPr/>
      <dgm:t>
        <a:bodyPr/>
        <a:lstStyle/>
        <a:p>
          <a:r>
            <a:rPr lang="es-ES" sz="900">
              <a:latin typeface="Calibri" panose="020F0502020204030204" pitchFamily="34" charset="0"/>
              <a:cs typeface="Calibri" panose="020F0502020204030204" pitchFamily="34" charset="0"/>
            </a:rPr>
            <a:t>El docente no domina la lengua de sus alumnos y sus alumnos no entienden la lengua del docente</a:t>
          </a:r>
          <a:endParaRPr lang="es-MX" sz="900" dirty="0">
            <a:latin typeface="Calibri" panose="020F0502020204030204" pitchFamily="34" charset="0"/>
            <a:cs typeface="Calibri" panose="020F0502020204030204" pitchFamily="34" charset="0"/>
          </a:endParaRPr>
        </a:p>
      </dgm:t>
    </dgm:pt>
    <dgm:pt modelId="{836F2559-CC52-4972-8E0C-B47F7836BB4A}" type="parTrans" cxnId="{CEEEE00F-2FFE-4BB2-81E7-665303BA376A}">
      <dgm:prSet/>
      <dgm:spPr/>
      <dgm:t>
        <a:bodyPr/>
        <a:lstStyle/>
        <a:p>
          <a:endParaRPr lang="es-ES" sz="900">
            <a:latin typeface="Calibri" panose="020F0502020204030204" pitchFamily="34" charset="0"/>
            <a:cs typeface="Calibri" panose="020F0502020204030204" pitchFamily="34" charset="0"/>
          </a:endParaRPr>
        </a:p>
      </dgm:t>
    </dgm:pt>
    <dgm:pt modelId="{ED3DB51C-AF7A-4675-B517-FA06142213EE}" type="sibTrans" cxnId="{CEEEE00F-2FFE-4BB2-81E7-665303BA376A}">
      <dgm:prSet/>
      <dgm:spPr/>
      <dgm:t>
        <a:bodyPr/>
        <a:lstStyle/>
        <a:p>
          <a:endParaRPr lang="es-ES" sz="900">
            <a:latin typeface="Calibri" panose="020F0502020204030204" pitchFamily="34" charset="0"/>
            <a:cs typeface="Calibri" panose="020F0502020204030204" pitchFamily="34" charset="0"/>
          </a:endParaRPr>
        </a:p>
      </dgm:t>
    </dgm:pt>
    <dgm:pt modelId="{9F008F1F-DF0A-45C3-9E10-3AC73999CA51}">
      <dgm:prSet custT="1"/>
      <dgm:spPr/>
      <dgm:t>
        <a:bodyPr/>
        <a:lstStyle/>
        <a:p>
          <a:pPr rtl="0"/>
          <a:r>
            <a:rPr lang="es-MX" sz="900" baseline="0" dirty="0">
              <a:latin typeface="Calibri" panose="020F0502020204030204" pitchFamily="34" charset="0"/>
              <a:cs typeface="Calibri" panose="020F0502020204030204" pitchFamily="34" charset="0"/>
            </a:rPr>
            <a:t>La escuela es una extensión reproductora de la desigualdad y pobreza de la comunidad. </a:t>
          </a:r>
          <a:endParaRPr lang="es-MX" sz="900" b="0" dirty="0">
            <a:latin typeface="Calibri" panose="020F0502020204030204" pitchFamily="34" charset="0"/>
            <a:cs typeface="Calibri" panose="020F0502020204030204" pitchFamily="34" charset="0"/>
          </a:endParaRPr>
        </a:p>
      </dgm:t>
    </dgm:pt>
    <dgm:pt modelId="{6710B961-4DAF-4650-94FA-C8D9E171057E}" type="parTrans" cxnId="{66C3047F-D22C-4685-B41B-C61926044840}">
      <dgm:prSet/>
      <dgm:spPr/>
      <dgm:t>
        <a:bodyPr/>
        <a:lstStyle/>
        <a:p>
          <a:endParaRPr lang="es-ES" sz="900">
            <a:latin typeface="Calibri" panose="020F0502020204030204" pitchFamily="34" charset="0"/>
            <a:cs typeface="Calibri" panose="020F0502020204030204" pitchFamily="34" charset="0"/>
          </a:endParaRPr>
        </a:p>
      </dgm:t>
    </dgm:pt>
    <dgm:pt modelId="{133BB3E7-6D86-4FD9-9637-0227F9283E28}" type="sibTrans" cxnId="{66C3047F-D22C-4685-B41B-C61926044840}">
      <dgm:prSet/>
      <dgm:spPr/>
      <dgm:t>
        <a:bodyPr/>
        <a:lstStyle/>
        <a:p>
          <a:endParaRPr lang="es-ES" sz="900">
            <a:latin typeface="Calibri" panose="020F0502020204030204" pitchFamily="34" charset="0"/>
            <a:cs typeface="Calibri" panose="020F0502020204030204" pitchFamily="34" charset="0"/>
          </a:endParaRPr>
        </a:p>
      </dgm:t>
    </dgm:pt>
    <dgm:pt modelId="{A311EB56-54BF-45D7-A1FF-69BD7B412ED4}">
      <dgm:prSet custT="1"/>
      <dgm:spPr/>
      <dgm:t>
        <a:bodyPr/>
        <a:lstStyle/>
        <a:p>
          <a:pPr rtl="0"/>
          <a:r>
            <a:rPr lang="es-MX" sz="900" baseline="0" dirty="0">
              <a:latin typeface="Calibri" panose="020F0502020204030204" pitchFamily="34" charset="0"/>
              <a:cs typeface="Calibri" panose="020F0502020204030204" pitchFamily="34" charset="0"/>
            </a:rPr>
            <a:t>Los docentes refieren no tener experiencia en educación indígena</a:t>
          </a:r>
          <a:endParaRPr lang="es-MX" sz="900" b="1" dirty="0">
            <a:latin typeface="Calibri" panose="020F0502020204030204" pitchFamily="34" charset="0"/>
            <a:cs typeface="Calibri" panose="020F0502020204030204" pitchFamily="34" charset="0"/>
          </a:endParaRPr>
        </a:p>
      </dgm:t>
    </dgm:pt>
    <dgm:pt modelId="{009EC58D-5B47-49C8-9689-FE8BEB46AF43}" type="parTrans" cxnId="{B1B86683-CBB5-4496-8821-C80AECB4D17C}">
      <dgm:prSet/>
      <dgm:spPr/>
      <dgm:t>
        <a:bodyPr/>
        <a:lstStyle/>
        <a:p>
          <a:endParaRPr lang="es-ES" sz="900">
            <a:latin typeface="Calibri" panose="020F0502020204030204" pitchFamily="34" charset="0"/>
            <a:cs typeface="Calibri" panose="020F0502020204030204" pitchFamily="34" charset="0"/>
          </a:endParaRPr>
        </a:p>
      </dgm:t>
    </dgm:pt>
    <dgm:pt modelId="{719B8CE9-B606-43F9-9449-8B87C989F2B1}" type="sibTrans" cxnId="{B1B86683-CBB5-4496-8821-C80AECB4D17C}">
      <dgm:prSet/>
      <dgm:spPr/>
      <dgm:t>
        <a:bodyPr/>
        <a:lstStyle/>
        <a:p>
          <a:endParaRPr lang="es-ES" sz="900">
            <a:latin typeface="Calibri" panose="020F0502020204030204" pitchFamily="34" charset="0"/>
            <a:cs typeface="Calibri" panose="020F0502020204030204" pitchFamily="34" charset="0"/>
          </a:endParaRPr>
        </a:p>
      </dgm:t>
    </dgm:pt>
    <dgm:pt modelId="{97F6D9EE-9462-4CAD-8AB1-3491268AB241}">
      <dgm:prSet custT="1"/>
      <dgm:spPr/>
      <dgm:t>
        <a:bodyPr/>
        <a:lstStyle/>
        <a:p>
          <a:r>
            <a:rPr lang="es-ES" sz="900">
              <a:latin typeface="Calibri" panose="020F0502020204030204" pitchFamily="34" charset="0"/>
              <a:cs typeface="Calibri" panose="020F0502020204030204" pitchFamily="34" charset="0"/>
            </a:rPr>
            <a:t>La diversidad lingüística en el aula afecta no solo la comunicación básica entre docente - alumno,</a:t>
          </a:r>
          <a:r>
            <a:rPr lang="es-ES" sz="900" baseline="0">
              <a:latin typeface="Calibri" panose="020F0502020204030204" pitchFamily="34" charset="0"/>
              <a:cs typeface="Calibri" panose="020F0502020204030204" pitchFamily="34" charset="0"/>
            </a:rPr>
            <a:t> </a:t>
          </a:r>
          <a:r>
            <a:rPr lang="es-ES" sz="900">
              <a:latin typeface="Calibri" panose="020F0502020204030204" pitchFamily="34" charset="0"/>
              <a:cs typeface="Calibri" panose="020F0502020204030204" pitchFamily="34" charset="0"/>
            </a:rPr>
            <a:t>sino la adquisición y desarrollo de conocimientos y habilidades educativas de los alumnos monolingües de lengua indígena.</a:t>
          </a:r>
          <a:endParaRPr lang="es-MX" sz="900" dirty="0">
            <a:latin typeface="Calibri" panose="020F0502020204030204" pitchFamily="34" charset="0"/>
            <a:cs typeface="Calibri" panose="020F0502020204030204" pitchFamily="34" charset="0"/>
          </a:endParaRPr>
        </a:p>
      </dgm:t>
    </dgm:pt>
    <dgm:pt modelId="{7A88CDB6-A426-4AFE-81D4-4711D2C4804C}" type="parTrans" cxnId="{79C5B2D5-F268-4533-A63A-93BEF00ABE56}">
      <dgm:prSet/>
      <dgm:spPr/>
      <dgm:t>
        <a:bodyPr/>
        <a:lstStyle/>
        <a:p>
          <a:endParaRPr lang="es-ES"/>
        </a:p>
      </dgm:t>
    </dgm:pt>
    <dgm:pt modelId="{8972FC9F-A4CA-47F6-BED5-9516D137930C}" type="sibTrans" cxnId="{79C5B2D5-F268-4533-A63A-93BEF00ABE56}">
      <dgm:prSet/>
      <dgm:spPr/>
      <dgm:t>
        <a:bodyPr/>
        <a:lstStyle/>
        <a:p>
          <a:endParaRPr lang="es-ES"/>
        </a:p>
      </dgm:t>
    </dgm:pt>
    <dgm:pt modelId="{02E1CB29-E80E-4F2B-B2CE-12DBB4ADDBAB}">
      <dgm:prSet custT="1"/>
      <dgm:spPr/>
      <dgm:t>
        <a:bodyPr/>
        <a:lstStyle/>
        <a:p>
          <a:r>
            <a:rPr lang="es-MX" sz="900" dirty="0">
              <a:latin typeface="Calibri" panose="020F0502020204030204" pitchFamily="34" charset="0"/>
              <a:cs typeface="Calibri" panose="020F0502020204030204" pitchFamily="34" charset="0"/>
            </a:rPr>
            <a:t>La desubicación lingüística afecta la comunicación intercultural, si el docente no comprende la lengua y cultura de sus alumnos, es difícil diseñar estrategias de aprendizaje significativo</a:t>
          </a:r>
        </a:p>
      </dgm:t>
    </dgm:pt>
    <dgm:pt modelId="{A86B81E4-892F-4E7F-A565-9C005B0C4C8C}" type="parTrans" cxnId="{A4D7B2B7-D840-49C2-A4C6-3F86DD04E074}">
      <dgm:prSet/>
      <dgm:spPr/>
      <dgm:t>
        <a:bodyPr/>
        <a:lstStyle/>
        <a:p>
          <a:endParaRPr lang="es-ES"/>
        </a:p>
      </dgm:t>
    </dgm:pt>
    <dgm:pt modelId="{7B3F93D9-CDF9-4B33-AA1F-1A334604BB24}" type="sibTrans" cxnId="{A4D7B2B7-D840-49C2-A4C6-3F86DD04E074}">
      <dgm:prSet/>
      <dgm:spPr/>
      <dgm:t>
        <a:bodyPr/>
        <a:lstStyle/>
        <a:p>
          <a:endParaRPr lang="es-ES"/>
        </a:p>
      </dgm:t>
    </dgm:pt>
    <dgm:pt modelId="{6D7338DE-E3DB-4683-B623-48C9E15A4E4E}">
      <dgm:prSet custT="1"/>
      <dgm:spPr/>
      <dgm:t>
        <a:bodyPr/>
        <a:lstStyle/>
        <a:p>
          <a:pPr rtl="0"/>
          <a:r>
            <a:rPr lang="es-MX" sz="900" baseline="0" dirty="0">
              <a:latin typeface="Calibri" panose="020F0502020204030204" pitchFamily="34" charset="0"/>
              <a:cs typeface="Calibri" panose="020F0502020204030204" pitchFamily="34" charset="0"/>
            </a:rPr>
            <a:t>La comunidad y la escuela no cuentan con la </a:t>
          </a:r>
          <a:r>
            <a:rPr lang="es-MX" sz="900" dirty="0">
              <a:latin typeface="Calibri" panose="020F0502020204030204" pitchFamily="34" charset="0"/>
              <a:cs typeface="Calibri" panose="020F0502020204030204" pitchFamily="34" charset="0"/>
            </a:rPr>
            <a:t>infraestructura básica: luz,</a:t>
          </a:r>
          <a:r>
            <a:rPr lang="es-MX" sz="900" baseline="0" dirty="0">
              <a:latin typeface="Calibri" panose="020F0502020204030204" pitchFamily="34" charset="0"/>
              <a:cs typeface="Calibri" panose="020F0502020204030204" pitchFamily="34" charset="0"/>
            </a:rPr>
            <a:t> agua, </a:t>
          </a:r>
          <a:r>
            <a:rPr lang="es-MX" sz="900" dirty="0">
              <a:latin typeface="Calibri" panose="020F0502020204030204" pitchFamily="34" charset="0"/>
              <a:cs typeface="Calibri" panose="020F0502020204030204" pitchFamily="34" charset="0"/>
            </a:rPr>
            <a:t>baños, aulas o aulas pequeñas</a:t>
          </a:r>
          <a:r>
            <a:rPr lang="es-MX" sz="900" baseline="0" dirty="0">
              <a:latin typeface="Calibri" panose="020F0502020204030204" pitchFamily="34" charset="0"/>
              <a:cs typeface="Calibri" panose="020F0502020204030204" pitchFamily="34" charset="0"/>
            </a:rPr>
            <a:t> (para grupos numerosos),</a:t>
          </a:r>
          <a:r>
            <a:rPr lang="es-MX" sz="900" dirty="0">
              <a:latin typeface="Calibri" panose="020F0502020204030204" pitchFamily="34" charset="0"/>
              <a:cs typeface="Calibri" panose="020F0502020204030204" pitchFamily="34" charset="0"/>
            </a:rPr>
            <a:t> sin materiales educativos,</a:t>
          </a:r>
          <a:r>
            <a:rPr lang="es-MX" sz="900" baseline="0" dirty="0">
              <a:latin typeface="Calibri" panose="020F0502020204030204" pitchFamily="34" charset="0"/>
              <a:cs typeface="Calibri" panose="020F0502020204030204" pitchFamily="34" charset="0"/>
            </a:rPr>
            <a:t> nulo acceso a infraestructura tecnológica. </a:t>
          </a:r>
          <a:endParaRPr lang="es-MX" sz="900" b="0" dirty="0">
            <a:latin typeface="Calibri" panose="020F0502020204030204" pitchFamily="34" charset="0"/>
            <a:cs typeface="Calibri" panose="020F0502020204030204" pitchFamily="34" charset="0"/>
          </a:endParaRPr>
        </a:p>
      </dgm:t>
    </dgm:pt>
    <dgm:pt modelId="{61BC0DED-FF2F-45E6-881E-CA85B698D74F}" type="parTrans" cxnId="{E003F3D8-4B4A-4368-A783-1B9733EBB9C4}">
      <dgm:prSet/>
      <dgm:spPr/>
      <dgm:t>
        <a:bodyPr/>
        <a:lstStyle/>
        <a:p>
          <a:endParaRPr lang="es-ES"/>
        </a:p>
      </dgm:t>
    </dgm:pt>
    <dgm:pt modelId="{FB7F854B-799F-4A0C-A465-7C352D1CE280}" type="sibTrans" cxnId="{E003F3D8-4B4A-4368-A783-1B9733EBB9C4}">
      <dgm:prSet/>
      <dgm:spPr/>
      <dgm:t>
        <a:bodyPr/>
        <a:lstStyle/>
        <a:p>
          <a:endParaRPr lang="es-ES"/>
        </a:p>
      </dgm:t>
    </dgm:pt>
    <dgm:pt modelId="{25E3FBDB-B5D5-4D79-8297-CF3C8ED5BF9B}">
      <dgm:prSet custT="1"/>
      <dgm:spPr/>
      <dgm:t>
        <a:bodyPr/>
        <a:lstStyle/>
        <a:p>
          <a:pPr rtl="0"/>
          <a:r>
            <a:rPr lang="es-MX" sz="900" baseline="0" dirty="0">
              <a:latin typeface="Calibri" panose="020F0502020204030204" pitchFamily="34" charset="0"/>
              <a:cs typeface="Calibri" panose="020F0502020204030204" pitchFamily="34" charset="0"/>
            </a:rPr>
            <a:t>Las escuelas carecen de infraestructura básica para llevar a cabo actividades seguras. La carencia de infraestrutura limita incluso que se brinde el servicio, una lluvia o un calor extremo puden imposibilitar el desarrollo de la clase. </a:t>
          </a:r>
          <a:endParaRPr lang="es-MX" sz="900" b="0" dirty="0">
            <a:latin typeface="Calibri" panose="020F0502020204030204" pitchFamily="34" charset="0"/>
            <a:cs typeface="Calibri" panose="020F0502020204030204" pitchFamily="34" charset="0"/>
          </a:endParaRPr>
        </a:p>
      </dgm:t>
    </dgm:pt>
    <dgm:pt modelId="{4B18159C-B25A-4455-A71B-594F58AA9057}" type="parTrans" cxnId="{F86B0873-CC10-43C9-AF6E-4BA41B592F3E}">
      <dgm:prSet/>
      <dgm:spPr/>
      <dgm:t>
        <a:bodyPr/>
        <a:lstStyle/>
        <a:p>
          <a:endParaRPr lang="es-ES"/>
        </a:p>
      </dgm:t>
    </dgm:pt>
    <dgm:pt modelId="{F9276B4F-9C7B-4198-89EC-CAAD0BECA4EE}" type="sibTrans" cxnId="{F86B0873-CC10-43C9-AF6E-4BA41B592F3E}">
      <dgm:prSet/>
      <dgm:spPr/>
      <dgm:t>
        <a:bodyPr/>
        <a:lstStyle/>
        <a:p>
          <a:endParaRPr lang="es-ES"/>
        </a:p>
      </dgm:t>
    </dgm:pt>
    <dgm:pt modelId="{EEBFE22F-6EC0-4A23-BB17-00D177A110F5}">
      <dgm:prSet custT="1"/>
      <dgm:spPr/>
      <dgm:t>
        <a:bodyPr/>
        <a:lstStyle/>
        <a:p>
          <a:r>
            <a:rPr lang="es-MX" sz="1400" b="1" dirty="0">
              <a:latin typeface="Calibri" panose="020F0502020204030204" pitchFamily="34" charset="0"/>
              <a:cs typeface="Calibri" panose="020F0502020204030204" pitchFamily="34" charset="0"/>
            </a:rPr>
            <a:t>Formación docente no especializada </a:t>
          </a:r>
        </a:p>
      </dgm:t>
    </dgm:pt>
    <dgm:pt modelId="{24384199-AEB5-45AE-8CDC-8B69B6A31928}" type="parTrans" cxnId="{9731A7BB-E37C-483C-9834-37C3B0261538}">
      <dgm:prSet/>
      <dgm:spPr/>
      <dgm:t>
        <a:bodyPr/>
        <a:lstStyle/>
        <a:p>
          <a:endParaRPr lang="es-ES"/>
        </a:p>
      </dgm:t>
    </dgm:pt>
    <dgm:pt modelId="{74AA6ABB-3202-4DD2-A95C-0E1358B92962}" type="sibTrans" cxnId="{9731A7BB-E37C-483C-9834-37C3B0261538}">
      <dgm:prSet/>
      <dgm:spPr/>
      <dgm:t>
        <a:bodyPr/>
        <a:lstStyle/>
        <a:p>
          <a:endParaRPr lang="es-ES"/>
        </a:p>
      </dgm:t>
    </dgm:pt>
    <dgm:pt modelId="{1F3A358B-04C9-4932-8507-E4D6DDA21061}">
      <dgm:prSet custT="1"/>
      <dgm:spPr/>
      <dgm:t>
        <a:bodyPr/>
        <a:lstStyle/>
        <a:p>
          <a:r>
            <a:rPr lang="es-MX" sz="900" b="0" dirty="0">
              <a:latin typeface="Calibri" panose="020F0502020204030204" pitchFamily="34" charset="0"/>
              <a:cs typeface="Calibri" panose="020F0502020204030204" pitchFamily="34" charset="0"/>
            </a:rPr>
            <a:t>Las familias no pueden realizar un acompañamiento de las tareas</a:t>
          </a:r>
        </a:p>
      </dgm:t>
    </dgm:pt>
    <dgm:pt modelId="{8BD04D9D-07F8-4E22-B4DC-0D59250A81B0}" type="parTrans" cxnId="{C5622F80-4C80-4D3A-A6AF-D4E1BF4B5DCD}">
      <dgm:prSet/>
      <dgm:spPr/>
      <dgm:t>
        <a:bodyPr/>
        <a:lstStyle/>
        <a:p>
          <a:endParaRPr lang="es-ES"/>
        </a:p>
      </dgm:t>
    </dgm:pt>
    <dgm:pt modelId="{16B613A1-12AB-4F32-BE47-3FDFB753E5E0}" type="sibTrans" cxnId="{C5622F80-4C80-4D3A-A6AF-D4E1BF4B5DCD}">
      <dgm:prSet/>
      <dgm:spPr/>
      <dgm:t>
        <a:bodyPr/>
        <a:lstStyle/>
        <a:p>
          <a:endParaRPr lang="es-ES"/>
        </a:p>
      </dgm:t>
    </dgm:pt>
    <dgm:pt modelId="{0C63A546-75CF-4C8E-869C-60C1B02B9995}">
      <dgm:prSet custT="1"/>
      <dgm:spPr/>
      <dgm:t>
        <a:bodyPr/>
        <a:lstStyle/>
        <a:p>
          <a:r>
            <a:rPr lang="es-MX" sz="900" b="0" dirty="0">
              <a:latin typeface="Calibri" panose="020F0502020204030204" pitchFamily="34" charset="0"/>
              <a:cs typeface="Calibri" panose="020F0502020204030204" pitchFamily="34" charset="0"/>
            </a:rPr>
            <a:t>Las familias no supervisan el avance del aprendizaje</a:t>
          </a:r>
        </a:p>
      </dgm:t>
    </dgm:pt>
    <dgm:pt modelId="{2C78474E-75BE-40E3-BFF4-7358D0EC06D2}" type="parTrans" cxnId="{6F423EBF-EE6A-416F-82EA-3A3313A44507}">
      <dgm:prSet/>
      <dgm:spPr/>
      <dgm:t>
        <a:bodyPr/>
        <a:lstStyle/>
        <a:p>
          <a:endParaRPr lang="es-ES"/>
        </a:p>
      </dgm:t>
    </dgm:pt>
    <dgm:pt modelId="{E17DCDBC-26FA-4ADC-9B5A-05C4A176AF5A}" type="sibTrans" cxnId="{6F423EBF-EE6A-416F-82EA-3A3313A44507}">
      <dgm:prSet/>
      <dgm:spPr/>
      <dgm:t>
        <a:bodyPr/>
        <a:lstStyle/>
        <a:p>
          <a:endParaRPr lang="es-ES"/>
        </a:p>
      </dgm:t>
    </dgm:pt>
    <dgm:pt modelId="{ACED5261-BBA6-4A83-945A-2157FDE60692}">
      <dgm:prSet custT="1"/>
      <dgm:spPr/>
      <dgm:t>
        <a:bodyPr/>
        <a:lstStyle/>
        <a:p>
          <a:r>
            <a:rPr lang="es-MX" sz="900" b="0" dirty="0">
              <a:latin typeface="Calibri" panose="020F0502020204030204" pitchFamily="34" charset="0"/>
              <a:cs typeface="Calibri" panose="020F0502020204030204" pitchFamily="34" charset="0"/>
            </a:rPr>
            <a:t>Las familias tienen bajas expectativas sobre la educaión de sus hijos y demandan la alfabetización en español </a:t>
          </a:r>
        </a:p>
      </dgm:t>
    </dgm:pt>
    <dgm:pt modelId="{913FD7B6-5727-4476-A3B7-8AE9A733D459}" type="parTrans" cxnId="{9479EA40-CA88-4719-B7DE-3D287FFB714A}">
      <dgm:prSet/>
      <dgm:spPr/>
      <dgm:t>
        <a:bodyPr/>
        <a:lstStyle/>
        <a:p>
          <a:endParaRPr lang="es-ES"/>
        </a:p>
      </dgm:t>
    </dgm:pt>
    <dgm:pt modelId="{851D84DA-8AAF-4CB4-A8E1-CB675FED5087}" type="sibTrans" cxnId="{9479EA40-CA88-4719-B7DE-3D287FFB714A}">
      <dgm:prSet/>
      <dgm:spPr/>
      <dgm:t>
        <a:bodyPr/>
        <a:lstStyle/>
        <a:p>
          <a:endParaRPr lang="es-ES"/>
        </a:p>
      </dgm:t>
    </dgm:pt>
    <dgm:pt modelId="{3C3947DF-B224-4F0E-9E52-052F2981F708}">
      <dgm:prSet custT="1"/>
      <dgm:spPr/>
      <dgm:t>
        <a:bodyPr/>
        <a:lstStyle/>
        <a:p>
          <a:pPr rtl="0"/>
          <a:r>
            <a:rPr lang="es-MX" sz="900" baseline="0" dirty="0">
              <a:latin typeface="Calibri" panose="020F0502020204030204" pitchFamily="34" charset="0"/>
              <a:cs typeface="Calibri" panose="020F0502020204030204" pitchFamily="34" charset="0"/>
            </a:rPr>
            <a:t>Los docentes se declaran poco familiarizados con la forma es que un alumno indígena podría aprender los contendios  del currículo</a:t>
          </a:r>
          <a:endParaRPr lang="es-MX" sz="900" b="1" dirty="0">
            <a:latin typeface="Calibri" panose="020F0502020204030204" pitchFamily="34" charset="0"/>
            <a:cs typeface="Calibri" panose="020F0502020204030204" pitchFamily="34" charset="0"/>
          </a:endParaRPr>
        </a:p>
      </dgm:t>
    </dgm:pt>
    <dgm:pt modelId="{A10958E5-4BEE-4ABC-847F-CCF182E215D6}" type="parTrans" cxnId="{464A5005-1095-48C7-8AA7-4438FE2802BC}">
      <dgm:prSet/>
      <dgm:spPr/>
      <dgm:t>
        <a:bodyPr/>
        <a:lstStyle/>
        <a:p>
          <a:endParaRPr lang="es-ES"/>
        </a:p>
      </dgm:t>
    </dgm:pt>
    <dgm:pt modelId="{6A9B9564-F303-48C4-BB91-3646C120A851}" type="sibTrans" cxnId="{464A5005-1095-48C7-8AA7-4438FE2802BC}">
      <dgm:prSet/>
      <dgm:spPr/>
      <dgm:t>
        <a:bodyPr/>
        <a:lstStyle/>
        <a:p>
          <a:endParaRPr lang="es-ES"/>
        </a:p>
      </dgm:t>
    </dgm:pt>
    <dgm:pt modelId="{6CF0D894-D2BE-44DA-B8A9-15EDC489E9FD}">
      <dgm:prSet custT="1"/>
      <dgm:spPr/>
      <dgm:t>
        <a:bodyPr/>
        <a:lstStyle/>
        <a:p>
          <a:pPr rtl="0"/>
          <a:endParaRPr lang="es-MX" sz="900" b="1" dirty="0">
            <a:latin typeface="Calibri" panose="020F0502020204030204" pitchFamily="34" charset="0"/>
            <a:cs typeface="Calibri" panose="020F0502020204030204" pitchFamily="34" charset="0"/>
          </a:endParaRPr>
        </a:p>
      </dgm:t>
    </dgm:pt>
    <dgm:pt modelId="{B856958F-643B-4975-901E-C4EA46442C95}" type="parTrans" cxnId="{2A304A89-C578-4000-9831-D9F6AAE52258}">
      <dgm:prSet/>
      <dgm:spPr/>
      <dgm:t>
        <a:bodyPr/>
        <a:lstStyle/>
        <a:p>
          <a:endParaRPr lang="es-ES"/>
        </a:p>
      </dgm:t>
    </dgm:pt>
    <dgm:pt modelId="{59828960-5EE6-46ED-8080-221104EB0EB0}" type="sibTrans" cxnId="{2A304A89-C578-4000-9831-D9F6AAE52258}">
      <dgm:prSet/>
      <dgm:spPr/>
      <dgm:t>
        <a:bodyPr/>
        <a:lstStyle/>
        <a:p>
          <a:endParaRPr lang="es-ES"/>
        </a:p>
      </dgm:t>
    </dgm:pt>
    <dgm:pt modelId="{D9D53144-9EF9-41AD-9690-7D24E01ED434}">
      <dgm:prSet custT="1"/>
      <dgm:spPr/>
      <dgm:t>
        <a:bodyPr/>
        <a:lstStyle/>
        <a:p>
          <a:pPr rtl="0"/>
          <a:r>
            <a:rPr lang="es-MX" sz="900" b="0" dirty="0">
              <a:latin typeface="Calibri" panose="020F0502020204030204" pitchFamily="34" charset="0"/>
              <a:cs typeface="Calibri" panose="020F0502020204030204" pitchFamily="34" charset="0"/>
            </a:rPr>
            <a:t>Los docentes enfrentan el multigrado con estrategias diversas, sin haber sido formados en una metodología para ello. </a:t>
          </a:r>
        </a:p>
      </dgm:t>
    </dgm:pt>
    <dgm:pt modelId="{309F2F70-22F6-4415-B9F5-1C3FDCEBB0BE}" type="parTrans" cxnId="{34E151F6-F05E-4E97-B41B-EDA78A69C0B8}">
      <dgm:prSet/>
      <dgm:spPr/>
      <dgm:t>
        <a:bodyPr/>
        <a:lstStyle/>
        <a:p>
          <a:endParaRPr lang="es-ES"/>
        </a:p>
      </dgm:t>
    </dgm:pt>
    <dgm:pt modelId="{1945B348-6B4C-48B8-9A2B-7B4B22837749}" type="sibTrans" cxnId="{34E151F6-F05E-4E97-B41B-EDA78A69C0B8}">
      <dgm:prSet/>
      <dgm:spPr/>
      <dgm:t>
        <a:bodyPr/>
        <a:lstStyle/>
        <a:p>
          <a:endParaRPr lang="es-ES"/>
        </a:p>
      </dgm:t>
    </dgm:pt>
    <dgm:pt modelId="{0106D04E-A547-4731-B1DC-368EAD2D8337}" type="pres">
      <dgm:prSet presAssocID="{A37B9726-4CB3-4CFD-BC84-9DE93A4CC00D}" presName="linear" presStyleCnt="0">
        <dgm:presLayoutVars>
          <dgm:dir/>
          <dgm:animLvl val="lvl"/>
          <dgm:resizeHandles val="exact"/>
        </dgm:presLayoutVars>
      </dgm:prSet>
      <dgm:spPr/>
      <dgm:t>
        <a:bodyPr/>
        <a:lstStyle/>
        <a:p>
          <a:endParaRPr lang="es-ES_tradnl"/>
        </a:p>
      </dgm:t>
    </dgm:pt>
    <dgm:pt modelId="{77585419-F317-4D36-A823-03A4B9940452}" type="pres">
      <dgm:prSet presAssocID="{CB2D29FF-321D-4371-BCC7-1D23B59E975D}" presName="parentLin" presStyleCnt="0"/>
      <dgm:spPr/>
    </dgm:pt>
    <dgm:pt modelId="{A94E2F47-0CCD-4AF6-A2FF-61D7C88D7C50}" type="pres">
      <dgm:prSet presAssocID="{CB2D29FF-321D-4371-BCC7-1D23B59E975D}" presName="parentLeftMargin" presStyleLbl="node1" presStyleIdx="0" presStyleCnt="4"/>
      <dgm:spPr/>
      <dgm:t>
        <a:bodyPr/>
        <a:lstStyle/>
        <a:p>
          <a:endParaRPr lang="es-ES_tradnl"/>
        </a:p>
      </dgm:t>
    </dgm:pt>
    <dgm:pt modelId="{B436191B-F0BC-4F52-90B6-187ED1287341}" type="pres">
      <dgm:prSet presAssocID="{CB2D29FF-321D-4371-BCC7-1D23B59E975D}" presName="parentText" presStyleLbl="node1" presStyleIdx="0" presStyleCnt="4">
        <dgm:presLayoutVars>
          <dgm:chMax val="0"/>
          <dgm:bulletEnabled val="1"/>
        </dgm:presLayoutVars>
      </dgm:prSet>
      <dgm:spPr/>
      <dgm:t>
        <a:bodyPr/>
        <a:lstStyle/>
        <a:p>
          <a:endParaRPr lang="es-ES_tradnl"/>
        </a:p>
      </dgm:t>
    </dgm:pt>
    <dgm:pt modelId="{22CE23C2-6B8B-49FB-98EB-02B2E80FD1CD}" type="pres">
      <dgm:prSet presAssocID="{CB2D29FF-321D-4371-BCC7-1D23B59E975D}" presName="negativeSpace" presStyleCnt="0"/>
      <dgm:spPr/>
    </dgm:pt>
    <dgm:pt modelId="{D8F72E29-B6FB-42D8-B29F-C556B79B6EAE}" type="pres">
      <dgm:prSet presAssocID="{CB2D29FF-321D-4371-BCC7-1D23B59E975D}" presName="childText" presStyleLbl="conFgAcc1" presStyleIdx="0" presStyleCnt="4">
        <dgm:presLayoutVars>
          <dgm:bulletEnabled val="1"/>
        </dgm:presLayoutVars>
      </dgm:prSet>
      <dgm:spPr/>
      <dgm:t>
        <a:bodyPr/>
        <a:lstStyle/>
        <a:p>
          <a:endParaRPr lang="es-ES_tradnl"/>
        </a:p>
      </dgm:t>
    </dgm:pt>
    <dgm:pt modelId="{A5157F5F-EC8F-44D2-8994-BC33309FCC10}" type="pres">
      <dgm:prSet presAssocID="{D0010029-DF35-45F4-82CF-33D4F8BC55BF}" presName="spaceBetweenRectangles" presStyleCnt="0"/>
      <dgm:spPr/>
    </dgm:pt>
    <dgm:pt modelId="{B69EBBE8-4BB8-4A09-9558-4DB297601E34}" type="pres">
      <dgm:prSet presAssocID="{74A1B8FB-7B5C-4874-BA3B-35B3CC2B1A7C}" presName="parentLin" presStyleCnt="0"/>
      <dgm:spPr/>
    </dgm:pt>
    <dgm:pt modelId="{B9D66750-0F05-42AC-9089-3DA66DD05C7F}" type="pres">
      <dgm:prSet presAssocID="{74A1B8FB-7B5C-4874-BA3B-35B3CC2B1A7C}" presName="parentLeftMargin" presStyleLbl="node1" presStyleIdx="0" presStyleCnt="4"/>
      <dgm:spPr/>
      <dgm:t>
        <a:bodyPr/>
        <a:lstStyle/>
        <a:p>
          <a:endParaRPr lang="es-ES_tradnl"/>
        </a:p>
      </dgm:t>
    </dgm:pt>
    <dgm:pt modelId="{419FAD0A-6426-4D0F-8FD7-3F3EBF9EA0F6}" type="pres">
      <dgm:prSet presAssocID="{74A1B8FB-7B5C-4874-BA3B-35B3CC2B1A7C}" presName="parentText" presStyleLbl="node1" presStyleIdx="1" presStyleCnt="4" custLinFactNeighborY="-4870">
        <dgm:presLayoutVars>
          <dgm:chMax val="0"/>
          <dgm:bulletEnabled val="1"/>
        </dgm:presLayoutVars>
      </dgm:prSet>
      <dgm:spPr/>
      <dgm:t>
        <a:bodyPr/>
        <a:lstStyle/>
        <a:p>
          <a:endParaRPr lang="es-ES_tradnl"/>
        </a:p>
      </dgm:t>
    </dgm:pt>
    <dgm:pt modelId="{0CFAA58C-7BEA-45EF-A966-979A095359D0}" type="pres">
      <dgm:prSet presAssocID="{74A1B8FB-7B5C-4874-BA3B-35B3CC2B1A7C}" presName="negativeSpace" presStyleCnt="0"/>
      <dgm:spPr/>
    </dgm:pt>
    <dgm:pt modelId="{E39B7534-294E-4499-9C30-1E5D69648A7B}" type="pres">
      <dgm:prSet presAssocID="{74A1B8FB-7B5C-4874-BA3B-35B3CC2B1A7C}" presName="childText" presStyleLbl="conFgAcc1" presStyleIdx="1" presStyleCnt="4">
        <dgm:presLayoutVars>
          <dgm:bulletEnabled val="1"/>
        </dgm:presLayoutVars>
      </dgm:prSet>
      <dgm:spPr/>
      <dgm:t>
        <a:bodyPr/>
        <a:lstStyle/>
        <a:p>
          <a:endParaRPr lang="es-ES_tradnl"/>
        </a:p>
      </dgm:t>
    </dgm:pt>
    <dgm:pt modelId="{D873B7B2-986F-4BC9-953E-4D549F10307A}" type="pres">
      <dgm:prSet presAssocID="{E9D38E56-965E-43DF-B141-0435CA80D8AF}" presName="spaceBetweenRectangles" presStyleCnt="0"/>
      <dgm:spPr/>
    </dgm:pt>
    <dgm:pt modelId="{DEDDF72E-299D-4CB7-B75A-1E74A5BD913A}" type="pres">
      <dgm:prSet presAssocID="{16628550-86A6-4F52-9467-4D3C00824664}" presName="parentLin" presStyleCnt="0"/>
      <dgm:spPr/>
    </dgm:pt>
    <dgm:pt modelId="{21CD9FB5-732A-4854-9964-1ACD2E47CE2D}" type="pres">
      <dgm:prSet presAssocID="{16628550-86A6-4F52-9467-4D3C00824664}" presName="parentLeftMargin" presStyleLbl="node1" presStyleIdx="1" presStyleCnt="4"/>
      <dgm:spPr/>
      <dgm:t>
        <a:bodyPr/>
        <a:lstStyle/>
        <a:p>
          <a:endParaRPr lang="es-ES_tradnl"/>
        </a:p>
      </dgm:t>
    </dgm:pt>
    <dgm:pt modelId="{C28F9D34-52AB-4097-96F6-352DA9EC4205}" type="pres">
      <dgm:prSet presAssocID="{16628550-86A6-4F52-9467-4D3C00824664}" presName="parentText" presStyleLbl="node1" presStyleIdx="2" presStyleCnt="4">
        <dgm:presLayoutVars>
          <dgm:chMax val="0"/>
          <dgm:bulletEnabled val="1"/>
        </dgm:presLayoutVars>
      </dgm:prSet>
      <dgm:spPr/>
      <dgm:t>
        <a:bodyPr/>
        <a:lstStyle/>
        <a:p>
          <a:endParaRPr lang="es-ES_tradnl"/>
        </a:p>
      </dgm:t>
    </dgm:pt>
    <dgm:pt modelId="{4883A6DE-086B-42EE-AEF9-5647A10F019B}" type="pres">
      <dgm:prSet presAssocID="{16628550-86A6-4F52-9467-4D3C00824664}" presName="negativeSpace" presStyleCnt="0"/>
      <dgm:spPr/>
    </dgm:pt>
    <dgm:pt modelId="{D2DD70E3-2BDB-4D0F-8007-B7C8032D4825}" type="pres">
      <dgm:prSet presAssocID="{16628550-86A6-4F52-9467-4D3C00824664}" presName="childText" presStyleLbl="conFgAcc1" presStyleIdx="2" presStyleCnt="4">
        <dgm:presLayoutVars>
          <dgm:bulletEnabled val="1"/>
        </dgm:presLayoutVars>
      </dgm:prSet>
      <dgm:spPr/>
      <dgm:t>
        <a:bodyPr/>
        <a:lstStyle/>
        <a:p>
          <a:endParaRPr lang="es-ES_tradnl"/>
        </a:p>
      </dgm:t>
    </dgm:pt>
    <dgm:pt modelId="{60CA6E4D-EE02-4CD9-A9C7-694052F55546}" type="pres">
      <dgm:prSet presAssocID="{48800F82-8608-4252-917F-7A53E0E0F2A6}" presName="spaceBetweenRectangles" presStyleCnt="0"/>
      <dgm:spPr/>
    </dgm:pt>
    <dgm:pt modelId="{55B8B3E7-1FBF-4FDE-99D2-ACDD3D0DBB7C}" type="pres">
      <dgm:prSet presAssocID="{EEBFE22F-6EC0-4A23-BB17-00D177A110F5}" presName="parentLin" presStyleCnt="0"/>
      <dgm:spPr/>
    </dgm:pt>
    <dgm:pt modelId="{5314230A-B7CE-4548-93EE-EAE000A1BE79}" type="pres">
      <dgm:prSet presAssocID="{EEBFE22F-6EC0-4A23-BB17-00D177A110F5}" presName="parentLeftMargin" presStyleLbl="node1" presStyleIdx="2" presStyleCnt="4"/>
      <dgm:spPr/>
      <dgm:t>
        <a:bodyPr/>
        <a:lstStyle/>
        <a:p>
          <a:endParaRPr lang="es-ES_tradnl"/>
        </a:p>
      </dgm:t>
    </dgm:pt>
    <dgm:pt modelId="{8B64DF13-7FFE-45FE-B11C-CA4A0F8B5B6A}" type="pres">
      <dgm:prSet presAssocID="{EEBFE22F-6EC0-4A23-BB17-00D177A110F5}" presName="parentText" presStyleLbl="node1" presStyleIdx="3" presStyleCnt="4">
        <dgm:presLayoutVars>
          <dgm:chMax val="0"/>
          <dgm:bulletEnabled val="1"/>
        </dgm:presLayoutVars>
      </dgm:prSet>
      <dgm:spPr/>
      <dgm:t>
        <a:bodyPr/>
        <a:lstStyle/>
        <a:p>
          <a:endParaRPr lang="es-ES_tradnl"/>
        </a:p>
      </dgm:t>
    </dgm:pt>
    <dgm:pt modelId="{C30EB901-D1E3-4CCC-AB33-5692DABA719E}" type="pres">
      <dgm:prSet presAssocID="{EEBFE22F-6EC0-4A23-BB17-00D177A110F5}" presName="negativeSpace" presStyleCnt="0"/>
      <dgm:spPr/>
    </dgm:pt>
    <dgm:pt modelId="{DDE94B7B-CA38-43D9-8D6D-EEDD640C8664}" type="pres">
      <dgm:prSet presAssocID="{EEBFE22F-6EC0-4A23-BB17-00D177A110F5}" presName="childText" presStyleLbl="conFgAcc1" presStyleIdx="3" presStyleCnt="4">
        <dgm:presLayoutVars>
          <dgm:bulletEnabled val="1"/>
        </dgm:presLayoutVars>
      </dgm:prSet>
      <dgm:spPr/>
      <dgm:t>
        <a:bodyPr/>
        <a:lstStyle/>
        <a:p>
          <a:endParaRPr lang="es-ES_tradnl"/>
        </a:p>
      </dgm:t>
    </dgm:pt>
  </dgm:ptLst>
  <dgm:cxnLst>
    <dgm:cxn modelId="{25DA81AF-6C32-4778-8732-3B14C14D69DB}" type="presOf" srcId="{ACED5261-BBA6-4A83-945A-2157FDE60692}" destId="{D2DD70E3-2BDB-4D0F-8007-B7C8032D4825}" srcOrd="0" destOrd="2" presId="urn:microsoft.com/office/officeart/2005/8/layout/list1"/>
    <dgm:cxn modelId="{A8AE1B4D-DFFA-4608-9489-A8121151F5FF}" type="presOf" srcId="{16628550-86A6-4F52-9467-4D3C00824664}" destId="{21CD9FB5-732A-4854-9964-1ACD2E47CE2D}" srcOrd="0" destOrd="0" presId="urn:microsoft.com/office/officeart/2005/8/layout/list1"/>
    <dgm:cxn modelId="{147E72A6-BEC2-4AC7-8698-2A64495F33DA}" type="presOf" srcId="{6B168C0A-9580-4A2F-8859-767F845A040F}" destId="{D8F72E29-B6FB-42D8-B29F-C556B79B6EAE}" srcOrd="0" destOrd="0" presId="urn:microsoft.com/office/officeart/2005/8/layout/list1"/>
    <dgm:cxn modelId="{7A02AF5E-509B-4924-966C-2868074BE6AA}" type="presOf" srcId="{9F008F1F-DF0A-45C3-9E10-3AC73999CA51}" destId="{E39B7534-294E-4499-9C30-1E5D69648A7B}" srcOrd="0" destOrd="0" presId="urn:microsoft.com/office/officeart/2005/8/layout/list1"/>
    <dgm:cxn modelId="{2A304A89-C578-4000-9831-D9F6AAE52258}" srcId="{EEBFE22F-6EC0-4A23-BB17-00D177A110F5}" destId="{6CF0D894-D2BE-44DA-B8A9-15EDC489E9FD}" srcOrd="3" destOrd="0" parTransId="{B856958F-643B-4975-901E-C4EA46442C95}" sibTransId="{59828960-5EE6-46ED-8080-221104EB0EB0}"/>
    <dgm:cxn modelId="{AB3138AC-2951-49C7-A13B-0DB3D9EA5D4B}" type="presOf" srcId="{EEBFE22F-6EC0-4A23-BB17-00D177A110F5}" destId="{5314230A-B7CE-4548-93EE-EAE000A1BE79}" srcOrd="0" destOrd="0" presId="urn:microsoft.com/office/officeart/2005/8/layout/list1"/>
    <dgm:cxn modelId="{E48983C3-F9B8-4A00-BBDB-AA3A5F8F1E98}" type="presOf" srcId="{97F6D9EE-9462-4CAD-8AB1-3491268AB241}" destId="{D8F72E29-B6FB-42D8-B29F-C556B79B6EAE}" srcOrd="0" destOrd="1" presId="urn:microsoft.com/office/officeart/2005/8/layout/list1"/>
    <dgm:cxn modelId="{4B76BCD7-C83F-484F-9BBB-D8AE4A9344BF}" srcId="{A37B9726-4CB3-4CFD-BC84-9DE93A4CC00D}" destId="{16628550-86A6-4F52-9467-4D3C00824664}" srcOrd="2" destOrd="0" parTransId="{FAA80ABA-99BB-4502-B929-D9F488911EAB}" sibTransId="{48800F82-8608-4252-917F-7A53E0E0F2A6}"/>
    <dgm:cxn modelId="{295E1BEF-0CD1-47D4-8854-7816776D4819}" type="presOf" srcId="{CB2D29FF-321D-4371-BCC7-1D23B59E975D}" destId="{B436191B-F0BC-4F52-90B6-187ED1287341}" srcOrd="1" destOrd="0" presId="urn:microsoft.com/office/officeart/2005/8/layout/list1"/>
    <dgm:cxn modelId="{9731A7BB-E37C-483C-9834-37C3B0261538}" srcId="{A37B9726-4CB3-4CFD-BC84-9DE93A4CC00D}" destId="{EEBFE22F-6EC0-4A23-BB17-00D177A110F5}" srcOrd="3" destOrd="0" parTransId="{24384199-AEB5-45AE-8CDC-8B69B6A31928}" sibTransId="{74AA6ABB-3202-4DD2-A95C-0E1358B92962}"/>
    <dgm:cxn modelId="{CEEEE00F-2FFE-4BB2-81E7-665303BA376A}" srcId="{CB2D29FF-321D-4371-BCC7-1D23B59E975D}" destId="{6B168C0A-9580-4A2F-8859-767F845A040F}" srcOrd="0" destOrd="0" parTransId="{836F2559-CC52-4972-8E0C-B47F7836BB4A}" sibTransId="{ED3DB51C-AF7A-4675-B517-FA06142213EE}"/>
    <dgm:cxn modelId="{C84B0F2A-4DE4-4C9B-B81A-0FCF65FB0A3B}" type="presOf" srcId="{6D7338DE-E3DB-4683-B623-48C9E15A4E4E}" destId="{E39B7534-294E-4499-9C30-1E5D69648A7B}" srcOrd="0" destOrd="1" presId="urn:microsoft.com/office/officeart/2005/8/layout/list1"/>
    <dgm:cxn modelId="{E003F3D8-4B4A-4368-A783-1B9733EBB9C4}" srcId="{74A1B8FB-7B5C-4874-BA3B-35B3CC2B1A7C}" destId="{6D7338DE-E3DB-4683-B623-48C9E15A4E4E}" srcOrd="1" destOrd="0" parTransId="{61BC0DED-FF2F-45E6-881E-CA85B698D74F}" sibTransId="{FB7F854B-799F-4A0C-A465-7C352D1CE280}"/>
    <dgm:cxn modelId="{C5622F80-4C80-4D3A-A6AF-D4E1BF4B5DCD}" srcId="{16628550-86A6-4F52-9467-4D3C00824664}" destId="{1F3A358B-04C9-4932-8507-E4D6DDA21061}" srcOrd="0" destOrd="0" parTransId="{8BD04D9D-07F8-4E22-B4DC-0D59250A81B0}" sibTransId="{16B613A1-12AB-4F32-BE47-3FDFB753E5E0}"/>
    <dgm:cxn modelId="{B2646DC3-B011-4162-8362-BA190AC5EF4A}" srcId="{A37B9726-4CB3-4CFD-BC84-9DE93A4CC00D}" destId="{CB2D29FF-321D-4371-BCC7-1D23B59E975D}" srcOrd="0" destOrd="0" parTransId="{B3FC2C9D-F9AF-4F75-83BC-355A41EAA1B6}" sibTransId="{D0010029-DF35-45F4-82CF-33D4F8BC55BF}"/>
    <dgm:cxn modelId="{A4D7B2B7-D840-49C2-A4C6-3F86DD04E074}" srcId="{CB2D29FF-321D-4371-BCC7-1D23B59E975D}" destId="{02E1CB29-E80E-4F2B-B2CE-12DBB4ADDBAB}" srcOrd="2" destOrd="0" parTransId="{A86B81E4-892F-4E7F-A565-9C005B0C4C8C}" sibTransId="{7B3F93D9-CDF9-4B33-AA1F-1A334604BB24}"/>
    <dgm:cxn modelId="{6020FA14-8093-4CF3-9F87-7BDE58260428}" type="presOf" srcId="{74A1B8FB-7B5C-4874-BA3B-35B3CC2B1A7C}" destId="{419FAD0A-6426-4D0F-8FD7-3F3EBF9EA0F6}" srcOrd="1" destOrd="0" presId="urn:microsoft.com/office/officeart/2005/8/layout/list1"/>
    <dgm:cxn modelId="{34E151F6-F05E-4E97-B41B-EDA78A69C0B8}" srcId="{EEBFE22F-6EC0-4A23-BB17-00D177A110F5}" destId="{D9D53144-9EF9-41AD-9690-7D24E01ED434}" srcOrd="2" destOrd="0" parTransId="{309F2F70-22F6-4415-B9F5-1C3FDCEBB0BE}" sibTransId="{1945B348-6B4C-48B8-9A2B-7B4B22837749}"/>
    <dgm:cxn modelId="{C815CE26-A89A-4961-96A2-C648F7320ED2}" type="presOf" srcId="{74A1B8FB-7B5C-4874-BA3B-35B3CC2B1A7C}" destId="{B9D66750-0F05-42AC-9089-3DA66DD05C7F}" srcOrd="0" destOrd="0" presId="urn:microsoft.com/office/officeart/2005/8/layout/list1"/>
    <dgm:cxn modelId="{F86B0873-CC10-43C9-AF6E-4BA41B592F3E}" srcId="{74A1B8FB-7B5C-4874-BA3B-35B3CC2B1A7C}" destId="{25E3FBDB-B5D5-4D79-8297-CF3C8ED5BF9B}" srcOrd="2" destOrd="0" parTransId="{4B18159C-B25A-4455-A71B-594F58AA9057}" sibTransId="{F9276B4F-9C7B-4198-89EC-CAAD0BECA4EE}"/>
    <dgm:cxn modelId="{9479EA40-CA88-4719-B7DE-3D287FFB714A}" srcId="{16628550-86A6-4F52-9467-4D3C00824664}" destId="{ACED5261-BBA6-4A83-945A-2157FDE60692}" srcOrd="2" destOrd="0" parTransId="{913FD7B6-5727-4476-A3B7-8AE9A733D459}" sibTransId="{851D84DA-8AAF-4CB4-A8E1-CB675FED5087}"/>
    <dgm:cxn modelId="{42971602-FC4E-45A3-93E6-9D3369DA4ED7}" type="presOf" srcId="{3C3947DF-B224-4F0E-9E52-052F2981F708}" destId="{DDE94B7B-CA38-43D9-8D6D-EEDD640C8664}" srcOrd="0" destOrd="1" presId="urn:microsoft.com/office/officeart/2005/8/layout/list1"/>
    <dgm:cxn modelId="{6F423EBF-EE6A-416F-82EA-3A3313A44507}" srcId="{16628550-86A6-4F52-9467-4D3C00824664}" destId="{0C63A546-75CF-4C8E-869C-60C1B02B9995}" srcOrd="1" destOrd="0" parTransId="{2C78474E-75BE-40E3-BFF4-7358D0EC06D2}" sibTransId="{E17DCDBC-26FA-4ADC-9B5A-05C4A176AF5A}"/>
    <dgm:cxn modelId="{89691CF1-EA02-4888-9304-51D0A1AF4D7D}" type="presOf" srcId="{A37B9726-4CB3-4CFD-BC84-9DE93A4CC00D}" destId="{0106D04E-A547-4731-B1DC-368EAD2D8337}" srcOrd="0" destOrd="0" presId="urn:microsoft.com/office/officeart/2005/8/layout/list1"/>
    <dgm:cxn modelId="{2C647D3B-4031-438B-9EC9-53703393BE6B}" type="presOf" srcId="{0C63A546-75CF-4C8E-869C-60C1B02B9995}" destId="{D2DD70E3-2BDB-4D0F-8007-B7C8032D4825}" srcOrd="0" destOrd="1" presId="urn:microsoft.com/office/officeart/2005/8/layout/list1"/>
    <dgm:cxn modelId="{C2EA70B5-5422-42B1-9FC1-A34914A50ABE}" type="presOf" srcId="{EEBFE22F-6EC0-4A23-BB17-00D177A110F5}" destId="{8B64DF13-7FFE-45FE-B11C-CA4A0F8B5B6A}" srcOrd="1" destOrd="0" presId="urn:microsoft.com/office/officeart/2005/8/layout/list1"/>
    <dgm:cxn modelId="{66C3047F-D22C-4685-B41B-C61926044840}" srcId="{74A1B8FB-7B5C-4874-BA3B-35B3CC2B1A7C}" destId="{9F008F1F-DF0A-45C3-9E10-3AC73999CA51}" srcOrd="0" destOrd="0" parTransId="{6710B961-4DAF-4650-94FA-C8D9E171057E}" sibTransId="{133BB3E7-6D86-4FD9-9637-0227F9283E28}"/>
    <dgm:cxn modelId="{E5021EF7-F42B-485D-B297-2CBA31CD679F}" type="presOf" srcId="{6CF0D894-D2BE-44DA-B8A9-15EDC489E9FD}" destId="{DDE94B7B-CA38-43D9-8D6D-EEDD640C8664}" srcOrd="0" destOrd="3" presId="urn:microsoft.com/office/officeart/2005/8/layout/list1"/>
    <dgm:cxn modelId="{2D8335F3-3DA6-4BE5-891F-1C20B8C8ACFA}" type="presOf" srcId="{A311EB56-54BF-45D7-A1FF-69BD7B412ED4}" destId="{DDE94B7B-CA38-43D9-8D6D-EEDD640C8664}" srcOrd="0" destOrd="0" presId="urn:microsoft.com/office/officeart/2005/8/layout/list1"/>
    <dgm:cxn modelId="{464A5005-1095-48C7-8AA7-4438FE2802BC}" srcId="{EEBFE22F-6EC0-4A23-BB17-00D177A110F5}" destId="{3C3947DF-B224-4F0E-9E52-052F2981F708}" srcOrd="1" destOrd="0" parTransId="{A10958E5-4BEE-4ABC-847F-CCF182E215D6}" sibTransId="{6A9B9564-F303-48C4-BB91-3646C120A851}"/>
    <dgm:cxn modelId="{D2610CD0-EDA5-447D-93C5-3372F528EFDD}" type="presOf" srcId="{CB2D29FF-321D-4371-BCC7-1D23B59E975D}" destId="{A94E2F47-0CCD-4AF6-A2FF-61D7C88D7C50}" srcOrd="0" destOrd="0" presId="urn:microsoft.com/office/officeart/2005/8/layout/list1"/>
    <dgm:cxn modelId="{89DD9561-C00F-48B2-8915-D2CED9252B8C}" type="presOf" srcId="{16628550-86A6-4F52-9467-4D3C00824664}" destId="{C28F9D34-52AB-4097-96F6-352DA9EC4205}" srcOrd="1" destOrd="0" presId="urn:microsoft.com/office/officeart/2005/8/layout/list1"/>
    <dgm:cxn modelId="{2474A691-64E6-402B-90D1-F5C1161001DD}" type="presOf" srcId="{02E1CB29-E80E-4F2B-B2CE-12DBB4ADDBAB}" destId="{D8F72E29-B6FB-42D8-B29F-C556B79B6EAE}" srcOrd="0" destOrd="2" presId="urn:microsoft.com/office/officeart/2005/8/layout/list1"/>
    <dgm:cxn modelId="{60177C64-38F7-4279-BE29-CFC27F08C187}" type="presOf" srcId="{1F3A358B-04C9-4932-8507-E4D6DDA21061}" destId="{D2DD70E3-2BDB-4D0F-8007-B7C8032D4825}" srcOrd="0" destOrd="0" presId="urn:microsoft.com/office/officeart/2005/8/layout/list1"/>
    <dgm:cxn modelId="{6E368320-CFAD-462C-B95E-7DCA0E826179}" type="presOf" srcId="{D9D53144-9EF9-41AD-9690-7D24E01ED434}" destId="{DDE94B7B-CA38-43D9-8D6D-EEDD640C8664}" srcOrd="0" destOrd="2" presId="urn:microsoft.com/office/officeart/2005/8/layout/list1"/>
    <dgm:cxn modelId="{D9FE13F4-90F0-4FE3-B0EC-AACEA565150C}" srcId="{A37B9726-4CB3-4CFD-BC84-9DE93A4CC00D}" destId="{74A1B8FB-7B5C-4874-BA3B-35B3CC2B1A7C}" srcOrd="1" destOrd="0" parTransId="{73DBEB58-6A26-44AD-9932-1C001131BC7D}" sibTransId="{E9D38E56-965E-43DF-B141-0435CA80D8AF}"/>
    <dgm:cxn modelId="{04B7F262-A707-4E20-9BC2-469E04CC7040}" type="presOf" srcId="{25E3FBDB-B5D5-4D79-8297-CF3C8ED5BF9B}" destId="{E39B7534-294E-4499-9C30-1E5D69648A7B}" srcOrd="0" destOrd="2" presId="urn:microsoft.com/office/officeart/2005/8/layout/list1"/>
    <dgm:cxn modelId="{79C5B2D5-F268-4533-A63A-93BEF00ABE56}" srcId="{CB2D29FF-321D-4371-BCC7-1D23B59E975D}" destId="{97F6D9EE-9462-4CAD-8AB1-3491268AB241}" srcOrd="1" destOrd="0" parTransId="{7A88CDB6-A426-4AFE-81D4-4711D2C4804C}" sibTransId="{8972FC9F-A4CA-47F6-BED5-9516D137930C}"/>
    <dgm:cxn modelId="{B1B86683-CBB5-4496-8821-C80AECB4D17C}" srcId="{EEBFE22F-6EC0-4A23-BB17-00D177A110F5}" destId="{A311EB56-54BF-45D7-A1FF-69BD7B412ED4}" srcOrd="0" destOrd="0" parTransId="{009EC58D-5B47-49C8-9689-FE8BEB46AF43}" sibTransId="{719B8CE9-B606-43F9-9449-8B87C989F2B1}"/>
    <dgm:cxn modelId="{F3E20CEA-25A7-47B4-A377-816F5724A8BC}" type="presParOf" srcId="{0106D04E-A547-4731-B1DC-368EAD2D8337}" destId="{77585419-F317-4D36-A823-03A4B9940452}" srcOrd="0" destOrd="0" presId="urn:microsoft.com/office/officeart/2005/8/layout/list1"/>
    <dgm:cxn modelId="{807ACDB0-09A0-443D-B6B6-A7B4A23ECB3C}" type="presParOf" srcId="{77585419-F317-4D36-A823-03A4B9940452}" destId="{A94E2F47-0CCD-4AF6-A2FF-61D7C88D7C50}" srcOrd="0" destOrd="0" presId="urn:microsoft.com/office/officeart/2005/8/layout/list1"/>
    <dgm:cxn modelId="{24A3AE8D-32CD-47C3-B57C-95FFA7D39D7C}" type="presParOf" srcId="{77585419-F317-4D36-A823-03A4B9940452}" destId="{B436191B-F0BC-4F52-90B6-187ED1287341}" srcOrd="1" destOrd="0" presId="urn:microsoft.com/office/officeart/2005/8/layout/list1"/>
    <dgm:cxn modelId="{A94BA256-DD75-49BB-AE5E-9B8FF63F43EA}" type="presParOf" srcId="{0106D04E-A547-4731-B1DC-368EAD2D8337}" destId="{22CE23C2-6B8B-49FB-98EB-02B2E80FD1CD}" srcOrd="1" destOrd="0" presId="urn:microsoft.com/office/officeart/2005/8/layout/list1"/>
    <dgm:cxn modelId="{C26F2B52-2F71-4A56-8C90-8403C0FA0D1C}" type="presParOf" srcId="{0106D04E-A547-4731-B1DC-368EAD2D8337}" destId="{D8F72E29-B6FB-42D8-B29F-C556B79B6EAE}" srcOrd="2" destOrd="0" presId="urn:microsoft.com/office/officeart/2005/8/layout/list1"/>
    <dgm:cxn modelId="{FBBA41C9-56C8-45F5-ADB6-185BCB93711F}" type="presParOf" srcId="{0106D04E-A547-4731-B1DC-368EAD2D8337}" destId="{A5157F5F-EC8F-44D2-8994-BC33309FCC10}" srcOrd="3" destOrd="0" presId="urn:microsoft.com/office/officeart/2005/8/layout/list1"/>
    <dgm:cxn modelId="{535C079A-A6C4-46B2-B4E2-AC40F05D9D80}" type="presParOf" srcId="{0106D04E-A547-4731-B1DC-368EAD2D8337}" destId="{B69EBBE8-4BB8-4A09-9558-4DB297601E34}" srcOrd="4" destOrd="0" presId="urn:microsoft.com/office/officeart/2005/8/layout/list1"/>
    <dgm:cxn modelId="{7CAA104B-2113-4B8E-A70A-AA0479AD01D9}" type="presParOf" srcId="{B69EBBE8-4BB8-4A09-9558-4DB297601E34}" destId="{B9D66750-0F05-42AC-9089-3DA66DD05C7F}" srcOrd="0" destOrd="0" presId="urn:microsoft.com/office/officeart/2005/8/layout/list1"/>
    <dgm:cxn modelId="{06471C07-B3F0-4597-A365-4238D6A5395B}" type="presParOf" srcId="{B69EBBE8-4BB8-4A09-9558-4DB297601E34}" destId="{419FAD0A-6426-4D0F-8FD7-3F3EBF9EA0F6}" srcOrd="1" destOrd="0" presId="urn:microsoft.com/office/officeart/2005/8/layout/list1"/>
    <dgm:cxn modelId="{7AD0A490-7CF1-4546-A8D6-4E65326EDC3E}" type="presParOf" srcId="{0106D04E-A547-4731-B1DC-368EAD2D8337}" destId="{0CFAA58C-7BEA-45EF-A966-979A095359D0}" srcOrd="5" destOrd="0" presId="urn:microsoft.com/office/officeart/2005/8/layout/list1"/>
    <dgm:cxn modelId="{7E1C6FA6-31CD-425E-8AC7-EE4269C0838F}" type="presParOf" srcId="{0106D04E-A547-4731-B1DC-368EAD2D8337}" destId="{E39B7534-294E-4499-9C30-1E5D69648A7B}" srcOrd="6" destOrd="0" presId="urn:microsoft.com/office/officeart/2005/8/layout/list1"/>
    <dgm:cxn modelId="{3EA89A0A-16F0-40C1-B19F-CA9EB13A0B77}" type="presParOf" srcId="{0106D04E-A547-4731-B1DC-368EAD2D8337}" destId="{D873B7B2-986F-4BC9-953E-4D549F10307A}" srcOrd="7" destOrd="0" presId="urn:microsoft.com/office/officeart/2005/8/layout/list1"/>
    <dgm:cxn modelId="{D5C2CDF4-4485-4052-AE37-F085D3E05809}" type="presParOf" srcId="{0106D04E-A547-4731-B1DC-368EAD2D8337}" destId="{DEDDF72E-299D-4CB7-B75A-1E74A5BD913A}" srcOrd="8" destOrd="0" presId="urn:microsoft.com/office/officeart/2005/8/layout/list1"/>
    <dgm:cxn modelId="{CC49E155-5B2B-47DA-928D-20DB75F021B6}" type="presParOf" srcId="{DEDDF72E-299D-4CB7-B75A-1E74A5BD913A}" destId="{21CD9FB5-732A-4854-9964-1ACD2E47CE2D}" srcOrd="0" destOrd="0" presId="urn:microsoft.com/office/officeart/2005/8/layout/list1"/>
    <dgm:cxn modelId="{E6880170-0214-48D5-934D-DE0133BD45F0}" type="presParOf" srcId="{DEDDF72E-299D-4CB7-B75A-1E74A5BD913A}" destId="{C28F9D34-52AB-4097-96F6-352DA9EC4205}" srcOrd="1" destOrd="0" presId="urn:microsoft.com/office/officeart/2005/8/layout/list1"/>
    <dgm:cxn modelId="{F82B55B0-9310-45C6-865C-1C4672C19CE5}" type="presParOf" srcId="{0106D04E-A547-4731-B1DC-368EAD2D8337}" destId="{4883A6DE-086B-42EE-AEF9-5647A10F019B}" srcOrd="9" destOrd="0" presId="urn:microsoft.com/office/officeart/2005/8/layout/list1"/>
    <dgm:cxn modelId="{AC64592F-99A7-4BBA-AF3A-843484BD0ACA}" type="presParOf" srcId="{0106D04E-A547-4731-B1DC-368EAD2D8337}" destId="{D2DD70E3-2BDB-4D0F-8007-B7C8032D4825}" srcOrd="10" destOrd="0" presId="urn:microsoft.com/office/officeart/2005/8/layout/list1"/>
    <dgm:cxn modelId="{52C50ECC-743E-46E0-9938-01769FBE98A6}" type="presParOf" srcId="{0106D04E-A547-4731-B1DC-368EAD2D8337}" destId="{60CA6E4D-EE02-4CD9-A9C7-694052F55546}" srcOrd="11" destOrd="0" presId="urn:microsoft.com/office/officeart/2005/8/layout/list1"/>
    <dgm:cxn modelId="{73CD8FEF-973F-4DF7-8D59-CC1E5D3F9419}" type="presParOf" srcId="{0106D04E-A547-4731-B1DC-368EAD2D8337}" destId="{55B8B3E7-1FBF-4FDE-99D2-ACDD3D0DBB7C}" srcOrd="12" destOrd="0" presId="urn:microsoft.com/office/officeart/2005/8/layout/list1"/>
    <dgm:cxn modelId="{AC680ED5-3666-45BC-AC34-5C62ED4B2D9F}" type="presParOf" srcId="{55B8B3E7-1FBF-4FDE-99D2-ACDD3D0DBB7C}" destId="{5314230A-B7CE-4548-93EE-EAE000A1BE79}" srcOrd="0" destOrd="0" presId="urn:microsoft.com/office/officeart/2005/8/layout/list1"/>
    <dgm:cxn modelId="{65A6CEF2-9424-4F94-9241-6A7C7CB1FA21}" type="presParOf" srcId="{55B8B3E7-1FBF-4FDE-99D2-ACDD3D0DBB7C}" destId="{8B64DF13-7FFE-45FE-B11C-CA4A0F8B5B6A}" srcOrd="1" destOrd="0" presId="urn:microsoft.com/office/officeart/2005/8/layout/list1"/>
    <dgm:cxn modelId="{5CA25D92-4075-48A8-808D-0B3FC347511E}" type="presParOf" srcId="{0106D04E-A547-4731-B1DC-368EAD2D8337}" destId="{C30EB901-D1E3-4CCC-AB33-5692DABA719E}" srcOrd="13" destOrd="0" presId="urn:microsoft.com/office/officeart/2005/8/layout/list1"/>
    <dgm:cxn modelId="{AB6AB3D0-9ED6-48AB-97CE-E460579F912F}" type="presParOf" srcId="{0106D04E-A547-4731-B1DC-368EAD2D8337}" destId="{DDE94B7B-CA38-43D9-8D6D-EEDD640C8664}" srcOrd="14" destOrd="0" presId="urn:microsoft.com/office/officeart/2005/8/layout/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6F17BCC-CF50-45BA-8978-56CCF6F05054}" type="doc">
      <dgm:prSet loTypeId="urn:microsoft.com/office/officeart/2005/8/layout/default#1" loCatId="list" qsTypeId="urn:microsoft.com/office/officeart/2005/8/quickstyle/simple3" qsCatId="simple" csTypeId="urn:microsoft.com/office/officeart/2005/8/colors/colorful4" csCatId="colorful" phldr="1"/>
      <dgm:spPr/>
      <dgm:t>
        <a:bodyPr/>
        <a:lstStyle/>
        <a:p>
          <a:endParaRPr lang="es-MX"/>
        </a:p>
      </dgm:t>
    </dgm:pt>
    <dgm:pt modelId="{1CB255DB-D124-4A0F-A98E-D5FDC7DC57CF}">
      <dgm:prSet phldrT="[Texto]" custT="1"/>
      <dgm:spPr/>
      <dgm:t>
        <a:bodyPr/>
        <a:lstStyle/>
        <a:p>
          <a:pPr algn="ctr"/>
          <a:r>
            <a:rPr lang="es-MX" sz="1400" b="1" dirty="0">
              <a:latin typeface="Calibri" panose="020F0502020204030204" pitchFamily="34" charset="0"/>
              <a:cs typeface="Calibri" panose="020F0502020204030204" pitchFamily="34" charset="0"/>
            </a:rPr>
            <a:t>Asistida </a:t>
          </a:r>
        </a:p>
        <a:p>
          <a:pPr algn="ctr"/>
          <a:r>
            <a:rPr lang="es-MX" sz="900" b="0" dirty="0">
              <a:latin typeface="Calibri" panose="020F0502020204030204" pitchFamily="34" charset="0"/>
              <a:cs typeface="Calibri" panose="020F0502020204030204" pitchFamily="34" charset="0"/>
            </a:rPr>
            <a:t>La falta de dominio de lengua materna de los alumnos en comunidades indígenas y migrantes (inglés) requiere que el docente se asista de niños monitores, para comunicar instrucciones básicas, traducir contendio e incluso guíar a los compaeñeros en las actividades.</a:t>
          </a:r>
        </a:p>
        <a:p>
          <a:pPr algn="ctr"/>
          <a:r>
            <a:rPr lang="es-MX" sz="900" b="0" dirty="0">
              <a:latin typeface="Calibri" panose="020F0502020204030204" pitchFamily="34" charset="0"/>
              <a:cs typeface="Calibri" panose="020F0502020204030204" pitchFamily="34" charset="0"/>
            </a:rPr>
            <a:t> El docente se puede apoyar en niños que hablan mejor el español, en padres de familia, ya sea de habla indígena o inglés, en otro docente o en algún miembro de la comunidad.</a:t>
          </a:r>
          <a:endParaRPr lang="es-MX" sz="1000" b="0" dirty="0">
            <a:latin typeface="Calibri" panose="020F0502020204030204" pitchFamily="34" charset="0"/>
            <a:cs typeface="Calibri" panose="020F0502020204030204" pitchFamily="34" charset="0"/>
          </a:endParaRPr>
        </a:p>
        <a:p>
          <a:pPr algn="ctr"/>
          <a:endParaRPr lang="es-MX" sz="1000" b="0" dirty="0">
            <a:latin typeface="Calibri" panose="020F0502020204030204" pitchFamily="34" charset="0"/>
            <a:cs typeface="Calibri" panose="020F0502020204030204" pitchFamily="34" charset="0"/>
          </a:endParaRPr>
        </a:p>
      </dgm:t>
    </dgm:pt>
    <dgm:pt modelId="{E7BE4C76-003F-4C7D-A4D7-200812DAF4D5}" type="parTrans" cxnId="{54869BB6-BE86-4F02-B20D-5A8018C5330D}">
      <dgm:prSet/>
      <dgm:spPr/>
      <dgm:t>
        <a:bodyPr/>
        <a:lstStyle/>
        <a:p>
          <a:pPr algn="ctr"/>
          <a:endParaRPr lang="es-MX" sz="1000" b="0">
            <a:solidFill>
              <a:schemeClr val="tx1"/>
            </a:solidFill>
            <a:latin typeface="Calibri" panose="020F0502020204030204" pitchFamily="34" charset="0"/>
            <a:cs typeface="Calibri" panose="020F0502020204030204" pitchFamily="34" charset="0"/>
          </a:endParaRPr>
        </a:p>
      </dgm:t>
    </dgm:pt>
    <dgm:pt modelId="{5404E7F8-7D1D-4B27-AC31-C132493EDF00}" type="sibTrans" cxnId="{54869BB6-BE86-4F02-B20D-5A8018C5330D}">
      <dgm:prSet/>
      <dgm:spPr/>
      <dgm:t>
        <a:bodyPr/>
        <a:lstStyle/>
        <a:p>
          <a:pPr algn="ctr"/>
          <a:endParaRPr lang="es-MX" sz="1000" b="0">
            <a:solidFill>
              <a:schemeClr val="tx1"/>
            </a:solidFill>
            <a:latin typeface="Calibri" panose="020F0502020204030204" pitchFamily="34" charset="0"/>
            <a:cs typeface="Calibri" panose="020F0502020204030204" pitchFamily="34" charset="0"/>
          </a:endParaRPr>
        </a:p>
      </dgm:t>
    </dgm:pt>
    <dgm:pt modelId="{833DF697-C802-4C87-ACE8-6BB212B00E97}">
      <dgm:prSet phldrT="[Texto]" custT="1"/>
      <dgm:spPr/>
      <dgm:t>
        <a:bodyPr/>
        <a:lstStyle/>
        <a:p>
          <a:pPr algn="ctr"/>
          <a:r>
            <a:rPr lang="es-MX" sz="1400" b="1" dirty="0">
              <a:latin typeface="Calibri" panose="020F0502020204030204" pitchFamily="34" charset="0"/>
              <a:cs typeface="Calibri" panose="020F0502020204030204" pitchFamily="34" charset="0"/>
            </a:rPr>
            <a:t>Precaria</a:t>
          </a:r>
        </a:p>
        <a:p>
          <a:pPr algn="ctr"/>
          <a:r>
            <a:rPr lang="es-MX" sz="1000" b="0" dirty="0">
              <a:latin typeface="Calibri" panose="020F0502020204030204" pitchFamily="34" charset="0"/>
              <a:cs typeface="Calibri" panose="020F0502020204030204" pitchFamily="34" charset="0"/>
            </a:rPr>
            <a:t>El entorno de la escuela condiciona las actividades que puede considerar el docente. Dados los altos niveles de analfabetismo y desnutrición extrema, el docente debe considerar actividades limitadas en recursos físicos y materiales. </a:t>
          </a:r>
        </a:p>
        <a:p>
          <a:pPr algn="ctr"/>
          <a:r>
            <a:rPr lang="es-MX" sz="1000" b="0" dirty="0">
              <a:latin typeface="Calibri" panose="020F0502020204030204" pitchFamily="34" charset="0"/>
              <a:cs typeface="Calibri" panose="020F0502020204030204" pitchFamily="34" charset="0"/>
            </a:rPr>
            <a:t>La subsistencia parece lo más importante para las comunidades, por ello, la educación es un mecanismo de subsistencia también. La mayor expectativa es aprender a leer y escribir en español para trabajar. </a:t>
          </a:r>
        </a:p>
      </dgm:t>
    </dgm:pt>
    <dgm:pt modelId="{8D7C5B62-7E00-4663-AE4D-1A3FB2D408B0}" type="parTrans" cxnId="{F19074A6-FB38-401B-AA62-E76CCBFCD5E4}">
      <dgm:prSet/>
      <dgm:spPr/>
      <dgm:t>
        <a:bodyPr/>
        <a:lstStyle/>
        <a:p>
          <a:pPr algn="ctr"/>
          <a:endParaRPr lang="es-MX" sz="1000" b="0">
            <a:solidFill>
              <a:schemeClr val="tx1"/>
            </a:solidFill>
            <a:latin typeface="Calibri" panose="020F0502020204030204" pitchFamily="34" charset="0"/>
            <a:cs typeface="Calibri" panose="020F0502020204030204" pitchFamily="34" charset="0"/>
          </a:endParaRPr>
        </a:p>
      </dgm:t>
    </dgm:pt>
    <dgm:pt modelId="{2641F76E-9B64-4F0B-9D3A-1DDAD612DF5F}" type="sibTrans" cxnId="{F19074A6-FB38-401B-AA62-E76CCBFCD5E4}">
      <dgm:prSet/>
      <dgm:spPr/>
      <dgm:t>
        <a:bodyPr/>
        <a:lstStyle/>
        <a:p>
          <a:pPr algn="ctr"/>
          <a:endParaRPr lang="es-MX" sz="1000" b="0">
            <a:solidFill>
              <a:schemeClr val="tx1"/>
            </a:solidFill>
            <a:latin typeface="Calibri" panose="020F0502020204030204" pitchFamily="34" charset="0"/>
            <a:cs typeface="Calibri" panose="020F0502020204030204" pitchFamily="34" charset="0"/>
          </a:endParaRPr>
        </a:p>
      </dgm:t>
    </dgm:pt>
    <dgm:pt modelId="{490FBCC2-468F-4D79-B450-4062443BA841}">
      <dgm:prSet phldrT="[Texto]" custT="1"/>
      <dgm:spPr/>
      <dgm:t>
        <a:bodyPr/>
        <a:lstStyle/>
        <a:p>
          <a:pPr algn="ctr"/>
          <a:r>
            <a:rPr lang="es-MX" sz="1400" b="1" dirty="0">
              <a:latin typeface="Calibri" panose="020F0502020204030204" pitchFamily="34" charset="0"/>
              <a:cs typeface="Calibri" panose="020F0502020204030204" pitchFamily="34" charset="0"/>
            </a:rPr>
            <a:t>Adaptada</a:t>
          </a:r>
        </a:p>
        <a:p>
          <a:pPr algn="ctr"/>
          <a:r>
            <a:rPr lang="es-MX" sz="1000">
              <a:latin typeface="Calibri" panose="020F0502020204030204" pitchFamily="34" charset="0"/>
              <a:cs typeface="Calibri" panose="020F0502020204030204" pitchFamily="34" charset="0"/>
            </a:rPr>
            <a:t>Diferentes grados y diferentes cualidades en el desarrollo de los niños que conviven en una sola aula, obligan al cambio constante de actividades.</a:t>
          </a:r>
        </a:p>
        <a:p>
          <a:pPr algn="ctr"/>
          <a:r>
            <a:rPr lang="es-MX" sz="1000">
              <a:latin typeface="Calibri" panose="020F0502020204030204" pitchFamily="34" charset="0"/>
              <a:cs typeface="Calibri" panose="020F0502020204030204" pitchFamily="34" charset="0"/>
            </a:rPr>
            <a:t>Los docentes adaptan actividades en función de la asistencia de los alumnos y la valoración de su progreso</a:t>
          </a:r>
        </a:p>
        <a:p>
          <a:pPr algn="ctr"/>
          <a:r>
            <a:rPr lang="es-MX" sz="1000">
              <a:latin typeface="Calibri" panose="020F0502020204030204" pitchFamily="34" charset="0"/>
              <a:cs typeface="Calibri" panose="020F0502020204030204" pitchFamily="34" charset="0"/>
            </a:rPr>
            <a:t>La inconsistencia genera poco control de actividades y objetivos (falta de materiales, de alumnos, cumplimiento de tareas, clima e infraestructura)</a:t>
          </a:r>
          <a:endParaRPr lang="es-MX" sz="1000" b="1" dirty="0">
            <a:latin typeface="Calibri" panose="020F0502020204030204" pitchFamily="34" charset="0"/>
            <a:cs typeface="Calibri" panose="020F0502020204030204" pitchFamily="34" charset="0"/>
          </a:endParaRPr>
        </a:p>
      </dgm:t>
    </dgm:pt>
    <dgm:pt modelId="{B9D4948D-5605-42FD-B531-1F79838030B2}" type="parTrans" cxnId="{ACE4E69E-233B-4D7B-9D91-EB7B750EC350}">
      <dgm:prSet/>
      <dgm:spPr/>
      <dgm:t>
        <a:bodyPr/>
        <a:lstStyle/>
        <a:p>
          <a:pPr algn="ctr"/>
          <a:endParaRPr lang="es-ES" sz="1000" b="0">
            <a:solidFill>
              <a:schemeClr val="tx1"/>
            </a:solidFill>
            <a:latin typeface="Calibri" panose="020F0502020204030204" pitchFamily="34" charset="0"/>
            <a:cs typeface="Calibri" panose="020F0502020204030204" pitchFamily="34" charset="0"/>
          </a:endParaRPr>
        </a:p>
      </dgm:t>
    </dgm:pt>
    <dgm:pt modelId="{49514401-AFBB-49E2-A5C0-7254E32ACA09}" type="sibTrans" cxnId="{ACE4E69E-233B-4D7B-9D91-EB7B750EC350}">
      <dgm:prSet/>
      <dgm:spPr/>
      <dgm:t>
        <a:bodyPr/>
        <a:lstStyle/>
        <a:p>
          <a:pPr algn="ctr"/>
          <a:endParaRPr lang="es-ES" sz="1000" b="0">
            <a:solidFill>
              <a:schemeClr val="tx1"/>
            </a:solidFill>
            <a:latin typeface="Calibri" panose="020F0502020204030204" pitchFamily="34" charset="0"/>
            <a:cs typeface="Calibri" panose="020F0502020204030204" pitchFamily="34" charset="0"/>
          </a:endParaRPr>
        </a:p>
      </dgm:t>
    </dgm:pt>
    <dgm:pt modelId="{715A9E16-51C3-46E3-BFB0-CAD59D456D99}">
      <dgm:prSet phldrT="[Texto]" custT="1"/>
      <dgm:spPr/>
      <dgm:t>
        <a:bodyPr/>
        <a:lstStyle/>
        <a:p>
          <a:pPr algn="ctr"/>
          <a:r>
            <a:rPr lang="es-MX" sz="1200" b="1" dirty="0">
              <a:latin typeface="Calibri" panose="020F0502020204030204" pitchFamily="34" charset="0"/>
              <a:cs typeface="Calibri" panose="020F0502020204030204" pitchFamily="34" charset="0"/>
            </a:rPr>
            <a:t>Focalizada</a:t>
          </a:r>
        </a:p>
        <a:p>
          <a:pPr algn="ctr"/>
          <a:r>
            <a:rPr lang="es-MX" sz="1000">
              <a:latin typeface="Calibri" panose="020F0502020204030204" pitchFamily="34" charset="0"/>
              <a:cs typeface="Calibri" panose="020F0502020204030204" pitchFamily="34" charset="0"/>
            </a:rPr>
            <a:t>Identifican a los alumnos “más atrasados”, con menos apoyo en casa, con más problemas para comprender, les brindan acompañamiento dentro o fuera del aula.</a:t>
          </a:r>
        </a:p>
        <a:p>
          <a:pPr algn="ctr"/>
          <a:r>
            <a:rPr lang="es-MX" sz="1000">
              <a:latin typeface="Calibri" panose="020F0502020204030204" pitchFamily="34" charset="0"/>
              <a:cs typeface="Calibri" panose="020F0502020204030204" pitchFamily="34" charset="0"/>
            </a:rPr>
            <a:t>En grupos con diferentes grados, la atención focalizada solo puede ser para unos cuantos. </a:t>
          </a:r>
        </a:p>
        <a:p>
          <a:pPr algn="ctr"/>
          <a:r>
            <a:rPr lang="es-MX" sz="1000" b="0" dirty="0">
              <a:latin typeface="Calibri" panose="020F0502020204030204" pitchFamily="34" charset="0"/>
              <a:cs typeface="Calibri" panose="020F0502020204030204" pitchFamily="34" charset="0"/>
            </a:rPr>
            <a:t>La atención focalizada no puede desarrollarse adecuadamente cuando el docente no domina la lengua del alumno.</a:t>
          </a:r>
        </a:p>
      </dgm:t>
    </dgm:pt>
    <dgm:pt modelId="{053A3C1C-958D-4603-8039-127F3F36521A}" type="parTrans" cxnId="{DCC63C45-3A6E-4CEA-A4BA-C5D5BFCA3CE3}">
      <dgm:prSet/>
      <dgm:spPr/>
      <dgm:t>
        <a:bodyPr/>
        <a:lstStyle/>
        <a:p>
          <a:pPr algn="ctr"/>
          <a:endParaRPr lang="es-ES" sz="1000" b="0">
            <a:solidFill>
              <a:schemeClr val="tx1"/>
            </a:solidFill>
            <a:latin typeface="Calibri" panose="020F0502020204030204" pitchFamily="34" charset="0"/>
            <a:cs typeface="Calibri" panose="020F0502020204030204" pitchFamily="34" charset="0"/>
          </a:endParaRPr>
        </a:p>
      </dgm:t>
    </dgm:pt>
    <dgm:pt modelId="{733B24A7-D7F6-4CCE-9ED1-CB38E10EAE2F}" type="sibTrans" cxnId="{DCC63C45-3A6E-4CEA-A4BA-C5D5BFCA3CE3}">
      <dgm:prSet/>
      <dgm:spPr/>
      <dgm:t>
        <a:bodyPr/>
        <a:lstStyle/>
        <a:p>
          <a:pPr algn="ctr"/>
          <a:endParaRPr lang="es-ES" sz="1000" b="0">
            <a:solidFill>
              <a:schemeClr val="tx1"/>
            </a:solidFill>
            <a:latin typeface="Calibri" panose="020F0502020204030204" pitchFamily="34" charset="0"/>
            <a:cs typeface="Calibri" panose="020F0502020204030204" pitchFamily="34" charset="0"/>
          </a:endParaRPr>
        </a:p>
      </dgm:t>
    </dgm:pt>
    <dgm:pt modelId="{98CC09B4-902E-42DD-BC29-41F59819386A}" type="pres">
      <dgm:prSet presAssocID="{36F17BCC-CF50-45BA-8978-56CCF6F05054}" presName="diagram" presStyleCnt="0">
        <dgm:presLayoutVars>
          <dgm:dir/>
          <dgm:resizeHandles val="exact"/>
        </dgm:presLayoutVars>
      </dgm:prSet>
      <dgm:spPr/>
      <dgm:t>
        <a:bodyPr/>
        <a:lstStyle/>
        <a:p>
          <a:endParaRPr lang="es-ES_tradnl"/>
        </a:p>
      </dgm:t>
    </dgm:pt>
    <dgm:pt modelId="{425A6C8A-E7B1-4C33-92CF-12F018F629F6}" type="pres">
      <dgm:prSet presAssocID="{1CB255DB-D124-4A0F-A98E-D5FDC7DC57CF}" presName="node" presStyleLbl="node1" presStyleIdx="0" presStyleCnt="4">
        <dgm:presLayoutVars>
          <dgm:bulletEnabled val="1"/>
        </dgm:presLayoutVars>
      </dgm:prSet>
      <dgm:spPr/>
      <dgm:t>
        <a:bodyPr/>
        <a:lstStyle/>
        <a:p>
          <a:endParaRPr lang="es-ES_tradnl"/>
        </a:p>
      </dgm:t>
    </dgm:pt>
    <dgm:pt modelId="{BCB8C91F-5DF9-4445-93A7-BD7978A681D8}" type="pres">
      <dgm:prSet presAssocID="{5404E7F8-7D1D-4B27-AC31-C132493EDF00}" presName="sibTrans" presStyleCnt="0"/>
      <dgm:spPr/>
    </dgm:pt>
    <dgm:pt modelId="{3117C3D8-7375-4DE5-8756-4C0C0B398E1A}" type="pres">
      <dgm:prSet presAssocID="{833DF697-C802-4C87-ACE8-6BB212B00E97}" presName="node" presStyleLbl="node1" presStyleIdx="1" presStyleCnt="4">
        <dgm:presLayoutVars>
          <dgm:bulletEnabled val="1"/>
        </dgm:presLayoutVars>
      </dgm:prSet>
      <dgm:spPr/>
      <dgm:t>
        <a:bodyPr/>
        <a:lstStyle/>
        <a:p>
          <a:endParaRPr lang="es-ES_tradnl"/>
        </a:p>
      </dgm:t>
    </dgm:pt>
    <dgm:pt modelId="{CC257BF3-D000-44C6-AA72-F9BF4083C6BF}" type="pres">
      <dgm:prSet presAssocID="{2641F76E-9B64-4F0B-9D3A-1DDAD612DF5F}" presName="sibTrans" presStyleCnt="0"/>
      <dgm:spPr/>
    </dgm:pt>
    <dgm:pt modelId="{47F5171B-110C-4B38-B9AF-83C6F456CB91}" type="pres">
      <dgm:prSet presAssocID="{490FBCC2-468F-4D79-B450-4062443BA841}" presName="node" presStyleLbl="node1" presStyleIdx="2" presStyleCnt="4">
        <dgm:presLayoutVars>
          <dgm:bulletEnabled val="1"/>
        </dgm:presLayoutVars>
      </dgm:prSet>
      <dgm:spPr/>
      <dgm:t>
        <a:bodyPr/>
        <a:lstStyle/>
        <a:p>
          <a:endParaRPr lang="es-ES_tradnl"/>
        </a:p>
      </dgm:t>
    </dgm:pt>
    <dgm:pt modelId="{B534BE31-A813-4672-9455-ED7690C3E48F}" type="pres">
      <dgm:prSet presAssocID="{49514401-AFBB-49E2-A5C0-7254E32ACA09}" presName="sibTrans" presStyleCnt="0"/>
      <dgm:spPr/>
    </dgm:pt>
    <dgm:pt modelId="{E4252744-037D-4DE4-813A-B2F1046AE18B}" type="pres">
      <dgm:prSet presAssocID="{715A9E16-51C3-46E3-BFB0-CAD59D456D99}" presName="node" presStyleLbl="node1" presStyleIdx="3" presStyleCnt="4">
        <dgm:presLayoutVars>
          <dgm:bulletEnabled val="1"/>
        </dgm:presLayoutVars>
      </dgm:prSet>
      <dgm:spPr/>
      <dgm:t>
        <a:bodyPr/>
        <a:lstStyle/>
        <a:p>
          <a:endParaRPr lang="es-ES_tradnl"/>
        </a:p>
      </dgm:t>
    </dgm:pt>
  </dgm:ptLst>
  <dgm:cxnLst>
    <dgm:cxn modelId="{54869BB6-BE86-4F02-B20D-5A8018C5330D}" srcId="{36F17BCC-CF50-45BA-8978-56CCF6F05054}" destId="{1CB255DB-D124-4A0F-A98E-D5FDC7DC57CF}" srcOrd="0" destOrd="0" parTransId="{E7BE4C76-003F-4C7D-A4D7-200812DAF4D5}" sibTransId="{5404E7F8-7D1D-4B27-AC31-C132493EDF00}"/>
    <dgm:cxn modelId="{F19074A6-FB38-401B-AA62-E76CCBFCD5E4}" srcId="{36F17BCC-CF50-45BA-8978-56CCF6F05054}" destId="{833DF697-C802-4C87-ACE8-6BB212B00E97}" srcOrd="1" destOrd="0" parTransId="{8D7C5B62-7E00-4663-AE4D-1A3FB2D408B0}" sibTransId="{2641F76E-9B64-4F0B-9D3A-1DDAD612DF5F}"/>
    <dgm:cxn modelId="{2FFDF4C6-517E-4F42-9EA7-DBFAF40DC5CF}" type="presOf" srcId="{36F17BCC-CF50-45BA-8978-56CCF6F05054}" destId="{98CC09B4-902E-42DD-BC29-41F59819386A}" srcOrd="0" destOrd="0" presId="urn:microsoft.com/office/officeart/2005/8/layout/default#1"/>
    <dgm:cxn modelId="{5E664321-FDFE-4A4D-99CF-4EF846CD78F3}" type="presOf" srcId="{715A9E16-51C3-46E3-BFB0-CAD59D456D99}" destId="{E4252744-037D-4DE4-813A-B2F1046AE18B}" srcOrd="0" destOrd="0" presId="urn:microsoft.com/office/officeart/2005/8/layout/default#1"/>
    <dgm:cxn modelId="{2B995499-2F24-4973-8B76-DA2CEA68E760}" type="presOf" srcId="{490FBCC2-468F-4D79-B450-4062443BA841}" destId="{47F5171B-110C-4B38-B9AF-83C6F456CB91}" srcOrd="0" destOrd="0" presId="urn:microsoft.com/office/officeart/2005/8/layout/default#1"/>
    <dgm:cxn modelId="{DCC63C45-3A6E-4CEA-A4BA-C5D5BFCA3CE3}" srcId="{36F17BCC-CF50-45BA-8978-56CCF6F05054}" destId="{715A9E16-51C3-46E3-BFB0-CAD59D456D99}" srcOrd="3" destOrd="0" parTransId="{053A3C1C-958D-4603-8039-127F3F36521A}" sibTransId="{733B24A7-D7F6-4CCE-9ED1-CB38E10EAE2F}"/>
    <dgm:cxn modelId="{90A7B139-34A0-4B2A-ADB8-B2D49648801C}" type="presOf" srcId="{1CB255DB-D124-4A0F-A98E-D5FDC7DC57CF}" destId="{425A6C8A-E7B1-4C33-92CF-12F018F629F6}" srcOrd="0" destOrd="0" presId="urn:microsoft.com/office/officeart/2005/8/layout/default#1"/>
    <dgm:cxn modelId="{CAA5E702-C053-43A5-9566-10D67FF7AADC}" type="presOf" srcId="{833DF697-C802-4C87-ACE8-6BB212B00E97}" destId="{3117C3D8-7375-4DE5-8756-4C0C0B398E1A}" srcOrd="0" destOrd="0" presId="urn:microsoft.com/office/officeart/2005/8/layout/default#1"/>
    <dgm:cxn modelId="{ACE4E69E-233B-4D7B-9D91-EB7B750EC350}" srcId="{36F17BCC-CF50-45BA-8978-56CCF6F05054}" destId="{490FBCC2-468F-4D79-B450-4062443BA841}" srcOrd="2" destOrd="0" parTransId="{B9D4948D-5605-42FD-B531-1F79838030B2}" sibTransId="{49514401-AFBB-49E2-A5C0-7254E32ACA09}"/>
    <dgm:cxn modelId="{F4F9C700-378B-4AA8-BC87-4441FAEA9A87}" type="presParOf" srcId="{98CC09B4-902E-42DD-BC29-41F59819386A}" destId="{425A6C8A-E7B1-4C33-92CF-12F018F629F6}" srcOrd="0" destOrd="0" presId="urn:microsoft.com/office/officeart/2005/8/layout/default#1"/>
    <dgm:cxn modelId="{759BBF82-BE36-4CEA-BCEC-2DFA8AD0E27B}" type="presParOf" srcId="{98CC09B4-902E-42DD-BC29-41F59819386A}" destId="{BCB8C91F-5DF9-4445-93A7-BD7978A681D8}" srcOrd="1" destOrd="0" presId="urn:microsoft.com/office/officeart/2005/8/layout/default#1"/>
    <dgm:cxn modelId="{1DBB2C4A-FBD0-4B24-914A-DB3096433900}" type="presParOf" srcId="{98CC09B4-902E-42DD-BC29-41F59819386A}" destId="{3117C3D8-7375-4DE5-8756-4C0C0B398E1A}" srcOrd="2" destOrd="0" presId="urn:microsoft.com/office/officeart/2005/8/layout/default#1"/>
    <dgm:cxn modelId="{3D427862-B348-416C-B1B2-66FB0E3D2362}" type="presParOf" srcId="{98CC09B4-902E-42DD-BC29-41F59819386A}" destId="{CC257BF3-D000-44C6-AA72-F9BF4083C6BF}" srcOrd="3" destOrd="0" presId="urn:microsoft.com/office/officeart/2005/8/layout/default#1"/>
    <dgm:cxn modelId="{0D61A817-ADCA-49CC-BE76-12099362DDB1}" type="presParOf" srcId="{98CC09B4-902E-42DD-BC29-41F59819386A}" destId="{47F5171B-110C-4B38-B9AF-83C6F456CB91}" srcOrd="4" destOrd="0" presId="urn:microsoft.com/office/officeart/2005/8/layout/default#1"/>
    <dgm:cxn modelId="{5D5C3D70-E790-4DE5-B053-A4161E14F0DA}" type="presParOf" srcId="{98CC09B4-902E-42DD-BC29-41F59819386A}" destId="{B534BE31-A813-4672-9455-ED7690C3E48F}" srcOrd="5" destOrd="0" presId="urn:microsoft.com/office/officeart/2005/8/layout/default#1"/>
    <dgm:cxn modelId="{233CEF33-2189-4F92-9AEA-C1C6665ACC96}" type="presParOf" srcId="{98CC09B4-902E-42DD-BC29-41F59819386A}" destId="{E4252744-037D-4DE4-813A-B2F1046AE18B}" srcOrd="6" destOrd="0" presId="urn:microsoft.com/office/officeart/2005/8/layout/defaul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58D09C5-A229-4CF1-8F35-B5C03ADED3F5}" type="doc">
      <dgm:prSet loTypeId="urn:microsoft.com/office/officeart/2008/layout/VerticalCurvedList" loCatId="list" qsTypeId="urn:microsoft.com/office/officeart/2005/8/quickstyle/simple3" qsCatId="simple" csTypeId="urn:microsoft.com/office/officeart/2005/8/colors/accent1_1" csCatId="accent1" phldr="1"/>
      <dgm:spPr/>
      <dgm:t>
        <a:bodyPr/>
        <a:lstStyle/>
        <a:p>
          <a:endParaRPr lang="es-ES"/>
        </a:p>
      </dgm:t>
    </dgm:pt>
    <dgm:pt modelId="{DA53B401-6936-4462-A198-E6FB1DFC5328}">
      <dgm:prSet custT="1"/>
      <dgm:spPr/>
      <dgm:t>
        <a:bodyPr/>
        <a:lstStyle/>
        <a:p>
          <a:pPr algn="l" rtl="0"/>
          <a:r>
            <a:rPr lang="es-MX" sz="1200" b="1" i="0" dirty="0">
              <a:latin typeface="Calibri" panose="020F0502020204030204" pitchFamily="34" charset="0"/>
              <a:cs typeface="Calibri" panose="020F0502020204030204" pitchFamily="34" charset="0"/>
            </a:rPr>
            <a:t>Nivelación</a:t>
          </a:r>
          <a:r>
            <a:rPr lang="es-MX" sz="1200" b="0" i="0" dirty="0">
              <a:latin typeface="Calibri" panose="020F0502020204030204" pitchFamily="34" charset="0"/>
              <a:cs typeface="Calibri" panose="020F0502020204030204" pitchFamily="34" charset="0"/>
            </a:rPr>
            <a:t> </a:t>
          </a:r>
        </a:p>
        <a:p>
          <a:pPr algn="l" rtl="0"/>
          <a:r>
            <a:rPr lang="es-MX" sz="1000" b="0" dirty="0">
              <a:latin typeface="Calibri" panose="020F0502020204030204" pitchFamily="34" charset="0"/>
              <a:cs typeface="Calibri" panose="020F0502020204030204" pitchFamily="34" charset="0"/>
            </a:rPr>
            <a:t>Dado el rezago educativo, el docente debe considerar actividades de nivelación con sus alumnos</a:t>
          </a:r>
        </a:p>
      </dgm:t>
    </dgm:pt>
    <dgm:pt modelId="{2DBE321D-B12B-4820-862D-7C10A52D3FAB}" type="parTrans" cxnId="{6B7E764C-FA88-475B-BA42-B3A7A237432C}">
      <dgm:prSet/>
      <dgm:spPr/>
      <dgm:t>
        <a:bodyPr/>
        <a:lstStyle/>
        <a:p>
          <a:pPr algn="l"/>
          <a:endParaRPr lang="es-ES" sz="1000" b="0">
            <a:solidFill>
              <a:schemeClr val="tx1"/>
            </a:solidFill>
            <a:latin typeface="Calibri" panose="020F0502020204030204" pitchFamily="34" charset="0"/>
            <a:cs typeface="Calibri" panose="020F0502020204030204" pitchFamily="34" charset="0"/>
          </a:endParaRPr>
        </a:p>
      </dgm:t>
    </dgm:pt>
    <dgm:pt modelId="{7558EA3A-EA24-42F7-8C89-DA625D7A1DBF}" type="sibTrans" cxnId="{6B7E764C-FA88-475B-BA42-B3A7A237432C}">
      <dgm:prSet/>
      <dgm:spPr/>
      <dgm:t>
        <a:bodyPr/>
        <a:lstStyle/>
        <a:p>
          <a:pPr algn="l"/>
          <a:endParaRPr lang="es-ES" sz="1000" b="0">
            <a:solidFill>
              <a:schemeClr val="tx1"/>
            </a:solidFill>
            <a:latin typeface="Calibri" panose="020F0502020204030204" pitchFamily="34" charset="0"/>
            <a:cs typeface="Calibri" panose="020F0502020204030204" pitchFamily="34" charset="0"/>
          </a:endParaRPr>
        </a:p>
      </dgm:t>
    </dgm:pt>
    <dgm:pt modelId="{81C0B394-3F90-4125-A042-B74D4809C9BD}">
      <dgm:prSet custT="1"/>
      <dgm:spPr/>
      <dgm:t>
        <a:bodyPr/>
        <a:lstStyle/>
        <a:p>
          <a:pPr algn="l" rtl="0"/>
          <a:r>
            <a:rPr lang="es-ES" sz="1200" b="1" dirty="0">
              <a:latin typeface="Calibri" panose="020F0502020204030204" pitchFamily="34" charset="0"/>
              <a:cs typeface="Calibri" panose="020F0502020204030204" pitchFamily="34" charset="0"/>
            </a:rPr>
            <a:t>Organización interdisciplinaria</a:t>
          </a:r>
        </a:p>
        <a:p>
          <a:pPr algn="l" rtl="0"/>
          <a:r>
            <a:rPr lang="es-ES" sz="1000" b="1" dirty="0">
              <a:latin typeface="Calibri" panose="020F0502020204030204" pitchFamily="34" charset="0"/>
              <a:cs typeface="Calibri" panose="020F0502020204030204" pitchFamily="34" charset="0"/>
            </a:rPr>
            <a:t>S</a:t>
          </a:r>
          <a:r>
            <a:rPr lang="es-ES" sz="1000" dirty="0">
              <a:latin typeface="Calibri" panose="020F0502020204030204" pitchFamily="34" charset="0"/>
              <a:cs typeface="Calibri" panose="020F0502020204030204" pitchFamily="34" charset="0"/>
            </a:rPr>
            <a:t>e busca la articulación entre los diferentes campos formativos o asignaturas, para un mayor control del grupo</a:t>
          </a:r>
          <a:endParaRPr lang="es-MX" sz="1000" b="0" dirty="0">
            <a:latin typeface="Calibri" panose="020F0502020204030204" pitchFamily="34" charset="0"/>
            <a:cs typeface="Calibri" panose="020F0502020204030204" pitchFamily="34" charset="0"/>
          </a:endParaRPr>
        </a:p>
      </dgm:t>
    </dgm:pt>
    <dgm:pt modelId="{374052FE-2D36-4CAC-B8DD-52350ED917E0}" type="parTrans" cxnId="{731DB73C-15CF-4CB5-BE79-C20D6093BF41}">
      <dgm:prSet/>
      <dgm:spPr/>
      <dgm:t>
        <a:bodyPr/>
        <a:lstStyle/>
        <a:p>
          <a:pPr algn="l"/>
          <a:endParaRPr lang="es-ES" sz="1000" b="0">
            <a:solidFill>
              <a:schemeClr val="tx1"/>
            </a:solidFill>
            <a:latin typeface="Calibri" panose="020F0502020204030204" pitchFamily="34" charset="0"/>
            <a:cs typeface="Calibri" panose="020F0502020204030204" pitchFamily="34" charset="0"/>
          </a:endParaRPr>
        </a:p>
      </dgm:t>
    </dgm:pt>
    <dgm:pt modelId="{34044967-4355-458D-9FE8-A21F229AF7A0}" type="sibTrans" cxnId="{731DB73C-15CF-4CB5-BE79-C20D6093BF41}">
      <dgm:prSet/>
      <dgm:spPr/>
      <dgm:t>
        <a:bodyPr/>
        <a:lstStyle/>
        <a:p>
          <a:pPr algn="l"/>
          <a:endParaRPr lang="es-ES" sz="1000" b="0">
            <a:solidFill>
              <a:schemeClr val="tx1"/>
            </a:solidFill>
            <a:latin typeface="Calibri" panose="020F0502020204030204" pitchFamily="34" charset="0"/>
            <a:cs typeface="Calibri" panose="020F0502020204030204" pitchFamily="34" charset="0"/>
          </a:endParaRPr>
        </a:p>
      </dgm:t>
    </dgm:pt>
    <dgm:pt modelId="{26D83509-E462-4617-8668-3ED48F3CD694}">
      <dgm:prSet custT="1"/>
      <dgm:spPr/>
      <dgm:t>
        <a:bodyPr/>
        <a:lstStyle/>
        <a:p>
          <a:pPr algn="l" rtl="0"/>
          <a:r>
            <a:rPr lang="es-ES" sz="1200" b="1" dirty="0">
              <a:latin typeface="Calibri" panose="020F0502020204030204" pitchFamily="34" charset="0"/>
              <a:cs typeface="Calibri" panose="020F0502020204030204" pitchFamily="34" charset="0"/>
            </a:rPr>
            <a:t>Trabajo transversal</a:t>
          </a:r>
        </a:p>
        <a:p>
          <a:pPr algn="l" rtl="0"/>
          <a:r>
            <a:rPr lang="es-ES" sz="900" dirty="0">
              <a:latin typeface="Calibri" panose="020F0502020204030204" pitchFamily="34" charset="0"/>
              <a:cs typeface="Calibri" panose="020F0502020204030204" pitchFamily="34" charset="0"/>
            </a:rPr>
            <a:t>Organizan el trabajo en el aula en torno a “temas comunes” o “transversales” con actividades diferenciadas de acuerdo al grado y características de los estudiantes. </a:t>
          </a:r>
        </a:p>
        <a:p>
          <a:pPr algn="l" rtl="0"/>
          <a:r>
            <a:rPr lang="es-ES" sz="900" b="0" dirty="0">
              <a:latin typeface="Calibri" panose="020F0502020204030204" pitchFamily="34" charset="0"/>
              <a:cs typeface="Calibri" panose="020F0502020204030204" pitchFamily="34" charset="0"/>
            </a:rPr>
            <a:t>Aluden a la propuesta educativa multigrado 2005 como una herramienta útil para trabajar en multigrado</a:t>
          </a:r>
          <a:endParaRPr lang="es-MX" sz="900" b="0" dirty="0">
            <a:latin typeface="Calibri" panose="020F0502020204030204" pitchFamily="34" charset="0"/>
            <a:cs typeface="Calibri" panose="020F0502020204030204" pitchFamily="34" charset="0"/>
          </a:endParaRPr>
        </a:p>
      </dgm:t>
    </dgm:pt>
    <dgm:pt modelId="{4E708B97-69BC-455C-BDB4-95097B255903}" type="parTrans" cxnId="{D61D7E4C-EEE2-4A38-8FFF-F23B8C31962D}">
      <dgm:prSet/>
      <dgm:spPr/>
      <dgm:t>
        <a:bodyPr/>
        <a:lstStyle/>
        <a:p>
          <a:pPr algn="l"/>
          <a:endParaRPr lang="es-ES" sz="1000" b="0">
            <a:solidFill>
              <a:schemeClr val="tx1"/>
            </a:solidFill>
            <a:latin typeface="Calibri" panose="020F0502020204030204" pitchFamily="34" charset="0"/>
            <a:cs typeface="Calibri" panose="020F0502020204030204" pitchFamily="34" charset="0"/>
          </a:endParaRPr>
        </a:p>
      </dgm:t>
    </dgm:pt>
    <dgm:pt modelId="{A5148ECC-6954-4FA3-8DDC-61269E88229E}" type="sibTrans" cxnId="{D61D7E4C-EEE2-4A38-8FFF-F23B8C31962D}">
      <dgm:prSet/>
      <dgm:spPr/>
      <dgm:t>
        <a:bodyPr/>
        <a:lstStyle/>
        <a:p>
          <a:pPr algn="l"/>
          <a:endParaRPr lang="es-ES" sz="1000" b="0">
            <a:solidFill>
              <a:schemeClr val="tx1"/>
            </a:solidFill>
            <a:latin typeface="Calibri" panose="020F0502020204030204" pitchFamily="34" charset="0"/>
            <a:cs typeface="Calibri" panose="020F0502020204030204" pitchFamily="34" charset="0"/>
          </a:endParaRPr>
        </a:p>
      </dgm:t>
    </dgm:pt>
    <dgm:pt modelId="{245D23EE-F8FA-40DC-8A66-57F0110AE202}">
      <dgm:prSet custT="1"/>
      <dgm:spPr/>
      <dgm:t>
        <a:bodyPr/>
        <a:lstStyle/>
        <a:p>
          <a:pPr algn="l" rtl="0"/>
          <a:r>
            <a:rPr lang="es-MX" sz="1200" b="1" i="0" dirty="0">
              <a:latin typeface="Calibri" panose="020F0502020204030204" pitchFamily="34" charset="0"/>
              <a:cs typeface="Calibri" panose="020F0502020204030204" pitchFamily="34" charset="0"/>
            </a:rPr>
            <a:t>Elección selectiva</a:t>
          </a:r>
        </a:p>
        <a:p>
          <a:pPr algn="l" rtl="0"/>
          <a:r>
            <a:rPr lang="es-MX" sz="1000" b="0" i="0" dirty="0">
              <a:latin typeface="Calibri" panose="020F0502020204030204" pitchFamily="34" charset="0"/>
              <a:cs typeface="Calibri" panose="020F0502020204030204" pitchFamily="34" charset="0"/>
            </a:rPr>
            <a:t> Los </a:t>
          </a:r>
          <a:r>
            <a:rPr lang="es-MX" sz="1000" b="0" dirty="0">
              <a:latin typeface="Calibri" panose="020F0502020204030204" pitchFamily="34" charset="0"/>
              <a:cs typeface="Calibri" panose="020F0502020204030204" pitchFamily="34" charset="0"/>
            </a:rPr>
            <a:t>aprendizajes esperados, contenidos y campos representa una sobrecarga. Por ello, deciden a cuál contendio o aprendizaje dedicaran más tiempo y cuáles no abordarán.  </a:t>
          </a:r>
        </a:p>
      </dgm:t>
    </dgm:pt>
    <dgm:pt modelId="{3254651C-2F36-482D-9A0D-3CA60A94AA05}" type="parTrans" cxnId="{5D0FD48A-A07B-47FA-B32A-6527E4B283F7}">
      <dgm:prSet/>
      <dgm:spPr/>
      <dgm:t>
        <a:bodyPr/>
        <a:lstStyle/>
        <a:p>
          <a:pPr algn="l"/>
          <a:endParaRPr lang="es-ES" sz="1000" b="0">
            <a:solidFill>
              <a:schemeClr val="tx1"/>
            </a:solidFill>
            <a:latin typeface="Calibri" panose="020F0502020204030204" pitchFamily="34" charset="0"/>
            <a:cs typeface="Calibri" panose="020F0502020204030204" pitchFamily="34" charset="0"/>
          </a:endParaRPr>
        </a:p>
      </dgm:t>
    </dgm:pt>
    <dgm:pt modelId="{77B39A36-054B-4A4C-A69A-236F5C9123E5}" type="sibTrans" cxnId="{5D0FD48A-A07B-47FA-B32A-6527E4B283F7}">
      <dgm:prSet/>
      <dgm:spPr/>
      <dgm:t>
        <a:bodyPr/>
        <a:lstStyle/>
        <a:p>
          <a:pPr algn="l"/>
          <a:endParaRPr lang="es-ES" sz="1000" b="0">
            <a:solidFill>
              <a:schemeClr val="tx1"/>
            </a:solidFill>
            <a:latin typeface="Calibri" panose="020F0502020204030204" pitchFamily="34" charset="0"/>
            <a:cs typeface="Calibri" panose="020F0502020204030204" pitchFamily="34" charset="0"/>
          </a:endParaRPr>
        </a:p>
      </dgm:t>
    </dgm:pt>
    <dgm:pt modelId="{249953CB-65A0-4566-B931-ECAB156B60A9}" type="pres">
      <dgm:prSet presAssocID="{358D09C5-A229-4CF1-8F35-B5C03ADED3F5}" presName="Name0" presStyleCnt="0">
        <dgm:presLayoutVars>
          <dgm:chMax val="7"/>
          <dgm:chPref val="7"/>
          <dgm:dir/>
        </dgm:presLayoutVars>
      </dgm:prSet>
      <dgm:spPr/>
      <dgm:t>
        <a:bodyPr/>
        <a:lstStyle/>
        <a:p>
          <a:endParaRPr lang="es-ES_tradnl"/>
        </a:p>
      </dgm:t>
    </dgm:pt>
    <dgm:pt modelId="{79FC272E-478C-4B49-B6A3-F2CDA7135DDF}" type="pres">
      <dgm:prSet presAssocID="{358D09C5-A229-4CF1-8F35-B5C03ADED3F5}" presName="Name1" presStyleCnt="0"/>
      <dgm:spPr/>
    </dgm:pt>
    <dgm:pt modelId="{40CC09EC-6C92-4206-91F5-B103DFEF6039}" type="pres">
      <dgm:prSet presAssocID="{358D09C5-A229-4CF1-8F35-B5C03ADED3F5}" presName="cycle" presStyleCnt="0"/>
      <dgm:spPr/>
    </dgm:pt>
    <dgm:pt modelId="{F4EC4C17-A300-40C1-B605-3E9B448B7505}" type="pres">
      <dgm:prSet presAssocID="{358D09C5-A229-4CF1-8F35-B5C03ADED3F5}" presName="srcNode" presStyleLbl="node1" presStyleIdx="0" presStyleCnt="4"/>
      <dgm:spPr/>
    </dgm:pt>
    <dgm:pt modelId="{5084D6E9-FD18-4910-803E-099A1A98A345}" type="pres">
      <dgm:prSet presAssocID="{358D09C5-A229-4CF1-8F35-B5C03ADED3F5}" presName="conn" presStyleLbl="parChTrans1D2" presStyleIdx="0" presStyleCnt="1"/>
      <dgm:spPr/>
      <dgm:t>
        <a:bodyPr/>
        <a:lstStyle/>
        <a:p>
          <a:endParaRPr lang="es-ES_tradnl"/>
        </a:p>
      </dgm:t>
    </dgm:pt>
    <dgm:pt modelId="{931220DE-6FE0-4878-BCE3-9ABE8E3D9132}" type="pres">
      <dgm:prSet presAssocID="{358D09C5-A229-4CF1-8F35-B5C03ADED3F5}" presName="extraNode" presStyleLbl="node1" presStyleIdx="0" presStyleCnt="4"/>
      <dgm:spPr/>
    </dgm:pt>
    <dgm:pt modelId="{5E7B8F7D-A033-4CFF-858D-49B42E88E7DA}" type="pres">
      <dgm:prSet presAssocID="{358D09C5-A229-4CF1-8F35-B5C03ADED3F5}" presName="dstNode" presStyleLbl="node1" presStyleIdx="0" presStyleCnt="4"/>
      <dgm:spPr/>
    </dgm:pt>
    <dgm:pt modelId="{3B9BD67B-E935-468B-92C6-9E25AC936A0F}" type="pres">
      <dgm:prSet presAssocID="{26D83509-E462-4617-8668-3ED48F3CD694}" presName="text_1" presStyleLbl="node1" presStyleIdx="0" presStyleCnt="4">
        <dgm:presLayoutVars>
          <dgm:bulletEnabled val="1"/>
        </dgm:presLayoutVars>
      </dgm:prSet>
      <dgm:spPr/>
      <dgm:t>
        <a:bodyPr/>
        <a:lstStyle/>
        <a:p>
          <a:endParaRPr lang="es-ES_tradnl"/>
        </a:p>
      </dgm:t>
    </dgm:pt>
    <dgm:pt modelId="{6E0318D1-8D03-4EE9-ACDA-C6E3B5C803FB}" type="pres">
      <dgm:prSet presAssocID="{26D83509-E462-4617-8668-3ED48F3CD694}" presName="accent_1" presStyleCnt="0"/>
      <dgm:spPr/>
    </dgm:pt>
    <dgm:pt modelId="{FCA96EC3-D660-414A-A85A-C5F12C0422C4}" type="pres">
      <dgm:prSet presAssocID="{26D83509-E462-4617-8668-3ED48F3CD694}" presName="accentRepeatNode" presStyleLbl="solidFgAcc1" presStyleIdx="0" presStyleCnt="4"/>
      <dgm:spPr/>
    </dgm:pt>
    <dgm:pt modelId="{3BB216FB-EBAE-477C-B7EC-EC97CC967BB0}" type="pres">
      <dgm:prSet presAssocID="{81C0B394-3F90-4125-A042-B74D4809C9BD}" presName="text_2" presStyleLbl="node1" presStyleIdx="1" presStyleCnt="4">
        <dgm:presLayoutVars>
          <dgm:bulletEnabled val="1"/>
        </dgm:presLayoutVars>
      </dgm:prSet>
      <dgm:spPr/>
      <dgm:t>
        <a:bodyPr/>
        <a:lstStyle/>
        <a:p>
          <a:endParaRPr lang="es-ES_tradnl"/>
        </a:p>
      </dgm:t>
    </dgm:pt>
    <dgm:pt modelId="{F23A032F-FAE9-4474-8BA6-97147A6BD21D}" type="pres">
      <dgm:prSet presAssocID="{81C0B394-3F90-4125-A042-B74D4809C9BD}" presName="accent_2" presStyleCnt="0"/>
      <dgm:spPr/>
    </dgm:pt>
    <dgm:pt modelId="{A3EFC09A-76E2-4900-8452-187A63260E51}" type="pres">
      <dgm:prSet presAssocID="{81C0B394-3F90-4125-A042-B74D4809C9BD}" presName="accentRepeatNode" presStyleLbl="solidFgAcc1" presStyleIdx="1" presStyleCnt="4"/>
      <dgm:spPr/>
    </dgm:pt>
    <dgm:pt modelId="{3B5E1D54-BF41-49C7-9B34-6D61B20679FA}" type="pres">
      <dgm:prSet presAssocID="{DA53B401-6936-4462-A198-E6FB1DFC5328}" presName="text_3" presStyleLbl="node1" presStyleIdx="2" presStyleCnt="4">
        <dgm:presLayoutVars>
          <dgm:bulletEnabled val="1"/>
        </dgm:presLayoutVars>
      </dgm:prSet>
      <dgm:spPr/>
      <dgm:t>
        <a:bodyPr/>
        <a:lstStyle/>
        <a:p>
          <a:endParaRPr lang="es-ES_tradnl"/>
        </a:p>
      </dgm:t>
    </dgm:pt>
    <dgm:pt modelId="{4DD520EC-CF8D-4150-8A38-2A711D976E7E}" type="pres">
      <dgm:prSet presAssocID="{DA53B401-6936-4462-A198-E6FB1DFC5328}" presName="accent_3" presStyleCnt="0"/>
      <dgm:spPr/>
    </dgm:pt>
    <dgm:pt modelId="{8709CB7E-3987-44D2-80B3-58191F676489}" type="pres">
      <dgm:prSet presAssocID="{DA53B401-6936-4462-A198-E6FB1DFC5328}" presName="accentRepeatNode" presStyleLbl="solidFgAcc1" presStyleIdx="2" presStyleCnt="4"/>
      <dgm:spPr/>
    </dgm:pt>
    <dgm:pt modelId="{11E7ACCC-E84D-4403-97E2-997FC0920174}" type="pres">
      <dgm:prSet presAssocID="{245D23EE-F8FA-40DC-8A66-57F0110AE202}" presName="text_4" presStyleLbl="node1" presStyleIdx="3" presStyleCnt="4">
        <dgm:presLayoutVars>
          <dgm:bulletEnabled val="1"/>
        </dgm:presLayoutVars>
      </dgm:prSet>
      <dgm:spPr/>
      <dgm:t>
        <a:bodyPr/>
        <a:lstStyle/>
        <a:p>
          <a:endParaRPr lang="es-ES_tradnl"/>
        </a:p>
      </dgm:t>
    </dgm:pt>
    <dgm:pt modelId="{ACF35F97-25A0-47F3-9A89-7C2B29111E5A}" type="pres">
      <dgm:prSet presAssocID="{245D23EE-F8FA-40DC-8A66-57F0110AE202}" presName="accent_4" presStyleCnt="0"/>
      <dgm:spPr/>
    </dgm:pt>
    <dgm:pt modelId="{2D207D77-B6D4-4A1A-AAE3-D0AA557B282B}" type="pres">
      <dgm:prSet presAssocID="{245D23EE-F8FA-40DC-8A66-57F0110AE202}" presName="accentRepeatNode" presStyleLbl="solidFgAcc1" presStyleIdx="3" presStyleCnt="4"/>
      <dgm:spPr/>
    </dgm:pt>
  </dgm:ptLst>
  <dgm:cxnLst>
    <dgm:cxn modelId="{6B7E764C-FA88-475B-BA42-B3A7A237432C}" srcId="{358D09C5-A229-4CF1-8F35-B5C03ADED3F5}" destId="{DA53B401-6936-4462-A198-E6FB1DFC5328}" srcOrd="2" destOrd="0" parTransId="{2DBE321D-B12B-4820-862D-7C10A52D3FAB}" sibTransId="{7558EA3A-EA24-42F7-8C89-DA625D7A1DBF}"/>
    <dgm:cxn modelId="{731DB73C-15CF-4CB5-BE79-C20D6093BF41}" srcId="{358D09C5-A229-4CF1-8F35-B5C03ADED3F5}" destId="{81C0B394-3F90-4125-A042-B74D4809C9BD}" srcOrd="1" destOrd="0" parTransId="{374052FE-2D36-4CAC-B8DD-52350ED917E0}" sibTransId="{34044967-4355-458D-9FE8-A21F229AF7A0}"/>
    <dgm:cxn modelId="{5D0FD48A-A07B-47FA-B32A-6527E4B283F7}" srcId="{358D09C5-A229-4CF1-8F35-B5C03ADED3F5}" destId="{245D23EE-F8FA-40DC-8A66-57F0110AE202}" srcOrd="3" destOrd="0" parTransId="{3254651C-2F36-482D-9A0D-3CA60A94AA05}" sibTransId="{77B39A36-054B-4A4C-A69A-236F5C9123E5}"/>
    <dgm:cxn modelId="{B159D586-1BB4-43AD-BC45-40C91ACC9126}" type="presOf" srcId="{358D09C5-A229-4CF1-8F35-B5C03ADED3F5}" destId="{249953CB-65A0-4566-B931-ECAB156B60A9}" srcOrd="0" destOrd="0" presId="urn:microsoft.com/office/officeart/2008/layout/VerticalCurvedList"/>
    <dgm:cxn modelId="{C92DBBC9-24CC-4DFD-BBDB-E6C6AF3F845B}" type="presOf" srcId="{81C0B394-3F90-4125-A042-B74D4809C9BD}" destId="{3BB216FB-EBAE-477C-B7EC-EC97CC967BB0}" srcOrd="0" destOrd="0" presId="urn:microsoft.com/office/officeart/2008/layout/VerticalCurvedList"/>
    <dgm:cxn modelId="{5180807D-A0F6-4E39-AC0B-6BF430229D4B}" type="presOf" srcId="{245D23EE-F8FA-40DC-8A66-57F0110AE202}" destId="{11E7ACCC-E84D-4403-97E2-997FC0920174}" srcOrd="0" destOrd="0" presId="urn:microsoft.com/office/officeart/2008/layout/VerticalCurvedList"/>
    <dgm:cxn modelId="{D61D7E4C-EEE2-4A38-8FFF-F23B8C31962D}" srcId="{358D09C5-A229-4CF1-8F35-B5C03ADED3F5}" destId="{26D83509-E462-4617-8668-3ED48F3CD694}" srcOrd="0" destOrd="0" parTransId="{4E708B97-69BC-455C-BDB4-95097B255903}" sibTransId="{A5148ECC-6954-4FA3-8DDC-61269E88229E}"/>
    <dgm:cxn modelId="{9D1F0FFB-0353-453B-9EE9-7CDADF875F74}" type="presOf" srcId="{26D83509-E462-4617-8668-3ED48F3CD694}" destId="{3B9BD67B-E935-468B-92C6-9E25AC936A0F}" srcOrd="0" destOrd="0" presId="urn:microsoft.com/office/officeart/2008/layout/VerticalCurvedList"/>
    <dgm:cxn modelId="{378EF5E1-6668-4DAE-9681-2CE3EC690037}" type="presOf" srcId="{A5148ECC-6954-4FA3-8DDC-61269E88229E}" destId="{5084D6E9-FD18-4910-803E-099A1A98A345}" srcOrd="0" destOrd="0" presId="urn:microsoft.com/office/officeart/2008/layout/VerticalCurvedList"/>
    <dgm:cxn modelId="{C96255B3-5488-4702-B72C-B00F6AF0D801}" type="presOf" srcId="{DA53B401-6936-4462-A198-E6FB1DFC5328}" destId="{3B5E1D54-BF41-49C7-9B34-6D61B20679FA}" srcOrd="0" destOrd="0" presId="urn:microsoft.com/office/officeart/2008/layout/VerticalCurvedList"/>
    <dgm:cxn modelId="{4A90AA6B-F259-42B6-AE34-88200579E69F}" type="presParOf" srcId="{249953CB-65A0-4566-B931-ECAB156B60A9}" destId="{79FC272E-478C-4B49-B6A3-F2CDA7135DDF}" srcOrd="0" destOrd="0" presId="urn:microsoft.com/office/officeart/2008/layout/VerticalCurvedList"/>
    <dgm:cxn modelId="{111D9E17-3FC6-41A5-BD3B-13AB7D554987}" type="presParOf" srcId="{79FC272E-478C-4B49-B6A3-F2CDA7135DDF}" destId="{40CC09EC-6C92-4206-91F5-B103DFEF6039}" srcOrd="0" destOrd="0" presId="urn:microsoft.com/office/officeart/2008/layout/VerticalCurvedList"/>
    <dgm:cxn modelId="{9E02ECAD-21C6-42B0-9731-C562C6E70842}" type="presParOf" srcId="{40CC09EC-6C92-4206-91F5-B103DFEF6039}" destId="{F4EC4C17-A300-40C1-B605-3E9B448B7505}" srcOrd="0" destOrd="0" presId="urn:microsoft.com/office/officeart/2008/layout/VerticalCurvedList"/>
    <dgm:cxn modelId="{65740916-279F-41AF-8A2D-1111FD438E7C}" type="presParOf" srcId="{40CC09EC-6C92-4206-91F5-B103DFEF6039}" destId="{5084D6E9-FD18-4910-803E-099A1A98A345}" srcOrd="1" destOrd="0" presId="urn:microsoft.com/office/officeart/2008/layout/VerticalCurvedList"/>
    <dgm:cxn modelId="{2B79BA6E-B483-4D79-A82C-B088F75B69BE}" type="presParOf" srcId="{40CC09EC-6C92-4206-91F5-B103DFEF6039}" destId="{931220DE-6FE0-4878-BCE3-9ABE8E3D9132}" srcOrd="2" destOrd="0" presId="urn:microsoft.com/office/officeart/2008/layout/VerticalCurvedList"/>
    <dgm:cxn modelId="{84627470-7EC1-4EBA-A966-236F71FA48C2}" type="presParOf" srcId="{40CC09EC-6C92-4206-91F5-B103DFEF6039}" destId="{5E7B8F7D-A033-4CFF-858D-49B42E88E7DA}" srcOrd="3" destOrd="0" presId="urn:microsoft.com/office/officeart/2008/layout/VerticalCurvedList"/>
    <dgm:cxn modelId="{465E1FD2-D03B-46D4-81D9-5A58FB45B0E7}" type="presParOf" srcId="{79FC272E-478C-4B49-B6A3-F2CDA7135DDF}" destId="{3B9BD67B-E935-468B-92C6-9E25AC936A0F}" srcOrd="1" destOrd="0" presId="urn:microsoft.com/office/officeart/2008/layout/VerticalCurvedList"/>
    <dgm:cxn modelId="{70C40083-7824-4A44-AF79-57A0228ECC9E}" type="presParOf" srcId="{79FC272E-478C-4B49-B6A3-F2CDA7135DDF}" destId="{6E0318D1-8D03-4EE9-ACDA-C6E3B5C803FB}" srcOrd="2" destOrd="0" presId="urn:microsoft.com/office/officeart/2008/layout/VerticalCurvedList"/>
    <dgm:cxn modelId="{5C935C81-BFD3-4E62-9FA2-38F63C9DBC96}" type="presParOf" srcId="{6E0318D1-8D03-4EE9-ACDA-C6E3B5C803FB}" destId="{FCA96EC3-D660-414A-A85A-C5F12C0422C4}" srcOrd="0" destOrd="0" presId="urn:microsoft.com/office/officeart/2008/layout/VerticalCurvedList"/>
    <dgm:cxn modelId="{F1735463-7535-43F6-9E2F-44506C260061}" type="presParOf" srcId="{79FC272E-478C-4B49-B6A3-F2CDA7135DDF}" destId="{3BB216FB-EBAE-477C-B7EC-EC97CC967BB0}" srcOrd="3" destOrd="0" presId="urn:microsoft.com/office/officeart/2008/layout/VerticalCurvedList"/>
    <dgm:cxn modelId="{B721FD70-DED6-43FB-AB1D-A21CB8FEA673}" type="presParOf" srcId="{79FC272E-478C-4B49-B6A3-F2CDA7135DDF}" destId="{F23A032F-FAE9-4474-8BA6-97147A6BD21D}" srcOrd="4" destOrd="0" presId="urn:microsoft.com/office/officeart/2008/layout/VerticalCurvedList"/>
    <dgm:cxn modelId="{E7F64772-754C-4FBB-80C8-5954992F290C}" type="presParOf" srcId="{F23A032F-FAE9-4474-8BA6-97147A6BD21D}" destId="{A3EFC09A-76E2-4900-8452-187A63260E51}" srcOrd="0" destOrd="0" presId="urn:microsoft.com/office/officeart/2008/layout/VerticalCurvedList"/>
    <dgm:cxn modelId="{7DC50D9E-80D9-4B09-A125-E213C896AFFD}" type="presParOf" srcId="{79FC272E-478C-4B49-B6A3-F2CDA7135DDF}" destId="{3B5E1D54-BF41-49C7-9B34-6D61B20679FA}" srcOrd="5" destOrd="0" presId="urn:microsoft.com/office/officeart/2008/layout/VerticalCurvedList"/>
    <dgm:cxn modelId="{33EC4FF2-91D5-479B-BFC2-5159FA15E39B}" type="presParOf" srcId="{79FC272E-478C-4B49-B6A3-F2CDA7135DDF}" destId="{4DD520EC-CF8D-4150-8A38-2A711D976E7E}" srcOrd="6" destOrd="0" presId="urn:microsoft.com/office/officeart/2008/layout/VerticalCurvedList"/>
    <dgm:cxn modelId="{5878B808-5DDA-4379-A03C-E555F80E5A35}" type="presParOf" srcId="{4DD520EC-CF8D-4150-8A38-2A711D976E7E}" destId="{8709CB7E-3987-44D2-80B3-58191F676489}" srcOrd="0" destOrd="0" presId="urn:microsoft.com/office/officeart/2008/layout/VerticalCurvedList"/>
    <dgm:cxn modelId="{13136903-0FDE-4929-8BC8-D69836A83267}" type="presParOf" srcId="{79FC272E-478C-4B49-B6A3-F2CDA7135DDF}" destId="{11E7ACCC-E84D-4403-97E2-997FC0920174}" srcOrd="7" destOrd="0" presId="urn:microsoft.com/office/officeart/2008/layout/VerticalCurvedList"/>
    <dgm:cxn modelId="{6E10BFA1-AD81-48EC-8F42-6A0831C0B0F5}" type="presParOf" srcId="{79FC272E-478C-4B49-B6A3-F2CDA7135DDF}" destId="{ACF35F97-25A0-47F3-9A89-7C2B29111E5A}" srcOrd="8" destOrd="0" presId="urn:microsoft.com/office/officeart/2008/layout/VerticalCurvedList"/>
    <dgm:cxn modelId="{2DA0A052-1B08-44A2-A5AE-454D85CD3D37}" type="presParOf" srcId="{ACF35F97-25A0-47F3-9A89-7C2B29111E5A}" destId="{2D207D77-B6D4-4A1A-AAE3-D0AA557B282B}" srcOrd="0" destOrd="0" presId="urn:microsoft.com/office/officeart/2008/layout/VerticalCurvedList"/>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AEF0806-A7DC-494B-B026-D1798DC1EDA8}" type="doc">
      <dgm:prSet loTypeId="urn:microsoft.com/office/officeart/2005/8/layout/list1" loCatId="list" qsTypeId="urn:microsoft.com/office/officeart/2005/8/quickstyle/simple1" qsCatId="simple" csTypeId="urn:microsoft.com/office/officeart/2005/8/colors/colorful1#1" csCatId="colorful" phldr="1"/>
      <dgm:spPr/>
      <dgm:t>
        <a:bodyPr/>
        <a:lstStyle/>
        <a:p>
          <a:endParaRPr lang="es-ES"/>
        </a:p>
      </dgm:t>
    </dgm:pt>
    <dgm:pt modelId="{92EB148C-7376-4394-ACCC-8620F01CE5A2}">
      <dgm:prSet custT="1"/>
      <dgm:spPr/>
      <dgm:t>
        <a:bodyPr/>
        <a:lstStyle/>
        <a:p>
          <a:pPr rtl="0"/>
          <a:r>
            <a:rPr lang="es-MX" sz="1100" b="1">
              <a:latin typeface="Calibri" panose="020F0502020204030204" pitchFamily="34" charset="0"/>
              <a:cs typeface="Calibri" panose="020F0502020204030204" pitchFamily="34" charset="0"/>
            </a:rPr>
            <a:t>Elaboración de un diagnóstico</a:t>
          </a:r>
          <a:endParaRPr lang="es-MX" sz="1100" b="1" dirty="0">
            <a:latin typeface="Calibri" panose="020F0502020204030204" pitchFamily="34" charset="0"/>
            <a:cs typeface="Calibri" panose="020F0502020204030204" pitchFamily="34" charset="0"/>
          </a:endParaRPr>
        </a:p>
      </dgm:t>
    </dgm:pt>
    <dgm:pt modelId="{A536F0CD-799F-4F44-889A-7B7E9E78CD98}" type="parTrans" cxnId="{B2267ACD-0BE9-404B-83A6-FFA3382BA353}">
      <dgm:prSet/>
      <dgm:spPr/>
      <dgm:t>
        <a:bodyPr/>
        <a:lstStyle/>
        <a:p>
          <a:endParaRPr lang="es-ES" sz="1000">
            <a:latin typeface="Calibri" panose="020F0502020204030204" pitchFamily="34" charset="0"/>
            <a:cs typeface="Calibri" panose="020F0502020204030204" pitchFamily="34" charset="0"/>
          </a:endParaRPr>
        </a:p>
      </dgm:t>
    </dgm:pt>
    <dgm:pt modelId="{4D2291B9-AF9D-40AE-BB45-D36D00904900}" type="sibTrans" cxnId="{B2267ACD-0BE9-404B-83A6-FFA3382BA353}">
      <dgm:prSet/>
      <dgm:spPr/>
      <dgm:t>
        <a:bodyPr/>
        <a:lstStyle/>
        <a:p>
          <a:endParaRPr lang="es-ES" sz="1000">
            <a:latin typeface="Calibri" panose="020F0502020204030204" pitchFamily="34" charset="0"/>
            <a:cs typeface="Calibri" panose="020F0502020204030204" pitchFamily="34" charset="0"/>
          </a:endParaRPr>
        </a:p>
      </dgm:t>
    </dgm:pt>
    <dgm:pt modelId="{01BF9C7F-F31C-4950-8EDF-E339028D9E1F}">
      <dgm:prSet custT="1"/>
      <dgm:spPr/>
      <dgm:t>
        <a:bodyPr/>
        <a:lstStyle/>
        <a:p>
          <a:pPr rtl="0"/>
          <a:r>
            <a:rPr lang="es-MX" sz="1100" b="1" dirty="0">
              <a:latin typeface="Calibri" panose="020F0502020204030204" pitchFamily="34" charset="0"/>
              <a:cs typeface="Calibri" panose="020F0502020204030204" pitchFamily="34" charset="0"/>
            </a:rPr>
            <a:t>Identificar las condicones en las que realizará las actividades </a:t>
          </a:r>
        </a:p>
      </dgm:t>
    </dgm:pt>
    <dgm:pt modelId="{687A1D13-12C1-4BE0-9282-2BF0066E7E7F}" type="parTrans" cxnId="{E91F994A-B591-4BB5-BBCA-F00F076FFCA2}">
      <dgm:prSet/>
      <dgm:spPr/>
      <dgm:t>
        <a:bodyPr/>
        <a:lstStyle/>
        <a:p>
          <a:endParaRPr lang="es-ES" sz="1000">
            <a:latin typeface="Calibri" panose="020F0502020204030204" pitchFamily="34" charset="0"/>
            <a:cs typeface="Calibri" panose="020F0502020204030204" pitchFamily="34" charset="0"/>
          </a:endParaRPr>
        </a:p>
      </dgm:t>
    </dgm:pt>
    <dgm:pt modelId="{ADD8C3B1-B728-456B-A083-716D47A8354A}" type="sibTrans" cxnId="{E91F994A-B591-4BB5-BBCA-F00F076FFCA2}">
      <dgm:prSet/>
      <dgm:spPr/>
      <dgm:t>
        <a:bodyPr/>
        <a:lstStyle/>
        <a:p>
          <a:endParaRPr lang="es-ES" sz="1000">
            <a:latin typeface="Calibri" panose="020F0502020204030204" pitchFamily="34" charset="0"/>
            <a:cs typeface="Calibri" panose="020F0502020204030204" pitchFamily="34" charset="0"/>
          </a:endParaRPr>
        </a:p>
      </dgm:t>
    </dgm:pt>
    <dgm:pt modelId="{18DE26F4-206F-4B2C-BF09-3A4AE08292E0}">
      <dgm:prSet custT="1"/>
      <dgm:spPr/>
      <dgm:t>
        <a:bodyPr/>
        <a:lstStyle/>
        <a:p>
          <a:r>
            <a:rPr lang="es-MX" sz="1000" dirty="0">
              <a:latin typeface="Calibri" panose="020F0502020204030204" pitchFamily="34" charset="0"/>
              <a:cs typeface="Calibri" panose="020F0502020204030204" pitchFamily="34" charset="0"/>
            </a:rPr>
            <a:t>Los docentes refieren que realizan un diagnóstico, sobre todo, para identificar en sus alumnos: el nivel de conocimientos sobre un tema; las características actitudinales y familiares, las expectativas sobre la educación. El diagnóstico lo realizan mediante entrevistas a padres de familia, visitas domiciliarias y algunos mencionan la aplicación de tests.</a:t>
          </a:r>
        </a:p>
      </dgm:t>
    </dgm:pt>
    <dgm:pt modelId="{0E695270-0103-446B-ACEC-E76244976A8C}" type="parTrans" cxnId="{D2FCE0DC-727A-42AE-9A2A-EA64FAE0916C}">
      <dgm:prSet/>
      <dgm:spPr/>
      <dgm:t>
        <a:bodyPr/>
        <a:lstStyle/>
        <a:p>
          <a:endParaRPr lang="es-MX" sz="1000">
            <a:latin typeface="Calibri" panose="020F0502020204030204" pitchFamily="34" charset="0"/>
            <a:cs typeface="Calibri" panose="020F0502020204030204" pitchFamily="34" charset="0"/>
          </a:endParaRPr>
        </a:p>
      </dgm:t>
    </dgm:pt>
    <dgm:pt modelId="{A0B405BC-D20B-4284-B423-B31E3BFDE000}" type="sibTrans" cxnId="{D2FCE0DC-727A-42AE-9A2A-EA64FAE0916C}">
      <dgm:prSet/>
      <dgm:spPr/>
      <dgm:t>
        <a:bodyPr/>
        <a:lstStyle/>
        <a:p>
          <a:endParaRPr lang="es-MX" sz="1000">
            <a:latin typeface="Calibri" panose="020F0502020204030204" pitchFamily="34" charset="0"/>
            <a:cs typeface="Calibri" panose="020F0502020204030204" pitchFamily="34" charset="0"/>
          </a:endParaRPr>
        </a:p>
      </dgm:t>
    </dgm:pt>
    <dgm:pt modelId="{360FFCEC-BDCF-4304-BD9C-74DC18FA8825}">
      <dgm:prSet custT="1"/>
      <dgm:spPr/>
      <dgm:t>
        <a:bodyPr/>
        <a:lstStyle/>
        <a:p>
          <a:pPr rtl="0"/>
          <a:r>
            <a:rPr lang="es-MX" sz="1200" b="1" dirty="0">
              <a:latin typeface="Calibri" panose="020F0502020204030204" pitchFamily="34" charset="0"/>
              <a:cs typeface="Calibri" panose="020F0502020204030204" pitchFamily="34" charset="0"/>
            </a:rPr>
            <a:t>Determinar los insumos para las actividades</a:t>
          </a:r>
        </a:p>
      </dgm:t>
    </dgm:pt>
    <dgm:pt modelId="{25C8E4C9-24AE-4AB9-AD89-8633E2BA04F4}" type="parTrans" cxnId="{83E0E9BC-3F74-4051-848C-975B72D86B76}">
      <dgm:prSet/>
      <dgm:spPr/>
      <dgm:t>
        <a:bodyPr/>
        <a:lstStyle/>
        <a:p>
          <a:endParaRPr lang="es-MX" sz="1000">
            <a:latin typeface="Calibri" panose="020F0502020204030204" pitchFamily="34" charset="0"/>
            <a:cs typeface="Calibri" panose="020F0502020204030204" pitchFamily="34" charset="0"/>
          </a:endParaRPr>
        </a:p>
      </dgm:t>
    </dgm:pt>
    <dgm:pt modelId="{152BBC7B-362D-4D48-AAB1-39F400F5080A}" type="sibTrans" cxnId="{83E0E9BC-3F74-4051-848C-975B72D86B76}">
      <dgm:prSet/>
      <dgm:spPr/>
      <dgm:t>
        <a:bodyPr/>
        <a:lstStyle/>
        <a:p>
          <a:endParaRPr lang="es-MX" sz="1000">
            <a:latin typeface="Calibri" panose="020F0502020204030204" pitchFamily="34" charset="0"/>
            <a:cs typeface="Calibri" panose="020F0502020204030204" pitchFamily="34" charset="0"/>
          </a:endParaRPr>
        </a:p>
      </dgm:t>
    </dgm:pt>
    <dgm:pt modelId="{CB62DBCB-9031-4271-98CF-FE8331F13568}">
      <dgm:prSet custT="1"/>
      <dgm:spPr/>
      <dgm:t>
        <a:bodyPr/>
        <a:lstStyle/>
        <a:p>
          <a:r>
            <a:rPr lang="es-MX" sz="1000" dirty="0">
              <a:latin typeface="Calibri" panose="020F0502020204030204" pitchFamily="34" charset="0"/>
              <a:cs typeface="Calibri" panose="020F0502020204030204" pitchFamily="34" charset="0"/>
            </a:rPr>
            <a:t>Programa de estudios 2006 y 2011  </a:t>
          </a:r>
        </a:p>
      </dgm:t>
    </dgm:pt>
    <dgm:pt modelId="{4289469A-BB3E-4ECB-9A98-D5E5F92FBB1D}" type="parTrans" cxnId="{5B36975B-A67A-430E-AEC8-EF50D353A9AE}">
      <dgm:prSet/>
      <dgm:spPr/>
      <dgm:t>
        <a:bodyPr/>
        <a:lstStyle/>
        <a:p>
          <a:endParaRPr lang="es-MX" sz="1000">
            <a:latin typeface="Calibri" panose="020F0502020204030204" pitchFamily="34" charset="0"/>
            <a:cs typeface="Calibri" panose="020F0502020204030204" pitchFamily="34" charset="0"/>
          </a:endParaRPr>
        </a:p>
      </dgm:t>
    </dgm:pt>
    <dgm:pt modelId="{46ED1BB2-B1C6-494E-84B4-7F820849DE6C}" type="sibTrans" cxnId="{5B36975B-A67A-430E-AEC8-EF50D353A9AE}">
      <dgm:prSet/>
      <dgm:spPr/>
      <dgm:t>
        <a:bodyPr/>
        <a:lstStyle/>
        <a:p>
          <a:endParaRPr lang="es-MX" sz="1000">
            <a:latin typeface="Calibri" panose="020F0502020204030204" pitchFamily="34" charset="0"/>
            <a:cs typeface="Calibri" panose="020F0502020204030204" pitchFamily="34" charset="0"/>
          </a:endParaRPr>
        </a:p>
      </dgm:t>
    </dgm:pt>
    <dgm:pt modelId="{11CB8D4F-9A8D-47BA-9541-91A01A181F56}">
      <dgm:prSet custT="1"/>
      <dgm:spPr/>
      <dgm:t>
        <a:bodyPr/>
        <a:lstStyle/>
        <a:p>
          <a:r>
            <a:rPr lang="es-MX" sz="1000" dirty="0">
              <a:latin typeface="Calibri" panose="020F0502020204030204" pitchFamily="34" charset="0"/>
              <a:cs typeface="Calibri" panose="020F0502020204030204" pitchFamily="34" charset="0"/>
            </a:rPr>
            <a:t>Libro de texto 2011: secuencias, enfoque de la asignatura y aprendizajes esperados.</a:t>
          </a:r>
        </a:p>
        <a:p>
          <a:r>
            <a:rPr lang="es-MX" sz="1000" dirty="0">
              <a:latin typeface="Calibri" panose="020F0502020204030204" pitchFamily="34" charset="0"/>
              <a:cs typeface="Calibri" panose="020F0502020204030204" pitchFamily="34" charset="0"/>
            </a:rPr>
            <a:t>Hacen adecuaciones a los contenidos de 2006 (parrillas, libro del estudiante y guía del maestro)</a:t>
          </a:r>
        </a:p>
      </dgm:t>
    </dgm:pt>
    <dgm:pt modelId="{124F5444-5C93-452E-8359-750AEA18E3AF}" type="parTrans" cxnId="{E89F70D4-634C-4796-8274-E250D8C6A489}">
      <dgm:prSet/>
      <dgm:spPr/>
      <dgm:t>
        <a:bodyPr/>
        <a:lstStyle/>
        <a:p>
          <a:endParaRPr lang="es-MX" sz="1000">
            <a:latin typeface="Calibri" panose="020F0502020204030204" pitchFamily="34" charset="0"/>
            <a:cs typeface="Calibri" panose="020F0502020204030204" pitchFamily="34" charset="0"/>
          </a:endParaRPr>
        </a:p>
      </dgm:t>
    </dgm:pt>
    <dgm:pt modelId="{A46101DC-74B4-4972-AECB-AC83CF6CB239}" type="sibTrans" cxnId="{E89F70D4-634C-4796-8274-E250D8C6A489}">
      <dgm:prSet/>
      <dgm:spPr/>
      <dgm:t>
        <a:bodyPr/>
        <a:lstStyle/>
        <a:p>
          <a:endParaRPr lang="es-MX" sz="1000">
            <a:latin typeface="Calibri" panose="020F0502020204030204" pitchFamily="34" charset="0"/>
            <a:cs typeface="Calibri" panose="020F0502020204030204" pitchFamily="34" charset="0"/>
          </a:endParaRPr>
        </a:p>
      </dgm:t>
    </dgm:pt>
    <dgm:pt modelId="{028F0C19-CEB6-4652-9CF8-DF26BFF2D2E9}">
      <dgm:prSet custT="1"/>
      <dgm:spPr/>
      <dgm:t>
        <a:bodyPr/>
        <a:lstStyle/>
        <a:p>
          <a:r>
            <a:rPr lang="es-MX" sz="1000" b="1" dirty="0">
              <a:latin typeface="Calibri" panose="020F0502020204030204" pitchFamily="34" charset="0"/>
              <a:cs typeface="Calibri" panose="020F0502020204030204" pitchFamily="34" charset="0"/>
            </a:rPr>
            <a:t>Escolares:</a:t>
          </a:r>
          <a:r>
            <a:rPr lang="es-MX" sz="1000" dirty="0">
              <a:latin typeface="Calibri" panose="020F0502020204030204" pitchFamily="34" charset="0"/>
              <a:cs typeface="Calibri" panose="020F0502020204030204" pitchFamily="34" charset="0"/>
            </a:rPr>
            <a:t> falta de materiales, infraestructura y lejanía de los centros escolares </a:t>
          </a:r>
        </a:p>
      </dgm:t>
    </dgm:pt>
    <dgm:pt modelId="{296EEAF3-D980-4569-A656-AB4C14E541EC}" type="parTrans" cxnId="{D431121A-4744-4F62-BD51-17C6B4508362}">
      <dgm:prSet/>
      <dgm:spPr/>
      <dgm:t>
        <a:bodyPr/>
        <a:lstStyle/>
        <a:p>
          <a:endParaRPr lang="es-MX" sz="1000">
            <a:latin typeface="Calibri" panose="020F0502020204030204" pitchFamily="34" charset="0"/>
            <a:cs typeface="Calibri" panose="020F0502020204030204" pitchFamily="34" charset="0"/>
          </a:endParaRPr>
        </a:p>
      </dgm:t>
    </dgm:pt>
    <dgm:pt modelId="{7E986E4E-79F2-4334-AE35-92EC398E6259}" type="sibTrans" cxnId="{D431121A-4744-4F62-BD51-17C6B4508362}">
      <dgm:prSet/>
      <dgm:spPr/>
      <dgm:t>
        <a:bodyPr/>
        <a:lstStyle/>
        <a:p>
          <a:endParaRPr lang="es-MX" sz="1000">
            <a:latin typeface="Calibri" panose="020F0502020204030204" pitchFamily="34" charset="0"/>
            <a:cs typeface="Calibri" panose="020F0502020204030204" pitchFamily="34" charset="0"/>
          </a:endParaRPr>
        </a:p>
      </dgm:t>
    </dgm:pt>
    <dgm:pt modelId="{43C2139F-73A9-403F-97DD-5BC173D1F816}">
      <dgm:prSet custT="1"/>
      <dgm:spPr/>
      <dgm:t>
        <a:bodyPr/>
        <a:lstStyle/>
        <a:p>
          <a:r>
            <a:rPr lang="es-MX" sz="1000" b="1" dirty="0">
              <a:latin typeface="Calibri" panose="020F0502020204030204" pitchFamily="34" charset="0"/>
              <a:cs typeface="Calibri" panose="020F0502020204030204" pitchFamily="34" charset="0"/>
            </a:rPr>
            <a:t>Docente:</a:t>
          </a:r>
          <a:r>
            <a:rPr lang="es-MX" sz="1000" dirty="0">
              <a:latin typeface="Calibri" panose="020F0502020204030204" pitchFamily="34" charset="0"/>
              <a:cs typeface="Calibri" panose="020F0502020204030204" pitchFamily="34" charset="0"/>
            </a:rPr>
            <a:t> poco dominio para impartir conocimientos de diversas asignaturas (hasta 9 en 3 grados), tiempos de traslado</a:t>
          </a:r>
        </a:p>
      </dgm:t>
    </dgm:pt>
    <dgm:pt modelId="{0DAF3FF2-7F20-4593-9CDE-66FE5EE151D5}" type="parTrans" cxnId="{0B26DE12-024B-4DDE-9FE0-BE27F5C51AC9}">
      <dgm:prSet/>
      <dgm:spPr/>
      <dgm:t>
        <a:bodyPr/>
        <a:lstStyle/>
        <a:p>
          <a:endParaRPr lang="es-MX" sz="1000">
            <a:latin typeface="Calibri" panose="020F0502020204030204" pitchFamily="34" charset="0"/>
            <a:cs typeface="Calibri" panose="020F0502020204030204" pitchFamily="34" charset="0"/>
          </a:endParaRPr>
        </a:p>
      </dgm:t>
    </dgm:pt>
    <dgm:pt modelId="{5467C8E9-21F4-4A59-8E6F-BB34E674BC94}" type="sibTrans" cxnId="{0B26DE12-024B-4DDE-9FE0-BE27F5C51AC9}">
      <dgm:prSet/>
      <dgm:spPr/>
      <dgm:t>
        <a:bodyPr/>
        <a:lstStyle/>
        <a:p>
          <a:endParaRPr lang="es-MX" sz="1000">
            <a:latin typeface="Calibri" panose="020F0502020204030204" pitchFamily="34" charset="0"/>
            <a:cs typeface="Calibri" panose="020F0502020204030204" pitchFamily="34" charset="0"/>
          </a:endParaRPr>
        </a:p>
      </dgm:t>
    </dgm:pt>
    <dgm:pt modelId="{B2B20CDE-1282-4D3E-9A6C-214DC01717F2}">
      <dgm:prSet custT="1"/>
      <dgm:spPr/>
      <dgm:t>
        <a:bodyPr/>
        <a:lstStyle/>
        <a:p>
          <a:r>
            <a:rPr lang="es-MX" sz="1000" b="1" dirty="0">
              <a:latin typeface="Calibri" panose="020F0502020204030204" pitchFamily="34" charset="0"/>
              <a:cs typeface="Calibri" panose="020F0502020204030204" pitchFamily="34" charset="0"/>
            </a:rPr>
            <a:t>Alumnos:</a:t>
          </a:r>
          <a:r>
            <a:rPr lang="es-MX" sz="1000" dirty="0">
              <a:latin typeface="Calibri" panose="020F0502020204030204" pitchFamily="34" charset="0"/>
              <a:cs typeface="Calibri" panose="020F0502020204030204" pitchFamily="34" charset="0"/>
            </a:rPr>
            <a:t> deficiencias de comprensión lectora, poco interés de los padres de familia, desnutrición, problemas emocionales y económicos de los alumnos </a:t>
          </a:r>
        </a:p>
      </dgm:t>
    </dgm:pt>
    <dgm:pt modelId="{9072BDE5-7CF3-45BF-AA07-07E45B8EE9F0}" type="parTrans" cxnId="{ABBB42C7-89F1-43AB-A917-D73EC99391F5}">
      <dgm:prSet/>
      <dgm:spPr/>
      <dgm:t>
        <a:bodyPr/>
        <a:lstStyle/>
        <a:p>
          <a:endParaRPr lang="es-MX" sz="1000">
            <a:latin typeface="Calibri" panose="020F0502020204030204" pitchFamily="34" charset="0"/>
            <a:cs typeface="Calibri" panose="020F0502020204030204" pitchFamily="34" charset="0"/>
          </a:endParaRPr>
        </a:p>
      </dgm:t>
    </dgm:pt>
    <dgm:pt modelId="{BF1F6EAA-A4C4-4404-B4F1-0825824A710C}" type="sibTrans" cxnId="{ABBB42C7-89F1-43AB-A917-D73EC99391F5}">
      <dgm:prSet/>
      <dgm:spPr/>
      <dgm:t>
        <a:bodyPr/>
        <a:lstStyle/>
        <a:p>
          <a:endParaRPr lang="es-MX" sz="1000">
            <a:latin typeface="Calibri" panose="020F0502020204030204" pitchFamily="34" charset="0"/>
            <a:cs typeface="Calibri" panose="020F0502020204030204" pitchFamily="34" charset="0"/>
          </a:endParaRPr>
        </a:p>
      </dgm:t>
    </dgm:pt>
    <dgm:pt modelId="{EBF0E94A-D02F-4C8A-9952-3F58E21F5322}" type="pres">
      <dgm:prSet presAssocID="{9AEF0806-A7DC-494B-B026-D1798DC1EDA8}" presName="linear" presStyleCnt="0">
        <dgm:presLayoutVars>
          <dgm:dir/>
          <dgm:animLvl val="lvl"/>
          <dgm:resizeHandles val="exact"/>
        </dgm:presLayoutVars>
      </dgm:prSet>
      <dgm:spPr/>
      <dgm:t>
        <a:bodyPr/>
        <a:lstStyle/>
        <a:p>
          <a:endParaRPr lang="es-ES_tradnl"/>
        </a:p>
      </dgm:t>
    </dgm:pt>
    <dgm:pt modelId="{23901370-F26A-4A58-B411-E5A435C068B6}" type="pres">
      <dgm:prSet presAssocID="{92EB148C-7376-4394-ACCC-8620F01CE5A2}" presName="parentLin" presStyleCnt="0"/>
      <dgm:spPr/>
    </dgm:pt>
    <dgm:pt modelId="{D603023A-0F1F-453A-8A77-0DF314F43BF9}" type="pres">
      <dgm:prSet presAssocID="{92EB148C-7376-4394-ACCC-8620F01CE5A2}" presName="parentLeftMargin" presStyleLbl="node1" presStyleIdx="0" presStyleCnt="3"/>
      <dgm:spPr/>
      <dgm:t>
        <a:bodyPr/>
        <a:lstStyle/>
        <a:p>
          <a:endParaRPr lang="es-ES_tradnl"/>
        </a:p>
      </dgm:t>
    </dgm:pt>
    <dgm:pt modelId="{351D5970-B68B-497F-929D-D8539E245B62}" type="pres">
      <dgm:prSet presAssocID="{92EB148C-7376-4394-ACCC-8620F01CE5A2}" presName="parentText" presStyleLbl="node1" presStyleIdx="0" presStyleCnt="3">
        <dgm:presLayoutVars>
          <dgm:chMax val="0"/>
          <dgm:bulletEnabled val="1"/>
        </dgm:presLayoutVars>
      </dgm:prSet>
      <dgm:spPr/>
      <dgm:t>
        <a:bodyPr/>
        <a:lstStyle/>
        <a:p>
          <a:endParaRPr lang="es-ES_tradnl"/>
        </a:p>
      </dgm:t>
    </dgm:pt>
    <dgm:pt modelId="{8C352EEB-D68E-4540-9134-4388C9D31531}" type="pres">
      <dgm:prSet presAssocID="{92EB148C-7376-4394-ACCC-8620F01CE5A2}" presName="negativeSpace" presStyleCnt="0"/>
      <dgm:spPr/>
    </dgm:pt>
    <dgm:pt modelId="{D215C116-399B-44DF-8547-8BF0F1E03415}" type="pres">
      <dgm:prSet presAssocID="{92EB148C-7376-4394-ACCC-8620F01CE5A2}" presName="childText" presStyleLbl="conFgAcc1" presStyleIdx="0" presStyleCnt="3">
        <dgm:presLayoutVars>
          <dgm:bulletEnabled val="1"/>
        </dgm:presLayoutVars>
      </dgm:prSet>
      <dgm:spPr/>
      <dgm:t>
        <a:bodyPr/>
        <a:lstStyle/>
        <a:p>
          <a:endParaRPr lang="es-ES_tradnl"/>
        </a:p>
      </dgm:t>
    </dgm:pt>
    <dgm:pt modelId="{6A56A685-ABCF-46C0-95D1-8CB53EE19A1B}" type="pres">
      <dgm:prSet presAssocID="{4D2291B9-AF9D-40AE-BB45-D36D00904900}" presName="spaceBetweenRectangles" presStyleCnt="0"/>
      <dgm:spPr/>
    </dgm:pt>
    <dgm:pt modelId="{17E339F2-565D-4F72-8A25-FE1C934C3085}" type="pres">
      <dgm:prSet presAssocID="{360FFCEC-BDCF-4304-BD9C-74DC18FA8825}" presName="parentLin" presStyleCnt="0"/>
      <dgm:spPr/>
    </dgm:pt>
    <dgm:pt modelId="{328E40D4-2A8D-4562-BAA1-A3CA8D81F58C}" type="pres">
      <dgm:prSet presAssocID="{360FFCEC-BDCF-4304-BD9C-74DC18FA8825}" presName="parentLeftMargin" presStyleLbl="node1" presStyleIdx="0" presStyleCnt="3"/>
      <dgm:spPr/>
      <dgm:t>
        <a:bodyPr/>
        <a:lstStyle/>
        <a:p>
          <a:endParaRPr lang="es-ES_tradnl"/>
        </a:p>
      </dgm:t>
    </dgm:pt>
    <dgm:pt modelId="{1B3AF5CC-4A67-4B1E-B74A-3D0378D45E58}" type="pres">
      <dgm:prSet presAssocID="{360FFCEC-BDCF-4304-BD9C-74DC18FA8825}" presName="parentText" presStyleLbl="node1" presStyleIdx="1" presStyleCnt="3">
        <dgm:presLayoutVars>
          <dgm:chMax val="0"/>
          <dgm:bulletEnabled val="1"/>
        </dgm:presLayoutVars>
      </dgm:prSet>
      <dgm:spPr/>
      <dgm:t>
        <a:bodyPr/>
        <a:lstStyle/>
        <a:p>
          <a:endParaRPr lang="es-ES_tradnl"/>
        </a:p>
      </dgm:t>
    </dgm:pt>
    <dgm:pt modelId="{F3E27066-E6C2-4437-8D3E-E6C8921C11D9}" type="pres">
      <dgm:prSet presAssocID="{360FFCEC-BDCF-4304-BD9C-74DC18FA8825}" presName="negativeSpace" presStyleCnt="0"/>
      <dgm:spPr/>
    </dgm:pt>
    <dgm:pt modelId="{B612B5BF-545C-45EE-8950-9621E7ECB029}" type="pres">
      <dgm:prSet presAssocID="{360FFCEC-BDCF-4304-BD9C-74DC18FA8825}" presName="childText" presStyleLbl="conFgAcc1" presStyleIdx="1" presStyleCnt="3">
        <dgm:presLayoutVars>
          <dgm:bulletEnabled val="1"/>
        </dgm:presLayoutVars>
      </dgm:prSet>
      <dgm:spPr/>
      <dgm:t>
        <a:bodyPr/>
        <a:lstStyle/>
        <a:p>
          <a:endParaRPr lang="es-ES_tradnl"/>
        </a:p>
      </dgm:t>
    </dgm:pt>
    <dgm:pt modelId="{2746448E-E256-4CCB-9CD8-8B45512BA62C}" type="pres">
      <dgm:prSet presAssocID="{152BBC7B-362D-4D48-AAB1-39F400F5080A}" presName="spaceBetweenRectangles" presStyleCnt="0"/>
      <dgm:spPr/>
    </dgm:pt>
    <dgm:pt modelId="{B645D4B8-DA7B-4B35-9BDF-C5B2FA611F80}" type="pres">
      <dgm:prSet presAssocID="{01BF9C7F-F31C-4950-8EDF-E339028D9E1F}" presName="parentLin" presStyleCnt="0"/>
      <dgm:spPr/>
    </dgm:pt>
    <dgm:pt modelId="{2ADC0301-E61B-4D2E-A0F4-4C9277F49826}" type="pres">
      <dgm:prSet presAssocID="{01BF9C7F-F31C-4950-8EDF-E339028D9E1F}" presName="parentLeftMargin" presStyleLbl="node1" presStyleIdx="1" presStyleCnt="3"/>
      <dgm:spPr/>
      <dgm:t>
        <a:bodyPr/>
        <a:lstStyle/>
        <a:p>
          <a:endParaRPr lang="es-ES_tradnl"/>
        </a:p>
      </dgm:t>
    </dgm:pt>
    <dgm:pt modelId="{906A8523-178E-409A-964B-D62FCA406DA1}" type="pres">
      <dgm:prSet presAssocID="{01BF9C7F-F31C-4950-8EDF-E339028D9E1F}" presName="parentText" presStyleLbl="node1" presStyleIdx="2" presStyleCnt="3">
        <dgm:presLayoutVars>
          <dgm:chMax val="0"/>
          <dgm:bulletEnabled val="1"/>
        </dgm:presLayoutVars>
      </dgm:prSet>
      <dgm:spPr/>
      <dgm:t>
        <a:bodyPr/>
        <a:lstStyle/>
        <a:p>
          <a:endParaRPr lang="es-ES_tradnl"/>
        </a:p>
      </dgm:t>
    </dgm:pt>
    <dgm:pt modelId="{C91D3616-FD90-456E-916B-865107BB32C2}" type="pres">
      <dgm:prSet presAssocID="{01BF9C7F-F31C-4950-8EDF-E339028D9E1F}" presName="negativeSpace" presStyleCnt="0"/>
      <dgm:spPr/>
    </dgm:pt>
    <dgm:pt modelId="{982CCCDF-041B-4B78-B786-F3A41829CE6B}" type="pres">
      <dgm:prSet presAssocID="{01BF9C7F-F31C-4950-8EDF-E339028D9E1F}" presName="childText" presStyleLbl="conFgAcc1" presStyleIdx="2" presStyleCnt="3">
        <dgm:presLayoutVars>
          <dgm:bulletEnabled val="1"/>
        </dgm:presLayoutVars>
      </dgm:prSet>
      <dgm:spPr/>
      <dgm:t>
        <a:bodyPr/>
        <a:lstStyle/>
        <a:p>
          <a:endParaRPr lang="es-ES_tradnl"/>
        </a:p>
      </dgm:t>
    </dgm:pt>
  </dgm:ptLst>
  <dgm:cxnLst>
    <dgm:cxn modelId="{83E0E9BC-3F74-4051-848C-975B72D86B76}" srcId="{9AEF0806-A7DC-494B-B026-D1798DC1EDA8}" destId="{360FFCEC-BDCF-4304-BD9C-74DC18FA8825}" srcOrd="1" destOrd="0" parTransId="{25C8E4C9-24AE-4AB9-AD89-8633E2BA04F4}" sibTransId="{152BBC7B-362D-4D48-AAB1-39F400F5080A}"/>
    <dgm:cxn modelId="{7C818D73-B64A-4D41-99FE-F85448A60E7A}" type="presOf" srcId="{B2B20CDE-1282-4D3E-9A6C-214DC01717F2}" destId="{982CCCDF-041B-4B78-B786-F3A41829CE6B}" srcOrd="0" destOrd="1" presId="urn:microsoft.com/office/officeart/2005/8/layout/list1"/>
    <dgm:cxn modelId="{6F73A548-B994-42AA-96BB-44315E9EE3E8}" type="presOf" srcId="{18DE26F4-206F-4B2C-BF09-3A4AE08292E0}" destId="{D215C116-399B-44DF-8547-8BF0F1E03415}" srcOrd="0" destOrd="0" presId="urn:microsoft.com/office/officeart/2005/8/layout/list1"/>
    <dgm:cxn modelId="{D2FCE0DC-727A-42AE-9A2A-EA64FAE0916C}" srcId="{92EB148C-7376-4394-ACCC-8620F01CE5A2}" destId="{18DE26F4-206F-4B2C-BF09-3A4AE08292E0}" srcOrd="0" destOrd="0" parTransId="{0E695270-0103-446B-ACEC-E76244976A8C}" sibTransId="{A0B405BC-D20B-4284-B423-B31E3BFDE000}"/>
    <dgm:cxn modelId="{E91F994A-B591-4BB5-BBCA-F00F076FFCA2}" srcId="{9AEF0806-A7DC-494B-B026-D1798DC1EDA8}" destId="{01BF9C7F-F31C-4950-8EDF-E339028D9E1F}" srcOrd="2" destOrd="0" parTransId="{687A1D13-12C1-4BE0-9282-2BF0066E7E7F}" sibTransId="{ADD8C3B1-B728-456B-A083-716D47A8354A}"/>
    <dgm:cxn modelId="{E2C1C1E0-FD4C-431E-AF32-6760CAEEA256}" type="presOf" srcId="{92EB148C-7376-4394-ACCC-8620F01CE5A2}" destId="{D603023A-0F1F-453A-8A77-0DF314F43BF9}" srcOrd="0" destOrd="0" presId="urn:microsoft.com/office/officeart/2005/8/layout/list1"/>
    <dgm:cxn modelId="{ABBB42C7-89F1-43AB-A917-D73EC99391F5}" srcId="{01BF9C7F-F31C-4950-8EDF-E339028D9E1F}" destId="{B2B20CDE-1282-4D3E-9A6C-214DC01717F2}" srcOrd="1" destOrd="0" parTransId="{9072BDE5-7CF3-45BF-AA07-07E45B8EE9F0}" sibTransId="{BF1F6EAA-A4C4-4404-B4F1-0825824A710C}"/>
    <dgm:cxn modelId="{5B36975B-A67A-430E-AEC8-EF50D353A9AE}" srcId="{360FFCEC-BDCF-4304-BD9C-74DC18FA8825}" destId="{CB62DBCB-9031-4271-98CF-FE8331F13568}" srcOrd="0" destOrd="0" parTransId="{4289469A-BB3E-4ECB-9A98-D5E5F92FBB1D}" sibTransId="{46ED1BB2-B1C6-494E-84B4-7F820849DE6C}"/>
    <dgm:cxn modelId="{F6CF6FA7-84D3-4C6D-951E-6C5B54146665}" type="presOf" srcId="{01BF9C7F-F31C-4950-8EDF-E339028D9E1F}" destId="{906A8523-178E-409A-964B-D62FCA406DA1}" srcOrd="1" destOrd="0" presId="urn:microsoft.com/office/officeart/2005/8/layout/list1"/>
    <dgm:cxn modelId="{F134BE2E-8864-433E-ABEC-3749BDABDE1B}" type="presOf" srcId="{360FFCEC-BDCF-4304-BD9C-74DC18FA8825}" destId="{1B3AF5CC-4A67-4B1E-B74A-3D0378D45E58}" srcOrd="1" destOrd="0" presId="urn:microsoft.com/office/officeart/2005/8/layout/list1"/>
    <dgm:cxn modelId="{71AD170B-8276-466D-AEEE-AE24F9CA9BC7}" type="presOf" srcId="{92EB148C-7376-4394-ACCC-8620F01CE5A2}" destId="{351D5970-B68B-497F-929D-D8539E245B62}" srcOrd="1" destOrd="0" presId="urn:microsoft.com/office/officeart/2005/8/layout/list1"/>
    <dgm:cxn modelId="{E89F70D4-634C-4796-8274-E250D8C6A489}" srcId="{360FFCEC-BDCF-4304-BD9C-74DC18FA8825}" destId="{11CB8D4F-9A8D-47BA-9541-91A01A181F56}" srcOrd="1" destOrd="0" parTransId="{124F5444-5C93-452E-8359-750AEA18E3AF}" sibTransId="{A46101DC-74B4-4972-AECB-AC83CF6CB239}"/>
    <dgm:cxn modelId="{86427B7B-4271-4404-A0FE-B8B7056392E0}" type="presOf" srcId="{11CB8D4F-9A8D-47BA-9541-91A01A181F56}" destId="{B612B5BF-545C-45EE-8950-9621E7ECB029}" srcOrd="0" destOrd="1" presId="urn:microsoft.com/office/officeart/2005/8/layout/list1"/>
    <dgm:cxn modelId="{558A6381-43F0-43F4-94D9-C8B637A2A4CD}" type="presOf" srcId="{01BF9C7F-F31C-4950-8EDF-E339028D9E1F}" destId="{2ADC0301-E61B-4D2E-A0F4-4C9277F49826}" srcOrd="0" destOrd="0" presId="urn:microsoft.com/office/officeart/2005/8/layout/list1"/>
    <dgm:cxn modelId="{AB67926A-CA50-4D1B-82EF-493B2FDC2F3C}" type="presOf" srcId="{360FFCEC-BDCF-4304-BD9C-74DC18FA8825}" destId="{328E40D4-2A8D-4562-BAA1-A3CA8D81F58C}" srcOrd="0" destOrd="0" presId="urn:microsoft.com/office/officeart/2005/8/layout/list1"/>
    <dgm:cxn modelId="{B2267ACD-0BE9-404B-83A6-FFA3382BA353}" srcId="{9AEF0806-A7DC-494B-B026-D1798DC1EDA8}" destId="{92EB148C-7376-4394-ACCC-8620F01CE5A2}" srcOrd="0" destOrd="0" parTransId="{A536F0CD-799F-4F44-889A-7B7E9E78CD98}" sibTransId="{4D2291B9-AF9D-40AE-BB45-D36D00904900}"/>
    <dgm:cxn modelId="{19B405C9-E0A3-473D-B7CE-EEDF145548A6}" type="presOf" srcId="{43C2139F-73A9-403F-97DD-5BC173D1F816}" destId="{982CCCDF-041B-4B78-B786-F3A41829CE6B}" srcOrd="0" destOrd="2" presId="urn:microsoft.com/office/officeart/2005/8/layout/list1"/>
    <dgm:cxn modelId="{0B26DE12-024B-4DDE-9FE0-BE27F5C51AC9}" srcId="{01BF9C7F-F31C-4950-8EDF-E339028D9E1F}" destId="{43C2139F-73A9-403F-97DD-5BC173D1F816}" srcOrd="2" destOrd="0" parTransId="{0DAF3FF2-7F20-4593-9CDE-66FE5EE151D5}" sibTransId="{5467C8E9-21F4-4A59-8E6F-BB34E674BC94}"/>
    <dgm:cxn modelId="{FEAB7567-E84C-438D-AF69-2D5AC4A7552A}" type="presOf" srcId="{9AEF0806-A7DC-494B-B026-D1798DC1EDA8}" destId="{EBF0E94A-D02F-4C8A-9952-3F58E21F5322}" srcOrd="0" destOrd="0" presId="urn:microsoft.com/office/officeart/2005/8/layout/list1"/>
    <dgm:cxn modelId="{2F2BC090-E3A8-4796-A66F-AB687D5E2032}" type="presOf" srcId="{CB62DBCB-9031-4271-98CF-FE8331F13568}" destId="{B612B5BF-545C-45EE-8950-9621E7ECB029}" srcOrd="0" destOrd="0" presId="urn:microsoft.com/office/officeart/2005/8/layout/list1"/>
    <dgm:cxn modelId="{C2A5F932-2C00-437C-ACC5-6EC2361FF32A}" type="presOf" srcId="{028F0C19-CEB6-4652-9CF8-DF26BFF2D2E9}" destId="{982CCCDF-041B-4B78-B786-F3A41829CE6B}" srcOrd="0" destOrd="0" presId="urn:microsoft.com/office/officeart/2005/8/layout/list1"/>
    <dgm:cxn modelId="{D431121A-4744-4F62-BD51-17C6B4508362}" srcId="{01BF9C7F-F31C-4950-8EDF-E339028D9E1F}" destId="{028F0C19-CEB6-4652-9CF8-DF26BFF2D2E9}" srcOrd="0" destOrd="0" parTransId="{296EEAF3-D980-4569-A656-AB4C14E541EC}" sibTransId="{7E986E4E-79F2-4334-AE35-92EC398E6259}"/>
    <dgm:cxn modelId="{EA8F49EE-4965-4FFB-B928-33F82E2AB4D8}" type="presParOf" srcId="{EBF0E94A-D02F-4C8A-9952-3F58E21F5322}" destId="{23901370-F26A-4A58-B411-E5A435C068B6}" srcOrd="0" destOrd="0" presId="urn:microsoft.com/office/officeart/2005/8/layout/list1"/>
    <dgm:cxn modelId="{8F91803D-C251-4FF4-AFCB-F6CE1E3D10C4}" type="presParOf" srcId="{23901370-F26A-4A58-B411-E5A435C068B6}" destId="{D603023A-0F1F-453A-8A77-0DF314F43BF9}" srcOrd="0" destOrd="0" presId="urn:microsoft.com/office/officeart/2005/8/layout/list1"/>
    <dgm:cxn modelId="{B02D3CCB-8034-4154-89B5-4F1C25BD86BA}" type="presParOf" srcId="{23901370-F26A-4A58-B411-E5A435C068B6}" destId="{351D5970-B68B-497F-929D-D8539E245B62}" srcOrd="1" destOrd="0" presId="urn:microsoft.com/office/officeart/2005/8/layout/list1"/>
    <dgm:cxn modelId="{FAD4A97E-F86E-4F90-840E-2C197DA2C976}" type="presParOf" srcId="{EBF0E94A-D02F-4C8A-9952-3F58E21F5322}" destId="{8C352EEB-D68E-4540-9134-4388C9D31531}" srcOrd="1" destOrd="0" presId="urn:microsoft.com/office/officeart/2005/8/layout/list1"/>
    <dgm:cxn modelId="{6D5D0ECB-E3C6-48A5-9069-3EF095DFFD1B}" type="presParOf" srcId="{EBF0E94A-D02F-4C8A-9952-3F58E21F5322}" destId="{D215C116-399B-44DF-8547-8BF0F1E03415}" srcOrd="2" destOrd="0" presId="urn:microsoft.com/office/officeart/2005/8/layout/list1"/>
    <dgm:cxn modelId="{84756299-806F-433C-B73A-04A1DB828A03}" type="presParOf" srcId="{EBF0E94A-D02F-4C8A-9952-3F58E21F5322}" destId="{6A56A685-ABCF-46C0-95D1-8CB53EE19A1B}" srcOrd="3" destOrd="0" presId="urn:microsoft.com/office/officeart/2005/8/layout/list1"/>
    <dgm:cxn modelId="{D6DF0159-0B3F-4475-AED9-C2DC2597AFA7}" type="presParOf" srcId="{EBF0E94A-D02F-4C8A-9952-3F58E21F5322}" destId="{17E339F2-565D-4F72-8A25-FE1C934C3085}" srcOrd="4" destOrd="0" presId="urn:microsoft.com/office/officeart/2005/8/layout/list1"/>
    <dgm:cxn modelId="{26FB0A52-6906-4299-B661-4345567781ED}" type="presParOf" srcId="{17E339F2-565D-4F72-8A25-FE1C934C3085}" destId="{328E40D4-2A8D-4562-BAA1-A3CA8D81F58C}" srcOrd="0" destOrd="0" presId="urn:microsoft.com/office/officeart/2005/8/layout/list1"/>
    <dgm:cxn modelId="{46B3082D-AD3A-4D4D-88E5-268B226FE871}" type="presParOf" srcId="{17E339F2-565D-4F72-8A25-FE1C934C3085}" destId="{1B3AF5CC-4A67-4B1E-B74A-3D0378D45E58}" srcOrd="1" destOrd="0" presId="urn:microsoft.com/office/officeart/2005/8/layout/list1"/>
    <dgm:cxn modelId="{BBD2A653-1E9B-4E34-A47F-4A31F7444449}" type="presParOf" srcId="{EBF0E94A-D02F-4C8A-9952-3F58E21F5322}" destId="{F3E27066-E6C2-4437-8D3E-E6C8921C11D9}" srcOrd="5" destOrd="0" presId="urn:microsoft.com/office/officeart/2005/8/layout/list1"/>
    <dgm:cxn modelId="{9816B118-5E15-43DF-915B-E5455988EB37}" type="presParOf" srcId="{EBF0E94A-D02F-4C8A-9952-3F58E21F5322}" destId="{B612B5BF-545C-45EE-8950-9621E7ECB029}" srcOrd="6" destOrd="0" presId="urn:microsoft.com/office/officeart/2005/8/layout/list1"/>
    <dgm:cxn modelId="{6597DA55-7DA3-4FDF-A92E-C683F9563FD5}" type="presParOf" srcId="{EBF0E94A-D02F-4C8A-9952-3F58E21F5322}" destId="{2746448E-E256-4CCB-9CD8-8B45512BA62C}" srcOrd="7" destOrd="0" presId="urn:microsoft.com/office/officeart/2005/8/layout/list1"/>
    <dgm:cxn modelId="{2D6854EB-6AF2-47AF-9B33-2DEED4CBFB73}" type="presParOf" srcId="{EBF0E94A-D02F-4C8A-9952-3F58E21F5322}" destId="{B645D4B8-DA7B-4B35-9BDF-C5B2FA611F80}" srcOrd="8" destOrd="0" presId="urn:microsoft.com/office/officeart/2005/8/layout/list1"/>
    <dgm:cxn modelId="{035050F0-AA7D-4148-B859-36D2EFBCF839}" type="presParOf" srcId="{B645D4B8-DA7B-4B35-9BDF-C5B2FA611F80}" destId="{2ADC0301-E61B-4D2E-A0F4-4C9277F49826}" srcOrd="0" destOrd="0" presId="urn:microsoft.com/office/officeart/2005/8/layout/list1"/>
    <dgm:cxn modelId="{9A4916FD-48BA-4808-8151-46226DDC97B7}" type="presParOf" srcId="{B645D4B8-DA7B-4B35-9BDF-C5B2FA611F80}" destId="{906A8523-178E-409A-964B-D62FCA406DA1}" srcOrd="1" destOrd="0" presId="urn:microsoft.com/office/officeart/2005/8/layout/list1"/>
    <dgm:cxn modelId="{B2B13CE0-E38C-45C1-B855-474ACEB307CD}" type="presParOf" srcId="{EBF0E94A-D02F-4C8A-9952-3F58E21F5322}" destId="{C91D3616-FD90-456E-916B-865107BB32C2}" srcOrd="9" destOrd="0" presId="urn:microsoft.com/office/officeart/2005/8/layout/list1"/>
    <dgm:cxn modelId="{B3E1A2D5-E5EB-4A3F-9065-74E002EC49A6}" type="presParOf" srcId="{EBF0E94A-D02F-4C8A-9952-3F58E21F5322}" destId="{982CCCDF-041B-4B78-B786-F3A41829CE6B}" srcOrd="10" destOrd="0" presId="urn:microsoft.com/office/officeart/2005/8/layout/lis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AEF0806-A7DC-494B-B026-D1798DC1EDA8}" type="doc">
      <dgm:prSet loTypeId="urn:microsoft.com/office/officeart/2005/8/layout/list1" loCatId="list" qsTypeId="urn:microsoft.com/office/officeart/2005/8/quickstyle/simple3" qsCatId="simple" csTypeId="urn:microsoft.com/office/officeart/2005/8/colors/colorful4" csCatId="colorful" phldr="1"/>
      <dgm:spPr/>
      <dgm:t>
        <a:bodyPr/>
        <a:lstStyle/>
        <a:p>
          <a:endParaRPr lang="es-ES"/>
        </a:p>
      </dgm:t>
    </dgm:pt>
    <dgm:pt modelId="{91130CFF-6918-43D8-A473-47507A5BF47F}">
      <dgm:prSet custT="1"/>
      <dgm:spPr/>
      <dgm:t>
        <a:bodyPr/>
        <a:lstStyle/>
        <a:p>
          <a:pPr rtl="0"/>
          <a:r>
            <a:rPr lang="es-MX" sz="900" b="1" dirty="0">
              <a:latin typeface="Calibri" panose="020F0502020204030204" pitchFamily="34" charset="0"/>
              <a:cs typeface="Calibri" panose="020F0502020204030204" pitchFamily="34" charset="0"/>
            </a:rPr>
            <a:t>Planeación formal y real</a:t>
          </a:r>
          <a:r>
            <a:rPr lang="es-MX" sz="900" b="0" dirty="0">
              <a:latin typeface="Calibri" panose="020F0502020204030204" pitchFamily="34" charset="0"/>
              <a:cs typeface="Calibri" panose="020F0502020204030204" pitchFamily="34" charset="0"/>
            </a:rPr>
            <a:t>: la planeación formal se entrega a la autoridad educativa. La planeación real se hace, una vez que se conoce a los estudiantes y </a:t>
          </a:r>
          <a:r>
            <a:rPr lang="es-MX" sz="900" dirty="0">
              <a:solidFill>
                <a:schemeClr val="tx1"/>
              </a:solidFill>
              <a:effectLst/>
              <a:latin typeface="Calibri" panose="020F0502020204030204" pitchFamily="34" charset="0"/>
              <a:ea typeface="+mn-ea"/>
              <a:cs typeface="Calibri" panose="020F0502020204030204" pitchFamily="34" charset="0"/>
            </a:rPr>
            <a:t>se adapta y va cambiando durante el transcurso del semestre, en función de ciertas características y necesidades del grupo, o bien por situaciones o eventos inesperados que afectan las actividades de enseñanza y de aprendizaje previstas.</a:t>
          </a:r>
          <a:endParaRPr lang="es-MX" sz="900" b="0" dirty="0">
            <a:latin typeface="Calibri" panose="020F0502020204030204" pitchFamily="34" charset="0"/>
            <a:cs typeface="Calibri" panose="020F0502020204030204" pitchFamily="34" charset="0"/>
          </a:endParaRPr>
        </a:p>
      </dgm:t>
    </dgm:pt>
    <dgm:pt modelId="{9968E2C9-B887-4181-AFDF-E5286885B12A}" type="parTrans" cxnId="{7B31150F-79F4-4FD4-838B-B160DAB40F18}">
      <dgm:prSet/>
      <dgm:spPr/>
      <dgm:t>
        <a:bodyPr/>
        <a:lstStyle/>
        <a:p>
          <a:endParaRPr lang="es-ES" sz="900">
            <a:latin typeface="Calibri" panose="020F0502020204030204" pitchFamily="34" charset="0"/>
            <a:cs typeface="Calibri" panose="020F0502020204030204" pitchFamily="34" charset="0"/>
          </a:endParaRPr>
        </a:p>
      </dgm:t>
    </dgm:pt>
    <dgm:pt modelId="{105629B8-11E4-44E5-BAA1-8C39E6D45809}" type="sibTrans" cxnId="{7B31150F-79F4-4FD4-838B-B160DAB40F18}">
      <dgm:prSet/>
      <dgm:spPr/>
      <dgm:t>
        <a:bodyPr/>
        <a:lstStyle/>
        <a:p>
          <a:endParaRPr lang="es-ES" sz="900">
            <a:latin typeface="Calibri" panose="020F0502020204030204" pitchFamily="34" charset="0"/>
            <a:cs typeface="Calibri" panose="020F0502020204030204" pitchFamily="34" charset="0"/>
          </a:endParaRPr>
        </a:p>
      </dgm:t>
    </dgm:pt>
    <dgm:pt modelId="{92EB148C-7376-4394-ACCC-8620F01CE5A2}">
      <dgm:prSet custT="1"/>
      <dgm:spPr/>
      <dgm:t>
        <a:bodyPr/>
        <a:lstStyle/>
        <a:p>
          <a:pPr rtl="0"/>
          <a:r>
            <a:rPr lang="es-MX" sz="900" b="1" dirty="0">
              <a:latin typeface="Calibri" panose="020F0502020204030204" pitchFamily="34" charset="0"/>
              <a:cs typeface="Calibri" panose="020F0502020204030204" pitchFamily="34" charset="0"/>
            </a:rPr>
            <a:t>Desarrollo comunitario y enseñanza: </a:t>
          </a:r>
          <a:r>
            <a:rPr lang="es-MX" sz="900" b="0" dirty="0">
              <a:latin typeface="Calibri" panose="020F0502020204030204" pitchFamily="34" charset="0"/>
              <a:cs typeface="Calibri" panose="020F0502020204030204" pitchFamily="34" charset="0"/>
            </a:rPr>
            <a:t>La organización de la enseñanza por proyectos permite la transversalidad de los contenidos de las áreas disciplinares</a:t>
          </a:r>
        </a:p>
        <a:p>
          <a:pPr rtl="0"/>
          <a:r>
            <a:rPr lang="es-MX" sz="900" b="1" dirty="0">
              <a:latin typeface="Calibri" panose="020F0502020204030204" pitchFamily="34" charset="0"/>
              <a:cs typeface="Calibri" panose="020F0502020204030204" pitchFamily="34" charset="0"/>
            </a:rPr>
            <a:t>“</a:t>
          </a:r>
          <a:r>
            <a:rPr lang="es-MX" sz="900" i="1" dirty="0">
              <a:effectLst/>
              <a:latin typeface="Calibri" panose="020F0502020204030204" pitchFamily="34" charset="0"/>
              <a:ea typeface="+mn-ea"/>
              <a:cs typeface="Calibri" panose="020F0502020204030204" pitchFamily="34" charset="0"/>
            </a:rPr>
            <a:t>Contemplamos el contexto para encontrar o identificar la situación en la que nos basaremos para lograr una interdisciplinariedad a la hora de desarrollar un proyecto formativo a partir de las asignaturas por área disciplinar que nos corresponda</a:t>
          </a:r>
          <a:r>
            <a:rPr lang="es-MX" sz="900" i="1" dirty="0">
              <a:latin typeface="Calibri" panose="020F0502020204030204" pitchFamily="34" charset="0"/>
              <a:cs typeface="Calibri" panose="020F0502020204030204" pitchFamily="34" charset="0"/>
            </a:rPr>
            <a:t>”</a:t>
          </a:r>
          <a:endParaRPr lang="es-MX" sz="900" dirty="0">
            <a:latin typeface="Calibri" panose="020F0502020204030204" pitchFamily="34" charset="0"/>
            <a:cs typeface="Calibri" panose="020F0502020204030204" pitchFamily="34" charset="0"/>
          </a:endParaRPr>
        </a:p>
      </dgm:t>
    </dgm:pt>
    <dgm:pt modelId="{A536F0CD-799F-4F44-889A-7B7E9E78CD98}" type="parTrans" cxnId="{B2267ACD-0BE9-404B-83A6-FFA3382BA353}">
      <dgm:prSet/>
      <dgm:spPr/>
      <dgm:t>
        <a:bodyPr/>
        <a:lstStyle/>
        <a:p>
          <a:endParaRPr lang="es-ES" sz="900">
            <a:latin typeface="Calibri" panose="020F0502020204030204" pitchFamily="34" charset="0"/>
            <a:cs typeface="Calibri" panose="020F0502020204030204" pitchFamily="34" charset="0"/>
          </a:endParaRPr>
        </a:p>
      </dgm:t>
    </dgm:pt>
    <dgm:pt modelId="{4D2291B9-AF9D-40AE-BB45-D36D00904900}" type="sibTrans" cxnId="{B2267ACD-0BE9-404B-83A6-FFA3382BA353}">
      <dgm:prSet/>
      <dgm:spPr/>
      <dgm:t>
        <a:bodyPr/>
        <a:lstStyle/>
        <a:p>
          <a:endParaRPr lang="es-ES" sz="900">
            <a:latin typeface="Calibri" panose="020F0502020204030204" pitchFamily="34" charset="0"/>
            <a:cs typeface="Calibri" panose="020F0502020204030204" pitchFamily="34" charset="0"/>
          </a:endParaRPr>
        </a:p>
      </dgm:t>
    </dgm:pt>
    <dgm:pt modelId="{244D2DEE-A985-44EB-8C30-1A4FB18C883F}" type="pres">
      <dgm:prSet presAssocID="{9AEF0806-A7DC-494B-B026-D1798DC1EDA8}" presName="linear" presStyleCnt="0">
        <dgm:presLayoutVars>
          <dgm:dir/>
          <dgm:animLvl val="lvl"/>
          <dgm:resizeHandles val="exact"/>
        </dgm:presLayoutVars>
      </dgm:prSet>
      <dgm:spPr/>
      <dgm:t>
        <a:bodyPr/>
        <a:lstStyle/>
        <a:p>
          <a:endParaRPr lang="es-ES_tradnl"/>
        </a:p>
      </dgm:t>
    </dgm:pt>
    <dgm:pt modelId="{9EBCE4FA-A451-4C9B-90FA-AFB7198BEF75}" type="pres">
      <dgm:prSet presAssocID="{91130CFF-6918-43D8-A473-47507A5BF47F}" presName="parentLin" presStyleCnt="0"/>
      <dgm:spPr/>
    </dgm:pt>
    <dgm:pt modelId="{6CD5A69A-81DA-463B-8C90-EC6A57E9FCC5}" type="pres">
      <dgm:prSet presAssocID="{91130CFF-6918-43D8-A473-47507A5BF47F}" presName="parentLeftMargin" presStyleLbl="node1" presStyleIdx="0" presStyleCnt="2"/>
      <dgm:spPr/>
      <dgm:t>
        <a:bodyPr/>
        <a:lstStyle/>
        <a:p>
          <a:endParaRPr lang="es-ES_tradnl"/>
        </a:p>
      </dgm:t>
    </dgm:pt>
    <dgm:pt modelId="{82F18B21-AA1A-4EB3-8BC4-B9E6E24EBF85}" type="pres">
      <dgm:prSet presAssocID="{91130CFF-6918-43D8-A473-47507A5BF47F}" presName="parentText" presStyleLbl="node1" presStyleIdx="0" presStyleCnt="2">
        <dgm:presLayoutVars>
          <dgm:chMax val="0"/>
          <dgm:bulletEnabled val="1"/>
        </dgm:presLayoutVars>
      </dgm:prSet>
      <dgm:spPr/>
      <dgm:t>
        <a:bodyPr/>
        <a:lstStyle/>
        <a:p>
          <a:endParaRPr lang="es-ES_tradnl"/>
        </a:p>
      </dgm:t>
    </dgm:pt>
    <dgm:pt modelId="{A3EF1828-B5D1-41F9-AB36-BFC27E28AC56}" type="pres">
      <dgm:prSet presAssocID="{91130CFF-6918-43D8-A473-47507A5BF47F}" presName="negativeSpace" presStyleCnt="0"/>
      <dgm:spPr/>
    </dgm:pt>
    <dgm:pt modelId="{50813A97-59DF-4DEE-A1DA-0E0C3C7321B2}" type="pres">
      <dgm:prSet presAssocID="{91130CFF-6918-43D8-A473-47507A5BF47F}" presName="childText" presStyleLbl="conFgAcc1" presStyleIdx="0" presStyleCnt="2">
        <dgm:presLayoutVars>
          <dgm:bulletEnabled val="1"/>
        </dgm:presLayoutVars>
      </dgm:prSet>
      <dgm:spPr/>
    </dgm:pt>
    <dgm:pt modelId="{7E03EB6E-DC91-4076-964D-1E3D1CBC1388}" type="pres">
      <dgm:prSet presAssocID="{105629B8-11E4-44E5-BAA1-8C39E6D45809}" presName="spaceBetweenRectangles" presStyleCnt="0"/>
      <dgm:spPr/>
    </dgm:pt>
    <dgm:pt modelId="{2253FA14-0A8E-49F9-9979-D36FE19C730A}" type="pres">
      <dgm:prSet presAssocID="{92EB148C-7376-4394-ACCC-8620F01CE5A2}" presName="parentLin" presStyleCnt="0"/>
      <dgm:spPr/>
    </dgm:pt>
    <dgm:pt modelId="{079A0DDD-25EB-4F7A-8B6E-8B33E193E164}" type="pres">
      <dgm:prSet presAssocID="{92EB148C-7376-4394-ACCC-8620F01CE5A2}" presName="parentLeftMargin" presStyleLbl="node1" presStyleIdx="0" presStyleCnt="2"/>
      <dgm:spPr/>
      <dgm:t>
        <a:bodyPr/>
        <a:lstStyle/>
        <a:p>
          <a:endParaRPr lang="es-ES_tradnl"/>
        </a:p>
      </dgm:t>
    </dgm:pt>
    <dgm:pt modelId="{8A885F18-AACB-4320-8E56-1D7A9ACF7A01}" type="pres">
      <dgm:prSet presAssocID="{92EB148C-7376-4394-ACCC-8620F01CE5A2}" presName="parentText" presStyleLbl="node1" presStyleIdx="1" presStyleCnt="2">
        <dgm:presLayoutVars>
          <dgm:chMax val="0"/>
          <dgm:bulletEnabled val="1"/>
        </dgm:presLayoutVars>
      </dgm:prSet>
      <dgm:spPr/>
      <dgm:t>
        <a:bodyPr/>
        <a:lstStyle/>
        <a:p>
          <a:endParaRPr lang="es-ES_tradnl"/>
        </a:p>
      </dgm:t>
    </dgm:pt>
    <dgm:pt modelId="{36E715EE-3F5C-4982-8D01-9BF2C7C67009}" type="pres">
      <dgm:prSet presAssocID="{92EB148C-7376-4394-ACCC-8620F01CE5A2}" presName="negativeSpace" presStyleCnt="0"/>
      <dgm:spPr/>
    </dgm:pt>
    <dgm:pt modelId="{C39FFE3E-C282-42C5-910C-4481994CAA51}" type="pres">
      <dgm:prSet presAssocID="{92EB148C-7376-4394-ACCC-8620F01CE5A2}" presName="childText" presStyleLbl="conFgAcc1" presStyleIdx="1" presStyleCnt="2">
        <dgm:presLayoutVars>
          <dgm:bulletEnabled val="1"/>
        </dgm:presLayoutVars>
      </dgm:prSet>
      <dgm:spPr/>
    </dgm:pt>
  </dgm:ptLst>
  <dgm:cxnLst>
    <dgm:cxn modelId="{889D7331-A4DF-42BD-A33D-6AD56A4EA6EF}" type="presOf" srcId="{91130CFF-6918-43D8-A473-47507A5BF47F}" destId="{82F18B21-AA1A-4EB3-8BC4-B9E6E24EBF85}" srcOrd="1" destOrd="0" presId="urn:microsoft.com/office/officeart/2005/8/layout/list1"/>
    <dgm:cxn modelId="{CD2DC075-0B4A-46F8-9517-0676D72A5E0E}" type="presOf" srcId="{92EB148C-7376-4394-ACCC-8620F01CE5A2}" destId="{079A0DDD-25EB-4F7A-8B6E-8B33E193E164}" srcOrd="0" destOrd="0" presId="urn:microsoft.com/office/officeart/2005/8/layout/list1"/>
    <dgm:cxn modelId="{0CB4EE3C-7A35-4727-B109-7F4E8664AB17}" type="presOf" srcId="{9AEF0806-A7DC-494B-B026-D1798DC1EDA8}" destId="{244D2DEE-A985-44EB-8C30-1A4FB18C883F}" srcOrd="0" destOrd="0" presId="urn:microsoft.com/office/officeart/2005/8/layout/list1"/>
    <dgm:cxn modelId="{B2267ACD-0BE9-404B-83A6-FFA3382BA353}" srcId="{9AEF0806-A7DC-494B-B026-D1798DC1EDA8}" destId="{92EB148C-7376-4394-ACCC-8620F01CE5A2}" srcOrd="1" destOrd="0" parTransId="{A536F0CD-799F-4F44-889A-7B7E9E78CD98}" sibTransId="{4D2291B9-AF9D-40AE-BB45-D36D00904900}"/>
    <dgm:cxn modelId="{A5F5756E-5E7C-4DD1-ADC9-2E7E881A19D8}" type="presOf" srcId="{91130CFF-6918-43D8-A473-47507A5BF47F}" destId="{6CD5A69A-81DA-463B-8C90-EC6A57E9FCC5}" srcOrd="0" destOrd="0" presId="urn:microsoft.com/office/officeart/2005/8/layout/list1"/>
    <dgm:cxn modelId="{73C93E91-230C-4496-A9AE-557B8BEA67CC}" type="presOf" srcId="{92EB148C-7376-4394-ACCC-8620F01CE5A2}" destId="{8A885F18-AACB-4320-8E56-1D7A9ACF7A01}" srcOrd="1" destOrd="0" presId="urn:microsoft.com/office/officeart/2005/8/layout/list1"/>
    <dgm:cxn modelId="{7B31150F-79F4-4FD4-838B-B160DAB40F18}" srcId="{9AEF0806-A7DC-494B-B026-D1798DC1EDA8}" destId="{91130CFF-6918-43D8-A473-47507A5BF47F}" srcOrd="0" destOrd="0" parTransId="{9968E2C9-B887-4181-AFDF-E5286885B12A}" sibTransId="{105629B8-11E4-44E5-BAA1-8C39E6D45809}"/>
    <dgm:cxn modelId="{A2F3DDC0-BD8A-4522-AF13-4272A50FF9A1}" type="presParOf" srcId="{244D2DEE-A985-44EB-8C30-1A4FB18C883F}" destId="{9EBCE4FA-A451-4C9B-90FA-AFB7198BEF75}" srcOrd="0" destOrd="0" presId="urn:microsoft.com/office/officeart/2005/8/layout/list1"/>
    <dgm:cxn modelId="{080063BE-A422-4CD9-AED6-F828360D9235}" type="presParOf" srcId="{9EBCE4FA-A451-4C9B-90FA-AFB7198BEF75}" destId="{6CD5A69A-81DA-463B-8C90-EC6A57E9FCC5}" srcOrd="0" destOrd="0" presId="urn:microsoft.com/office/officeart/2005/8/layout/list1"/>
    <dgm:cxn modelId="{1DF61065-5A0A-441D-8EBC-F8489987D07A}" type="presParOf" srcId="{9EBCE4FA-A451-4C9B-90FA-AFB7198BEF75}" destId="{82F18B21-AA1A-4EB3-8BC4-B9E6E24EBF85}" srcOrd="1" destOrd="0" presId="urn:microsoft.com/office/officeart/2005/8/layout/list1"/>
    <dgm:cxn modelId="{F141B310-859F-409D-900A-CBDA37CDA214}" type="presParOf" srcId="{244D2DEE-A985-44EB-8C30-1A4FB18C883F}" destId="{A3EF1828-B5D1-41F9-AB36-BFC27E28AC56}" srcOrd="1" destOrd="0" presId="urn:microsoft.com/office/officeart/2005/8/layout/list1"/>
    <dgm:cxn modelId="{A0DF33D9-F831-465B-98BF-4580AFC6331C}" type="presParOf" srcId="{244D2DEE-A985-44EB-8C30-1A4FB18C883F}" destId="{50813A97-59DF-4DEE-A1DA-0E0C3C7321B2}" srcOrd="2" destOrd="0" presId="urn:microsoft.com/office/officeart/2005/8/layout/list1"/>
    <dgm:cxn modelId="{311E17C9-9B26-4C5F-A91E-716F04C1280C}" type="presParOf" srcId="{244D2DEE-A985-44EB-8C30-1A4FB18C883F}" destId="{7E03EB6E-DC91-4076-964D-1E3D1CBC1388}" srcOrd="3" destOrd="0" presId="urn:microsoft.com/office/officeart/2005/8/layout/list1"/>
    <dgm:cxn modelId="{41F90BFF-73EF-4469-A794-FDA0E6958505}" type="presParOf" srcId="{244D2DEE-A985-44EB-8C30-1A4FB18C883F}" destId="{2253FA14-0A8E-49F9-9979-D36FE19C730A}" srcOrd="4" destOrd="0" presId="urn:microsoft.com/office/officeart/2005/8/layout/list1"/>
    <dgm:cxn modelId="{E15B64DB-6B71-41B7-A671-9B54F72B7057}" type="presParOf" srcId="{2253FA14-0A8E-49F9-9979-D36FE19C730A}" destId="{079A0DDD-25EB-4F7A-8B6E-8B33E193E164}" srcOrd="0" destOrd="0" presId="urn:microsoft.com/office/officeart/2005/8/layout/list1"/>
    <dgm:cxn modelId="{8494827F-F9AF-4BFA-95B1-4956C1CBB52C}" type="presParOf" srcId="{2253FA14-0A8E-49F9-9979-D36FE19C730A}" destId="{8A885F18-AACB-4320-8E56-1D7A9ACF7A01}" srcOrd="1" destOrd="0" presId="urn:microsoft.com/office/officeart/2005/8/layout/list1"/>
    <dgm:cxn modelId="{374482DA-68F1-4F80-95DD-6F6893369DFD}" type="presParOf" srcId="{244D2DEE-A985-44EB-8C30-1A4FB18C883F}" destId="{36E715EE-3F5C-4982-8D01-9BF2C7C67009}" srcOrd="5" destOrd="0" presId="urn:microsoft.com/office/officeart/2005/8/layout/list1"/>
    <dgm:cxn modelId="{0704B3CE-EC9B-451E-9F9A-03F2A5AF50E1}" type="presParOf" srcId="{244D2DEE-A985-44EB-8C30-1A4FB18C883F}" destId="{C39FFE3E-C282-42C5-910C-4481994CAA51}" srcOrd="6" destOrd="0" presId="urn:microsoft.com/office/officeart/2005/8/layout/lis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109D80B-7D79-4AE0-A8C2-C55B723F300A}" type="doc">
      <dgm:prSet loTypeId="urn:microsoft.com/office/officeart/2005/8/layout/list1" loCatId="list" qsTypeId="urn:microsoft.com/office/officeart/2005/8/quickstyle/simple3" qsCatId="simple" csTypeId="urn:microsoft.com/office/officeart/2005/8/colors/accent1_1" csCatId="accent1" phldr="1"/>
      <dgm:spPr/>
      <dgm:t>
        <a:bodyPr/>
        <a:lstStyle/>
        <a:p>
          <a:endParaRPr lang="es-ES"/>
        </a:p>
      </dgm:t>
    </dgm:pt>
    <dgm:pt modelId="{EC95A596-788E-43F0-8970-9BEFD581DF36}">
      <dgm:prSet custT="1"/>
      <dgm:spPr/>
      <dgm:t>
        <a:bodyPr/>
        <a:lstStyle/>
        <a:p>
          <a:pPr rtl="0"/>
          <a:r>
            <a:rPr lang="es-MX" sz="1000" b="1" i="1" dirty="0">
              <a:latin typeface="Calibri" panose="020F0502020204030204" pitchFamily="34" charset="0"/>
              <a:cs typeface="Calibri" panose="020F0502020204030204" pitchFamily="34" charset="0"/>
            </a:rPr>
            <a:t>Fácil acceso</a:t>
          </a:r>
          <a:r>
            <a:rPr lang="es-MX" sz="1000" dirty="0">
              <a:latin typeface="Calibri" panose="020F0502020204030204" pitchFamily="34" charset="0"/>
              <a:cs typeface="Calibri" panose="020F0502020204030204" pitchFamily="34" charset="0"/>
            </a:rPr>
            <a:t>: cercana  a las comunidades donde trabajan. </a:t>
          </a:r>
          <a:r>
            <a:rPr lang="es-MX" sz="1000">
              <a:latin typeface="Calibri" panose="020F0502020204030204" pitchFamily="34" charset="0"/>
              <a:cs typeface="Calibri" panose="020F0502020204030204" pitchFamily="34" charset="0"/>
            </a:rPr>
            <a:t>Proponen que sean en las cabeceras municipales.</a:t>
          </a:r>
          <a:endParaRPr lang="es-MX" sz="1000" dirty="0">
            <a:latin typeface="Calibri" panose="020F0502020204030204" pitchFamily="34" charset="0"/>
            <a:cs typeface="Calibri" panose="020F0502020204030204" pitchFamily="34" charset="0"/>
          </a:endParaRPr>
        </a:p>
      </dgm:t>
    </dgm:pt>
    <dgm:pt modelId="{49EECE04-1A72-44FA-8065-ABEAAB071231}" type="parTrans" cxnId="{3A0AEDB9-BFC6-4145-A6A7-94C5BCDC5919}">
      <dgm:prSet/>
      <dgm:spPr/>
      <dgm:t>
        <a:bodyPr/>
        <a:lstStyle/>
        <a:p>
          <a:endParaRPr lang="es-ES" sz="1000">
            <a:solidFill>
              <a:schemeClr val="tx1"/>
            </a:solidFill>
            <a:latin typeface="Calibri" panose="020F0502020204030204" pitchFamily="34" charset="0"/>
            <a:cs typeface="Calibri" panose="020F0502020204030204" pitchFamily="34" charset="0"/>
          </a:endParaRPr>
        </a:p>
      </dgm:t>
    </dgm:pt>
    <dgm:pt modelId="{AE13B24B-7367-401C-88B7-06C0A3013587}" type="sibTrans" cxnId="{3A0AEDB9-BFC6-4145-A6A7-94C5BCDC5919}">
      <dgm:prSet/>
      <dgm:spPr/>
      <dgm:t>
        <a:bodyPr/>
        <a:lstStyle/>
        <a:p>
          <a:endParaRPr lang="es-ES" sz="1000">
            <a:solidFill>
              <a:schemeClr val="tx1"/>
            </a:solidFill>
            <a:latin typeface="Calibri" panose="020F0502020204030204" pitchFamily="34" charset="0"/>
            <a:cs typeface="Calibri" panose="020F0502020204030204" pitchFamily="34" charset="0"/>
          </a:endParaRPr>
        </a:p>
      </dgm:t>
    </dgm:pt>
    <dgm:pt modelId="{96F2D199-8344-4D62-9099-92BFAE8DBB9A}">
      <dgm:prSet custT="1"/>
      <dgm:spPr/>
      <dgm:t>
        <a:bodyPr/>
        <a:lstStyle/>
        <a:p>
          <a:pPr rtl="0"/>
          <a:r>
            <a:rPr lang="es-MX" sz="1000" b="1" i="1" dirty="0">
              <a:latin typeface="Calibri" panose="020F0502020204030204" pitchFamily="34" charset="0"/>
              <a:cs typeface="Calibri" panose="020F0502020204030204" pitchFamily="34" charset="0"/>
            </a:rPr>
            <a:t>Contextualizada: </a:t>
          </a:r>
          <a:r>
            <a:rPr lang="es-MX" sz="1000" i="1" dirty="0">
              <a:latin typeface="Calibri" panose="020F0502020204030204" pitchFamily="34" charset="0"/>
              <a:cs typeface="Calibri" panose="020F0502020204030204" pitchFamily="34" charset="0"/>
            </a:rPr>
            <a:t>que responda al nivel, condiciones socioeconómicas, culturales y lingüísticas de los diferentes contextos. Además que los instructores conozcan el nivel, los programas y el entorno de la práctica. </a:t>
          </a:r>
          <a:endParaRPr lang="es-MX" sz="1000" dirty="0">
            <a:latin typeface="Calibri" panose="020F0502020204030204" pitchFamily="34" charset="0"/>
            <a:cs typeface="Calibri" panose="020F0502020204030204" pitchFamily="34" charset="0"/>
          </a:endParaRPr>
        </a:p>
      </dgm:t>
    </dgm:pt>
    <dgm:pt modelId="{8C0D3BCC-285B-49FE-86DC-601712CCBAC3}" type="parTrans" cxnId="{E65A0A0B-9C46-4A09-AB07-5D26288CBA81}">
      <dgm:prSet/>
      <dgm:spPr/>
      <dgm:t>
        <a:bodyPr/>
        <a:lstStyle/>
        <a:p>
          <a:endParaRPr lang="es-ES" sz="1000">
            <a:solidFill>
              <a:schemeClr val="tx1"/>
            </a:solidFill>
            <a:latin typeface="Calibri" panose="020F0502020204030204" pitchFamily="34" charset="0"/>
            <a:cs typeface="Calibri" panose="020F0502020204030204" pitchFamily="34" charset="0"/>
          </a:endParaRPr>
        </a:p>
      </dgm:t>
    </dgm:pt>
    <dgm:pt modelId="{734E6A57-B12E-432D-BC31-975E966C5ABE}" type="sibTrans" cxnId="{E65A0A0B-9C46-4A09-AB07-5D26288CBA81}">
      <dgm:prSet/>
      <dgm:spPr/>
      <dgm:t>
        <a:bodyPr/>
        <a:lstStyle/>
        <a:p>
          <a:endParaRPr lang="es-ES" sz="1000">
            <a:solidFill>
              <a:schemeClr val="tx1"/>
            </a:solidFill>
            <a:latin typeface="Calibri" panose="020F0502020204030204" pitchFamily="34" charset="0"/>
            <a:cs typeface="Calibri" panose="020F0502020204030204" pitchFamily="34" charset="0"/>
          </a:endParaRPr>
        </a:p>
      </dgm:t>
    </dgm:pt>
    <dgm:pt modelId="{0D0E9129-C1AD-451F-9C2A-48B84D630465}">
      <dgm:prSet custT="1"/>
      <dgm:spPr/>
      <dgm:t>
        <a:bodyPr/>
        <a:lstStyle/>
        <a:p>
          <a:pPr rtl="0"/>
          <a:r>
            <a:rPr lang="es-MX" sz="1000" b="1" i="1">
              <a:latin typeface="Calibri" panose="020F0502020204030204" pitchFamily="34" charset="0"/>
              <a:cs typeface="Calibri" panose="020F0502020204030204" pitchFamily="34" charset="0"/>
            </a:rPr>
            <a:t>Gestionada:</a:t>
          </a:r>
          <a:r>
            <a:rPr lang="es-MX" sz="1000">
              <a:latin typeface="Calibri" panose="020F0502020204030204" pitchFamily="34" charset="0"/>
              <a:cs typeface="Calibri" panose="020F0502020204030204" pitchFamily="34" charset="0"/>
            </a:rPr>
            <a:t> que la autoridad educativa proporcione permisos par ausentarse, designe sustitutos, apoye con traslados y comidas.</a:t>
          </a:r>
          <a:endParaRPr lang="es-MX" sz="1000" dirty="0">
            <a:latin typeface="Calibri" panose="020F0502020204030204" pitchFamily="34" charset="0"/>
            <a:cs typeface="Calibri" panose="020F0502020204030204" pitchFamily="34" charset="0"/>
          </a:endParaRPr>
        </a:p>
      </dgm:t>
    </dgm:pt>
    <dgm:pt modelId="{319582CE-8472-494D-AAC3-6BFF86622344}" type="parTrans" cxnId="{BE322B8B-294D-4544-AF0E-785790974998}">
      <dgm:prSet/>
      <dgm:spPr/>
      <dgm:t>
        <a:bodyPr/>
        <a:lstStyle/>
        <a:p>
          <a:endParaRPr lang="es-ES" sz="1000">
            <a:solidFill>
              <a:schemeClr val="tx1"/>
            </a:solidFill>
            <a:latin typeface="Calibri" panose="020F0502020204030204" pitchFamily="34" charset="0"/>
            <a:cs typeface="Calibri" panose="020F0502020204030204" pitchFamily="34" charset="0"/>
          </a:endParaRPr>
        </a:p>
      </dgm:t>
    </dgm:pt>
    <dgm:pt modelId="{01C44035-8E44-4522-9BF8-4B0EEE2E3D88}" type="sibTrans" cxnId="{BE322B8B-294D-4544-AF0E-785790974998}">
      <dgm:prSet/>
      <dgm:spPr/>
      <dgm:t>
        <a:bodyPr/>
        <a:lstStyle/>
        <a:p>
          <a:endParaRPr lang="es-ES" sz="1000">
            <a:solidFill>
              <a:schemeClr val="tx1"/>
            </a:solidFill>
            <a:latin typeface="Calibri" panose="020F0502020204030204" pitchFamily="34" charset="0"/>
            <a:cs typeface="Calibri" panose="020F0502020204030204" pitchFamily="34" charset="0"/>
          </a:endParaRPr>
        </a:p>
      </dgm:t>
    </dgm:pt>
    <dgm:pt modelId="{3F99A277-94C3-4737-AA81-E3AC8C029C47}">
      <dgm:prSet custT="1"/>
      <dgm:spPr/>
      <dgm:t>
        <a:bodyPr/>
        <a:lstStyle/>
        <a:p>
          <a:pPr rtl="0"/>
          <a:r>
            <a:rPr lang="es-MX" sz="1000" b="1" i="1">
              <a:latin typeface="Calibri" panose="020F0502020204030204" pitchFamily="34" charset="0"/>
              <a:cs typeface="Calibri" panose="020F0502020204030204" pitchFamily="34" charset="0"/>
            </a:rPr>
            <a:t>Más práctica y menos teórica</a:t>
          </a:r>
          <a:r>
            <a:rPr lang="es-MX" sz="1000">
              <a:latin typeface="Calibri" panose="020F0502020204030204" pitchFamily="34" charset="0"/>
              <a:cs typeface="Calibri" panose="020F0502020204030204" pitchFamily="34" charset="0"/>
            </a:rPr>
            <a:t>: por ello, refieren constantemente a </a:t>
          </a:r>
          <a:r>
            <a:rPr lang="es-MX" sz="1000" i="1">
              <a:latin typeface="Calibri" panose="020F0502020204030204" pitchFamily="34" charset="0"/>
              <a:cs typeface="Calibri" panose="020F0502020204030204" pitchFamily="34" charset="0"/>
            </a:rPr>
            <a:t>talleres</a:t>
          </a:r>
          <a:r>
            <a:rPr lang="es-MX" sz="1000">
              <a:latin typeface="Calibri" panose="020F0502020204030204" pitchFamily="34" charset="0"/>
              <a:cs typeface="Calibri" panose="020F0502020204030204" pitchFamily="34" charset="0"/>
            </a:rPr>
            <a:t> como forma más útil para poner en práctica lo que necesitan. </a:t>
          </a:r>
          <a:endParaRPr lang="es-MX" sz="1000" dirty="0">
            <a:latin typeface="Calibri" panose="020F0502020204030204" pitchFamily="34" charset="0"/>
            <a:cs typeface="Calibri" panose="020F0502020204030204" pitchFamily="34" charset="0"/>
          </a:endParaRPr>
        </a:p>
      </dgm:t>
    </dgm:pt>
    <dgm:pt modelId="{36113B56-1E8C-49E4-842A-B95E426EB1D7}" type="parTrans" cxnId="{34F6ADC1-8948-451B-8A54-E7491EFD9179}">
      <dgm:prSet/>
      <dgm:spPr/>
      <dgm:t>
        <a:bodyPr/>
        <a:lstStyle/>
        <a:p>
          <a:endParaRPr lang="es-ES" sz="1000">
            <a:solidFill>
              <a:schemeClr val="tx1"/>
            </a:solidFill>
            <a:latin typeface="Calibri" panose="020F0502020204030204" pitchFamily="34" charset="0"/>
            <a:cs typeface="Calibri" panose="020F0502020204030204" pitchFamily="34" charset="0"/>
          </a:endParaRPr>
        </a:p>
      </dgm:t>
    </dgm:pt>
    <dgm:pt modelId="{2280356F-8507-409F-95AF-C260C3F0C4BB}" type="sibTrans" cxnId="{34F6ADC1-8948-451B-8A54-E7491EFD9179}">
      <dgm:prSet/>
      <dgm:spPr/>
      <dgm:t>
        <a:bodyPr/>
        <a:lstStyle/>
        <a:p>
          <a:endParaRPr lang="es-ES" sz="1000">
            <a:solidFill>
              <a:schemeClr val="tx1"/>
            </a:solidFill>
            <a:latin typeface="Calibri" panose="020F0502020204030204" pitchFamily="34" charset="0"/>
            <a:cs typeface="Calibri" panose="020F0502020204030204" pitchFamily="34" charset="0"/>
          </a:endParaRPr>
        </a:p>
      </dgm:t>
    </dgm:pt>
    <dgm:pt modelId="{A56F42DB-364D-442F-BA84-4E04C88EED3A}">
      <dgm:prSet custT="1"/>
      <dgm:spPr/>
      <dgm:t>
        <a:bodyPr/>
        <a:lstStyle/>
        <a:p>
          <a:pPr rtl="0"/>
          <a:r>
            <a:rPr lang="es-ES" sz="1000" b="1" i="1" dirty="0">
              <a:latin typeface="Calibri" panose="020F0502020204030204" pitchFamily="34" charset="0"/>
              <a:cs typeface="Calibri" panose="020F0502020204030204" pitchFamily="34" charset="0"/>
            </a:rPr>
            <a:t>Colectiva: </a:t>
          </a:r>
          <a:r>
            <a:rPr lang="es-ES" sz="1000" i="1" dirty="0">
              <a:latin typeface="Calibri" panose="020F0502020204030204" pitchFamily="34" charset="0"/>
              <a:cs typeface="Calibri" panose="020F0502020204030204" pitchFamily="34" charset="0"/>
            </a:rPr>
            <a:t>que propicie la formación de círculos, foros </a:t>
          </a:r>
        </a:p>
        <a:p>
          <a:pPr rtl="0"/>
          <a:r>
            <a:rPr lang="es-ES" sz="1000" i="1" dirty="0">
              <a:latin typeface="Calibri" panose="020F0502020204030204" pitchFamily="34" charset="0"/>
              <a:cs typeface="Calibri" panose="020F0502020204030204" pitchFamily="34" charset="0"/>
            </a:rPr>
            <a:t>y redes de maestros</a:t>
          </a:r>
        </a:p>
      </dgm:t>
    </dgm:pt>
    <dgm:pt modelId="{D7FBB23F-7A5F-496E-8B55-9A8B46D48358}" type="parTrans" cxnId="{A9816D57-77BE-40EC-A258-F6D4AFB937E2}">
      <dgm:prSet/>
      <dgm:spPr/>
      <dgm:t>
        <a:bodyPr/>
        <a:lstStyle/>
        <a:p>
          <a:endParaRPr lang="es-ES" sz="1000">
            <a:solidFill>
              <a:schemeClr val="tx1"/>
            </a:solidFill>
            <a:latin typeface="Calibri" panose="020F0502020204030204" pitchFamily="34" charset="0"/>
            <a:cs typeface="Calibri" panose="020F0502020204030204" pitchFamily="34" charset="0"/>
          </a:endParaRPr>
        </a:p>
      </dgm:t>
    </dgm:pt>
    <dgm:pt modelId="{3F9F6436-8CD0-4705-9601-571E8F56BBEF}" type="sibTrans" cxnId="{A9816D57-77BE-40EC-A258-F6D4AFB937E2}">
      <dgm:prSet/>
      <dgm:spPr/>
      <dgm:t>
        <a:bodyPr/>
        <a:lstStyle/>
        <a:p>
          <a:endParaRPr lang="es-ES" sz="1000">
            <a:solidFill>
              <a:schemeClr val="tx1"/>
            </a:solidFill>
            <a:latin typeface="Calibri" panose="020F0502020204030204" pitchFamily="34" charset="0"/>
            <a:cs typeface="Calibri" panose="020F0502020204030204" pitchFamily="34" charset="0"/>
          </a:endParaRPr>
        </a:p>
      </dgm:t>
    </dgm:pt>
    <dgm:pt modelId="{6CA351E4-F8BA-4BAD-B2DD-CED327ADBB78}" type="pres">
      <dgm:prSet presAssocID="{8109D80B-7D79-4AE0-A8C2-C55B723F300A}" presName="linear" presStyleCnt="0">
        <dgm:presLayoutVars>
          <dgm:dir/>
          <dgm:animLvl val="lvl"/>
          <dgm:resizeHandles val="exact"/>
        </dgm:presLayoutVars>
      </dgm:prSet>
      <dgm:spPr/>
      <dgm:t>
        <a:bodyPr/>
        <a:lstStyle/>
        <a:p>
          <a:endParaRPr lang="es-ES_tradnl"/>
        </a:p>
      </dgm:t>
    </dgm:pt>
    <dgm:pt modelId="{FC8C4153-EAF4-4F16-B0F8-0916E81EDF6D}" type="pres">
      <dgm:prSet presAssocID="{EC95A596-788E-43F0-8970-9BEFD581DF36}" presName="parentLin" presStyleCnt="0"/>
      <dgm:spPr/>
    </dgm:pt>
    <dgm:pt modelId="{F72C7237-4768-46F0-8FEE-0CE97E713956}" type="pres">
      <dgm:prSet presAssocID="{EC95A596-788E-43F0-8970-9BEFD581DF36}" presName="parentLeftMargin" presStyleLbl="node1" presStyleIdx="0" presStyleCnt="5"/>
      <dgm:spPr/>
      <dgm:t>
        <a:bodyPr/>
        <a:lstStyle/>
        <a:p>
          <a:endParaRPr lang="es-ES_tradnl"/>
        </a:p>
      </dgm:t>
    </dgm:pt>
    <dgm:pt modelId="{AD033E38-DA89-40B7-ABEE-3F7DF6E38729}" type="pres">
      <dgm:prSet presAssocID="{EC95A596-788E-43F0-8970-9BEFD581DF36}" presName="parentText" presStyleLbl="node1" presStyleIdx="0" presStyleCnt="5">
        <dgm:presLayoutVars>
          <dgm:chMax val="0"/>
          <dgm:bulletEnabled val="1"/>
        </dgm:presLayoutVars>
      </dgm:prSet>
      <dgm:spPr/>
      <dgm:t>
        <a:bodyPr/>
        <a:lstStyle/>
        <a:p>
          <a:endParaRPr lang="es-ES_tradnl"/>
        </a:p>
      </dgm:t>
    </dgm:pt>
    <dgm:pt modelId="{3A44E880-5D62-4AD1-8EE0-7E4F55C56DC2}" type="pres">
      <dgm:prSet presAssocID="{EC95A596-788E-43F0-8970-9BEFD581DF36}" presName="negativeSpace" presStyleCnt="0"/>
      <dgm:spPr/>
    </dgm:pt>
    <dgm:pt modelId="{EAF4AEB3-EABD-4A8E-88DD-D4A34AB48C84}" type="pres">
      <dgm:prSet presAssocID="{EC95A596-788E-43F0-8970-9BEFD581DF36}" presName="childText" presStyleLbl="conFgAcc1" presStyleIdx="0" presStyleCnt="5">
        <dgm:presLayoutVars>
          <dgm:bulletEnabled val="1"/>
        </dgm:presLayoutVars>
      </dgm:prSet>
      <dgm:spPr/>
    </dgm:pt>
    <dgm:pt modelId="{D00C9774-9F18-490F-B9C0-D22F4D35EC02}" type="pres">
      <dgm:prSet presAssocID="{AE13B24B-7367-401C-88B7-06C0A3013587}" presName="spaceBetweenRectangles" presStyleCnt="0"/>
      <dgm:spPr/>
    </dgm:pt>
    <dgm:pt modelId="{35583AE1-99FA-4121-A83C-38180E7D2BF5}" type="pres">
      <dgm:prSet presAssocID="{96F2D199-8344-4D62-9099-92BFAE8DBB9A}" presName="parentLin" presStyleCnt="0"/>
      <dgm:spPr/>
    </dgm:pt>
    <dgm:pt modelId="{DD264C6E-22AE-45BC-982A-DB9F9D5725A4}" type="pres">
      <dgm:prSet presAssocID="{96F2D199-8344-4D62-9099-92BFAE8DBB9A}" presName="parentLeftMargin" presStyleLbl="node1" presStyleIdx="0" presStyleCnt="5"/>
      <dgm:spPr/>
      <dgm:t>
        <a:bodyPr/>
        <a:lstStyle/>
        <a:p>
          <a:endParaRPr lang="es-ES_tradnl"/>
        </a:p>
      </dgm:t>
    </dgm:pt>
    <dgm:pt modelId="{05C229EC-A8C0-476F-8770-63CD9A251CB8}" type="pres">
      <dgm:prSet presAssocID="{96F2D199-8344-4D62-9099-92BFAE8DBB9A}" presName="parentText" presStyleLbl="node1" presStyleIdx="1" presStyleCnt="5">
        <dgm:presLayoutVars>
          <dgm:chMax val="0"/>
          <dgm:bulletEnabled val="1"/>
        </dgm:presLayoutVars>
      </dgm:prSet>
      <dgm:spPr/>
      <dgm:t>
        <a:bodyPr/>
        <a:lstStyle/>
        <a:p>
          <a:endParaRPr lang="es-ES_tradnl"/>
        </a:p>
      </dgm:t>
    </dgm:pt>
    <dgm:pt modelId="{D964C9C4-53A9-4569-9180-70EB06CE74E3}" type="pres">
      <dgm:prSet presAssocID="{96F2D199-8344-4D62-9099-92BFAE8DBB9A}" presName="negativeSpace" presStyleCnt="0"/>
      <dgm:spPr/>
    </dgm:pt>
    <dgm:pt modelId="{AF51D783-83F0-41A6-8BAB-0494B484F4E8}" type="pres">
      <dgm:prSet presAssocID="{96F2D199-8344-4D62-9099-92BFAE8DBB9A}" presName="childText" presStyleLbl="conFgAcc1" presStyleIdx="1" presStyleCnt="5">
        <dgm:presLayoutVars>
          <dgm:bulletEnabled val="1"/>
        </dgm:presLayoutVars>
      </dgm:prSet>
      <dgm:spPr/>
    </dgm:pt>
    <dgm:pt modelId="{A0E06133-3602-4FF2-9C9B-3C9E2C69A5EC}" type="pres">
      <dgm:prSet presAssocID="{734E6A57-B12E-432D-BC31-975E966C5ABE}" presName="spaceBetweenRectangles" presStyleCnt="0"/>
      <dgm:spPr/>
    </dgm:pt>
    <dgm:pt modelId="{A66F6D7B-C89F-411A-ABB3-A6BB1D6BE563}" type="pres">
      <dgm:prSet presAssocID="{0D0E9129-C1AD-451F-9C2A-48B84D630465}" presName="parentLin" presStyleCnt="0"/>
      <dgm:spPr/>
    </dgm:pt>
    <dgm:pt modelId="{E52FFFF4-E9D9-48A1-BFFF-C2491C6A6BA8}" type="pres">
      <dgm:prSet presAssocID="{0D0E9129-C1AD-451F-9C2A-48B84D630465}" presName="parentLeftMargin" presStyleLbl="node1" presStyleIdx="1" presStyleCnt="5"/>
      <dgm:spPr/>
      <dgm:t>
        <a:bodyPr/>
        <a:lstStyle/>
        <a:p>
          <a:endParaRPr lang="es-ES_tradnl"/>
        </a:p>
      </dgm:t>
    </dgm:pt>
    <dgm:pt modelId="{4C54BB5E-F56B-4EF2-98F3-4981EA3615A5}" type="pres">
      <dgm:prSet presAssocID="{0D0E9129-C1AD-451F-9C2A-48B84D630465}" presName="parentText" presStyleLbl="node1" presStyleIdx="2" presStyleCnt="5">
        <dgm:presLayoutVars>
          <dgm:chMax val="0"/>
          <dgm:bulletEnabled val="1"/>
        </dgm:presLayoutVars>
      </dgm:prSet>
      <dgm:spPr/>
      <dgm:t>
        <a:bodyPr/>
        <a:lstStyle/>
        <a:p>
          <a:endParaRPr lang="es-ES_tradnl"/>
        </a:p>
      </dgm:t>
    </dgm:pt>
    <dgm:pt modelId="{7C7517D0-3701-4371-B794-2E57B1801B57}" type="pres">
      <dgm:prSet presAssocID="{0D0E9129-C1AD-451F-9C2A-48B84D630465}" presName="negativeSpace" presStyleCnt="0"/>
      <dgm:spPr/>
    </dgm:pt>
    <dgm:pt modelId="{33D12696-8AC4-4D52-9BE4-32C77EC9E158}" type="pres">
      <dgm:prSet presAssocID="{0D0E9129-C1AD-451F-9C2A-48B84D630465}" presName="childText" presStyleLbl="conFgAcc1" presStyleIdx="2" presStyleCnt="5">
        <dgm:presLayoutVars>
          <dgm:bulletEnabled val="1"/>
        </dgm:presLayoutVars>
      </dgm:prSet>
      <dgm:spPr/>
    </dgm:pt>
    <dgm:pt modelId="{018C9376-CE72-484A-9B64-D4C46548AFBA}" type="pres">
      <dgm:prSet presAssocID="{01C44035-8E44-4522-9BF8-4B0EEE2E3D88}" presName="spaceBetweenRectangles" presStyleCnt="0"/>
      <dgm:spPr/>
    </dgm:pt>
    <dgm:pt modelId="{58C92B39-D955-417E-89F0-4978F2C23F99}" type="pres">
      <dgm:prSet presAssocID="{3F99A277-94C3-4737-AA81-E3AC8C029C47}" presName="parentLin" presStyleCnt="0"/>
      <dgm:spPr/>
    </dgm:pt>
    <dgm:pt modelId="{90221F39-7DBB-4363-8D88-521F4FCBFBD5}" type="pres">
      <dgm:prSet presAssocID="{3F99A277-94C3-4737-AA81-E3AC8C029C47}" presName="parentLeftMargin" presStyleLbl="node1" presStyleIdx="2" presStyleCnt="5"/>
      <dgm:spPr/>
      <dgm:t>
        <a:bodyPr/>
        <a:lstStyle/>
        <a:p>
          <a:endParaRPr lang="es-ES_tradnl"/>
        </a:p>
      </dgm:t>
    </dgm:pt>
    <dgm:pt modelId="{F0AC2B55-0665-4B95-8189-8CA6794547E9}" type="pres">
      <dgm:prSet presAssocID="{3F99A277-94C3-4737-AA81-E3AC8C029C47}" presName="parentText" presStyleLbl="node1" presStyleIdx="3" presStyleCnt="5">
        <dgm:presLayoutVars>
          <dgm:chMax val="0"/>
          <dgm:bulletEnabled val="1"/>
        </dgm:presLayoutVars>
      </dgm:prSet>
      <dgm:spPr/>
      <dgm:t>
        <a:bodyPr/>
        <a:lstStyle/>
        <a:p>
          <a:endParaRPr lang="es-ES_tradnl"/>
        </a:p>
      </dgm:t>
    </dgm:pt>
    <dgm:pt modelId="{72686617-9D4C-41DA-9777-16F0CE85489C}" type="pres">
      <dgm:prSet presAssocID="{3F99A277-94C3-4737-AA81-E3AC8C029C47}" presName="negativeSpace" presStyleCnt="0"/>
      <dgm:spPr/>
    </dgm:pt>
    <dgm:pt modelId="{8D9D1E38-D17A-4B11-A62A-0DD01B31213A}" type="pres">
      <dgm:prSet presAssocID="{3F99A277-94C3-4737-AA81-E3AC8C029C47}" presName="childText" presStyleLbl="conFgAcc1" presStyleIdx="3" presStyleCnt="5">
        <dgm:presLayoutVars>
          <dgm:bulletEnabled val="1"/>
        </dgm:presLayoutVars>
      </dgm:prSet>
      <dgm:spPr/>
    </dgm:pt>
    <dgm:pt modelId="{0D86829F-98BF-4196-B91D-2DCFC10FB7C4}" type="pres">
      <dgm:prSet presAssocID="{2280356F-8507-409F-95AF-C260C3F0C4BB}" presName="spaceBetweenRectangles" presStyleCnt="0"/>
      <dgm:spPr/>
    </dgm:pt>
    <dgm:pt modelId="{42FF7715-5D37-4312-A5C8-3516379E4AF2}" type="pres">
      <dgm:prSet presAssocID="{A56F42DB-364D-442F-BA84-4E04C88EED3A}" presName="parentLin" presStyleCnt="0"/>
      <dgm:spPr/>
    </dgm:pt>
    <dgm:pt modelId="{FDD18207-63B6-4F28-81C1-0C8EEA02073D}" type="pres">
      <dgm:prSet presAssocID="{A56F42DB-364D-442F-BA84-4E04C88EED3A}" presName="parentLeftMargin" presStyleLbl="node1" presStyleIdx="3" presStyleCnt="5"/>
      <dgm:spPr/>
      <dgm:t>
        <a:bodyPr/>
        <a:lstStyle/>
        <a:p>
          <a:endParaRPr lang="es-ES_tradnl"/>
        </a:p>
      </dgm:t>
    </dgm:pt>
    <dgm:pt modelId="{4ABD2816-4922-4953-BFF4-89CCA3823611}" type="pres">
      <dgm:prSet presAssocID="{A56F42DB-364D-442F-BA84-4E04C88EED3A}" presName="parentText" presStyleLbl="node1" presStyleIdx="4" presStyleCnt="5">
        <dgm:presLayoutVars>
          <dgm:chMax val="0"/>
          <dgm:bulletEnabled val="1"/>
        </dgm:presLayoutVars>
      </dgm:prSet>
      <dgm:spPr/>
      <dgm:t>
        <a:bodyPr/>
        <a:lstStyle/>
        <a:p>
          <a:endParaRPr lang="es-ES_tradnl"/>
        </a:p>
      </dgm:t>
    </dgm:pt>
    <dgm:pt modelId="{3E315630-16C0-400D-99F9-72C0005AD21E}" type="pres">
      <dgm:prSet presAssocID="{A56F42DB-364D-442F-BA84-4E04C88EED3A}" presName="negativeSpace" presStyleCnt="0"/>
      <dgm:spPr/>
    </dgm:pt>
    <dgm:pt modelId="{328ED2B6-C5C0-4FAF-8CA8-57CA7B03E7C5}" type="pres">
      <dgm:prSet presAssocID="{A56F42DB-364D-442F-BA84-4E04C88EED3A}" presName="childText" presStyleLbl="conFgAcc1" presStyleIdx="4" presStyleCnt="5">
        <dgm:presLayoutVars>
          <dgm:bulletEnabled val="1"/>
        </dgm:presLayoutVars>
      </dgm:prSet>
      <dgm:spPr/>
    </dgm:pt>
  </dgm:ptLst>
  <dgm:cxnLst>
    <dgm:cxn modelId="{963C36A7-20FA-4834-B5F4-4E2124C79ADC}" type="presOf" srcId="{0D0E9129-C1AD-451F-9C2A-48B84D630465}" destId="{E52FFFF4-E9D9-48A1-BFFF-C2491C6A6BA8}" srcOrd="0" destOrd="0" presId="urn:microsoft.com/office/officeart/2005/8/layout/list1"/>
    <dgm:cxn modelId="{D02DA5C0-2495-4B02-B29B-14BEEAB72C18}" type="presOf" srcId="{A56F42DB-364D-442F-BA84-4E04C88EED3A}" destId="{4ABD2816-4922-4953-BFF4-89CCA3823611}" srcOrd="1" destOrd="0" presId="urn:microsoft.com/office/officeart/2005/8/layout/list1"/>
    <dgm:cxn modelId="{0E6716E6-96EF-40B3-B6BE-A0DF80DA3581}" type="presOf" srcId="{3F99A277-94C3-4737-AA81-E3AC8C029C47}" destId="{90221F39-7DBB-4363-8D88-521F4FCBFBD5}" srcOrd="0" destOrd="0" presId="urn:microsoft.com/office/officeart/2005/8/layout/list1"/>
    <dgm:cxn modelId="{E65A0A0B-9C46-4A09-AB07-5D26288CBA81}" srcId="{8109D80B-7D79-4AE0-A8C2-C55B723F300A}" destId="{96F2D199-8344-4D62-9099-92BFAE8DBB9A}" srcOrd="1" destOrd="0" parTransId="{8C0D3BCC-285B-49FE-86DC-601712CCBAC3}" sibTransId="{734E6A57-B12E-432D-BC31-975E966C5ABE}"/>
    <dgm:cxn modelId="{3A0AEDB9-BFC6-4145-A6A7-94C5BCDC5919}" srcId="{8109D80B-7D79-4AE0-A8C2-C55B723F300A}" destId="{EC95A596-788E-43F0-8970-9BEFD581DF36}" srcOrd="0" destOrd="0" parTransId="{49EECE04-1A72-44FA-8065-ABEAAB071231}" sibTransId="{AE13B24B-7367-401C-88B7-06C0A3013587}"/>
    <dgm:cxn modelId="{AF0FFBE3-049C-4078-89AB-B1C1857B571D}" type="presOf" srcId="{96F2D199-8344-4D62-9099-92BFAE8DBB9A}" destId="{DD264C6E-22AE-45BC-982A-DB9F9D5725A4}" srcOrd="0" destOrd="0" presId="urn:microsoft.com/office/officeart/2005/8/layout/list1"/>
    <dgm:cxn modelId="{A9816D57-77BE-40EC-A258-F6D4AFB937E2}" srcId="{8109D80B-7D79-4AE0-A8C2-C55B723F300A}" destId="{A56F42DB-364D-442F-BA84-4E04C88EED3A}" srcOrd="4" destOrd="0" parTransId="{D7FBB23F-7A5F-496E-8B55-9A8B46D48358}" sibTransId="{3F9F6436-8CD0-4705-9601-571E8F56BBEF}"/>
    <dgm:cxn modelId="{BE322B8B-294D-4544-AF0E-785790974998}" srcId="{8109D80B-7D79-4AE0-A8C2-C55B723F300A}" destId="{0D0E9129-C1AD-451F-9C2A-48B84D630465}" srcOrd="2" destOrd="0" parTransId="{319582CE-8472-494D-AAC3-6BFF86622344}" sibTransId="{01C44035-8E44-4522-9BF8-4B0EEE2E3D88}"/>
    <dgm:cxn modelId="{1A228C4B-B752-40DB-8925-3B9783E4C7D1}" type="presOf" srcId="{0D0E9129-C1AD-451F-9C2A-48B84D630465}" destId="{4C54BB5E-F56B-4EF2-98F3-4981EA3615A5}" srcOrd="1" destOrd="0" presId="urn:microsoft.com/office/officeart/2005/8/layout/list1"/>
    <dgm:cxn modelId="{C6593317-19DB-407E-92A2-07F5A4659D67}" type="presOf" srcId="{96F2D199-8344-4D62-9099-92BFAE8DBB9A}" destId="{05C229EC-A8C0-476F-8770-63CD9A251CB8}" srcOrd="1" destOrd="0" presId="urn:microsoft.com/office/officeart/2005/8/layout/list1"/>
    <dgm:cxn modelId="{34F6ADC1-8948-451B-8A54-E7491EFD9179}" srcId="{8109D80B-7D79-4AE0-A8C2-C55B723F300A}" destId="{3F99A277-94C3-4737-AA81-E3AC8C029C47}" srcOrd="3" destOrd="0" parTransId="{36113B56-1E8C-49E4-842A-B95E426EB1D7}" sibTransId="{2280356F-8507-409F-95AF-C260C3F0C4BB}"/>
    <dgm:cxn modelId="{846CB36B-3AF4-4433-B895-8670C544477B}" type="presOf" srcId="{EC95A596-788E-43F0-8970-9BEFD581DF36}" destId="{AD033E38-DA89-40B7-ABEE-3F7DF6E38729}" srcOrd="1" destOrd="0" presId="urn:microsoft.com/office/officeart/2005/8/layout/list1"/>
    <dgm:cxn modelId="{408529DD-43EA-455E-ABE2-6FAAE215E79B}" type="presOf" srcId="{EC95A596-788E-43F0-8970-9BEFD581DF36}" destId="{F72C7237-4768-46F0-8FEE-0CE97E713956}" srcOrd="0" destOrd="0" presId="urn:microsoft.com/office/officeart/2005/8/layout/list1"/>
    <dgm:cxn modelId="{D46DFC75-F832-40EA-9822-6F0F94BF23E1}" type="presOf" srcId="{A56F42DB-364D-442F-BA84-4E04C88EED3A}" destId="{FDD18207-63B6-4F28-81C1-0C8EEA02073D}" srcOrd="0" destOrd="0" presId="urn:microsoft.com/office/officeart/2005/8/layout/list1"/>
    <dgm:cxn modelId="{ED94A3F8-886A-4A04-8201-3126229458C2}" type="presOf" srcId="{8109D80B-7D79-4AE0-A8C2-C55B723F300A}" destId="{6CA351E4-F8BA-4BAD-B2DD-CED327ADBB78}" srcOrd="0" destOrd="0" presId="urn:microsoft.com/office/officeart/2005/8/layout/list1"/>
    <dgm:cxn modelId="{CC8ABD78-EC98-48B2-9F5E-E9F53B229A9E}" type="presOf" srcId="{3F99A277-94C3-4737-AA81-E3AC8C029C47}" destId="{F0AC2B55-0665-4B95-8189-8CA6794547E9}" srcOrd="1" destOrd="0" presId="urn:microsoft.com/office/officeart/2005/8/layout/list1"/>
    <dgm:cxn modelId="{1B15938D-45A8-4F9B-A947-B36DED123CC1}" type="presParOf" srcId="{6CA351E4-F8BA-4BAD-B2DD-CED327ADBB78}" destId="{FC8C4153-EAF4-4F16-B0F8-0916E81EDF6D}" srcOrd="0" destOrd="0" presId="urn:microsoft.com/office/officeart/2005/8/layout/list1"/>
    <dgm:cxn modelId="{D224AC48-04E8-4115-87F2-B1DB0C8D509E}" type="presParOf" srcId="{FC8C4153-EAF4-4F16-B0F8-0916E81EDF6D}" destId="{F72C7237-4768-46F0-8FEE-0CE97E713956}" srcOrd="0" destOrd="0" presId="urn:microsoft.com/office/officeart/2005/8/layout/list1"/>
    <dgm:cxn modelId="{8940247A-6E86-4A97-A301-BC118B27204D}" type="presParOf" srcId="{FC8C4153-EAF4-4F16-B0F8-0916E81EDF6D}" destId="{AD033E38-DA89-40B7-ABEE-3F7DF6E38729}" srcOrd="1" destOrd="0" presId="urn:microsoft.com/office/officeart/2005/8/layout/list1"/>
    <dgm:cxn modelId="{99186368-0521-4510-87B7-38539291748F}" type="presParOf" srcId="{6CA351E4-F8BA-4BAD-B2DD-CED327ADBB78}" destId="{3A44E880-5D62-4AD1-8EE0-7E4F55C56DC2}" srcOrd="1" destOrd="0" presId="urn:microsoft.com/office/officeart/2005/8/layout/list1"/>
    <dgm:cxn modelId="{237EEABF-066C-452F-9C00-1C347CEFCA76}" type="presParOf" srcId="{6CA351E4-F8BA-4BAD-B2DD-CED327ADBB78}" destId="{EAF4AEB3-EABD-4A8E-88DD-D4A34AB48C84}" srcOrd="2" destOrd="0" presId="urn:microsoft.com/office/officeart/2005/8/layout/list1"/>
    <dgm:cxn modelId="{C3B880AB-AB3C-49EA-A7C3-934807BC834D}" type="presParOf" srcId="{6CA351E4-F8BA-4BAD-B2DD-CED327ADBB78}" destId="{D00C9774-9F18-490F-B9C0-D22F4D35EC02}" srcOrd="3" destOrd="0" presId="urn:microsoft.com/office/officeart/2005/8/layout/list1"/>
    <dgm:cxn modelId="{2370825B-D6EA-4E47-9A52-800ED39DBB10}" type="presParOf" srcId="{6CA351E4-F8BA-4BAD-B2DD-CED327ADBB78}" destId="{35583AE1-99FA-4121-A83C-38180E7D2BF5}" srcOrd="4" destOrd="0" presId="urn:microsoft.com/office/officeart/2005/8/layout/list1"/>
    <dgm:cxn modelId="{568D4E97-EF06-40AE-9C7F-EE21A85F2236}" type="presParOf" srcId="{35583AE1-99FA-4121-A83C-38180E7D2BF5}" destId="{DD264C6E-22AE-45BC-982A-DB9F9D5725A4}" srcOrd="0" destOrd="0" presId="urn:microsoft.com/office/officeart/2005/8/layout/list1"/>
    <dgm:cxn modelId="{E32A0B68-A704-44BF-A5F5-77CBD4877019}" type="presParOf" srcId="{35583AE1-99FA-4121-A83C-38180E7D2BF5}" destId="{05C229EC-A8C0-476F-8770-63CD9A251CB8}" srcOrd="1" destOrd="0" presId="urn:microsoft.com/office/officeart/2005/8/layout/list1"/>
    <dgm:cxn modelId="{0F6BA6CC-01A6-45CA-B2E8-767A27BBBB3B}" type="presParOf" srcId="{6CA351E4-F8BA-4BAD-B2DD-CED327ADBB78}" destId="{D964C9C4-53A9-4569-9180-70EB06CE74E3}" srcOrd="5" destOrd="0" presId="urn:microsoft.com/office/officeart/2005/8/layout/list1"/>
    <dgm:cxn modelId="{7AFDA21D-0832-4EF4-B408-9804E336AEEB}" type="presParOf" srcId="{6CA351E4-F8BA-4BAD-B2DD-CED327ADBB78}" destId="{AF51D783-83F0-41A6-8BAB-0494B484F4E8}" srcOrd="6" destOrd="0" presId="urn:microsoft.com/office/officeart/2005/8/layout/list1"/>
    <dgm:cxn modelId="{D1C772FA-E386-4338-AE7A-77A6EA23DF84}" type="presParOf" srcId="{6CA351E4-F8BA-4BAD-B2DD-CED327ADBB78}" destId="{A0E06133-3602-4FF2-9C9B-3C9E2C69A5EC}" srcOrd="7" destOrd="0" presId="urn:microsoft.com/office/officeart/2005/8/layout/list1"/>
    <dgm:cxn modelId="{4B8F8D1E-9A2C-4C3A-91DE-85BA09DAD43D}" type="presParOf" srcId="{6CA351E4-F8BA-4BAD-B2DD-CED327ADBB78}" destId="{A66F6D7B-C89F-411A-ABB3-A6BB1D6BE563}" srcOrd="8" destOrd="0" presId="urn:microsoft.com/office/officeart/2005/8/layout/list1"/>
    <dgm:cxn modelId="{254B7194-53D3-4063-A428-F6DA94B0F31E}" type="presParOf" srcId="{A66F6D7B-C89F-411A-ABB3-A6BB1D6BE563}" destId="{E52FFFF4-E9D9-48A1-BFFF-C2491C6A6BA8}" srcOrd="0" destOrd="0" presId="urn:microsoft.com/office/officeart/2005/8/layout/list1"/>
    <dgm:cxn modelId="{F5ECBF24-2B1A-4E47-A447-36BAA5A6145A}" type="presParOf" srcId="{A66F6D7B-C89F-411A-ABB3-A6BB1D6BE563}" destId="{4C54BB5E-F56B-4EF2-98F3-4981EA3615A5}" srcOrd="1" destOrd="0" presId="urn:microsoft.com/office/officeart/2005/8/layout/list1"/>
    <dgm:cxn modelId="{8E2369AB-2813-4ED1-8DA6-31929E53A36F}" type="presParOf" srcId="{6CA351E4-F8BA-4BAD-B2DD-CED327ADBB78}" destId="{7C7517D0-3701-4371-B794-2E57B1801B57}" srcOrd="9" destOrd="0" presId="urn:microsoft.com/office/officeart/2005/8/layout/list1"/>
    <dgm:cxn modelId="{9B554216-537E-4198-99C5-0E3FC76D88B0}" type="presParOf" srcId="{6CA351E4-F8BA-4BAD-B2DD-CED327ADBB78}" destId="{33D12696-8AC4-4D52-9BE4-32C77EC9E158}" srcOrd="10" destOrd="0" presId="urn:microsoft.com/office/officeart/2005/8/layout/list1"/>
    <dgm:cxn modelId="{D922B5BF-09FB-4870-8D5C-0B33C34A7A7D}" type="presParOf" srcId="{6CA351E4-F8BA-4BAD-B2DD-CED327ADBB78}" destId="{018C9376-CE72-484A-9B64-D4C46548AFBA}" srcOrd="11" destOrd="0" presId="urn:microsoft.com/office/officeart/2005/8/layout/list1"/>
    <dgm:cxn modelId="{93B53BCE-B24B-49D8-9F41-76F1D3DE5B26}" type="presParOf" srcId="{6CA351E4-F8BA-4BAD-B2DD-CED327ADBB78}" destId="{58C92B39-D955-417E-89F0-4978F2C23F99}" srcOrd="12" destOrd="0" presId="urn:microsoft.com/office/officeart/2005/8/layout/list1"/>
    <dgm:cxn modelId="{F58F801E-85A3-4EF7-BC2F-E1951F60E447}" type="presParOf" srcId="{58C92B39-D955-417E-89F0-4978F2C23F99}" destId="{90221F39-7DBB-4363-8D88-521F4FCBFBD5}" srcOrd="0" destOrd="0" presId="urn:microsoft.com/office/officeart/2005/8/layout/list1"/>
    <dgm:cxn modelId="{B3024386-E289-4751-A9FF-3ADC3066B18C}" type="presParOf" srcId="{58C92B39-D955-417E-89F0-4978F2C23F99}" destId="{F0AC2B55-0665-4B95-8189-8CA6794547E9}" srcOrd="1" destOrd="0" presId="urn:microsoft.com/office/officeart/2005/8/layout/list1"/>
    <dgm:cxn modelId="{A5237BE8-B840-4101-A0C1-D8C26DCDDE96}" type="presParOf" srcId="{6CA351E4-F8BA-4BAD-B2DD-CED327ADBB78}" destId="{72686617-9D4C-41DA-9777-16F0CE85489C}" srcOrd="13" destOrd="0" presId="urn:microsoft.com/office/officeart/2005/8/layout/list1"/>
    <dgm:cxn modelId="{1E13433F-E13F-4CF2-B067-1F0B09494BBF}" type="presParOf" srcId="{6CA351E4-F8BA-4BAD-B2DD-CED327ADBB78}" destId="{8D9D1E38-D17A-4B11-A62A-0DD01B31213A}" srcOrd="14" destOrd="0" presId="urn:microsoft.com/office/officeart/2005/8/layout/list1"/>
    <dgm:cxn modelId="{17A3888F-0CD8-45C4-9099-4AF15AD7C097}" type="presParOf" srcId="{6CA351E4-F8BA-4BAD-B2DD-CED327ADBB78}" destId="{0D86829F-98BF-4196-B91D-2DCFC10FB7C4}" srcOrd="15" destOrd="0" presId="urn:microsoft.com/office/officeart/2005/8/layout/list1"/>
    <dgm:cxn modelId="{1E0D04A3-D53B-4DA7-A458-CEE171448A45}" type="presParOf" srcId="{6CA351E4-F8BA-4BAD-B2DD-CED327ADBB78}" destId="{42FF7715-5D37-4312-A5C8-3516379E4AF2}" srcOrd="16" destOrd="0" presId="urn:microsoft.com/office/officeart/2005/8/layout/list1"/>
    <dgm:cxn modelId="{CABA8F0F-27E7-4B82-BEF9-D113E3FEE5FB}" type="presParOf" srcId="{42FF7715-5D37-4312-A5C8-3516379E4AF2}" destId="{FDD18207-63B6-4F28-81C1-0C8EEA02073D}" srcOrd="0" destOrd="0" presId="urn:microsoft.com/office/officeart/2005/8/layout/list1"/>
    <dgm:cxn modelId="{363195E8-7176-4BA6-BE18-35F0C8F40F1C}" type="presParOf" srcId="{42FF7715-5D37-4312-A5C8-3516379E4AF2}" destId="{4ABD2816-4922-4953-BFF4-89CCA3823611}" srcOrd="1" destOrd="0" presId="urn:microsoft.com/office/officeart/2005/8/layout/list1"/>
    <dgm:cxn modelId="{04F72CD8-8B9A-4D79-A098-89D108A1D9A0}" type="presParOf" srcId="{6CA351E4-F8BA-4BAD-B2DD-CED327ADBB78}" destId="{3E315630-16C0-400D-99F9-72C0005AD21E}" srcOrd="17" destOrd="0" presId="urn:microsoft.com/office/officeart/2005/8/layout/list1"/>
    <dgm:cxn modelId="{FA91FF48-29FD-45E2-9D45-E5DF1055C030}" type="presParOf" srcId="{6CA351E4-F8BA-4BAD-B2DD-CED327ADBB78}" destId="{328ED2B6-C5C0-4FAF-8CA8-57CA7B03E7C5}" srcOrd="18" destOrd="0" presId="urn:microsoft.com/office/officeart/2005/8/layout/lis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5D6DE2-0593-48FA-96EC-5014E737E8CE}">
      <dsp:nvSpPr>
        <dsp:cNvPr id="0" name=""/>
        <dsp:cNvSpPr/>
      </dsp:nvSpPr>
      <dsp:spPr>
        <a:xfrm>
          <a:off x="4584" y="0"/>
          <a:ext cx="1853712" cy="3381555"/>
        </a:xfrm>
        <a:prstGeom prst="roundRect">
          <a:avLst>
            <a:gd name="adj" fmla="val 10000"/>
          </a:avLst>
        </a:prstGeom>
        <a:solidFill>
          <a:schemeClr val="accent5">
            <a:lumMod val="20000"/>
            <a:lumOff val="8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marR="0" lvl="0" indent="0" algn="ctr" defTabSz="914400" rtl="0" eaLnBrk="1" fontAlgn="auto" latinLnBrk="0" hangingPunct="1">
            <a:lnSpc>
              <a:spcPct val="100000"/>
            </a:lnSpc>
            <a:spcBef>
              <a:spcPct val="0"/>
            </a:spcBef>
            <a:spcAft>
              <a:spcPts val="0"/>
            </a:spcAft>
            <a:buClrTx/>
            <a:buSzTx/>
            <a:buFontTx/>
            <a:buNone/>
            <a:tabLst/>
            <a:defRPr/>
          </a:pPr>
          <a:r>
            <a:rPr lang="x-none" sz="1000" b="1" kern="1200" dirty="0">
              <a:solidFill>
                <a:sysClr val="windowText" lastClr="000000"/>
              </a:solidFill>
              <a:latin typeface="Arial" panose="020B0604020202020204" pitchFamily="34" charset="0"/>
              <a:cs typeface="Arial" panose="020B0604020202020204" pitchFamily="34" charset="0"/>
            </a:rPr>
            <a:t>Discusión colegiada en CTE y CTZ </a:t>
          </a:r>
          <a:endParaRPr lang="es-ES" sz="700" b="1" kern="1200" dirty="0">
            <a:solidFill>
              <a:sysClr val="windowText" lastClr="000000"/>
            </a:solidFill>
            <a:latin typeface="Arial" panose="020B0604020202020204" pitchFamily="34" charset="0"/>
            <a:cs typeface="Arial" panose="020B0604020202020204" pitchFamily="34" charset="0"/>
          </a:endParaRPr>
        </a:p>
        <a:p>
          <a:pPr lvl="0" algn="l" defTabSz="666750">
            <a:lnSpc>
              <a:spcPct val="90000"/>
            </a:lnSpc>
            <a:spcBef>
              <a:spcPct val="0"/>
            </a:spcBef>
            <a:spcAft>
              <a:spcPct val="35000"/>
            </a:spcAft>
          </a:pPr>
          <a:endParaRPr lang="x-none" sz="1000" b="1" kern="1200" dirty="0">
            <a:solidFill>
              <a:sysClr val="windowText" lastClr="000000"/>
            </a:solidFill>
            <a:latin typeface="Arial" panose="020B0604020202020204" pitchFamily="34" charset="0"/>
            <a:cs typeface="Arial" panose="020B0604020202020204" pitchFamily="34" charset="0"/>
          </a:endParaRPr>
        </a:p>
        <a:p>
          <a:pPr lvl="0" algn="l" defTabSz="666750">
            <a:lnSpc>
              <a:spcPct val="90000"/>
            </a:lnSpc>
            <a:spcBef>
              <a:spcPct val="0"/>
            </a:spcBef>
            <a:spcAft>
              <a:spcPct val="35000"/>
            </a:spcAft>
          </a:pPr>
          <a:r>
            <a:rPr lang="x-none" sz="1000" b="1" kern="1200" dirty="0">
              <a:solidFill>
                <a:sysClr val="windowText" lastClr="000000"/>
              </a:solidFill>
              <a:latin typeface="Arial" panose="020B0604020202020204" pitchFamily="34" charset="0"/>
              <a:cs typeface="Arial" panose="020B0604020202020204" pitchFamily="34" charset="0"/>
            </a:rPr>
            <a:t>Dinámica: </a:t>
          </a:r>
          <a:r>
            <a:rPr lang="x-none" sz="1000" kern="1200" dirty="0">
              <a:solidFill>
                <a:sysClr val="windowText" lastClr="000000"/>
              </a:solidFill>
              <a:latin typeface="Arial" panose="020B0604020202020204" pitchFamily="34" charset="0"/>
              <a:cs typeface="Arial" panose="020B0604020202020204" pitchFamily="34" charset="0"/>
            </a:rPr>
            <a:t>un moderador plantea 5 preguntas abiertas a los asistentes al CTE / CTZ Se discute en colegiado.</a:t>
          </a:r>
          <a:endParaRPr lang="es-ES" sz="1000" kern="1200" dirty="0">
            <a:solidFill>
              <a:sysClr val="windowText" lastClr="000000"/>
            </a:solidFill>
            <a:latin typeface="Arial" panose="020B0604020202020204" pitchFamily="34" charset="0"/>
            <a:cs typeface="Arial" panose="020B0604020202020204" pitchFamily="34" charset="0"/>
          </a:endParaRPr>
        </a:p>
        <a:p>
          <a:pPr lvl="0" algn="l" defTabSz="666750">
            <a:lnSpc>
              <a:spcPct val="90000"/>
            </a:lnSpc>
            <a:spcBef>
              <a:spcPct val="0"/>
            </a:spcBef>
            <a:spcAft>
              <a:spcPct val="35000"/>
            </a:spcAft>
          </a:pPr>
          <a:r>
            <a:rPr lang="x-none" sz="1000" kern="1200" dirty="0">
              <a:solidFill>
                <a:sysClr val="windowText" lastClr="000000"/>
              </a:solidFill>
              <a:latin typeface="Arial" panose="020B0604020202020204" pitchFamily="34" charset="0"/>
              <a:cs typeface="Arial" panose="020B0604020202020204" pitchFamily="34" charset="0"/>
            </a:rPr>
            <a:t>Un secretario registra las respuestas, producto del consenso entre los docentes participantes</a:t>
          </a:r>
        </a:p>
        <a:p>
          <a:pPr lvl="0" algn="l" defTabSz="666750">
            <a:lnSpc>
              <a:spcPct val="90000"/>
            </a:lnSpc>
            <a:spcBef>
              <a:spcPct val="0"/>
            </a:spcBef>
            <a:spcAft>
              <a:spcPct val="35000"/>
            </a:spcAft>
          </a:pPr>
          <a:r>
            <a:rPr lang="x-none" sz="1000" kern="1200" dirty="0">
              <a:solidFill>
                <a:sysClr val="windowText" lastClr="000000"/>
              </a:solidFill>
              <a:latin typeface="Arial" panose="020B0604020202020204" pitchFamily="34" charset="0"/>
              <a:cs typeface="Arial" panose="020B0604020202020204" pitchFamily="34" charset="0"/>
            </a:rPr>
            <a:t>Se envío un archivo con las 5 respuestas grupales a la DGEDD.</a:t>
          </a:r>
        </a:p>
        <a:p>
          <a:pPr lvl="0" algn="l" defTabSz="666750">
            <a:lnSpc>
              <a:spcPct val="90000"/>
            </a:lnSpc>
            <a:spcBef>
              <a:spcPct val="0"/>
            </a:spcBef>
            <a:spcAft>
              <a:spcPct val="35000"/>
            </a:spcAft>
          </a:pPr>
          <a:r>
            <a:rPr lang="es-ES" sz="1000" kern="1200" dirty="0">
              <a:solidFill>
                <a:sysClr val="windowText" lastClr="000000"/>
              </a:solidFill>
              <a:latin typeface="Arial" panose="020B0604020202020204" pitchFamily="34" charset="0"/>
              <a:cs typeface="Arial" panose="020B0604020202020204" pitchFamily="34" charset="0"/>
            </a:rPr>
            <a:t>Se realizaron </a:t>
          </a:r>
          <a:r>
            <a:rPr lang="es-ES" sz="1000" b="1" kern="1200" dirty="0">
              <a:solidFill>
                <a:sysClr val="windowText" lastClr="000000"/>
              </a:solidFill>
              <a:latin typeface="Arial" panose="020B0604020202020204" pitchFamily="34" charset="0"/>
              <a:cs typeface="Arial" panose="020B0604020202020204" pitchFamily="34" charset="0"/>
            </a:rPr>
            <a:t>333 </a:t>
          </a:r>
          <a:r>
            <a:rPr lang="es-ES" sz="1000" kern="1200" dirty="0">
              <a:solidFill>
                <a:sysClr val="windowText" lastClr="000000"/>
              </a:solidFill>
              <a:latin typeface="Arial" panose="020B0604020202020204" pitchFamily="34" charset="0"/>
              <a:cs typeface="Arial" panose="020B0604020202020204" pitchFamily="34" charset="0"/>
            </a:rPr>
            <a:t>en las 32 entidades federativas.</a:t>
          </a:r>
        </a:p>
      </dsp:txBody>
      <dsp:txXfrm>
        <a:off x="58877" y="54293"/>
        <a:ext cx="1745126" cy="3272969"/>
      </dsp:txXfrm>
    </dsp:sp>
    <dsp:sp modelId="{7204A2E8-4BB3-4EF9-AC2C-7F391FA288A1}">
      <dsp:nvSpPr>
        <dsp:cNvPr id="0" name=""/>
        <dsp:cNvSpPr/>
      </dsp:nvSpPr>
      <dsp:spPr>
        <a:xfrm>
          <a:off x="2169721" y="0"/>
          <a:ext cx="1853712" cy="3381555"/>
        </a:xfrm>
        <a:prstGeom prst="roundRect">
          <a:avLst>
            <a:gd name="adj" fmla="val 10000"/>
          </a:avLst>
        </a:prstGeom>
        <a:solidFill>
          <a:schemeClr val="accent1">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marR="0" lvl="0" indent="0" algn="ctr" defTabSz="914400" rtl="0" eaLnBrk="1" fontAlgn="auto" latinLnBrk="0" hangingPunct="1">
            <a:lnSpc>
              <a:spcPct val="100000"/>
            </a:lnSpc>
            <a:spcBef>
              <a:spcPct val="0"/>
            </a:spcBef>
            <a:spcAft>
              <a:spcPts val="0"/>
            </a:spcAft>
            <a:buClrTx/>
            <a:buSzTx/>
            <a:buFontTx/>
            <a:buNone/>
            <a:tabLst/>
            <a:defRPr/>
          </a:pPr>
          <a:r>
            <a:rPr lang="x-none" sz="1200" b="1" kern="1200" dirty="0">
              <a:solidFill>
                <a:sysClr val="windowText" lastClr="000000"/>
              </a:solidFill>
              <a:latin typeface="Arial" panose="020B0604020202020204" pitchFamily="34" charset="0"/>
              <a:cs typeface="Arial" panose="020B0604020202020204" pitchFamily="34" charset="0"/>
            </a:rPr>
            <a:t>Grupos focales</a:t>
          </a:r>
        </a:p>
        <a:p>
          <a:pPr lvl="0" algn="l" defTabSz="666750" rtl="0">
            <a:lnSpc>
              <a:spcPct val="90000"/>
            </a:lnSpc>
            <a:spcBef>
              <a:spcPct val="0"/>
            </a:spcBef>
            <a:spcAft>
              <a:spcPct val="35000"/>
            </a:spcAft>
          </a:pPr>
          <a:endParaRPr lang="es-MX" sz="800" b="0" kern="1200" dirty="0">
            <a:solidFill>
              <a:sysClr val="windowText" lastClr="000000"/>
            </a:solidFill>
            <a:latin typeface="Arial" panose="020B0604020202020204" pitchFamily="34" charset="0"/>
            <a:cs typeface="Arial" panose="020B0604020202020204" pitchFamily="34" charset="0"/>
          </a:endParaRPr>
        </a:p>
        <a:p>
          <a:pPr lvl="0" algn="l" defTabSz="666750" rtl="0">
            <a:lnSpc>
              <a:spcPct val="90000"/>
            </a:lnSpc>
            <a:spcBef>
              <a:spcPct val="0"/>
            </a:spcBef>
            <a:spcAft>
              <a:spcPct val="35000"/>
            </a:spcAft>
          </a:pPr>
          <a:r>
            <a:rPr lang="es-MX" sz="1100" b="0" i="0" kern="1200" dirty="0">
              <a:solidFill>
                <a:sysClr val="windowText" lastClr="000000"/>
              </a:solidFill>
              <a:latin typeface="Arial Narrow"/>
              <a:cs typeface="Arial" panose="020B0604020202020204" pitchFamily="34" charset="0"/>
            </a:rPr>
            <a:t>Dinámica: un moderador dirige la conversación a partir de 7 preguntas detonadoras. </a:t>
          </a:r>
        </a:p>
        <a:p>
          <a:pPr lvl="0" algn="l" defTabSz="666750" rtl="0">
            <a:lnSpc>
              <a:spcPct val="90000"/>
            </a:lnSpc>
            <a:spcBef>
              <a:spcPct val="0"/>
            </a:spcBef>
            <a:spcAft>
              <a:spcPct val="35000"/>
            </a:spcAft>
          </a:pPr>
          <a:r>
            <a:rPr lang="es-MX" sz="1100" b="0" i="0" kern="1200" dirty="0">
              <a:solidFill>
                <a:sysClr val="windowText" lastClr="000000"/>
              </a:solidFill>
              <a:latin typeface="Arial Narrow"/>
              <a:cs typeface="Arial" panose="020B0604020202020204" pitchFamily="34" charset="0"/>
            </a:rPr>
            <a:t>Se grabó la sesión en audio y se envío éste y la transcripción a la DGEDD</a:t>
          </a:r>
        </a:p>
        <a:p>
          <a:pPr lvl="0" algn="l" defTabSz="666750" rtl="0">
            <a:lnSpc>
              <a:spcPct val="90000"/>
            </a:lnSpc>
            <a:spcBef>
              <a:spcPct val="0"/>
            </a:spcBef>
            <a:spcAft>
              <a:spcPct val="35000"/>
            </a:spcAft>
          </a:pPr>
          <a:r>
            <a:rPr lang="es-ES" sz="1100" b="0" i="0" kern="1200" dirty="0">
              <a:solidFill>
                <a:sysClr val="windowText" lastClr="000000"/>
              </a:solidFill>
              <a:latin typeface="Arial Narrow"/>
              <a:cs typeface="Arial" panose="020B0604020202020204" pitchFamily="34" charset="0"/>
            </a:rPr>
            <a:t>Se llevaron a cabo 26 grupos focales en 11 entidades: </a:t>
          </a:r>
          <a:r>
            <a:rPr lang="es-MX" sz="1100" b="0" i="0" kern="1200" dirty="0">
              <a:solidFill>
                <a:sysClr val="windowText" lastClr="000000"/>
              </a:solidFill>
              <a:latin typeface="Arial Narrow"/>
              <a:cs typeface="Arial" panose="020B0604020202020204" pitchFamily="34" charset="0"/>
            </a:rPr>
            <a:t>Chiapas, Estado de México, Guerrero, Guanajuato, Michoacán, Nayarit, Oaxaca, San Luis Potosí, Veracruz, Yucatán y Zacatecas </a:t>
          </a:r>
          <a:endParaRPr lang="es-ES" sz="1100" b="0" i="0" kern="1200" dirty="0">
            <a:solidFill>
              <a:sysClr val="windowText" lastClr="000000"/>
            </a:solidFill>
            <a:latin typeface="Arial Narrow"/>
            <a:cs typeface="Arial" panose="020B0604020202020204" pitchFamily="34" charset="0"/>
          </a:endParaRPr>
        </a:p>
      </dsp:txBody>
      <dsp:txXfrm>
        <a:off x="2224014" y="54293"/>
        <a:ext cx="1745126" cy="3272969"/>
      </dsp:txXfrm>
    </dsp:sp>
    <dsp:sp modelId="{964C5FB9-BEC8-4469-95FC-A2CFB77DC70E}">
      <dsp:nvSpPr>
        <dsp:cNvPr id="0" name=""/>
        <dsp:cNvSpPr/>
      </dsp:nvSpPr>
      <dsp:spPr>
        <a:xfrm>
          <a:off x="4334857" y="0"/>
          <a:ext cx="1853712" cy="3381555"/>
        </a:xfrm>
        <a:prstGeom prst="roundRect">
          <a:avLst>
            <a:gd name="adj" fmla="val 10000"/>
          </a:avLst>
        </a:prstGeom>
        <a:solidFill>
          <a:schemeClr val="accent3">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rtl="0">
            <a:lnSpc>
              <a:spcPct val="90000"/>
            </a:lnSpc>
            <a:spcBef>
              <a:spcPct val="0"/>
            </a:spcBef>
            <a:spcAft>
              <a:spcPct val="35000"/>
            </a:spcAft>
          </a:pPr>
          <a:r>
            <a:rPr lang="es-ES" sz="1100" b="0" i="0" kern="1200" dirty="0">
              <a:solidFill>
                <a:sysClr val="windowText" lastClr="000000"/>
              </a:solidFill>
              <a:latin typeface="Arial Narrow"/>
              <a:cs typeface="Arial" panose="020B0604020202020204" pitchFamily="34" charset="0"/>
            </a:rPr>
            <a:t>Cuestionario de Participación Abierta.</a:t>
          </a:r>
        </a:p>
        <a:p>
          <a:pPr lvl="0" algn="just" defTabSz="488950" rtl="0">
            <a:lnSpc>
              <a:spcPct val="90000"/>
            </a:lnSpc>
            <a:spcBef>
              <a:spcPct val="0"/>
            </a:spcBef>
            <a:spcAft>
              <a:spcPct val="35000"/>
            </a:spcAft>
          </a:pPr>
          <a:endParaRPr lang="es-MX" sz="1100" b="0" i="0" kern="1200" dirty="0">
            <a:solidFill>
              <a:sysClr val="windowText" lastClr="000000"/>
            </a:solidFill>
            <a:latin typeface="Arial Narrow"/>
            <a:cs typeface="Arial" panose="020B0604020202020204" pitchFamily="34" charset="0"/>
          </a:endParaRPr>
        </a:p>
        <a:p>
          <a:pPr lvl="0" algn="just" defTabSz="488950" rtl="0">
            <a:lnSpc>
              <a:spcPct val="90000"/>
            </a:lnSpc>
            <a:spcBef>
              <a:spcPct val="0"/>
            </a:spcBef>
            <a:spcAft>
              <a:spcPct val="35000"/>
            </a:spcAft>
          </a:pPr>
          <a:r>
            <a:rPr lang="es-MX" sz="1100" b="0" i="0" kern="1200" dirty="0">
              <a:solidFill>
                <a:sysClr val="windowText" lastClr="000000"/>
              </a:solidFill>
              <a:latin typeface="Arial Narrow"/>
              <a:cs typeface="Arial" panose="020B0604020202020204" pitchFamily="34" charset="0"/>
            </a:rPr>
            <a:t>Dinámica: los docentes ingresaron voluntariamente al </a:t>
          </a:r>
          <a:r>
            <a:rPr lang="es-MX" sz="1100" b="0" i="0" kern="1200" dirty="0" err="1">
              <a:solidFill>
                <a:sysClr val="windowText" lastClr="000000"/>
              </a:solidFill>
              <a:latin typeface="Arial Narrow"/>
              <a:cs typeface="Arial" panose="020B0604020202020204" pitchFamily="34" charset="0"/>
            </a:rPr>
            <a:t>micrositio</a:t>
          </a:r>
          <a:r>
            <a:rPr lang="es-MX" sz="1100" b="0" i="0" kern="1200" dirty="0">
              <a:solidFill>
                <a:sysClr val="windowText" lastClr="000000"/>
              </a:solidFill>
              <a:latin typeface="Arial Narrow"/>
              <a:cs typeface="Arial" panose="020B0604020202020204" pitchFamily="34" charset="0"/>
            </a:rPr>
            <a:t> del INEE para responder en línea un cuestionario con 40 preguntas y escalas.</a:t>
          </a:r>
        </a:p>
        <a:p>
          <a:pPr lvl="0" algn="just" defTabSz="488950" rtl="0">
            <a:lnSpc>
              <a:spcPct val="90000"/>
            </a:lnSpc>
            <a:spcBef>
              <a:spcPct val="0"/>
            </a:spcBef>
            <a:spcAft>
              <a:spcPct val="35000"/>
            </a:spcAft>
          </a:pPr>
          <a:endParaRPr lang="x-none" sz="1100" b="0" i="0" kern="1200" dirty="0">
            <a:solidFill>
              <a:sysClr val="windowText" lastClr="000000"/>
            </a:solidFill>
            <a:latin typeface="Arial Narrow"/>
            <a:cs typeface="Arial" panose="020B0604020202020204" pitchFamily="34" charset="0"/>
          </a:endParaRPr>
        </a:p>
        <a:p>
          <a:pPr lvl="0" algn="just" defTabSz="488950" rtl="0">
            <a:lnSpc>
              <a:spcPct val="90000"/>
            </a:lnSpc>
            <a:spcBef>
              <a:spcPct val="0"/>
            </a:spcBef>
            <a:spcAft>
              <a:spcPct val="35000"/>
            </a:spcAft>
          </a:pPr>
          <a:r>
            <a:rPr lang="x-none" sz="1100" b="0" i="0" kern="1200" dirty="0">
              <a:solidFill>
                <a:sysClr val="windowText" lastClr="000000"/>
              </a:solidFill>
              <a:latin typeface="Arial Narrow"/>
              <a:cs typeface="Arial" panose="020B0604020202020204" pitchFamily="34" charset="0"/>
            </a:rPr>
            <a:t>La invitación se hizo a través de las Direcciones del INEE en las entidades, así como a través de Autoridades educativas locales.</a:t>
          </a:r>
        </a:p>
        <a:p>
          <a:pPr lvl="0" algn="just" defTabSz="488950" rtl="0">
            <a:lnSpc>
              <a:spcPct val="90000"/>
            </a:lnSpc>
            <a:spcBef>
              <a:spcPct val="0"/>
            </a:spcBef>
            <a:spcAft>
              <a:spcPct val="35000"/>
            </a:spcAft>
          </a:pPr>
          <a:r>
            <a:rPr lang="x-none" sz="1100" b="0" i="0" kern="1200" dirty="0">
              <a:solidFill>
                <a:sysClr val="windowText" lastClr="000000"/>
              </a:solidFill>
              <a:latin typeface="Arial Narrow"/>
              <a:cs typeface="Arial" panose="020B0604020202020204" pitchFamily="34" charset="0"/>
            </a:rPr>
            <a:t>Se obtuvieron 4,728 resgistros</a:t>
          </a:r>
        </a:p>
      </dsp:txBody>
      <dsp:txXfrm>
        <a:off x="4389150" y="54293"/>
        <a:ext cx="1745126" cy="32729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34CD21-ED39-44DD-A94E-C45AEFF074AD}">
      <dsp:nvSpPr>
        <dsp:cNvPr id="0" name=""/>
        <dsp:cNvSpPr/>
      </dsp:nvSpPr>
      <dsp:spPr>
        <a:xfrm>
          <a:off x="0" y="0"/>
          <a:ext cx="3899140" cy="0"/>
        </a:xfrm>
        <a:prstGeom prst="line">
          <a:avLst/>
        </a:prstGeom>
        <a:solidFill>
          <a:schemeClr val="accent2">
            <a:shade val="80000"/>
            <a:hueOff val="0"/>
            <a:satOff val="0"/>
            <a:lumOff val="0"/>
            <a:alphaOff val="0"/>
          </a:schemeClr>
        </a:solidFill>
        <a:ln w="28575"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6825452-5EC7-4CB8-8988-B1B905ED5E21}">
      <dsp:nvSpPr>
        <dsp:cNvPr id="0" name=""/>
        <dsp:cNvSpPr/>
      </dsp:nvSpPr>
      <dsp:spPr>
        <a:xfrm>
          <a:off x="0" y="0"/>
          <a:ext cx="779828" cy="11947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s-ES" sz="1500" kern="1200">
              <a:latin typeface="Calibri" panose="020F0502020204030204" pitchFamily="34" charset="0"/>
              <a:cs typeface="Calibri" panose="020F0502020204030204" pitchFamily="34" charset="0"/>
            </a:rPr>
            <a:t>Práctica</a:t>
          </a:r>
        </a:p>
        <a:p>
          <a:pPr lvl="0" algn="l" defTabSz="666750">
            <a:lnSpc>
              <a:spcPct val="90000"/>
            </a:lnSpc>
            <a:spcBef>
              <a:spcPct val="0"/>
            </a:spcBef>
            <a:spcAft>
              <a:spcPct val="35000"/>
            </a:spcAft>
          </a:pPr>
          <a:r>
            <a:rPr lang="es-ES" sz="1500" kern="1200">
              <a:latin typeface="Calibri" panose="020F0502020204030204" pitchFamily="34" charset="0"/>
              <a:cs typeface="Calibri" panose="020F0502020204030204" pitchFamily="34" charset="0"/>
            </a:rPr>
            <a:t>docente </a:t>
          </a:r>
        </a:p>
      </dsp:txBody>
      <dsp:txXfrm>
        <a:off x="0" y="0"/>
        <a:ext cx="779828" cy="1194752"/>
      </dsp:txXfrm>
    </dsp:sp>
    <dsp:sp modelId="{EF0B74BA-3C11-4FE0-97A1-B2B35599085D}">
      <dsp:nvSpPr>
        <dsp:cNvPr id="0" name=""/>
        <dsp:cNvSpPr/>
      </dsp:nvSpPr>
      <dsp:spPr>
        <a:xfrm>
          <a:off x="838315" y="18668"/>
          <a:ext cx="3060824" cy="373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s-MX" sz="1300" kern="1200">
              <a:latin typeface="Calibri" panose="020F0502020204030204" pitchFamily="34" charset="0"/>
              <a:cs typeface="Calibri" panose="020F0502020204030204" pitchFamily="34" charset="0"/>
            </a:rPr>
            <a:t>Planeación de las clases</a:t>
          </a:r>
          <a:endParaRPr lang="es-ES" sz="1300" kern="1200">
            <a:latin typeface="Calibri" panose="020F0502020204030204" pitchFamily="34" charset="0"/>
            <a:cs typeface="Calibri" panose="020F0502020204030204" pitchFamily="34" charset="0"/>
          </a:endParaRPr>
        </a:p>
      </dsp:txBody>
      <dsp:txXfrm>
        <a:off x="838315" y="18668"/>
        <a:ext cx="3060824" cy="373360"/>
      </dsp:txXfrm>
    </dsp:sp>
    <dsp:sp modelId="{30E18796-CFCD-48A7-A3E0-0BB2CA07356C}">
      <dsp:nvSpPr>
        <dsp:cNvPr id="0" name=""/>
        <dsp:cNvSpPr/>
      </dsp:nvSpPr>
      <dsp:spPr>
        <a:xfrm>
          <a:off x="779828" y="392028"/>
          <a:ext cx="3119312" cy="0"/>
        </a:xfrm>
        <a:prstGeom prst="line">
          <a:avLst/>
        </a:prstGeom>
        <a:solidFill>
          <a:schemeClr val="accent2">
            <a:hueOff val="0"/>
            <a:satOff val="0"/>
            <a:lumOff val="0"/>
            <a:alphaOff val="0"/>
          </a:schemeClr>
        </a:solidFill>
        <a:ln w="28575"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994817F-9B5E-4646-9A6D-F311B246F003}">
      <dsp:nvSpPr>
        <dsp:cNvPr id="0" name=""/>
        <dsp:cNvSpPr/>
      </dsp:nvSpPr>
      <dsp:spPr>
        <a:xfrm>
          <a:off x="838315" y="410696"/>
          <a:ext cx="3060824" cy="373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s-MX" sz="1300" kern="1200">
              <a:latin typeface="Calibri" panose="020F0502020204030204" pitchFamily="34" charset="0"/>
              <a:cs typeface="Calibri" panose="020F0502020204030204" pitchFamily="34" charset="0"/>
            </a:rPr>
            <a:t>Intervención en el aula</a:t>
          </a:r>
          <a:endParaRPr lang="es-ES" sz="1300" kern="1200">
            <a:latin typeface="Calibri" panose="020F0502020204030204" pitchFamily="34" charset="0"/>
            <a:cs typeface="Calibri" panose="020F0502020204030204" pitchFamily="34" charset="0"/>
          </a:endParaRPr>
        </a:p>
      </dsp:txBody>
      <dsp:txXfrm>
        <a:off x="838315" y="410696"/>
        <a:ext cx="3060824" cy="373360"/>
      </dsp:txXfrm>
    </dsp:sp>
    <dsp:sp modelId="{4B9FDBCF-9580-47AF-B1AA-E84F549E9F3D}">
      <dsp:nvSpPr>
        <dsp:cNvPr id="0" name=""/>
        <dsp:cNvSpPr/>
      </dsp:nvSpPr>
      <dsp:spPr>
        <a:xfrm>
          <a:off x="779828" y="784056"/>
          <a:ext cx="3119312" cy="0"/>
        </a:xfrm>
        <a:prstGeom prst="line">
          <a:avLst/>
        </a:prstGeom>
        <a:solidFill>
          <a:schemeClr val="accent2">
            <a:hueOff val="0"/>
            <a:satOff val="0"/>
            <a:lumOff val="0"/>
            <a:alphaOff val="0"/>
          </a:schemeClr>
        </a:solidFill>
        <a:ln w="28575"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3DBC283-A540-46B3-A717-C36E0FD37D4A}">
      <dsp:nvSpPr>
        <dsp:cNvPr id="0" name=""/>
        <dsp:cNvSpPr/>
      </dsp:nvSpPr>
      <dsp:spPr>
        <a:xfrm>
          <a:off x="838315" y="802724"/>
          <a:ext cx="3060824" cy="373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s-MX" sz="1300" kern="1200">
              <a:latin typeface="Calibri" panose="020F0502020204030204" pitchFamily="34" charset="0"/>
              <a:cs typeface="Calibri" panose="020F0502020204030204" pitchFamily="34" charset="0"/>
            </a:rPr>
            <a:t>Evaluación de aprendizajes </a:t>
          </a:r>
          <a:endParaRPr lang="es-ES" sz="1300" kern="1200">
            <a:latin typeface="Calibri" panose="020F0502020204030204" pitchFamily="34" charset="0"/>
            <a:cs typeface="Calibri" panose="020F0502020204030204" pitchFamily="34" charset="0"/>
          </a:endParaRPr>
        </a:p>
      </dsp:txBody>
      <dsp:txXfrm>
        <a:off x="838315" y="802724"/>
        <a:ext cx="3060824" cy="373360"/>
      </dsp:txXfrm>
    </dsp:sp>
    <dsp:sp modelId="{F6418DDA-BF67-4E92-84E9-032E092363BD}">
      <dsp:nvSpPr>
        <dsp:cNvPr id="0" name=""/>
        <dsp:cNvSpPr/>
      </dsp:nvSpPr>
      <dsp:spPr>
        <a:xfrm>
          <a:off x="779828" y="1176084"/>
          <a:ext cx="3119312" cy="0"/>
        </a:xfrm>
        <a:prstGeom prst="line">
          <a:avLst/>
        </a:prstGeom>
        <a:solidFill>
          <a:schemeClr val="accent2">
            <a:hueOff val="0"/>
            <a:satOff val="0"/>
            <a:lumOff val="0"/>
            <a:alphaOff val="0"/>
          </a:schemeClr>
        </a:solidFill>
        <a:ln w="28575"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87B5850-B8E3-4990-BDCC-2DD1261AC40A}">
      <dsp:nvSpPr>
        <dsp:cNvPr id="0" name=""/>
        <dsp:cNvSpPr/>
      </dsp:nvSpPr>
      <dsp:spPr>
        <a:xfrm>
          <a:off x="0" y="1194752"/>
          <a:ext cx="3899140" cy="0"/>
        </a:xfrm>
        <a:prstGeom prst="line">
          <a:avLst/>
        </a:prstGeom>
        <a:solidFill>
          <a:schemeClr val="accent2">
            <a:shade val="80000"/>
            <a:hueOff val="0"/>
            <a:satOff val="-11290"/>
            <a:lumOff val="27466"/>
            <a:alphaOff val="0"/>
          </a:schemeClr>
        </a:solidFill>
        <a:ln w="28575" cap="flat" cmpd="sng" algn="ctr">
          <a:solidFill>
            <a:schemeClr val="accent2">
              <a:shade val="80000"/>
              <a:hueOff val="0"/>
              <a:satOff val="-11290"/>
              <a:lumOff val="27466"/>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C93333-2803-4405-B5B4-310EDE7A1072}">
      <dsp:nvSpPr>
        <dsp:cNvPr id="0" name=""/>
        <dsp:cNvSpPr/>
      </dsp:nvSpPr>
      <dsp:spPr>
        <a:xfrm>
          <a:off x="0" y="1194752"/>
          <a:ext cx="779828" cy="11947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s-ES" sz="1500" kern="1200">
              <a:latin typeface="Calibri" panose="020F0502020204030204" pitchFamily="34" charset="0"/>
              <a:cs typeface="Calibri" panose="020F0502020204030204" pitchFamily="34" charset="0"/>
            </a:rPr>
            <a:t>Factores</a:t>
          </a:r>
        </a:p>
      </dsp:txBody>
      <dsp:txXfrm>
        <a:off x="0" y="1194752"/>
        <a:ext cx="779828" cy="1194752"/>
      </dsp:txXfrm>
    </dsp:sp>
    <dsp:sp modelId="{2B44D772-3431-440A-BD2A-DF66EA715D0F}">
      <dsp:nvSpPr>
        <dsp:cNvPr id="0" name=""/>
        <dsp:cNvSpPr/>
      </dsp:nvSpPr>
      <dsp:spPr>
        <a:xfrm>
          <a:off x="838315" y="1208797"/>
          <a:ext cx="3060824" cy="2808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s-MX" sz="1300" kern="1200">
              <a:latin typeface="Calibri" panose="020F0502020204030204" pitchFamily="34" charset="0"/>
              <a:cs typeface="Calibri" panose="020F0502020204030204" pitchFamily="34" charset="0"/>
            </a:rPr>
            <a:t>Funciones de gestión escolar</a:t>
          </a:r>
          <a:endParaRPr lang="es-ES" sz="1300" kern="1200">
            <a:latin typeface="Calibri" panose="020F0502020204030204" pitchFamily="34" charset="0"/>
            <a:cs typeface="Calibri" panose="020F0502020204030204" pitchFamily="34" charset="0"/>
          </a:endParaRPr>
        </a:p>
      </dsp:txBody>
      <dsp:txXfrm>
        <a:off x="838315" y="1208797"/>
        <a:ext cx="3060824" cy="280895"/>
      </dsp:txXfrm>
    </dsp:sp>
    <dsp:sp modelId="{6BB33A6E-187B-4C99-972E-756B4711357A}">
      <dsp:nvSpPr>
        <dsp:cNvPr id="0" name=""/>
        <dsp:cNvSpPr/>
      </dsp:nvSpPr>
      <dsp:spPr>
        <a:xfrm>
          <a:off x="779828" y="1489692"/>
          <a:ext cx="3119312" cy="0"/>
        </a:xfrm>
        <a:prstGeom prst="line">
          <a:avLst/>
        </a:prstGeom>
        <a:solidFill>
          <a:schemeClr val="accent2">
            <a:hueOff val="0"/>
            <a:satOff val="0"/>
            <a:lumOff val="0"/>
            <a:alphaOff val="0"/>
          </a:schemeClr>
        </a:solidFill>
        <a:ln w="28575"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039E043-BAD5-4F28-B0D7-D05430C22497}">
      <dsp:nvSpPr>
        <dsp:cNvPr id="0" name=""/>
        <dsp:cNvSpPr/>
      </dsp:nvSpPr>
      <dsp:spPr>
        <a:xfrm>
          <a:off x="838315" y="1503737"/>
          <a:ext cx="3060824" cy="2808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s-MX" sz="1300" kern="1200">
              <a:latin typeface="Calibri" panose="020F0502020204030204" pitchFamily="34" charset="0"/>
              <a:cs typeface="Calibri" panose="020F0502020204030204" pitchFamily="34" charset="0"/>
            </a:rPr>
            <a:t>Formación docente</a:t>
          </a:r>
          <a:endParaRPr lang="es-ES" sz="1300" kern="1200">
            <a:latin typeface="Calibri" panose="020F0502020204030204" pitchFamily="34" charset="0"/>
            <a:cs typeface="Calibri" panose="020F0502020204030204" pitchFamily="34" charset="0"/>
          </a:endParaRPr>
        </a:p>
      </dsp:txBody>
      <dsp:txXfrm>
        <a:off x="838315" y="1503737"/>
        <a:ext cx="3060824" cy="280895"/>
      </dsp:txXfrm>
    </dsp:sp>
    <dsp:sp modelId="{CDD0B3DB-E01C-4147-82B3-1FD3356ABD13}">
      <dsp:nvSpPr>
        <dsp:cNvPr id="0" name=""/>
        <dsp:cNvSpPr/>
      </dsp:nvSpPr>
      <dsp:spPr>
        <a:xfrm>
          <a:off x="779828" y="1784632"/>
          <a:ext cx="3119312" cy="0"/>
        </a:xfrm>
        <a:prstGeom prst="line">
          <a:avLst/>
        </a:prstGeom>
        <a:solidFill>
          <a:schemeClr val="accent2">
            <a:hueOff val="0"/>
            <a:satOff val="0"/>
            <a:lumOff val="0"/>
            <a:alphaOff val="0"/>
          </a:schemeClr>
        </a:solidFill>
        <a:ln w="28575"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4A2C378-B745-4AD6-9A57-7FD3FCFCEF50}">
      <dsp:nvSpPr>
        <dsp:cNvPr id="0" name=""/>
        <dsp:cNvSpPr/>
      </dsp:nvSpPr>
      <dsp:spPr>
        <a:xfrm>
          <a:off x="838315" y="1798677"/>
          <a:ext cx="3060824" cy="2808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s-MX" sz="1300" kern="1200">
              <a:latin typeface="Calibri" panose="020F0502020204030204" pitchFamily="34" charset="0"/>
              <a:cs typeface="Calibri" panose="020F0502020204030204" pitchFamily="34" charset="0"/>
            </a:rPr>
            <a:t>Evaluación del desempeño</a:t>
          </a:r>
          <a:endParaRPr lang="es-ES" sz="1300" kern="1200">
            <a:latin typeface="Calibri" panose="020F0502020204030204" pitchFamily="34" charset="0"/>
            <a:cs typeface="Calibri" panose="020F0502020204030204" pitchFamily="34" charset="0"/>
          </a:endParaRPr>
        </a:p>
      </dsp:txBody>
      <dsp:txXfrm>
        <a:off x="838315" y="1798677"/>
        <a:ext cx="3060824" cy="280895"/>
      </dsp:txXfrm>
    </dsp:sp>
    <dsp:sp modelId="{5849D80D-C654-4D83-A4FC-0A24E8378458}">
      <dsp:nvSpPr>
        <dsp:cNvPr id="0" name=""/>
        <dsp:cNvSpPr/>
      </dsp:nvSpPr>
      <dsp:spPr>
        <a:xfrm>
          <a:off x="779828" y="2079572"/>
          <a:ext cx="3119312" cy="0"/>
        </a:xfrm>
        <a:prstGeom prst="line">
          <a:avLst/>
        </a:prstGeom>
        <a:solidFill>
          <a:schemeClr val="accent2">
            <a:hueOff val="0"/>
            <a:satOff val="0"/>
            <a:lumOff val="0"/>
            <a:alphaOff val="0"/>
          </a:schemeClr>
        </a:solidFill>
        <a:ln w="28575"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2D70159-C737-49C5-9ED6-3627F6A561AC}">
      <dsp:nvSpPr>
        <dsp:cNvPr id="0" name=""/>
        <dsp:cNvSpPr/>
      </dsp:nvSpPr>
      <dsp:spPr>
        <a:xfrm>
          <a:off x="838315" y="2093617"/>
          <a:ext cx="3060824" cy="2808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s-MX" sz="1300" kern="1200">
              <a:latin typeface="Calibri" panose="020F0502020204030204" pitchFamily="34" charset="0"/>
              <a:cs typeface="Calibri" panose="020F0502020204030204" pitchFamily="34" charset="0"/>
            </a:rPr>
            <a:t>Contexto sociocultural y lingüístico </a:t>
          </a:r>
          <a:endParaRPr lang="es-ES" sz="1300" kern="1200">
            <a:latin typeface="Calibri" panose="020F0502020204030204" pitchFamily="34" charset="0"/>
            <a:cs typeface="Calibri" panose="020F0502020204030204" pitchFamily="34" charset="0"/>
          </a:endParaRPr>
        </a:p>
      </dsp:txBody>
      <dsp:txXfrm>
        <a:off x="838315" y="2093617"/>
        <a:ext cx="3060824" cy="280895"/>
      </dsp:txXfrm>
    </dsp:sp>
    <dsp:sp modelId="{6112A51D-CAAA-4E0B-B9BC-8C84C494355D}">
      <dsp:nvSpPr>
        <dsp:cNvPr id="0" name=""/>
        <dsp:cNvSpPr/>
      </dsp:nvSpPr>
      <dsp:spPr>
        <a:xfrm>
          <a:off x="779828" y="2374512"/>
          <a:ext cx="3119312" cy="0"/>
        </a:xfrm>
        <a:prstGeom prst="line">
          <a:avLst/>
        </a:prstGeom>
        <a:solidFill>
          <a:schemeClr val="accent2">
            <a:hueOff val="0"/>
            <a:satOff val="0"/>
            <a:lumOff val="0"/>
            <a:alphaOff val="0"/>
          </a:schemeClr>
        </a:solidFill>
        <a:ln w="28575"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F72E29-B6FB-42D8-B29F-C556B79B6EAE}">
      <dsp:nvSpPr>
        <dsp:cNvPr id="0" name=""/>
        <dsp:cNvSpPr/>
      </dsp:nvSpPr>
      <dsp:spPr>
        <a:xfrm>
          <a:off x="0" y="229249"/>
          <a:ext cx="5977890" cy="1181250"/>
        </a:xfrm>
        <a:prstGeom prst="rect">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63951" tIns="312420" rIns="463951" bIns="64008" numCol="1" spcCol="1270" anchor="t" anchorCtr="0">
          <a:noAutofit/>
        </a:bodyPr>
        <a:lstStyle/>
        <a:p>
          <a:pPr marL="57150" lvl="1" indent="-57150" algn="l" defTabSz="400050">
            <a:lnSpc>
              <a:spcPct val="90000"/>
            </a:lnSpc>
            <a:spcBef>
              <a:spcPct val="0"/>
            </a:spcBef>
            <a:spcAft>
              <a:spcPct val="15000"/>
            </a:spcAft>
            <a:buChar char="••"/>
          </a:pPr>
          <a:r>
            <a:rPr lang="es-ES" sz="900" kern="1200">
              <a:latin typeface="Calibri" panose="020F0502020204030204" pitchFamily="34" charset="0"/>
              <a:cs typeface="Calibri" panose="020F0502020204030204" pitchFamily="34" charset="0"/>
            </a:rPr>
            <a:t>El docente no domina la lengua de sus alumnos y sus alumnos no entienden la lengua del docente</a:t>
          </a:r>
          <a:endParaRPr lang="es-MX" sz="900" kern="1200" dirty="0">
            <a:latin typeface="Calibri" panose="020F0502020204030204" pitchFamily="34" charset="0"/>
            <a:cs typeface="Calibri" panose="020F0502020204030204" pitchFamily="34" charset="0"/>
          </a:endParaRPr>
        </a:p>
        <a:p>
          <a:pPr marL="57150" lvl="1" indent="-57150" algn="l" defTabSz="400050">
            <a:lnSpc>
              <a:spcPct val="90000"/>
            </a:lnSpc>
            <a:spcBef>
              <a:spcPct val="0"/>
            </a:spcBef>
            <a:spcAft>
              <a:spcPct val="15000"/>
            </a:spcAft>
            <a:buChar char="••"/>
          </a:pPr>
          <a:r>
            <a:rPr lang="es-ES" sz="900" kern="1200">
              <a:latin typeface="Calibri" panose="020F0502020204030204" pitchFamily="34" charset="0"/>
              <a:cs typeface="Calibri" panose="020F0502020204030204" pitchFamily="34" charset="0"/>
            </a:rPr>
            <a:t>La diversidad lingüística en el aula afecta no solo la comunicación básica entre docente - alumno,</a:t>
          </a:r>
          <a:r>
            <a:rPr lang="es-ES" sz="900" kern="1200" baseline="0">
              <a:latin typeface="Calibri" panose="020F0502020204030204" pitchFamily="34" charset="0"/>
              <a:cs typeface="Calibri" panose="020F0502020204030204" pitchFamily="34" charset="0"/>
            </a:rPr>
            <a:t> </a:t>
          </a:r>
          <a:r>
            <a:rPr lang="es-ES" sz="900" kern="1200">
              <a:latin typeface="Calibri" panose="020F0502020204030204" pitchFamily="34" charset="0"/>
              <a:cs typeface="Calibri" panose="020F0502020204030204" pitchFamily="34" charset="0"/>
            </a:rPr>
            <a:t>sino la adquisición y desarrollo de conocimientos y habilidades educativas de los alumnos monolingües de lengua indígena.</a:t>
          </a:r>
          <a:endParaRPr lang="es-MX" sz="900" kern="1200" dirty="0">
            <a:latin typeface="Calibri" panose="020F0502020204030204" pitchFamily="34" charset="0"/>
            <a:cs typeface="Calibri" panose="020F0502020204030204" pitchFamily="34" charset="0"/>
          </a:endParaRPr>
        </a:p>
        <a:p>
          <a:pPr marL="57150" lvl="1" indent="-57150" algn="l" defTabSz="400050">
            <a:lnSpc>
              <a:spcPct val="90000"/>
            </a:lnSpc>
            <a:spcBef>
              <a:spcPct val="0"/>
            </a:spcBef>
            <a:spcAft>
              <a:spcPct val="15000"/>
            </a:spcAft>
            <a:buChar char="••"/>
          </a:pPr>
          <a:r>
            <a:rPr lang="es-MX" sz="900" kern="1200" dirty="0">
              <a:latin typeface="Calibri" panose="020F0502020204030204" pitchFamily="34" charset="0"/>
              <a:cs typeface="Calibri" panose="020F0502020204030204" pitchFamily="34" charset="0"/>
            </a:rPr>
            <a:t>La desubicación lingüística afecta la comunicación intercultural, si el docente no comprende la lengua y cultura de sus alumnos, es difícil diseñar estrategias de aprendizaje significativo</a:t>
          </a:r>
        </a:p>
      </dsp:txBody>
      <dsp:txXfrm>
        <a:off x="0" y="229249"/>
        <a:ext cx="5977890" cy="1181250"/>
      </dsp:txXfrm>
    </dsp:sp>
    <dsp:sp modelId="{B436191B-F0BC-4F52-90B6-187ED1287341}">
      <dsp:nvSpPr>
        <dsp:cNvPr id="0" name=""/>
        <dsp:cNvSpPr/>
      </dsp:nvSpPr>
      <dsp:spPr>
        <a:xfrm>
          <a:off x="298894" y="7849"/>
          <a:ext cx="4184523" cy="44280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8165" tIns="0" rIns="158165" bIns="0" numCol="1" spcCol="1270" anchor="ctr" anchorCtr="0">
          <a:noAutofit/>
        </a:bodyPr>
        <a:lstStyle/>
        <a:p>
          <a:pPr lvl="0" algn="l" defTabSz="622300">
            <a:lnSpc>
              <a:spcPct val="90000"/>
            </a:lnSpc>
            <a:spcBef>
              <a:spcPct val="0"/>
            </a:spcBef>
            <a:spcAft>
              <a:spcPct val="35000"/>
            </a:spcAft>
          </a:pPr>
          <a:r>
            <a:rPr lang="es-ES" sz="1400" b="1" kern="1200" dirty="0">
              <a:latin typeface="Calibri" panose="020F0502020204030204" pitchFamily="34" charset="0"/>
              <a:cs typeface="Calibri" panose="020F0502020204030204" pitchFamily="34" charset="0"/>
            </a:rPr>
            <a:t>Desubicación lingüística</a:t>
          </a:r>
          <a:endParaRPr lang="es-MX" sz="1400" kern="1200" dirty="0">
            <a:latin typeface="Calibri" panose="020F0502020204030204" pitchFamily="34" charset="0"/>
            <a:cs typeface="Calibri" panose="020F0502020204030204" pitchFamily="34" charset="0"/>
          </a:endParaRPr>
        </a:p>
      </dsp:txBody>
      <dsp:txXfrm>
        <a:off x="320510" y="29465"/>
        <a:ext cx="4141291" cy="399568"/>
      </dsp:txXfrm>
    </dsp:sp>
    <dsp:sp modelId="{E39B7534-294E-4499-9C30-1E5D69648A7B}">
      <dsp:nvSpPr>
        <dsp:cNvPr id="0" name=""/>
        <dsp:cNvSpPr/>
      </dsp:nvSpPr>
      <dsp:spPr>
        <a:xfrm>
          <a:off x="0" y="1712899"/>
          <a:ext cx="5977890" cy="1181250"/>
        </a:xfrm>
        <a:prstGeom prst="rect">
          <a:avLst/>
        </a:prstGeom>
        <a:solidFill>
          <a:schemeClr val="lt1">
            <a:alpha val="90000"/>
            <a:hueOff val="0"/>
            <a:satOff val="0"/>
            <a:lumOff val="0"/>
            <a:alphaOff val="0"/>
          </a:schemeClr>
        </a:solidFill>
        <a:ln w="9525" cap="flat" cmpd="sng" algn="ctr">
          <a:solidFill>
            <a:schemeClr val="accent5">
              <a:hueOff val="2344826"/>
              <a:satOff val="-18899"/>
              <a:lumOff val="536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63951" tIns="312420" rIns="463951" bIns="64008" numCol="1" spcCol="1270" anchor="t" anchorCtr="0">
          <a:noAutofit/>
        </a:bodyPr>
        <a:lstStyle/>
        <a:p>
          <a:pPr marL="57150" lvl="1" indent="-57150" algn="l" defTabSz="400050" rtl="0">
            <a:lnSpc>
              <a:spcPct val="90000"/>
            </a:lnSpc>
            <a:spcBef>
              <a:spcPct val="0"/>
            </a:spcBef>
            <a:spcAft>
              <a:spcPct val="15000"/>
            </a:spcAft>
            <a:buChar char="••"/>
          </a:pPr>
          <a:r>
            <a:rPr lang="es-MX" sz="900" kern="1200" baseline="0" dirty="0">
              <a:latin typeface="Calibri" panose="020F0502020204030204" pitchFamily="34" charset="0"/>
              <a:cs typeface="Calibri" panose="020F0502020204030204" pitchFamily="34" charset="0"/>
            </a:rPr>
            <a:t>La escuela es una extensión reproductora de la desigualdad y pobreza de la comunidad. </a:t>
          </a:r>
          <a:endParaRPr lang="es-MX" sz="900" b="0" kern="1200" dirty="0">
            <a:latin typeface="Calibri" panose="020F0502020204030204" pitchFamily="34" charset="0"/>
            <a:cs typeface="Calibri" panose="020F0502020204030204" pitchFamily="34" charset="0"/>
          </a:endParaRPr>
        </a:p>
        <a:p>
          <a:pPr marL="57150" lvl="1" indent="-57150" algn="l" defTabSz="400050" rtl="0">
            <a:lnSpc>
              <a:spcPct val="90000"/>
            </a:lnSpc>
            <a:spcBef>
              <a:spcPct val="0"/>
            </a:spcBef>
            <a:spcAft>
              <a:spcPct val="15000"/>
            </a:spcAft>
            <a:buChar char="••"/>
          </a:pPr>
          <a:r>
            <a:rPr lang="es-MX" sz="900" kern="1200" baseline="0" dirty="0">
              <a:latin typeface="Calibri" panose="020F0502020204030204" pitchFamily="34" charset="0"/>
              <a:cs typeface="Calibri" panose="020F0502020204030204" pitchFamily="34" charset="0"/>
            </a:rPr>
            <a:t>La comunidad y la escuela no cuentan con la </a:t>
          </a:r>
          <a:r>
            <a:rPr lang="es-MX" sz="900" kern="1200" dirty="0">
              <a:latin typeface="Calibri" panose="020F0502020204030204" pitchFamily="34" charset="0"/>
              <a:cs typeface="Calibri" panose="020F0502020204030204" pitchFamily="34" charset="0"/>
            </a:rPr>
            <a:t>infraestructura básica: luz,</a:t>
          </a:r>
          <a:r>
            <a:rPr lang="es-MX" sz="900" kern="1200" baseline="0" dirty="0">
              <a:latin typeface="Calibri" panose="020F0502020204030204" pitchFamily="34" charset="0"/>
              <a:cs typeface="Calibri" panose="020F0502020204030204" pitchFamily="34" charset="0"/>
            </a:rPr>
            <a:t> agua, </a:t>
          </a:r>
          <a:r>
            <a:rPr lang="es-MX" sz="900" kern="1200" dirty="0">
              <a:latin typeface="Calibri" panose="020F0502020204030204" pitchFamily="34" charset="0"/>
              <a:cs typeface="Calibri" panose="020F0502020204030204" pitchFamily="34" charset="0"/>
            </a:rPr>
            <a:t>baños, aulas o aulas pequeñas</a:t>
          </a:r>
          <a:r>
            <a:rPr lang="es-MX" sz="900" kern="1200" baseline="0" dirty="0">
              <a:latin typeface="Calibri" panose="020F0502020204030204" pitchFamily="34" charset="0"/>
              <a:cs typeface="Calibri" panose="020F0502020204030204" pitchFamily="34" charset="0"/>
            </a:rPr>
            <a:t> (para grupos numerosos),</a:t>
          </a:r>
          <a:r>
            <a:rPr lang="es-MX" sz="900" kern="1200" dirty="0">
              <a:latin typeface="Calibri" panose="020F0502020204030204" pitchFamily="34" charset="0"/>
              <a:cs typeface="Calibri" panose="020F0502020204030204" pitchFamily="34" charset="0"/>
            </a:rPr>
            <a:t> sin materiales educativos,</a:t>
          </a:r>
          <a:r>
            <a:rPr lang="es-MX" sz="900" kern="1200" baseline="0" dirty="0">
              <a:latin typeface="Calibri" panose="020F0502020204030204" pitchFamily="34" charset="0"/>
              <a:cs typeface="Calibri" panose="020F0502020204030204" pitchFamily="34" charset="0"/>
            </a:rPr>
            <a:t> nulo acceso a infraestructura tecnológica. </a:t>
          </a:r>
          <a:endParaRPr lang="es-MX" sz="900" b="0" kern="1200" dirty="0">
            <a:latin typeface="Calibri" panose="020F0502020204030204" pitchFamily="34" charset="0"/>
            <a:cs typeface="Calibri" panose="020F0502020204030204" pitchFamily="34" charset="0"/>
          </a:endParaRPr>
        </a:p>
        <a:p>
          <a:pPr marL="57150" lvl="1" indent="-57150" algn="l" defTabSz="400050" rtl="0">
            <a:lnSpc>
              <a:spcPct val="90000"/>
            </a:lnSpc>
            <a:spcBef>
              <a:spcPct val="0"/>
            </a:spcBef>
            <a:spcAft>
              <a:spcPct val="15000"/>
            </a:spcAft>
            <a:buChar char="••"/>
          </a:pPr>
          <a:r>
            <a:rPr lang="es-MX" sz="900" kern="1200" baseline="0" dirty="0">
              <a:latin typeface="Calibri" panose="020F0502020204030204" pitchFamily="34" charset="0"/>
              <a:cs typeface="Calibri" panose="020F0502020204030204" pitchFamily="34" charset="0"/>
            </a:rPr>
            <a:t>Las escuelas carecen de infraestructura básica para llevar a cabo actividades seguras. La carencia de infraestrutura limita incluso que se brinde el servicio, una lluvia o un calor extremo puden imposibilitar el desarrollo de la clase. </a:t>
          </a:r>
          <a:endParaRPr lang="es-MX" sz="900" b="0" kern="1200" dirty="0">
            <a:latin typeface="Calibri" panose="020F0502020204030204" pitchFamily="34" charset="0"/>
            <a:cs typeface="Calibri" panose="020F0502020204030204" pitchFamily="34" charset="0"/>
          </a:endParaRPr>
        </a:p>
      </dsp:txBody>
      <dsp:txXfrm>
        <a:off x="0" y="1712899"/>
        <a:ext cx="5977890" cy="1181250"/>
      </dsp:txXfrm>
    </dsp:sp>
    <dsp:sp modelId="{419FAD0A-6426-4D0F-8FD7-3F3EBF9EA0F6}">
      <dsp:nvSpPr>
        <dsp:cNvPr id="0" name=""/>
        <dsp:cNvSpPr/>
      </dsp:nvSpPr>
      <dsp:spPr>
        <a:xfrm>
          <a:off x="298894" y="1469935"/>
          <a:ext cx="4184523" cy="442800"/>
        </a:xfrm>
        <a:prstGeom prst="roundRect">
          <a:avLst/>
        </a:prstGeom>
        <a:gradFill rotWithShape="0">
          <a:gsLst>
            <a:gs pos="0">
              <a:schemeClr val="accent5">
                <a:hueOff val="2344826"/>
                <a:satOff val="-18899"/>
                <a:lumOff val="5360"/>
                <a:alphaOff val="0"/>
                <a:tint val="50000"/>
                <a:satMod val="300000"/>
              </a:schemeClr>
            </a:gs>
            <a:gs pos="35000">
              <a:schemeClr val="accent5">
                <a:hueOff val="2344826"/>
                <a:satOff val="-18899"/>
                <a:lumOff val="5360"/>
                <a:alphaOff val="0"/>
                <a:tint val="37000"/>
                <a:satMod val="300000"/>
              </a:schemeClr>
            </a:gs>
            <a:gs pos="100000">
              <a:schemeClr val="accent5">
                <a:hueOff val="2344826"/>
                <a:satOff val="-18899"/>
                <a:lumOff val="536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8165" tIns="0" rIns="158165" bIns="0" numCol="1" spcCol="1270" anchor="ctr" anchorCtr="0">
          <a:noAutofit/>
        </a:bodyPr>
        <a:lstStyle/>
        <a:p>
          <a:pPr lvl="0" algn="l" defTabSz="622300">
            <a:lnSpc>
              <a:spcPct val="90000"/>
            </a:lnSpc>
            <a:spcBef>
              <a:spcPct val="0"/>
            </a:spcBef>
            <a:spcAft>
              <a:spcPct val="35000"/>
            </a:spcAft>
          </a:pPr>
          <a:r>
            <a:rPr lang="es-MX" sz="1400" b="1" kern="1200" dirty="0">
              <a:latin typeface="Calibri" panose="020F0502020204030204" pitchFamily="34" charset="0"/>
              <a:cs typeface="Calibri" panose="020F0502020204030204" pitchFamily="34" charset="0"/>
            </a:rPr>
            <a:t>Comunidades pobres y precarias</a:t>
          </a:r>
          <a:endParaRPr lang="es-MX" sz="1400" b="0" kern="1200" dirty="0">
            <a:latin typeface="Calibri" panose="020F0502020204030204" pitchFamily="34" charset="0"/>
            <a:cs typeface="Calibri" panose="020F0502020204030204" pitchFamily="34" charset="0"/>
          </a:endParaRPr>
        </a:p>
      </dsp:txBody>
      <dsp:txXfrm>
        <a:off x="320510" y="1491551"/>
        <a:ext cx="4141291" cy="399568"/>
      </dsp:txXfrm>
    </dsp:sp>
    <dsp:sp modelId="{D2DD70E3-2BDB-4D0F-8007-B7C8032D4825}">
      <dsp:nvSpPr>
        <dsp:cNvPr id="0" name=""/>
        <dsp:cNvSpPr/>
      </dsp:nvSpPr>
      <dsp:spPr>
        <a:xfrm>
          <a:off x="0" y="3196549"/>
          <a:ext cx="5977890" cy="921375"/>
        </a:xfrm>
        <a:prstGeom prst="rect">
          <a:avLst/>
        </a:prstGeom>
        <a:solidFill>
          <a:schemeClr val="lt1">
            <a:alpha val="90000"/>
            <a:hueOff val="0"/>
            <a:satOff val="0"/>
            <a:lumOff val="0"/>
            <a:alphaOff val="0"/>
          </a:schemeClr>
        </a:solidFill>
        <a:ln w="9525" cap="flat" cmpd="sng" algn="ctr">
          <a:solidFill>
            <a:schemeClr val="accent5">
              <a:hueOff val="4689652"/>
              <a:satOff val="-37799"/>
              <a:lumOff val="1071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63951" tIns="312420" rIns="463951" bIns="64008" numCol="1" spcCol="1270" anchor="t" anchorCtr="0">
          <a:noAutofit/>
        </a:bodyPr>
        <a:lstStyle/>
        <a:p>
          <a:pPr marL="57150" lvl="1" indent="-57150" algn="l" defTabSz="400050">
            <a:lnSpc>
              <a:spcPct val="90000"/>
            </a:lnSpc>
            <a:spcBef>
              <a:spcPct val="0"/>
            </a:spcBef>
            <a:spcAft>
              <a:spcPct val="15000"/>
            </a:spcAft>
            <a:buChar char="••"/>
          </a:pPr>
          <a:r>
            <a:rPr lang="es-MX" sz="900" b="0" kern="1200" dirty="0">
              <a:latin typeface="Calibri" panose="020F0502020204030204" pitchFamily="34" charset="0"/>
              <a:cs typeface="Calibri" panose="020F0502020204030204" pitchFamily="34" charset="0"/>
            </a:rPr>
            <a:t>Las familias no pueden realizar un acompañamiento de las tareas</a:t>
          </a:r>
        </a:p>
        <a:p>
          <a:pPr marL="57150" lvl="1" indent="-57150" algn="l" defTabSz="400050">
            <a:lnSpc>
              <a:spcPct val="90000"/>
            </a:lnSpc>
            <a:spcBef>
              <a:spcPct val="0"/>
            </a:spcBef>
            <a:spcAft>
              <a:spcPct val="15000"/>
            </a:spcAft>
            <a:buChar char="••"/>
          </a:pPr>
          <a:r>
            <a:rPr lang="es-MX" sz="900" b="0" kern="1200" dirty="0">
              <a:latin typeface="Calibri" panose="020F0502020204030204" pitchFamily="34" charset="0"/>
              <a:cs typeface="Calibri" panose="020F0502020204030204" pitchFamily="34" charset="0"/>
            </a:rPr>
            <a:t>Las familias no supervisan el avance del aprendizaje</a:t>
          </a:r>
        </a:p>
        <a:p>
          <a:pPr marL="57150" lvl="1" indent="-57150" algn="l" defTabSz="400050">
            <a:lnSpc>
              <a:spcPct val="90000"/>
            </a:lnSpc>
            <a:spcBef>
              <a:spcPct val="0"/>
            </a:spcBef>
            <a:spcAft>
              <a:spcPct val="15000"/>
            </a:spcAft>
            <a:buChar char="••"/>
          </a:pPr>
          <a:r>
            <a:rPr lang="es-MX" sz="900" b="0" kern="1200" dirty="0">
              <a:latin typeface="Calibri" panose="020F0502020204030204" pitchFamily="34" charset="0"/>
              <a:cs typeface="Calibri" panose="020F0502020204030204" pitchFamily="34" charset="0"/>
            </a:rPr>
            <a:t>Las familias tienen bajas expectativas sobre la educaión de sus hijos y demandan la alfabetización en español </a:t>
          </a:r>
        </a:p>
      </dsp:txBody>
      <dsp:txXfrm>
        <a:off x="0" y="3196549"/>
        <a:ext cx="5977890" cy="921375"/>
      </dsp:txXfrm>
    </dsp:sp>
    <dsp:sp modelId="{C28F9D34-52AB-4097-96F6-352DA9EC4205}">
      <dsp:nvSpPr>
        <dsp:cNvPr id="0" name=""/>
        <dsp:cNvSpPr/>
      </dsp:nvSpPr>
      <dsp:spPr>
        <a:xfrm>
          <a:off x="298894" y="2975149"/>
          <a:ext cx="4184523" cy="442800"/>
        </a:xfrm>
        <a:prstGeom prst="roundRect">
          <a:avLst/>
        </a:prstGeom>
        <a:gradFill rotWithShape="0">
          <a:gsLst>
            <a:gs pos="0">
              <a:schemeClr val="accent5">
                <a:hueOff val="4689652"/>
                <a:satOff val="-37799"/>
                <a:lumOff val="10719"/>
                <a:alphaOff val="0"/>
                <a:tint val="50000"/>
                <a:satMod val="300000"/>
              </a:schemeClr>
            </a:gs>
            <a:gs pos="35000">
              <a:schemeClr val="accent5">
                <a:hueOff val="4689652"/>
                <a:satOff val="-37799"/>
                <a:lumOff val="10719"/>
                <a:alphaOff val="0"/>
                <a:tint val="37000"/>
                <a:satMod val="300000"/>
              </a:schemeClr>
            </a:gs>
            <a:gs pos="100000">
              <a:schemeClr val="accent5">
                <a:hueOff val="4689652"/>
                <a:satOff val="-37799"/>
                <a:lumOff val="10719"/>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8165" tIns="0" rIns="158165" bIns="0" numCol="1" spcCol="1270" anchor="ctr" anchorCtr="0">
          <a:noAutofit/>
        </a:bodyPr>
        <a:lstStyle/>
        <a:p>
          <a:pPr lvl="0" algn="l" defTabSz="622300">
            <a:lnSpc>
              <a:spcPct val="90000"/>
            </a:lnSpc>
            <a:spcBef>
              <a:spcPct val="0"/>
            </a:spcBef>
            <a:spcAft>
              <a:spcPct val="35000"/>
            </a:spcAft>
          </a:pPr>
          <a:r>
            <a:rPr lang="es-MX" sz="1400" b="1" kern="1200" dirty="0">
              <a:latin typeface="Calibri" panose="020F0502020204030204" pitchFamily="34" charset="0"/>
              <a:cs typeface="Calibri" panose="020F0502020204030204" pitchFamily="34" charset="0"/>
            </a:rPr>
            <a:t>Bajo nivel educativo de las familias</a:t>
          </a:r>
        </a:p>
      </dsp:txBody>
      <dsp:txXfrm>
        <a:off x="320510" y="2996765"/>
        <a:ext cx="4141291" cy="399568"/>
      </dsp:txXfrm>
    </dsp:sp>
    <dsp:sp modelId="{DDE94B7B-CA38-43D9-8D6D-EEDD640C8664}">
      <dsp:nvSpPr>
        <dsp:cNvPr id="0" name=""/>
        <dsp:cNvSpPr/>
      </dsp:nvSpPr>
      <dsp:spPr>
        <a:xfrm>
          <a:off x="0" y="4420324"/>
          <a:ext cx="5977890" cy="1204875"/>
        </a:xfrm>
        <a:prstGeom prst="rect">
          <a:avLst/>
        </a:prstGeom>
        <a:solidFill>
          <a:schemeClr val="lt1">
            <a:alpha val="90000"/>
            <a:hueOff val="0"/>
            <a:satOff val="0"/>
            <a:lumOff val="0"/>
            <a:alphaOff val="0"/>
          </a:schemeClr>
        </a:solidFill>
        <a:ln w="9525" cap="flat" cmpd="sng" algn="ctr">
          <a:solidFill>
            <a:schemeClr val="accent5">
              <a:hueOff val="7034478"/>
              <a:satOff val="-56698"/>
              <a:lumOff val="1607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63951" tIns="312420" rIns="463951" bIns="64008" numCol="1" spcCol="1270" anchor="t" anchorCtr="0">
          <a:noAutofit/>
        </a:bodyPr>
        <a:lstStyle/>
        <a:p>
          <a:pPr marL="57150" lvl="1" indent="-57150" algn="l" defTabSz="400050" rtl="0">
            <a:lnSpc>
              <a:spcPct val="90000"/>
            </a:lnSpc>
            <a:spcBef>
              <a:spcPct val="0"/>
            </a:spcBef>
            <a:spcAft>
              <a:spcPct val="15000"/>
            </a:spcAft>
            <a:buChar char="••"/>
          </a:pPr>
          <a:r>
            <a:rPr lang="es-MX" sz="900" kern="1200" baseline="0" dirty="0">
              <a:latin typeface="Calibri" panose="020F0502020204030204" pitchFamily="34" charset="0"/>
              <a:cs typeface="Calibri" panose="020F0502020204030204" pitchFamily="34" charset="0"/>
            </a:rPr>
            <a:t>Los docentes refieren no tener experiencia en educación indígena</a:t>
          </a:r>
          <a:endParaRPr lang="es-MX" sz="900" b="1" kern="1200" dirty="0">
            <a:latin typeface="Calibri" panose="020F0502020204030204" pitchFamily="34" charset="0"/>
            <a:cs typeface="Calibri" panose="020F0502020204030204" pitchFamily="34" charset="0"/>
          </a:endParaRPr>
        </a:p>
        <a:p>
          <a:pPr marL="57150" lvl="1" indent="-57150" algn="l" defTabSz="400050" rtl="0">
            <a:lnSpc>
              <a:spcPct val="90000"/>
            </a:lnSpc>
            <a:spcBef>
              <a:spcPct val="0"/>
            </a:spcBef>
            <a:spcAft>
              <a:spcPct val="15000"/>
            </a:spcAft>
            <a:buChar char="••"/>
          </a:pPr>
          <a:r>
            <a:rPr lang="es-MX" sz="900" kern="1200" baseline="0" dirty="0">
              <a:latin typeface="Calibri" panose="020F0502020204030204" pitchFamily="34" charset="0"/>
              <a:cs typeface="Calibri" panose="020F0502020204030204" pitchFamily="34" charset="0"/>
            </a:rPr>
            <a:t>Los docentes se declaran poco familiarizados con la forma es que un alumno indígena podría aprender los contendios  del currículo</a:t>
          </a:r>
          <a:endParaRPr lang="es-MX" sz="900" b="1" kern="1200" dirty="0">
            <a:latin typeface="Calibri" panose="020F0502020204030204" pitchFamily="34" charset="0"/>
            <a:cs typeface="Calibri" panose="020F0502020204030204" pitchFamily="34" charset="0"/>
          </a:endParaRPr>
        </a:p>
        <a:p>
          <a:pPr marL="57150" lvl="1" indent="-57150" algn="l" defTabSz="400050" rtl="0">
            <a:lnSpc>
              <a:spcPct val="90000"/>
            </a:lnSpc>
            <a:spcBef>
              <a:spcPct val="0"/>
            </a:spcBef>
            <a:spcAft>
              <a:spcPct val="15000"/>
            </a:spcAft>
            <a:buChar char="••"/>
          </a:pPr>
          <a:r>
            <a:rPr lang="es-MX" sz="900" b="0" kern="1200" dirty="0">
              <a:latin typeface="Calibri" panose="020F0502020204030204" pitchFamily="34" charset="0"/>
              <a:cs typeface="Calibri" panose="020F0502020204030204" pitchFamily="34" charset="0"/>
            </a:rPr>
            <a:t>Los docentes enfrentan el multigrado con estrategias diversas, sin haber sido formados en una metodología para ello. </a:t>
          </a:r>
        </a:p>
        <a:p>
          <a:pPr marL="57150" lvl="1" indent="-57150" algn="l" defTabSz="400050" rtl="0">
            <a:lnSpc>
              <a:spcPct val="90000"/>
            </a:lnSpc>
            <a:spcBef>
              <a:spcPct val="0"/>
            </a:spcBef>
            <a:spcAft>
              <a:spcPct val="15000"/>
            </a:spcAft>
            <a:buChar char="••"/>
          </a:pPr>
          <a:endParaRPr lang="es-MX" sz="900" b="1" kern="1200" dirty="0">
            <a:latin typeface="Calibri" panose="020F0502020204030204" pitchFamily="34" charset="0"/>
            <a:cs typeface="Calibri" panose="020F0502020204030204" pitchFamily="34" charset="0"/>
          </a:endParaRPr>
        </a:p>
      </dsp:txBody>
      <dsp:txXfrm>
        <a:off x="0" y="4420324"/>
        <a:ext cx="5977890" cy="1204875"/>
      </dsp:txXfrm>
    </dsp:sp>
    <dsp:sp modelId="{8B64DF13-7FFE-45FE-B11C-CA4A0F8B5B6A}">
      <dsp:nvSpPr>
        <dsp:cNvPr id="0" name=""/>
        <dsp:cNvSpPr/>
      </dsp:nvSpPr>
      <dsp:spPr>
        <a:xfrm>
          <a:off x="298894" y="4198924"/>
          <a:ext cx="4184523" cy="442800"/>
        </a:xfrm>
        <a:prstGeom prst="roundRect">
          <a:avLst/>
        </a:prstGeom>
        <a:gradFill rotWithShape="0">
          <a:gsLst>
            <a:gs pos="0">
              <a:schemeClr val="accent5">
                <a:hueOff val="7034478"/>
                <a:satOff val="-56698"/>
                <a:lumOff val="16079"/>
                <a:alphaOff val="0"/>
                <a:tint val="50000"/>
                <a:satMod val="300000"/>
              </a:schemeClr>
            </a:gs>
            <a:gs pos="35000">
              <a:schemeClr val="accent5">
                <a:hueOff val="7034478"/>
                <a:satOff val="-56698"/>
                <a:lumOff val="16079"/>
                <a:alphaOff val="0"/>
                <a:tint val="37000"/>
                <a:satMod val="300000"/>
              </a:schemeClr>
            </a:gs>
            <a:gs pos="100000">
              <a:schemeClr val="accent5">
                <a:hueOff val="7034478"/>
                <a:satOff val="-56698"/>
                <a:lumOff val="16079"/>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8165" tIns="0" rIns="158165" bIns="0" numCol="1" spcCol="1270" anchor="ctr" anchorCtr="0">
          <a:noAutofit/>
        </a:bodyPr>
        <a:lstStyle/>
        <a:p>
          <a:pPr lvl="0" algn="l" defTabSz="622300">
            <a:lnSpc>
              <a:spcPct val="90000"/>
            </a:lnSpc>
            <a:spcBef>
              <a:spcPct val="0"/>
            </a:spcBef>
            <a:spcAft>
              <a:spcPct val="35000"/>
            </a:spcAft>
          </a:pPr>
          <a:r>
            <a:rPr lang="es-MX" sz="1400" b="1" kern="1200" dirty="0">
              <a:latin typeface="Calibri" panose="020F0502020204030204" pitchFamily="34" charset="0"/>
              <a:cs typeface="Calibri" panose="020F0502020204030204" pitchFamily="34" charset="0"/>
            </a:rPr>
            <a:t>Formación docente no especializada </a:t>
          </a:r>
        </a:p>
      </dsp:txBody>
      <dsp:txXfrm>
        <a:off x="320510" y="4220540"/>
        <a:ext cx="4141291" cy="3995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A6C8A-E7B1-4C33-92CF-12F018F629F6}">
      <dsp:nvSpPr>
        <dsp:cNvPr id="0" name=""/>
        <dsp:cNvSpPr/>
      </dsp:nvSpPr>
      <dsp:spPr>
        <a:xfrm>
          <a:off x="784" y="335523"/>
          <a:ext cx="3059348" cy="183560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1" kern="1200" dirty="0">
              <a:latin typeface="Calibri" panose="020F0502020204030204" pitchFamily="34" charset="0"/>
              <a:cs typeface="Calibri" panose="020F0502020204030204" pitchFamily="34" charset="0"/>
            </a:rPr>
            <a:t>Asistida </a:t>
          </a:r>
        </a:p>
        <a:p>
          <a:pPr lvl="0" algn="ctr" defTabSz="622300">
            <a:lnSpc>
              <a:spcPct val="90000"/>
            </a:lnSpc>
            <a:spcBef>
              <a:spcPct val="0"/>
            </a:spcBef>
            <a:spcAft>
              <a:spcPct val="35000"/>
            </a:spcAft>
          </a:pPr>
          <a:r>
            <a:rPr lang="es-MX" sz="900" b="0" kern="1200" dirty="0">
              <a:latin typeface="Calibri" panose="020F0502020204030204" pitchFamily="34" charset="0"/>
              <a:cs typeface="Calibri" panose="020F0502020204030204" pitchFamily="34" charset="0"/>
            </a:rPr>
            <a:t>La falta de dominio de lengua materna de los alumnos en comunidades indígenas y migrantes (inglés) requiere que el docente se asista de niños monitores, para comunicar instrucciones básicas, traducir contendio e incluso guíar a los compaeñeros en las actividades.</a:t>
          </a:r>
        </a:p>
        <a:p>
          <a:pPr lvl="0" algn="ctr" defTabSz="622300">
            <a:lnSpc>
              <a:spcPct val="90000"/>
            </a:lnSpc>
            <a:spcBef>
              <a:spcPct val="0"/>
            </a:spcBef>
            <a:spcAft>
              <a:spcPct val="35000"/>
            </a:spcAft>
          </a:pPr>
          <a:r>
            <a:rPr lang="es-MX" sz="900" b="0" kern="1200" dirty="0">
              <a:latin typeface="Calibri" panose="020F0502020204030204" pitchFamily="34" charset="0"/>
              <a:cs typeface="Calibri" panose="020F0502020204030204" pitchFamily="34" charset="0"/>
            </a:rPr>
            <a:t> El docente se puede apoyar en niños que hablan mejor el español, en padres de familia, ya sea de habla indígena o inglés, en otro docente o en algún miembro de la comunidad.</a:t>
          </a:r>
          <a:endParaRPr lang="es-MX" sz="1000" b="0" kern="1200" dirty="0">
            <a:latin typeface="Calibri" panose="020F0502020204030204" pitchFamily="34" charset="0"/>
            <a:cs typeface="Calibri" panose="020F0502020204030204" pitchFamily="34" charset="0"/>
          </a:endParaRPr>
        </a:p>
        <a:p>
          <a:pPr lvl="0" algn="ctr" defTabSz="622300">
            <a:lnSpc>
              <a:spcPct val="90000"/>
            </a:lnSpc>
            <a:spcBef>
              <a:spcPct val="0"/>
            </a:spcBef>
            <a:spcAft>
              <a:spcPct val="35000"/>
            </a:spcAft>
          </a:pPr>
          <a:endParaRPr lang="es-MX" sz="1000" b="0" kern="1200" dirty="0">
            <a:latin typeface="Calibri" panose="020F0502020204030204" pitchFamily="34" charset="0"/>
            <a:cs typeface="Calibri" panose="020F0502020204030204" pitchFamily="34" charset="0"/>
          </a:endParaRPr>
        </a:p>
      </dsp:txBody>
      <dsp:txXfrm>
        <a:off x="784" y="335523"/>
        <a:ext cx="3059348" cy="1835608"/>
      </dsp:txXfrm>
    </dsp:sp>
    <dsp:sp modelId="{3117C3D8-7375-4DE5-8756-4C0C0B398E1A}">
      <dsp:nvSpPr>
        <dsp:cNvPr id="0" name=""/>
        <dsp:cNvSpPr/>
      </dsp:nvSpPr>
      <dsp:spPr>
        <a:xfrm>
          <a:off x="3366067" y="335523"/>
          <a:ext cx="3059348" cy="1835608"/>
        </a:xfrm>
        <a:prstGeom prst="rect">
          <a:avLst/>
        </a:prstGeom>
        <a:gradFill rotWithShape="0">
          <a:gsLst>
            <a:gs pos="0">
              <a:schemeClr val="accent4">
                <a:hueOff val="1030158"/>
                <a:satOff val="11228"/>
                <a:lumOff val="-2353"/>
                <a:alphaOff val="0"/>
                <a:tint val="50000"/>
                <a:satMod val="300000"/>
              </a:schemeClr>
            </a:gs>
            <a:gs pos="35000">
              <a:schemeClr val="accent4">
                <a:hueOff val="1030158"/>
                <a:satOff val="11228"/>
                <a:lumOff val="-2353"/>
                <a:alphaOff val="0"/>
                <a:tint val="37000"/>
                <a:satMod val="300000"/>
              </a:schemeClr>
            </a:gs>
            <a:gs pos="100000">
              <a:schemeClr val="accent4">
                <a:hueOff val="1030158"/>
                <a:satOff val="11228"/>
                <a:lumOff val="-2353"/>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1" kern="1200" dirty="0">
              <a:latin typeface="Calibri" panose="020F0502020204030204" pitchFamily="34" charset="0"/>
              <a:cs typeface="Calibri" panose="020F0502020204030204" pitchFamily="34" charset="0"/>
            </a:rPr>
            <a:t>Precaria</a:t>
          </a:r>
        </a:p>
        <a:p>
          <a:pPr lvl="0" algn="ctr" defTabSz="622300">
            <a:lnSpc>
              <a:spcPct val="90000"/>
            </a:lnSpc>
            <a:spcBef>
              <a:spcPct val="0"/>
            </a:spcBef>
            <a:spcAft>
              <a:spcPct val="35000"/>
            </a:spcAft>
          </a:pPr>
          <a:r>
            <a:rPr lang="es-MX" sz="1000" b="0" kern="1200" dirty="0">
              <a:latin typeface="Calibri" panose="020F0502020204030204" pitchFamily="34" charset="0"/>
              <a:cs typeface="Calibri" panose="020F0502020204030204" pitchFamily="34" charset="0"/>
            </a:rPr>
            <a:t>El entorno de la escuela condiciona las actividades que puede considerar el docente. Dados los altos niveles de analfabetismo y desnutrición extrema, el docente debe considerar actividades limitadas en recursos físicos y materiales. </a:t>
          </a:r>
        </a:p>
        <a:p>
          <a:pPr lvl="0" algn="ctr" defTabSz="622300">
            <a:lnSpc>
              <a:spcPct val="90000"/>
            </a:lnSpc>
            <a:spcBef>
              <a:spcPct val="0"/>
            </a:spcBef>
            <a:spcAft>
              <a:spcPct val="35000"/>
            </a:spcAft>
          </a:pPr>
          <a:r>
            <a:rPr lang="es-MX" sz="1000" b="0" kern="1200" dirty="0">
              <a:latin typeface="Calibri" panose="020F0502020204030204" pitchFamily="34" charset="0"/>
              <a:cs typeface="Calibri" panose="020F0502020204030204" pitchFamily="34" charset="0"/>
            </a:rPr>
            <a:t>La subsistencia parece lo más importante para las comunidades, por ello, la educación es un mecanismo de subsistencia también. La mayor expectativa es aprender a leer y escribir en español para trabajar. </a:t>
          </a:r>
        </a:p>
      </dsp:txBody>
      <dsp:txXfrm>
        <a:off x="3366067" y="335523"/>
        <a:ext cx="3059348" cy="1835608"/>
      </dsp:txXfrm>
    </dsp:sp>
    <dsp:sp modelId="{47F5171B-110C-4B38-B9AF-83C6F456CB91}">
      <dsp:nvSpPr>
        <dsp:cNvPr id="0" name=""/>
        <dsp:cNvSpPr/>
      </dsp:nvSpPr>
      <dsp:spPr>
        <a:xfrm>
          <a:off x="784" y="2477067"/>
          <a:ext cx="3059348" cy="1835608"/>
        </a:xfrm>
        <a:prstGeom prst="rect">
          <a:avLst/>
        </a:prstGeom>
        <a:gradFill rotWithShape="0">
          <a:gsLst>
            <a:gs pos="0">
              <a:schemeClr val="accent4">
                <a:hueOff val="2060315"/>
                <a:satOff val="22457"/>
                <a:lumOff val="-4706"/>
                <a:alphaOff val="0"/>
                <a:tint val="50000"/>
                <a:satMod val="300000"/>
              </a:schemeClr>
            </a:gs>
            <a:gs pos="35000">
              <a:schemeClr val="accent4">
                <a:hueOff val="2060315"/>
                <a:satOff val="22457"/>
                <a:lumOff val="-4706"/>
                <a:alphaOff val="0"/>
                <a:tint val="37000"/>
                <a:satMod val="300000"/>
              </a:schemeClr>
            </a:gs>
            <a:gs pos="100000">
              <a:schemeClr val="accent4">
                <a:hueOff val="2060315"/>
                <a:satOff val="22457"/>
                <a:lumOff val="-470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1" kern="1200" dirty="0">
              <a:latin typeface="Calibri" panose="020F0502020204030204" pitchFamily="34" charset="0"/>
              <a:cs typeface="Calibri" panose="020F0502020204030204" pitchFamily="34" charset="0"/>
            </a:rPr>
            <a:t>Adaptada</a:t>
          </a:r>
        </a:p>
        <a:p>
          <a:pPr lvl="0" algn="ctr" defTabSz="622300">
            <a:lnSpc>
              <a:spcPct val="90000"/>
            </a:lnSpc>
            <a:spcBef>
              <a:spcPct val="0"/>
            </a:spcBef>
            <a:spcAft>
              <a:spcPct val="35000"/>
            </a:spcAft>
          </a:pPr>
          <a:r>
            <a:rPr lang="es-MX" sz="1000" kern="1200">
              <a:latin typeface="Calibri" panose="020F0502020204030204" pitchFamily="34" charset="0"/>
              <a:cs typeface="Calibri" panose="020F0502020204030204" pitchFamily="34" charset="0"/>
            </a:rPr>
            <a:t>Diferentes grados y diferentes cualidades en el desarrollo de los niños que conviven en una sola aula, obligan al cambio constante de actividades.</a:t>
          </a:r>
        </a:p>
        <a:p>
          <a:pPr lvl="0" algn="ctr" defTabSz="622300">
            <a:lnSpc>
              <a:spcPct val="90000"/>
            </a:lnSpc>
            <a:spcBef>
              <a:spcPct val="0"/>
            </a:spcBef>
            <a:spcAft>
              <a:spcPct val="35000"/>
            </a:spcAft>
          </a:pPr>
          <a:r>
            <a:rPr lang="es-MX" sz="1000" kern="1200">
              <a:latin typeface="Calibri" panose="020F0502020204030204" pitchFamily="34" charset="0"/>
              <a:cs typeface="Calibri" panose="020F0502020204030204" pitchFamily="34" charset="0"/>
            </a:rPr>
            <a:t>Los docentes adaptan actividades en función de la asistencia de los alumnos y la valoración de su progreso</a:t>
          </a:r>
        </a:p>
        <a:p>
          <a:pPr lvl="0" algn="ctr" defTabSz="622300">
            <a:lnSpc>
              <a:spcPct val="90000"/>
            </a:lnSpc>
            <a:spcBef>
              <a:spcPct val="0"/>
            </a:spcBef>
            <a:spcAft>
              <a:spcPct val="35000"/>
            </a:spcAft>
          </a:pPr>
          <a:r>
            <a:rPr lang="es-MX" sz="1000" kern="1200">
              <a:latin typeface="Calibri" panose="020F0502020204030204" pitchFamily="34" charset="0"/>
              <a:cs typeface="Calibri" panose="020F0502020204030204" pitchFamily="34" charset="0"/>
            </a:rPr>
            <a:t>La inconsistencia genera poco control de actividades y objetivos (falta de materiales, de alumnos, cumplimiento de tareas, clima e infraestructura)</a:t>
          </a:r>
          <a:endParaRPr lang="es-MX" sz="1000" b="1" kern="1200" dirty="0">
            <a:latin typeface="Calibri" panose="020F0502020204030204" pitchFamily="34" charset="0"/>
            <a:cs typeface="Calibri" panose="020F0502020204030204" pitchFamily="34" charset="0"/>
          </a:endParaRPr>
        </a:p>
      </dsp:txBody>
      <dsp:txXfrm>
        <a:off x="784" y="2477067"/>
        <a:ext cx="3059348" cy="1835608"/>
      </dsp:txXfrm>
    </dsp:sp>
    <dsp:sp modelId="{E4252744-037D-4DE4-813A-B2F1046AE18B}">
      <dsp:nvSpPr>
        <dsp:cNvPr id="0" name=""/>
        <dsp:cNvSpPr/>
      </dsp:nvSpPr>
      <dsp:spPr>
        <a:xfrm>
          <a:off x="3366067" y="2477067"/>
          <a:ext cx="3059348" cy="1835608"/>
        </a:xfrm>
        <a:prstGeom prst="rect">
          <a:avLst/>
        </a:prstGeom>
        <a:gradFill rotWithShape="0">
          <a:gsLst>
            <a:gs pos="0">
              <a:schemeClr val="accent4">
                <a:hueOff val="3090473"/>
                <a:satOff val="33685"/>
                <a:lumOff val="-7059"/>
                <a:alphaOff val="0"/>
                <a:tint val="50000"/>
                <a:satMod val="300000"/>
              </a:schemeClr>
            </a:gs>
            <a:gs pos="35000">
              <a:schemeClr val="accent4">
                <a:hueOff val="3090473"/>
                <a:satOff val="33685"/>
                <a:lumOff val="-7059"/>
                <a:alphaOff val="0"/>
                <a:tint val="37000"/>
                <a:satMod val="300000"/>
              </a:schemeClr>
            </a:gs>
            <a:gs pos="100000">
              <a:schemeClr val="accent4">
                <a:hueOff val="3090473"/>
                <a:satOff val="33685"/>
                <a:lumOff val="-7059"/>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b="1" kern="1200" dirty="0">
              <a:latin typeface="Calibri" panose="020F0502020204030204" pitchFamily="34" charset="0"/>
              <a:cs typeface="Calibri" panose="020F0502020204030204" pitchFamily="34" charset="0"/>
            </a:rPr>
            <a:t>Focalizada</a:t>
          </a:r>
        </a:p>
        <a:p>
          <a:pPr lvl="0" algn="ctr" defTabSz="533400">
            <a:lnSpc>
              <a:spcPct val="90000"/>
            </a:lnSpc>
            <a:spcBef>
              <a:spcPct val="0"/>
            </a:spcBef>
            <a:spcAft>
              <a:spcPct val="35000"/>
            </a:spcAft>
          </a:pPr>
          <a:r>
            <a:rPr lang="es-MX" sz="1000" kern="1200">
              <a:latin typeface="Calibri" panose="020F0502020204030204" pitchFamily="34" charset="0"/>
              <a:cs typeface="Calibri" panose="020F0502020204030204" pitchFamily="34" charset="0"/>
            </a:rPr>
            <a:t>Identifican a los alumnos “más atrasados”, con menos apoyo en casa, con más problemas para comprender, les brindan acompañamiento dentro o fuera del aula.</a:t>
          </a:r>
        </a:p>
        <a:p>
          <a:pPr lvl="0" algn="ctr" defTabSz="533400">
            <a:lnSpc>
              <a:spcPct val="90000"/>
            </a:lnSpc>
            <a:spcBef>
              <a:spcPct val="0"/>
            </a:spcBef>
            <a:spcAft>
              <a:spcPct val="35000"/>
            </a:spcAft>
          </a:pPr>
          <a:r>
            <a:rPr lang="es-MX" sz="1000" kern="1200">
              <a:latin typeface="Calibri" panose="020F0502020204030204" pitchFamily="34" charset="0"/>
              <a:cs typeface="Calibri" panose="020F0502020204030204" pitchFamily="34" charset="0"/>
            </a:rPr>
            <a:t>En grupos con diferentes grados, la atención focalizada solo puede ser para unos cuantos. </a:t>
          </a:r>
        </a:p>
        <a:p>
          <a:pPr lvl="0" algn="ctr" defTabSz="533400">
            <a:lnSpc>
              <a:spcPct val="90000"/>
            </a:lnSpc>
            <a:spcBef>
              <a:spcPct val="0"/>
            </a:spcBef>
            <a:spcAft>
              <a:spcPct val="35000"/>
            </a:spcAft>
          </a:pPr>
          <a:r>
            <a:rPr lang="es-MX" sz="1000" b="0" kern="1200" dirty="0">
              <a:latin typeface="Calibri" panose="020F0502020204030204" pitchFamily="34" charset="0"/>
              <a:cs typeface="Calibri" panose="020F0502020204030204" pitchFamily="34" charset="0"/>
            </a:rPr>
            <a:t>La atención focalizada no puede desarrollarse adecuadamente cuando el docente no domina la lengua del alumno.</a:t>
          </a:r>
        </a:p>
      </dsp:txBody>
      <dsp:txXfrm>
        <a:off x="3366067" y="2477067"/>
        <a:ext cx="3059348" cy="183560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84D6E9-FD18-4910-803E-099A1A98A345}">
      <dsp:nvSpPr>
        <dsp:cNvPr id="0" name=""/>
        <dsp:cNvSpPr/>
      </dsp:nvSpPr>
      <dsp:spPr>
        <a:xfrm>
          <a:off x="-5240920" y="-802706"/>
          <a:ext cx="6240912" cy="6240912"/>
        </a:xfrm>
        <a:prstGeom prst="blockArc">
          <a:avLst>
            <a:gd name="adj1" fmla="val 18900000"/>
            <a:gd name="adj2" fmla="val 2700000"/>
            <a:gd name="adj3" fmla="val 346"/>
          </a:avLst>
        </a:prstGeom>
        <a:noFill/>
        <a:ln w="285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9BD67B-E935-468B-92C6-9E25AC936A0F}">
      <dsp:nvSpPr>
        <dsp:cNvPr id="0" name=""/>
        <dsp:cNvSpPr/>
      </dsp:nvSpPr>
      <dsp:spPr>
        <a:xfrm>
          <a:off x="523568" y="356377"/>
          <a:ext cx="5787618" cy="713125"/>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6043" tIns="30480" rIns="30480" bIns="30480" numCol="1" spcCol="1270" anchor="ctr" anchorCtr="0">
          <a:noAutofit/>
        </a:bodyPr>
        <a:lstStyle/>
        <a:p>
          <a:pPr lvl="0" algn="l" defTabSz="533400" rtl="0">
            <a:lnSpc>
              <a:spcPct val="90000"/>
            </a:lnSpc>
            <a:spcBef>
              <a:spcPct val="0"/>
            </a:spcBef>
            <a:spcAft>
              <a:spcPct val="35000"/>
            </a:spcAft>
          </a:pPr>
          <a:r>
            <a:rPr lang="es-ES" sz="1200" b="1" kern="1200" dirty="0">
              <a:latin typeface="Calibri" panose="020F0502020204030204" pitchFamily="34" charset="0"/>
              <a:cs typeface="Calibri" panose="020F0502020204030204" pitchFamily="34" charset="0"/>
            </a:rPr>
            <a:t>Trabajo transversal</a:t>
          </a:r>
        </a:p>
        <a:p>
          <a:pPr lvl="0" algn="l" defTabSz="533400" rtl="0">
            <a:lnSpc>
              <a:spcPct val="90000"/>
            </a:lnSpc>
            <a:spcBef>
              <a:spcPct val="0"/>
            </a:spcBef>
            <a:spcAft>
              <a:spcPct val="35000"/>
            </a:spcAft>
          </a:pPr>
          <a:r>
            <a:rPr lang="es-ES" sz="900" kern="1200" dirty="0">
              <a:latin typeface="Calibri" panose="020F0502020204030204" pitchFamily="34" charset="0"/>
              <a:cs typeface="Calibri" panose="020F0502020204030204" pitchFamily="34" charset="0"/>
            </a:rPr>
            <a:t>Organizan el trabajo en el aula en torno a “temas comunes” o “transversales” con actividades diferenciadas de acuerdo al grado y características de los estudiantes. </a:t>
          </a:r>
        </a:p>
        <a:p>
          <a:pPr lvl="0" algn="l" defTabSz="533400" rtl="0">
            <a:lnSpc>
              <a:spcPct val="90000"/>
            </a:lnSpc>
            <a:spcBef>
              <a:spcPct val="0"/>
            </a:spcBef>
            <a:spcAft>
              <a:spcPct val="35000"/>
            </a:spcAft>
          </a:pPr>
          <a:r>
            <a:rPr lang="es-ES" sz="900" b="0" kern="1200" dirty="0">
              <a:latin typeface="Calibri" panose="020F0502020204030204" pitchFamily="34" charset="0"/>
              <a:cs typeface="Calibri" panose="020F0502020204030204" pitchFamily="34" charset="0"/>
            </a:rPr>
            <a:t>Aluden a la propuesta educativa multigrado 2005 como una herramienta útil para trabajar en multigrado</a:t>
          </a:r>
          <a:endParaRPr lang="es-MX" sz="900" b="0" kern="1200" dirty="0">
            <a:latin typeface="Calibri" panose="020F0502020204030204" pitchFamily="34" charset="0"/>
            <a:cs typeface="Calibri" panose="020F0502020204030204" pitchFamily="34" charset="0"/>
          </a:endParaRPr>
        </a:p>
      </dsp:txBody>
      <dsp:txXfrm>
        <a:off x="523568" y="356377"/>
        <a:ext cx="5787618" cy="713125"/>
      </dsp:txXfrm>
    </dsp:sp>
    <dsp:sp modelId="{FCA96EC3-D660-414A-A85A-C5F12C0422C4}">
      <dsp:nvSpPr>
        <dsp:cNvPr id="0" name=""/>
        <dsp:cNvSpPr/>
      </dsp:nvSpPr>
      <dsp:spPr>
        <a:xfrm>
          <a:off x="77865" y="267236"/>
          <a:ext cx="891406" cy="89140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3BB216FB-EBAE-477C-B7EC-EC97CC967BB0}">
      <dsp:nvSpPr>
        <dsp:cNvPr id="0" name=""/>
        <dsp:cNvSpPr/>
      </dsp:nvSpPr>
      <dsp:spPr>
        <a:xfrm>
          <a:off x="932419" y="1426250"/>
          <a:ext cx="5378767" cy="713125"/>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6043" tIns="30480" rIns="30480" bIns="30480" numCol="1" spcCol="1270" anchor="ctr" anchorCtr="0">
          <a:noAutofit/>
        </a:bodyPr>
        <a:lstStyle/>
        <a:p>
          <a:pPr lvl="0" algn="l" defTabSz="533400" rtl="0">
            <a:lnSpc>
              <a:spcPct val="90000"/>
            </a:lnSpc>
            <a:spcBef>
              <a:spcPct val="0"/>
            </a:spcBef>
            <a:spcAft>
              <a:spcPct val="35000"/>
            </a:spcAft>
          </a:pPr>
          <a:r>
            <a:rPr lang="es-ES" sz="1200" b="1" kern="1200" dirty="0">
              <a:latin typeface="Calibri" panose="020F0502020204030204" pitchFamily="34" charset="0"/>
              <a:cs typeface="Calibri" panose="020F0502020204030204" pitchFamily="34" charset="0"/>
            </a:rPr>
            <a:t>Organización interdisciplinaria</a:t>
          </a:r>
        </a:p>
        <a:p>
          <a:pPr lvl="0" algn="l" defTabSz="533400" rtl="0">
            <a:lnSpc>
              <a:spcPct val="90000"/>
            </a:lnSpc>
            <a:spcBef>
              <a:spcPct val="0"/>
            </a:spcBef>
            <a:spcAft>
              <a:spcPct val="35000"/>
            </a:spcAft>
          </a:pPr>
          <a:r>
            <a:rPr lang="es-ES" sz="1000" b="1" kern="1200" dirty="0">
              <a:latin typeface="Calibri" panose="020F0502020204030204" pitchFamily="34" charset="0"/>
              <a:cs typeface="Calibri" panose="020F0502020204030204" pitchFamily="34" charset="0"/>
            </a:rPr>
            <a:t>S</a:t>
          </a:r>
          <a:r>
            <a:rPr lang="es-ES" sz="1000" kern="1200" dirty="0">
              <a:latin typeface="Calibri" panose="020F0502020204030204" pitchFamily="34" charset="0"/>
              <a:cs typeface="Calibri" panose="020F0502020204030204" pitchFamily="34" charset="0"/>
            </a:rPr>
            <a:t>e busca la articulación entre los diferentes campos formativos o asignaturas, para un mayor control del grupo</a:t>
          </a:r>
          <a:endParaRPr lang="es-MX" sz="1000" b="0" kern="1200" dirty="0">
            <a:latin typeface="Calibri" panose="020F0502020204030204" pitchFamily="34" charset="0"/>
            <a:cs typeface="Calibri" panose="020F0502020204030204" pitchFamily="34" charset="0"/>
          </a:endParaRPr>
        </a:p>
      </dsp:txBody>
      <dsp:txXfrm>
        <a:off x="932419" y="1426250"/>
        <a:ext cx="5378767" cy="713125"/>
      </dsp:txXfrm>
    </dsp:sp>
    <dsp:sp modelId="{A3EFC09A-76E2-4900-8452-187A63260E51}">
      <dsp:nvSpPr>
        <dsp:cNvPr id="0" name=""/>
        <dsp:cNvSpPr/>
      </dsp:nvSpPr>
      <dsp:spPr>
        <a:xfrm>
          <a:off x="486716" y="1337109"/>
          <a:ext cx="891406" cy="89140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3B5E1D54-BF41-49C7-9B34-6D61B20679FA}">
      <dsp:nvSpPr>
        <dsp:cNvPr id="0" name=""/>
        <dsp:cNvSpPr/>
      </dsp:nvSpPr>
      <dsp:spPr>
        <a:xfrm>
          <a:off x="932419" y="2496124"/>
          <a:ext cx="5378767" cy="713125"/>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6043" tIns="30480" rIns="30480" bIns="30480" numCol="1" spcCol="1270" anchor="ctr" anchorCtr="0">
          <a:noAutofit/>
        </a:bodyPr>
        <a:lstStyle/>
        <a:p>
          <a:pPr lvl="0" algn="l" defTabSz="533400" rtl="0">
            <a:lnSpc>
              <a:spcPct val="90000"/>
            </a:lnSpc>
            <a:spcBef>
              <a:spcPct val="0"/>
            </a:spcBef>
            <a:spcAft>
              <a:spcPct val="35000"/>
            </a:spcAft>
          </a:pPr>
          <a:r>
            <a:rPr lang="es-MX" sz="1200" b="1" i="0" kern="1200" dirty="0">
              <a:latin typeface="Calibri" panose="020F0502020204030204" pitchFamily="34" charset="0"/>
              <a:cs typeface="Calibri" panose="020F0502020204030204" pitchFamily="34" charset="0"/>
            </a:rPr>
            <a:t>Nivelación</a:t>
          </a:r>
          <a:r>
            <a:rPr lang="es-MX" sz="1200" b="0" i="0" kern="1200" dirty="0">
              <a:latin typeface="Calibri" panose="020F0502020204030204" pitchFamily="34" charset="0"/>
              <a:cs typeface="Calibri" panose="020F0502020204030204" pitchFamily="34" charset="0"/>
            </a:rPr>
            <a:t> </a:t>
          </a:r>
        </a:p>
        <a:p>
          <a:pPr lvl="0" algn="l" defTabSz="533400" rtl="0">
            <a:lnSpc>
              <a:spcPct val="90000"/>
            </a:lnSpc>
            <a:spcBef>
              <a:spcPct val="0"/>
            </a:spcBef>
            <a:spcAft>
              <a:spcPct val="35000"/>
            </a:spcAft>
          </a:pPr>
          <a:r>
            <a:rPr lang="es-MX" sz="1000" b="0" kern="1200" dirty="0">
              <a:latin typeface="Calibri" panose="020F0502020204030204" pitchFamily="34" charset="0"/>
              <a:cs typeface="Calibri" panose="020F0502020204030204" pitchFamily="34" charset="0"/>
            </a:rPr>
            <a:t>Dado el rezago educativo, el docente debe considerar actividades de nivelación con sus alumnos</a:t>
          </a:r>
        </a:p>
      </dsp:txBody>
      <dsp:txXfrm>
        <a:off x="932419" y="2496124"/>
        <a:ext cx="5378767" cy="713125"/>
      </dsp:txXfrm>
    </dsp:sp>
    <dsp:sp modelId="{8709CB7E-3987-44D2-80B3-58191F676489}">
      <dsp:nvSpPr>
        <dsp:cNvPr id="0" name=""/>
        <dsp:cNvSpPr/>
      </dsp:nvSpPr>
      <dsp:spPr>
        <a:xfrm>
          <a:off x="486716" y="2406983"/>
          <a:ext cx="891406" cy="89140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11E7ACCC-E84D-4403-97E2-997FC0920174}">
      <dsp:nvSpPr>
        <dsp:cNvPr id="0" name=""/>
        <dsp:cNvSpPr/>
      </dsp:nvSpPr>
      <dsp:spPr>
        <a:xfrm>
          <a:off x="523568" y="3565997"/>
          <a:ext cx="5787618" cy="713125"/>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6043" tIns="30480" rIns="30480" bIns="30480" numCol="1" spcCol="1270" anchor="ctr" anchorCtr="0">
          <a:noAutofit/>
        </a:bodyPr>
        <a:lstStyle/>
        <a:p>
          <a:pPr lvl="0" algn="l" defTabSz="533400" rtl="0">
            <a:lnSpc>
              <a:spcPct val="90000"/>
            </a:lnSpc>
            <a:spcBef>
              <a:spcPct val="0"/>
            </a:spcBef>
            <a:spcAft>
              <a:spcPct val="35000"/>
            </a:spcAft>
          </a:pPr>
          <a:r>
            <a:rPr lang="es-MX" sz="1200" b="1" i="0" kern="1200" dirty="0">
              <a:latin typeface="Calibri" panose="020F0502020204030204" pitchFamily="34" charset="0"/>
              <a:cs typeface="Calibri" panose="020F0502020204030204" pitchFamily="34" charset="0"/>
            </a:rPr>
            <a:t>Elección selectiva</a:t>
          </a:r>
        </a:p>
        <a:p>
          <a:pPr lvl="0" algn="l" defTabSz="533400" rtl="0">
            <a:lnSpc>
              <a:spcPct val="90000"/>
            </a:lnSpc>
            <a:spcBef>
              <a:spcPct val="0"/>
            </a:spcBef>
            <a:spcAft>
              <a:spcPct val="35000"/>
            </a:spcAft>
          </a:pPr>
          <a:r>
            <a:rPr lang="es-MX" sz="1000" b="0" i="0" kern="1200" dirty="0">
              <a:latin typeface="Calibri" panose="020F0502020204030204" pitchFamily="34" charset="0"/>
              <a:cs typeface="Calibri" panose="020F0502020204030204" pitchFamily="34" charset="0"/>
            </a:rPr>
            <a:t> Los </a:t>
          </a:r>
          <a:r>
            <a:rPr lang="es-MX" sz="1000" b="0" kern="1200" dirty="0">
              <a:latin typeface="Calibri" panose="020F0502020204030204" pitchFamily="34" charset="0"/>
              <a:cs typeface="Calibri" panose="020F0502020204030204" pitchFamily="34" charset="0"/>
            </a:rPr>
            <a:t>aprendizajes esperados, contenidos y campos representa una sobrecarga. Por ello, deciden a cuál contendio o aprendizaje dedicaran más tiempo y cuáles no abordarán.  </a:t>
          </a:r>
        </a:p>
      </dsp:txBody>
      <dsp:txXfrm>
        <a:off x="523568" y="3565997"/>
        <a:ext cx="5787618" cy="713125"/>
      </dsp:txXfrm>
    </dsp:sp>
    <dsp:sp modelId="{2D207D77-B6D4-4A1A-AAE3-D0AA557B282B}">
      <dsp:nvSpPr>
        <dsp:cNvPr id="0" name=""/>
        <dsp:cNvSpPr/>
      </dsp:nvSpPr>
      <dsp:spPr>
        <a:xfrm>
          <a:off x="77865" y="3476856"/>
          <a:ext cx="891406" cy="89140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15C116-399B-44DF-8547-8BF0F1E03415}">
      <dsp:nvSpPr>
        <dsp:cNvPr id="0" name=""/>
        <dsp:cNvSpPr/>
      </dsp:nvSpPr>
      <dsp:spPr>
        <a:xfrm>
          <a:off x="0" y="274267"/>
          <a:ext cx="6227445" cy="945000"/>
        </a:xfrm>
        <a:prstGeom prst="rect">
          <a:avLst/>
        </a:prstGeom>
        <a:solidFill>
          <a:schemeClr val="lt1">
            <a:alpha val="90000"/>
            <a:hueOff val="0"/>
            <a:satOff val="0"/>
            <a:lumOff val="0"/>
            <a:alphaOff val="0"/>
          </a:schemeClr>
        </a:solidFill>
        <a:ln w="28575"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3319" tIns="312420" rIns="483319" bIns="71120" numCol="1" spcCol="1270" anchor="t" anchorCtr="0">
          <a:noAutofit/>
        </a:bodyPr>
        <a:lstStyle/>
        <a:p>
          <a:pPr marL="57150" lvl="1" indent="-57150" algn="l" defTabSz="444500">
            <a:lnSpc>
              <a:spcPct val="90000"/>
            </a:lnSpc>
            <a:spcBef>
              <a:spcPct val="0"/>
            </a:spcBef>
            <a:spcAft>
              <a:spcPct val="15000"/>
            </a:spcAft>
            <a:buChar char="••"/>
          </a:pPr>
          <a:r>
            <a:rPr lang="es-MX" sz="1000" kern="1200" dirty="0">
              <a:latin typeface="Calibri" panose="020F0502020204030204" pitchFamily="34" charset="0"/>
              <a:cs typeface="Calibri" panose="020F0502020204030204" pitchFamily="34" charset="0"/>
            </a:rPr>
            <a:t>Los docentes refieren que realizan un diagnóstico, sobre todo, para identificar en sus alumnos: el nivel de conocimientos sobre un tema; las características actitudinales y familiares, las expectativas sobre la educación. El diagnóstico lo realizan mediante entrevistas a padres de familia, visitas domiciliarias y algunos mencionan la aplicación de tests.</a:t>
          </a:r>
        </a:p>
      </dsp:txBody>
      <dsp:txXfrm>
        <a:off x="0" y="274267"/>
        <a:ext cx="6227445" cy="945000"/>
      </dsp:txXfrm>
    </dsp:sp>
    <dsp:sp modelId="{351D5970-B68B-497F-929D-D8539E245B62}">
      <dsp:nvSpPr>
        <dsp:cNvPr id="0" name=""/>
        <dsp:cNvSpPr/>
      </dsp:nvSpPr>
      <dsp:spPr>
        <a:xfrm>
          <a:off x="311372" y="52867"/>
          <a:ext cx="4359211" cy="442800"/>
        </a:xfrm>
        <a:prstGeom prst="roundRect">
          <a:avLst/>
        </a:prstGeom>
        <a:solidFill>
          <a:schemeClr val="accent2">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4768" tIns="0" rIns="164768" bIns="0" numCol="1" spcCol="1270" anchor="ctr" anchorCtr="0">
          <a:noAutofit/>
        </a:bodyPr>
        <a:lstStyle/>
        <a:p>
          <a:pPr lvl="0" algn="l" defTabSz="488950" rtl="0">
            <a:lnSpc>
              <a:spcPct val="90000"/>
            </a:lnSpc>
            <a:spcBef>
              <a:spcPct val="0"/>
            </a:spcBef>
            <a:spcAft>
              <a:spcPct val="35000"/>
            </a:spcAft>
          </a:pPr>
          <a:r>
            <a:rPr lang="es-MX" sz="1100" b="1" kern="1200">
              <a:latin typeface="Calibri" panose="020F0502020204030204" pitchFamily="34" charset="0"/>
              <a:cs typeface="Calibri" panose="020F0502020204030204" pitchFamily="34" charset="0"/>
            </a:rPr>
            <a:t>Elaboración de un diagnóstico</a:t>
          </a:r>
          <a:endParaRPr lang="es-MX" sz="1100" b="1" kern="1200" dirty="0">
            <a:latin typeface="Calibri" panose="020F0502020204030204" pitchFamily="34" charset="0"/>
            <a:cs typeface="Calibri" panose="020F0502020204030204" pitchFamily="34" charset="0"/>
          </a:endParaRPr>
        </a:p>
      </dsp:txBody>
      <dsp:txXfrm>
        <a:off x="332988" y="74483"/>
        <a:ext cx="4315979" cy="399568"/>
      </dsp:txXfrm>
    </dsp:sp>
    <dsp:sp modelId="{B612B5BF-545C-45EE-8950-9621E7ECB029}">
      <dsp:nvSpPr>
        <dsp:cNvPr id="0" name=""/>
        <dsp:cNvSpPr/>
      </dsp:nvSpPr>
      <dsp:spPr>
        <a:xfrm>
          <a:off x="0" y="1521667"/>
          <a:ext cx="6227445" cy="850500"/>
        </a:xfrm>
        <a:prstGeom prst="rect">
          <a:avLst/>
        </a:prstGeom>
        <a:solidFill>
          <a:schemeClr val="lt1">
            <a:alpha val="90000"/>
            <a:hueOff val="0"/>
            <a:satOff val="0"/>
            <a:lumOff val="0"/>
            <a:alphaOff val="0"/>
          </a:schemeClr>
        </a:solidFill>
        <a:ln w="28575"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3319" tIns="312420" rIns="483319" bIns="71120" numCol="1" spcCol="1270" anchor="t" anchorCtr="0">
          <a:noAutofit/>
        </a:bodyPr>
        <a:lstStyle/>
        <a:p>
          <a:pPr marL="57150" lvl="1" indent="-57150" algn="l" defTabSz="444500">
            <a:lnSpc>
              <a:spcPct val="90000"/>
            </a:lnSpc>
            <a:spcBef>
              <a:spcPct val="0"/>
            </a:spcBef>
            <a:spcAft>
              <a:spcPct val="15000"/>
            </a:spcAft>
            <a:buChar char="••"/>
          </a:pPr>
          <a:r>
            <a:rPr lang="es-MX" sz="1000" kern="1200" dirty="0">
              <a:latin typeface="Calibri" panose="020F0502020204030204" pitchFamily="34" charset="0"/>
              <a:cs typeface="Calibri" panose="020F0502020204030204" pitchFamily="34" charset="0"/>
            </a:rPr>
            <a:t>Programa de estudios 2006 y 2011  </a:t>
          </a:r>
        </a:p>
        <a:p>
          <a:pPr marL="57150" lvl="1" indent="-57150" algn="l" defTabSz="444500">
            <a:lnSpc>
              <a:spcPct val="90000"/>
            </a:lnSpc>
            <a:spcBef>
              <a:spcPct val="0"/>
            </a:spcBef>
            <a:spcAft>
              <a:spcPct val="15000"/>
            </a:spcAft>
            <a:buChar char="••"/>
          </a:pPr>
          <a:r>
            <a:rPr lang="es-MX" sz="1000" kern="1200" dirty="0">
              <a:latin typeface="Calibri" panose="020F0502020204030204" pitchFamily="34" charset="0"/>
              <a:cs typeface="Calibri" panose="020F0502020204030204" pitchFamily="34" charset="0"/>
            </a:rPr>
            <a:t>Libro de texto 2011: secuencias, enfoque de la asignatura y aprendizajes esperados.</a:t>
          </a:r>
        </a:p>
        <a:p>
          <a:pPr marL="57150" lvl="1" indent="-57150" algn="l" defTabSz="444500">
            <a:lnSpc>
              <a:spcPct val="90000"/>
            </a:lnSpc>
            <a:spcBef>
              <a:spcPct val="0"/>
            </a:spcBef>
            <a:spcAft>
              <a:spcPct val="15000"/>
            </a:spcAft>
            <a:buChar char="••"/>
          </a:pPr>
          <a:r>
            <a:rPr lang="es-MX" sz="1000" kern="1200" dirty="0">
              <a:latin typeface="Calibri" panose="020F0502020204030204" pitchFamily="34" charset="0"/>
              <a:cs typeface="Calibri" panose="020F0502020204030204" pitchFamily="34" charset="0"/>
            </a:rPr>
            <a:t>Hacen adecuaciones a los contenidos de 2006 (parrillas, libro del estudiante y guía del maestro)</a:t>
          </a:r>
        </a:p>
      </dsp:txBody>
      <dsp:txXfrm>
        <a:off x="0" y="1521667"/>
        <a:ext cx="6227445" cy="850500"/>
      </dsp:txXfrm>
    </dsp:sp>
    <dsp:sp modelId="{1B3AF5CC-4A67-4B1E-B74A-3D0378D45E58}">
      <dsp:nvSpPr>
        <dsp:cNvPr id="0" name=""/>
        <dsp:cNvSpPr/>
      </dsp:nvSpPr>
      <dsp:spPr>
        <a:xfrm>
          <a:off x="311372" y="1300267"/>
          <a:ext cx="4359211" cy="442800"/>
        </a:xfrm>
        <a:prstGeom prst="roundRect">
          <a:avLst/>
        </a:prstGeom>
        <a:solidFill>
          <a:schemeClr val="accent3">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4768" tIns="0" rIns="164768" bIns="0" numCol="1" spcCol="1270" anchor="ctr" anchorCtr="0">
          <a:noAutofit/>
        </a:bodyPr>
        <a:lstStyle/>
        <a:p>
          <a:pPr lvl="0" algn="l" defTabSz="533400" rtl="0">
            <a:lnSpc>
              <a:spcPct val="90000"/>
            </a:lnSpc>
            <a:spcBef>
              <a:spcPct val="0"/>
            </a:spcBef>
            <a:spcAft>
              <a:spcPct val="35000"/>
            </a:spcAft>
          </a:pPr>
          <a:r>
            <a:rPr lang="es-MX" sz="1200" b="1" kern="1200" dirty="0">
              <a:latin typeface="Calibri" panose="020F0502020204030204" pitchFamily="34" charset="0"/>
              <a:cs typeface="Calibri" panose="020F0502020204030204" pitchFamily="34" charset="0"/>
            </a:rPr>
            <a:t>Determinar los insumos para las actividades</a:t>
          </a:r>
        </a:p>
      </dsp:txBody>
      <dsp:txXfrm>
        <a:off x="332988" y="1321883"/>
        <a:ext cx="4315979" cy="399568"/>
      </dsp:txXfrm>
    </dsp:sp>
    <dsp:sp modelId="{982CCCDF-041B-4B78-B786-F3A41829CE6B}">
      <dsp:nvSpPr>
        <dsp:cNvPr id="0" name=""/>
        <dsp:cNvSpPr/>
      </dsp:nvSpPr>
      <dsp:spPr>
        <a:xfrm>
          <a:off x="0" y="2674567"/>
          <a:ext cx="6227445" cy="1134000"/>
        </a:xfrm>
        <a:prstGeom prst="rect">
          <a:avLst/>
        </a:prstGeom>
        <a:solidFill>
          <a:schemeClr val="lt1">
            <a:alpha val="90000"/>
            <a:hueOff val="0"/>
            <a:satOff val="0"/>
            <a:lumOff val="0"/>
            <a:alphaOff val="0"/>
          </a:schemeClr>
        </a:solidFill>
        <a:ln w="28575"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3319" tIns="312420" rIns="483319" bIns="71120" numCol="1" spcCol="1270" anchor="t" anchorCtr="0">
          <a:noAutofit/>
        </a:bodyPr>
        <a:lstStyle/>
        <a:p>
          <a:pPr marL="57150" lvl="1" indent="-57150" algn="l" defTabSz="444500">
            <a:lnSpc>
              <a:spcPct val="90000"/>
            </a:lnSpc>
            <a:spcBef>
              <a:spcPct val="0"/>
            </a:spcBef>
            <a:spcAft>
              <a:spcPct val="15000"/>
            </a:spcAft>
            <a:buChar char="••"/>
          </a:pPr>
          <a:r>
            <a:rPr lang="es-MX" sz="1000" b="1" kern="1200" dirty="0">
              <a:latin typeface="Calibri" panose="020F0502020204030204" pitchFamily="34" charset="0"/>
              <a:cs typeface="Calibri" panose="020F0502020204030204" pitchFamily="34" charset="0"/>
            </a:rPr>
            <a:t>Escolares:</a:t>
          </a:r>
          <a:r>
            <a:rPr lang="es-MX" sz="1000" kern="1200" dirty="0">
              <a:latin typeface="Calibri" panose="020F0502020204030204" pitchFamily="34" charset="0"/>
              <a:cs typeface="Calibri" panose="020F0502020204030204" pitchFamily="34" charset="0"/>
            </a:rPr>
            <a:t> falta de materiales, infraestructura y lejanía de los centros escolares </a:t>
          </a:r>
        </a:p>
        <a:p>
          <a:pPr marL="57150" lvl="1" indent="-57150" algn="l" defTabSz="444500">
            <a:lnSpc>
              <a:spcPct val="90000"/>
            </a:lnSpc>
            <a:spcBef>
              <a:spcPct val="0"/>
            </a:spcBef>
            <a:spcAft>
              <a:spcPct val="15000"/>
            </a:spcAft>
            <a:buChar char="••"/>
          </a:pPr>
          <a:r>
            <a:rPr lang="es-MX" sz="1000" b="1" kern="1200" dirty="0">
              <a:latin typeface="Calibri" panose="020F0502020204030204" pitchFamily="34" charset="0"/>
              <a:cs typeface="Calibri" panose="020F0502020204030204" pitchFamily="34" charset="0"/>
            </a:rPr>
            <a:t>Alumnos:</a:t>
          </a:r>
          <a:r>
            <a:rPr lang="es-MX" sz="1000" kern="1200" dirty="0">
              <a:latin typeface="Calibri" panose="020F0502020204030204" pitchFamily="34" charset="0"/>
              <a:cs typeface="Calibri" panose="020F0502020204030204" pitchFamily="34" charset="0"/>
            </a:rPr>
            <a:t> deficiencias de comprensión lectora, poco interés de los padres de familia, desnutrición, problemas emocionales y económicos de los alumnos </a:t>
          </a:r>
        </a:p>
        <a:p>
          <a:pPr marL="57150" lvl="1" indent="-57150" algn="l" defTabSz="444500">
            <a:lnSpc>
              <a:spcPct val="90000"/>
            </a:lnSpc>
            <a:spcBef>
              <a:spcPct val="0"/>
            </a:spcBef>
            <a:spcAft>
              <a:spcPct val="15000"/>
            </a:spcAft>
            <a:buChar char="••"/>
          </a:pPr>
          <a:r>
            <a:rPr lang="es-MX" sz="1000" b="1" kern="1200" dirty="0">
              <a:latin typeface="Calibri" panose="020F0502020204030204" pitchFamily="34" charset="0"/>
              <a:cs typeface="Calibri" panose="020F0502020204030204" pitchFamily="34" charset="0"/>
            </a:rPr>
            <a:t>Docente:</a:t>
          </a:r>
          <a:r>
            <a:rPr lang="es-MX" sz="1000" kern="1200" dirty="0">
              <a:latin typeface="Calibri" panose="020F0502020204030204" pitchFamily="34" charset="0"/>
              <a:cs typeface="Calibri" panose="020F0502020204030204" pitchFamily="34" charset="0"/>
            </a:rPr>
            <a:t> poco dominio para impartir conocimientos de diversas asignaturas (hasta 9 en 3 grados), tiempos de traslado</a:t>
          </a:r>
        </a:p>
      </dsp:txBody>
      <dsp:txXfrm>
        <a:off x="0" y="2674567"/>
        <a:ext cx="6227445" cy="1134000"/>
      </dsp:txXfrm>
    </dsp:sp>
    <dsp:sp modelId="{906A8523-178E-409A-964B-D62FCA406DA1}">
      <dsp:nvSpPr>
        <dsp:cNvPr id="0" name=""/>
        <dsp:cNvSpPr/>
      </dsp:nvSpPr>
      <dsp:spPr>
        <a:xfrm>
          <a:off x="311372" y="2453167"/>
          <a:ext cx="4359211" cy="442800"/>
        </a:xfrm>
        <a:prstGeom prst="roundRect">
          <a:avLst/>
        </a:prstGeom>
        <a:solidFill>
          <a:schemeClr val="accent4">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4768" tIns="0" rIns="164768" bIns="0" numCol="1" spcCol="1270" anchor="ctr" anchorCtr="0">
          <a:noAutofit/>
        </a:bodyPr>
        <a:lstStyle/>
        <a:p>
          <a:pPr lvl="0" algn="l" defTabSz="488950" rtl="0">
            <a:lnSpc>
              <a:spcPct val="90000"/>
            </a:lnSpc>
            <a:spcBef>
              <a:spcPct val="0"/>
            </a:spcBef>
            <a:spcAft>
              <a:spcPct val="35000"/>
            </a:spcAft>
          </a:pPr>
          <a:r>
            <a:rPr lang="es-MX" sz="1100" b="1" kern="1200" dirty="0">
              <a:latin typeface="Calibri" panose="020F0502020204030204" pitchFamily="34" charset="0"/>
              <a:cs typeface="Calibri" panose="020F0502020204030204" pitchFamily="34" charset="0"/>
            </a:rPr>
            <a:t>Identificar las condicones en las que realizará las actividades </a:t>
          </a:r>
        </a:p>
      </dsp:txBody>
      <dsp:txXfrm>
        <a:off x="332988" y="2474783"/>
        <a:ext cx="4315979" cy="39956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813A97-59DF-4DEE-A1DA-0E0C3C7321B2}">
      <dsp:nvSpPr>
        <dsp:cNvPr id="0" name=""/>
        <dsp:cNvSpPr/>
      </dsp:nvSpPr>
      <dsp:spPr>
        <a:xfrm>
          <a:off x="0" y="471099"/>
          <a:ext cx="6146800" cy="756000"/>
        </a:xfrm>
        <a:prstGeom prst="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82F18B21-AA1A-4EB3-8BC4-B9E6E24EBF85}">
      <dsp:nvSpPr>
        <dsp:cNvPr id="0" name=""/>
        <dsp:cNvSpPr/>
      </dsp:nvSpPr>
      <dsp:spPr>
        <a:xfrm>
          <a:off x="307340" y="28299"/>
          <a:ext cx="4302760" cy="885600"/>
        </a:xfrm>
        <a:prstGeom prst="round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62634" tIns="0" rIns="162634" bIns="0" numCol="1" spcCol="1270" anchor="ctr" anchorCtr="0">
          <a:noAutofit/>
        </a:bodyPr>
        <a:lstStyle/>
        <a:p>
          <a:pPr lvl="0" algn="l" defTabSz="400050" rtl="0">
            <a:lnSpc>
              <a:spcPct val="90000"/>
            </a:lnSpc>
            <a:spcBef>
              <a:spcPct val="0"/>
            </a:spcBef>
            <a:spcAft>
              <a:spcPct val="35000"/>
            </a:spcAft>
          </a:pPr>
          <a:r>
            <a:rPr lang="es-MX" sz="900" b="1" kern="1200" dirty="0">
              <a:latin typeface="Calibri" panose="020F0502020204030204" pitchFamily="34" charset="0"/>
              <a:cs typeface="Calibri" panose="020F0502020204030204" pitchFamily="34" charset="0"/>
            </a:rPr>
            <a:t>Planeación formal y real</a:t>
          </a:r>
          <a:r>
            <a:rPr lang="es-MX" sz="900" b="0" kern="1200" dirty="0">
              <a:latin typeface="Calibri" panose="020F0502020204030204" pitchFamily="34" charset="0"/>
              <a:cs typeface="Calibri" panose="020F0502020204030204" pitchFamily="34" charset="0"/>
            </a:rPr>
            <a:t>: la planeación formal se entrega a la autoridad educativa. La planeación real se hace, una vez que se conoce a los estudiantes y </a:t>
          </a:r>
          <a:r>
            <a:rPr lang="es-MX" sz="900" kern="1200" dirty="0">
              <a:solidFill>
                <a:schemeClr val="tx1"/>
              </a:solidFill>
              <a:effectLst/>
              <a:latin typeface="Calibri" panose="020F0502020204030204" pitchFamily="34" charset="0"/>
              <a:ea typeface="+mn-ea"/>
              <a:cs typeface="Calibri" panose="020F0502020204030204" pitchFamily="34" charset="0"/>
            </a:rPr>
            <a:t>se adapta y va cambiando durante el transcurso del semestre, en función de ciertas características y necesidades del grupo, o bien por situaciones o eventos inesperados que afectan las actividades de enseñanza y de aprendizaje previstas.</a:t>
          </a:r>
          <a:endParaRPr lang="es-MX" sz="900" b="0" kern="1200" dirty="0">
            <a:latin typeface="Calibri" panose="020F0502020204030204" pitchFamily="34" charset="0"/>
            <a:cs typeface="Calibri" panose="020F0502020204030204" pitchFamily="34" charset="0"/>
          </a:endParaRPr>
        </a:p>
      </dsp:txBody>
      <dsp:txXfrm>
        <a:off x="350571" y="71530"/>
        <a:ext cx="4216298" cy="799138"/>
      </dsp:txXfrm>
    </dsp:sp>
    <dsp:sp modelId="{C39FFE3E-C282-42C5-910C-4481994CAA51}">
      <dsp:nvSpPr>
        <dsp:cNvPr id="0" name=""/>
        <dsp:cNvSpPr/>
      </dsp:nvSpPr>
      <dsp:spPr>
        <a:xfrm>
          <a:off x="0" y="1831900"/>
          <a:ext cx="6146800" cy="756000"/>
        </a:xfrm>
        <a:prstGeom prst="rect">
          <a:avLst/>
        </a:prstGeom>
        <a:solidFill>
          <a:schemeClr val="lt1">
            <a:alpha val="90000"/>
            <a:hueOff val="0"/>
            <a:satOff val="0"/>
            <a:lumOff val="0"/>
            <a:alphaOff val="0"/>
          </a:schemeClr>
        </a:solidFill>
        <a:ln w="9525" cap="flat" cmpd="sng" algn="ctr">
          <a:solidFill>
            <a:schemeClr val="accent4">
              <a:hueOff val="3090473"/>
              <a:satOff val="33685"/>
              <a:lumOff val="-7059"/>
              <a:alphaOff val="0"/>
            </a:schemeClr>
          </a:solidFill>
          <a:prstDash val="solid"/>
        </a:ln>
        <a:effectLst/>
      </dsp:spPr>
      <dsp:style>
        <a:lnRef idx="1">
          <a:scrgbClr r="0" g="0" b="0"/>
        </a:lnRef>
        <a:fillRef idx="1">
          <a:scrgbClr r="0" g="0" b="0"/>
        </a:fillRef>
        <a:effectRef idx="0">
          <a:scrgbClr r="0" g="0" b="0"/>
        </a:effectRef>
        <a:fontRef idx="minor"/>
      </dsp:style>
    </dsp:sp>
    <dsp:sp modelId="{8A885F18-AACB-4320-8E56-1D7A9ACF7A01}">
      <dsp:nvSpPr>
        <dsp:cNvPr id="0" name=""/>
        <dsp:cNvSpPr/>
      </dsp:nvSpPr>
      <dsp:spPr>
        <a:xfrm>
          <a:off x="307340" y="1389100"/>
          <a:ext cx="4302760" cy="885600"/>
        </a:xfrm>
        <a:prstGeom prst="roundRect">
          <a:avLst/>
        </a:prstGeom>
        <a:gradFill rotWithShape="0">
          <a:gsLst>
            <a:gs pos="0">
              <a:schemeClr val="accent4">
                <a:hueOff val="3090473"/>
                <a:satOff val="33685"/>
                <a:lumOff val="-7059"/>
                <a:alphaOff val="0"/>
                <a:tint val="50000"/>
                <a:satMod val="300000"/>
              </a:schemeClr>
            </a:gs>
            <a:gs pos="35000">
              <a:schemeClr val="accent4">
                <a:hueOff val="3090473"/>
                <a:satOff val="33685"/>
                <a:lumOff val="-7059"/>
                <a:alphaOff val="0"/>
                <a:tint val="37000"/>
                <a:satMod val="300000"/>
              </a:schemeClr>
            </a:gs>
            <a:gs pos="100000">
              <a:schemeClr val="accent4">
                <a:hueOff val="3090473"/>
                <a:satOff val="33685"/>
                <a:lumOff val="-7059"/>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62634" tIns="0" rIns="162634" bIns="0" numCol="1" spcCol="1270" anchor="ctr" anchorCtr="0">
          <a:noAutofit/>
        </a:bodyPr>
        <a:lstStyle/>
        <a:p>
          <a:pPr lvl="0" algn="l" defTabSz="400050" rtl="0">
            <a:lnSpc>
              <a:spcPct val="90000"/>
            </a:lnSpc>
            <a:spcBef>
              <a:spcPct val="0"/>
            </a:spcBef>
            <a:spcAft>
              <a:spcPct val="35000"/>
            </a:spcAft>
          </a:pPr>
          <a:r>
            <a:rPr lang="es-MX" sz="900" b="1" kern="1200" dirty="0">
              <a:latin typeface="Calibri" panose="020F0502020204030204" pitchFamily="34" charset="0"/>
              <a:cs typeface="Calibri" panose="020F0502020204030204" pitchFamily="34" charset="0"/>
            </a:rPr>
            <a:t>Desarrollo comunitario y enseñanza: </a:t>
          </a:r>
          <a:r>
            <a:rPr lang="es-MX" sz="900" b="0" kern="1200" dirty="0">
              <a:latin typeface="Calibri" panose="020F0502020204030204" pitchFamily="34" charset="0"/>
              <a:cs typeface="Calibri" panose="020F0502020204030204" pitchFamily="34" charset="0"/>
            </a:rPr>
            <a:t>La organización de la enseñanza por proyectos permite la transversalidad de los contenidos de las áreas disciplinares</a:t>
          </a:r>
        </a:p>
        <a:p>
          <a:pPr lvl="0" algn="l" defTabSz="400050" rtl="0">
            <a:lnSpc>
              <a:spcPct val="90000"/>
            </a:lnSpc>
            <a:spcBef>
              <a:spcPct val="0"/>
            </a:spcBef>
            <a:spcAft>
              <a:spcPct val="35000"/>
            </a:spcAft>
          </a:pPr>
          <a:r>
            <a:rPr lang="es-MX" sz="900" b="1" kern="1200" dirty="0">
              <a:latin typeface="Calibri" panose="020F0502020204030204" pitchFamily="34" charset="0"/>
              <a:cs typeface="Calibri" panose="020F0502020204030204" pitchFamily="34" charset="0"/>
            </a:rPr>
            <a:t>“</a:t>
          </a:r>
          <a:r>
            <a:rPr lang="es-MX" sz="900" i="1" kern="1200" dirty="0">
              <a:effectLst/>
              <a:latin typeface="Calibri" panose="020F0502020204030204" pitchFamily="34" charset="0"/>
              <a:ea typeface="+mn-ea"/>
              <a:cs typeface="Calibri" panose="020F0502020204030204" pitchFamily="34" charset="0"/>
            </a:rPr>
            <a:t>Contemplamos el contexto para encontrar o identificar la situación en la que nos basaremos para lograr una interdisciplinariedad a la hora de desarrollar un proyecto formativo a partir de las asignaturas por área disciplinar que nos corresponda</a:t>
          </a:r>
          <a:r>
            <a:rPr lang="es-MX" sz="900" i="1" kern="1200" dirty="0">
              <a:latin typeface="Calibri" panose="020F0502020204030204" pitchFamily="34" charset="0"/>
              <a:cs typeface="Calibri" panose="020F0502020204030204" pitchFamily="34" charset="0"/>
            </a:rPr>
            <a:t>”</a:t>
          </a:r>
          <a:endParaRPr lang="es-MX" sz="900" kern="1200" dirty="0">
            <a:latin typeface="Calibri" panose="020F0502020204030204" pitchFamily="34" charset="0"/>
            <a:cs typeface="Calibri" panose="020F0502020204030204" pitchFamily="34" charset="0"/>
          </a:endParaRPr>
        </a:p>
      </dsp:txBody>
      <dsp:txXfrm>
        <a:off x="350571" y="1432331"/>
        <a:ext cx="4216298" cy="79913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F4AEB3-EABD-4A8E-88DD-D4A34AB48C84}">
      <dsp:nvSpPr>
        <dsp:cNvPr id="0" name=""/>
        <dsp:cNvSpPr/>
      </dsp:nvSpPr>
      <dsp:spPr>
        <a:xfrm>
          <a:off x="0" y="295829"/>
          <a:ext cx="6032500" cy="327600"/>
        </a:xfrm>
        <a:prstGeom prst="rect">
          <a:avLst/>
        </a:prstGeom>
        <a:solidFill>
          <a:schemeClr val="accent1">
            <a:alpha val="90000"/>
            <a:tint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AD033E38-DA89-40B7-ABEE-3F7DF6E38729}">
      <dsp:nvSpPr>
        <dsp:cNvPr id="0" name=""/>
        <dsp:cNvSpPr/>
      </dsp:nvSpPr>
      <dsp:spPr>
        <a:xfrm>
          <a:off x="301625" y="103949"/>
          <a:ext cx="4222750" cy="38376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9610" tIns="0" rIns="159610" bIns="0" numCol="1" spcCol="1270" anchor="ctr" anchorCtr="0">
          <a:noAutofit/>
        </a:bodyPr>
        <a:lstStyle/>
        <a:p>
          <a:pPr lvl="0" algn="l" defTabSz="444500" rtl="0">
            <a:lnSpc>
              <a:spcPct val="90000"/>
            </a:lnSpc>
            <a:spcBef>
              <a:spcPct val="0"/>
            </a:spcBef>
            <a:spcAft>
              <a:spcPct val="35000"/>
            </a:spcAft>
          </a:pPr>
          <a:r>
            <a:rPr lang="es-MX" sz="1000" b="1" i="1" kern="1200" dirty="0">
              <a:latin typeface="Calibri" panose="020F0502020204030204" pitchFamily="34" charset="0"/>
              <a:cs typeface="Calibri" panose="020F0502020204030204" pitchFamily="34" charset="0"/>
            </a:rPr>
            <a:t>Fácil acceso</a:t>
          </a:r>
          <a:r>
            <a:rPr lang="es-MX" sz="1000" kern="1200" dirty="0">
              <a:latin typeface="Calibri" panose="020F0502020204030204" pitchFamily="34" charset="0"/>
              <a:cs typeface="Calibri" panose="020F0502020204030204" pitchFamily="34" charset="0"/>
            </a:rPr>
            <a:t>: cercana  a las comunidades donde trabajan. </a:t>
          </a:r>
          <a:r>
            <a:rPr lang="es-MX" sz="1000" kern="1200">
              <a:latin typeface="Calibri" panose="020F0502020204030204" pitchFamily="34" charset="0"/>
              <a:cs typeface="Calibri" panose="020F0502020204030204" pitchFamily="34" charset="0"/>
            </a:rPr>
            <a:t>Proponen que sean en las cabeceras municipales.</a:t>
          </a:r>
          <a:endParaRPr lang="es-MX" sz="1000" kern="1200" dirty="0">
            <a:latin typeface="Calibri" panose="020F0502020204030204" pitchFamily="34" charset="0"/>
            <a:cs typeface="Calibri" panose="020F0502020204030204" pitchFamily="34" charset="0"/>
          </a:endParaRPr>
        </a:p>
      </dsp:txBody>
      <dsp:txXfrm>
        <a:off x="320359" y="122683"/>
        <a:ext cx="4185282" cy="346292"/>
      </dsp:txXfrm>
    </dsp:sp>
    <dsp:sp modelId="{AF51D783-83F0-41A6-8BAB-0494B484F4E8}">
      <dsp:nvSpPr>
        <dsp:cNvPr id="0" name=""/>
        <dsp:cNvSpPr/>
      </dsp:nvSpPr>
      <dsp:spPr>
        <a:xfrm>
          <a:off x="0" y="885509"/>
          <a:ext cx="6032500" cy="327600"/>
        </a:xfrm>
        <a:prstGeom prst="rect">
          <a:avLst/>
        </a:prstGeom>
        <a:solidFill>
          <a:schemeClr val="accent1">
            <a:alpha val="90000"/>
            <a:tint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05C229EC-A8C0-476F-8770-63CD9A251CB8}">
      <dsp:nvSpPr>
        <dsp:cNvPr id="0" name=""/>
        <dsp:cNvSpPr/>
      </dsp:nvSpPr>
      <dsp:spPr>
        <a:xfrm>
          <a:off x="301625" y="693629"/>
          <a:ext cx="4222750" cy="38376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9610" tIns="0" rIns="159610" bIns="0" numCol="1" spcCol="1270" anchor="ctr" anchorCtr="0">
          <a:noAutofit/>
        </a:bodyPr>
        <a:lstStyle/>
        <a:p>
          <a:pPr lvl="0" algn="l" defTabSz="444500" rtl="0">
            <a:lnSpc>
              <a:spcPct val="90000"/>
            </a:lnSpc>
            <a:spcBef>
              <a:spcPct val="0"/>
            </a:spcBef>
            <a:spcAft>
              <a:spcPct val="35000"/>
            </a:spcAft>
          </a:pPr>
          <a:r>
            <a:rPr lang="es-MX" sz="1000" b="1" i="1" kern="1200" dirty="0">
              <a:latin typeface="Calibri" panose="020F0502020204030204" pitchFamily="34" charset="0"/>
              <a:cs typeface="Calibri" panose="020F0502020204030204" pitchFamily="34" charset="0"/>
            </a:rPr>
            <a:t>Contextualizada: </a:t>
          </a:r>
          <a:r>
            <a:rPr lang="es-MX" sz="1000" i="1" kern="1200" dirty="0">
              <a:latin typeface="Calibri" panose="020F0502020204030204" pitchFamily="34" charset="0"/>
              <a:cs typeface="Calibri" panose="020F0502020204030204" pitchFamily="34" charset="0"/>
            </a:rPr>
            <a:t>que responda al nivel, condiciones socioeconómicas, culturales y lingüísticas de los diferentes contextos. Además que los instructores conozcan el nivel, los programas y el entorno de la práctica. </a:t>
          </a:r>
          <a:endParaRPr lang="es-MX" sz="1000" kern="1200" dirty="0">
            <a:latin typeface="Calibri" panose="020F0502020204030204" pitchFamily="34" charset="0"/>
            <a:cs typeface="Calibri" panose="020F0502020204030204" pitchFamily="34" charset="0"/>
          </a:endParaRPr>
        </a:p>
      </dsp:txBody>
      <dsp:txXfrm>
        <a:off x="320359" y="712363"/>
        <a:ext cx="4185282" cy="346292"/>
      </dsp:txXfrm>
    </dsp:sp>
    <dsp:sp modelId="{33D12696-8AC4-4D52-9BE4-32C77EC9E158}">
      <dsp:nvSpPr>
        <dsp:cNvPr id="0" name=""/>
        <dsp:cNvSpPr/>
      </dsp:nvSpPr>
      <dsp:spPr>
        <a:xfrm>
          <a:off x="0" y="1475189"/>
          <a:ext cx="6032500" cy="327600"/>
        </a:xfrm>
        <a:prstGeom prst="rect">
          <a:avLst/>
        </a:prstGeom>
        <a:solidFill>
          <a:schemeClr val="accent1">
            <a:alpha val="90000"/>
            <a:tint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C54BB5E-F56B-4EF2-98F3-4981EA3615A5}">
      <dsp:nvSpPr>
        <dsp:cNvPr id="0" name=""/>
        <dsp:cNvSpPr/>
      </dsp:nvSpPr>
      <dsp:spPr>
        <a:xfrm>
          <a:off x="301625" y="1283309"/>
          <a:ext cx="4222750" cy="38376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9610" tIns="0" rIns="159610" bIns="0" numCol="1" spcCol="1270" anchor="ctr" anchorCtr="0">
          <a:noAutofit/>
        </a:bodyPr>
        <a:lstStyle/>
        <a:p>
          <a:pPr lvl="0" algn="l" defTabSz="444500" rtl="0">
            <a:lnSpc>
              <a:spcPct val="90000"/>
            </a:lnSpc>
            <a:spcBef>
              <a:spcPct val="0"/>
            </a:spcBef>
            <a:spcAft>
              <a:spcPct val="35000"/>
            </a:spcAft>
          </a:pPr>
          <a:r>
            <a:rPr lang="es-MX" sz="1000" b="1" i="1" kern="1200">
              <a:latin typeface="Calibri" panose="020F0502020204030204" pitchFamily="34" charset="0"/>
              <a:cs typeface="Calibri" panose="020F0502020204030204" pitchFamily="34" charset="0"/>
            </a:rPr>
            <a:t>Gestionada:</a:t>
          </a:r>
          <a:r>
            <a:rPr lang="es-MX" sz="1000" kern="1200">
              <a:latin typeface="Calibri" panose="020F0502020204030204" pitchFamily="34" charset="0"/>
              <a:cs typeface="Calibri" panose="020F0502020204030204" pitchFamily="34" charset="0"/>
            </a:rPr>
            <a:t> que la autoridad educativa proporcione permisos par ausentarse, designe sustitutos, apoye con traslados y comidas.</a:t>
          </a:r>
          <a:endParaRPr lang="es-MX" sz="1000" kern="1200" dirty="0">
            <a:latin typeface="Calibri" panose="020F0502020204030204" pitchFamily="34" charset="0"/>
            <a:cs typeface="Calibri" panose="020F0502020204030204" pitchFamily="34" charset="0"/>
          </a:endParaRPr>
        </a:p>
      </dsp:txBody>
      <dsp:txXfrm>
        <a:off x="320359" y="1302043"/>
        <a:ext cx="4185282" cy="346292"/>
      </dsp:txXfrm>
    </dsp:sp>
    <dsp:sp modelId="{8D9D1E38-D17A-4B11-A62A-0DD01B31213A}">
      <dsp:nvSpPr>
        <dsp:cNvPr id="0" name=""/>
        <dsp:cNvSpPr/>
      </dsp:nvSpPr>
      <dsp:spPr>
        <a:xfrm>
          <a:off x="0" y="2064870"/>
          <a:ext cx="6032500" cy="327600"/>
        </a:xfrm>
        <a:prstGeom prst="rect">
          <a:avLst/>
        </a:prstGeom>
        <a:solidFill>
          <a:schemeClr val="accent1">
            <a:alpha val="90000"/>
            <a:tint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F0AC2B55-0665-4B95-8189-8CA6794547E9}">
      <dsp:nvSpPr>
        <dsp:cNvPr id="0" name=""/>
        <dsp:cNvSpPr/>
      </dsp:nvSpPr>
      <dsp:spPr>
        <a:xfrm>
          <a:off x="301625" y="1872990"/>
          <a:ext cx="4222750" cy="38376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9610" tIns="0" rIns="159610" bIns="0" numCol="1" spcCol="1270" anchor="ctr" anchorCtr="0">
          <a:noAutofit/>
        </a:bodyPr>
        <a:lstStyle/>
        <a:p>
          <a:pPr lvl="0" algn="l" defTabSz="444500" rtl="0">
            <a:lnSpc>
              <a:spcPct val="90000"/>
            </a:lnSpc>
            <a:spcBef>
              <a:spcPct val="0"/>
            </a:spcBef>
            <a:spcAft>
              <a:spcPct val="35000"/>
            </a:spcAft>
          </a:pPr>
          <a:r>
            <a:rPr lang="es-MX" sz="1000" b="1" i="1" kern="1200">
              <a:latin typeface="Calibri" panose="020F0502020204030204" pitchFamily="34" charset="0"/>
              <a:cs typeface="Calibri" panose="020F0502020204030204" pitchFamily="34" charset="0"/>
            </a:rPr>
            <a:t>Más práctica y menos teórica</a:t>
          </a:r>
          <a:r>
            <a:rPr lang="es-MX" sz="1000" kern="1200">
              <a:latin typeface="Calibri" panose="020F0502020204030204" pitchFamily="34" charset="0"/>
              <a:cs typeface="Calibri" panose="020F0502020204030204" pitchFamily="34" charset="0"/>
            </a:rPr>
            <a:t>: por ello, refieren constantemente a </a:t>
          </a:r>
          <a:r>
            <a:rPr lang="es-MX" sz="1000" i="1" kern="1200">
              <a:latin typeface="Calibri" panose="020F0502020204030204" pitchFamily="34" charset="0"/>
              <a:cs typeface="Calibri" panose="020F0502020204030204" pitchFamily="34" charset="0"/>
            </a:rPr>
            <a:t>talleres</a:t>
          </a:r>
          <a:r>
            <a:rPr lang="es-MX" sz="1000" kern="1200">
              <a:latin typeface="Calibri" panose="020F0502020204030204" pitchFamily="34" charset="0"/>
              <a:cs typeface="Calibri" panose="020F0502020204030204" pitchFamily="34" charset="0"/>
            </a:rPr>
            <a:t> como forma más útil para poner en práctica lo que necesitan. </a:t>
          </a:r>
          <a:endParaRPr lang="es-MX" sz="1000" kern="1200" dirty="0">
            <a:latin typeface="Calibri" panose="020F0502020204030204" pitchFamily="34" charset="0"/>
            <a:cs typeface="Calibri" panose="020F0502020204030204" pitchFamily="34" charset="0"/>
          </a:endParaRPr>
        </a:p>
      </dsp:txBody>
      <dsp:txXfrm>
        <a:off x="320359" y="1891724"/>
        <a:ext cx="4185282" cy="346292"/>
      </dsp:txXfrm>
    </dsp:sp>
    <dsp:sp modelId="{328ED2B6-C5C0-4FAF-8CA8-57CA7B03E7C5}">
      <dsp:nvSpPr>
        <dsp:cNvPr id="0" name=""/>
        <dsp:cNvSpPr/>
      </dsp:nvSpPr>
      <dsp:spPr>
        <a:xfrm>
          <a:off x="0" y="2654550"/>
          <a:ext cx="6032500" cy="327600"/>
        </a:xfrm>
        <a:prstGeom prst="rect">
          <a:avLst/>
        </a:prstGeom>
        <a:solidFill>
          <a:schemeClr val="accent1">
            <a:alpha val="90000"/>
            <a:tint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ABD2816-4922-4953-BFF4-89CCA3823611}">
      <dsp:nvSpPr>
        <dsp:cNvPr id="0" name=""/>
        <dsp:cNvSpPr/>
      </dsp:nvSpPr>
      <dsp:spPr>
        <a:xfrm>
          <a:off x="301625" y="2462670"/>
          <a:ext cx="4222750" cy="38376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9610" tIns="0" rIns="159610" bIns="0" numCol="1" spcCol="1270" anchor="ctr" anchorCtr="0">
          <a:noAutofit/>
        </a:bodyPr>
        <a:lstStyle/>
        <a:p>
          <a:pPr lvl="0" algn="l" defTabSz="444500" rtl="0">
            <a:lnSpc>
              <a:spcPct val="90000"/>
            </a:lnSpc>
            <a:spcBef>
              <a:spcPct val="0"/>
            </a:spcBef>
            <a:spcAft>
              <a:spcPct val="35000"/>
            </a:spcAft>
          </a:pPr>
          <a:r>
            <a:rPr lang="es-ES" sz="1000" b="1" i="1" kern="1200" dirty="0">
              <a:latin typeface="Calibri" panose="020F0502020204030204" pitchFamily="34" charset="0"/>
              <a:cs typeface="Calibri" panose="020F0502020204030204" pitchFamily="34" charset="0"/>
            </a:rPr>
            <a:t>Colectiva: </a:t>
          </a:r>
          <a:r>
            <a:rPr lang="es-ES" sz="1000" i="1" kern="1200" dirty="0">
              <a:latin typeface="Calibri" panose="020F0502020204030204" pitchFamily="34" charset="0"/>
              <a:cs typeface="Calibri" panose="020F0502020204030204" pitchFamily="34" charset="0"/>
            </a:rPr>
            <a:t>que propicie la formación de círculos, foros </a:t>
          </a:r>
        </a:p>
        <a:p>
          <a:pPr lvl="0" algn="l" defTabSz="444500" rtl="0">
            <a:lnSpc>
              <a:spcPct val="90000"/>
            </a:lnSpc>
            <a:spcBef>
              <a:spcPct val="0"/>
            </a:spcBef>
            <a:spcAft>
              <a:spcPct val="35000"/>
            </a:spcAft>
          </a:pPr>
          <a:r>
            <a:rPr lang="es-ES" sz="1000" i="1" kern="1200" dirty="0">
              <a:latin typeface="Calibri" panose="020F0502020204030204" pitchFamily="34" charset="0"/>
              <a:cs typeface="Calibri" panose="020F0502020204030204" pitchFamily="34" charset="0"/>
            </a:rPr>
            <a:t>y redes de maestros</a:t>
          </a:r>
        </a:p>
      </dsp:txBody>
      <dsp:txXfrm>
        <a:off x="320359" y="2481404"/>
        <a:ext cx="4185282" cy="3462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1">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A3A162699040AEAC3EC670BCBD0DD9"/>
        <w:category>
          <w:name w:val="General"/>
          <w:gallery w:val="placeholder"/>
        </w:category>
        <w:types>
          <w:type w:val="bbPlcHdr"/>
        </w:types>
        <w:behaviors>
          <w:behavior w:val="content"/>
        </w:behaviors>
        <w:guid w:val="{F23AE6B2-0B44-4A66-867E-5443DB576C42}"/>
      </w:docPartPr>
      <w:docPartBody>
        <w:p w:rsidR="00C90708" w:rsidRDefault="00776528" w:rsidP="00776528">
          <w:pPr>
            <w:pStyle w:val="E7A3A162699040AEAC3EC670BCBD0DD9"/>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olio Std Light">
    <w:altName w:val="Folio Std Light"/>
    <w:panose1 w:val="00000000000000000000"/>
    <w:charset w:val="00"/>
    <w:family w:val="swiss"/>
    <w:notTrueType/>
    <w:pitch w:val="variable"/>
    <w:sig w:usb0="800000AF" w:usb1="4000204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776528"/>
    <w:rsid w:val="002C64BC"/>
    <w:rsid w:val="00404CA5"/>
    <w:rsid w:val="00442736"/>
    <w:rsid w:val="004D1B1E"/>
    <w:rsid w:val="006A2B2C"/>
    <w:rsid w:val="00732F67"/>
    <w:rsid w:val="00776528"/>
    <w:rsid w:val="007A4660"/>
    <w:rsid w:val="00C53C0F"/>
    <w:rsid w:val="00C61199"/>
    <w:rsid w:val="00C90708"/>
    <w:rsid w:val="00E02FB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736"/>
  </w:style>
  <w:style w:type="paragraph" w:styleId="Ttulo1">
    <w:name w:val="heading 1"/>
    <w:basedOn w:val="Normal"/>
    <w:next w:val="Normal"/>
    <w:link w:val="Ttulo1Car"/>
    <w:uiPriority w:val="9"/>
    <w:qFormat/>
    <w:rsid w:val="00442736"/>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rsid w:val="00442736"/>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rsid w:val="00442736"/>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A92D7DB28E4AA7BACC51FAD19599BF">
    <w:name w:val="3DA92D7DB28E4AA7BACC51FAD19599BF"/>
    <w:rsid w:val="00442736"/>
  </w:style>
  <w:style w:type="paragraph" w:customStyle="1" w:styleId="DB72E2077DCE450FA2AEADE83BE2EC68">
    <w:name w:val="DB72E2077DCE450FA2AEADE83BE2EC68"/>
    <w:rsid w:val="00442736"/>
  </w:style>
  <w:style w:type="paragraph" w:customStyle="1" w:styleId="BEA4E61227B4420FBC53CD65D731C418">
    <w:name w:val="BEA4E61227B4420FBC53CD65D731C418"/>
    <w:rsid w:val="00442736"/>
  </w:style>
  <w:style w:type="character" w:customStyle="1" w:styleId="Ttulo1Car">
    <w:name w:val="Título 1 Car"/>
    <w:basedOn w:val="Fuentedeprrafopredeter"/>
    <w:link w:val="Ttulo1"/>
    <w:uiPriority w:val="9"/>
    <w:rsid w:val="00442736"/>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sid w:val="00442736"/>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sid w:val="00442736"/>
    <w:rPr>
      <w:rFonts w:eastAsiaTheme="majorEastAsia" w:cstheme="majorBidi"/>
      <w:b/>
      <w:bCs/>
      <w:caps/>
      <w:color w:val="44546A" w:themeColor="text2"/>
    </w:rPr>
  </w:style>
  <w:style w:type="paragraph" w:customStyle="1" w:styleId="202A313F62B148D290211CA315653F02">
    <w:name w:val="202A313F62B148D290211CA315653F02"/>
    <w:rsid w:val="00442736"/>
  </w:style>
  <w:style w:type="paragraph" w:customStyle="1" w:styleId="B2B6C15D5C0944B780042B88FE5EFDAD">
    <w:name w:val="B2B6C15D5C0944B780042B88FE5EFDAD"/>
    <w:rsid w:val="00776528"/>
  </w:style>
  <w:style w:type="paragraph" w:customStyle="1" w:styleId="407B2BAFE8E748B596D0EAEDD68D6A9D">
    <w:name w:val="407B2BAFE8E748B596D0EAEDD68D6A9D"/>
    <w:rsid w:val="00776528"/>
  </w:style>
  <w:style w:type="paragraph" w:customStyle="1" w:styleId="5DA6CDF4015A428481F75260CD32C8EC">
    <w:name w:val="5DA6CDF4015A428481F75260CD32C8EC"/>
    <w:rsid w:val="00776528"/>
  </w:style>
  <w:style w:type="paragraph" w:customStyle="1" w:styleId="104515707DD946ABA2254B5BD03AB906">
    <w:name w:val="104515707DD946ABA2254B5BD03AB906"/>
    <w:rsid w:val="00776528"/>
  </w:style>
  <w:style w:type="paragraph" w:customStyle="1" w:styleId="E5F3252B18E0498497A63CFEBA5DE22A">
    <w:name w:val="E5F3252B18E0498497A63CFEBA5DE22A"/>
    <w:rsid w:val="00776528"/>
  </w:style>
  <w:style w:type="paragraph" w:customStyle="1" w:styleId="AD3AF961354B47AA96BF194282FB6166">
    <w:name w:val="AD3AF961354B47AA96BF194282FB6166"/>
    <w:rsid w:val="00776528"/>
  </w:style>
  <w:style w:type="paragraph" w:customStyle="1" w:styleId="15B4658C22B646C9882E762CEBD66322">
    <w:name w:val="15B4658C22B646C9882E762CEBD66322"/>
    <w:rsid w:val="00776528"/>
  </w:style>
  <w:style w:type="paragraph" w:customStyle="1" w:styleId="55C02653F00A4DB8983E57D5B9843BE4">
    <w:name w:val="55C02653F00A4DB8983E57D5B9843BE4"/>
    <w:rsid w:val="00776528"/>
  </w:style>
  <w:style w:type="paragraph" w:customStyle="1" w:styleId="E7A3A162699040AEAC3EC670BCBD0DD9">
    <w:name w:val="E7A3A162699040AEAC3EC670BCBD0DD9"/>
    <w:rsid w:val="00776528"/>
  </w:style>
  <w:style w:type="paragraph" w:customStyle="1" w:styleId="C4BEF11BE8C04A658732A3FA95DEE8FA">
    <w:name w:val="C4BEF11BE8C04A658732A3FA95DEE8FA"/>
    <w:rsid w:val="00776528"/>
  </w:style>
  <w:style w:type="paragraph" w:customStyle="1" w:styleId="7A5D0E3002664A56A235963CF25A0479">
    <w:name w:val="7A5D0E3002664A56A235963CF25A0479"/>
    <w:rsid w:val="007765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E3F7201F-36C3-4F66-954C-F0A9A6FE5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1</TotalTime>
  <Pages>52</Pages>
  <Words>6971</Words>
  <Characters>38341</Characters>
  <Application>Microsoft Office Word</Application>
  <DocSecurity>0</DocSecurity>
  <Lines>319</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Resultados del Estudio Exploratorio sobre práctica docente, necesidades de formación y condiciones escolares y del contexto con docentes de escuelas indígenas, multigrado, telesecundaria y telebachillerato</vt:lpstr>
      <vt:lpstr/>
    </vt:vector>
  </TitlesOfParts>
  <Company/>
  <LinksUpToDate>false</LinksUpToDate>
  <CharactersWithSpaces>45222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Resultados del Estudio Exploratorio sobre práctica docente, necesidades de formación y condiciones escolares y del contexto con docentes de escuelas indígenas, multigrado, telesecundaria y telebachillerato</dc:title>
  <dc:subject>INSTITUTO NACIONAL PARA LA EVALUACIÓN DE LA EDUCACIÓN</dc:subject>
  <dc:creator>Mirna Monica Santamaria Barreto</dc:creator>
  <cp:keywords/>
  <cp:lastModifiedBy>Adriana Felisa Chavez de la Pena</cp:lastModifiedBy>
  <cp:revision>2</cp:revision>
  <cp:lastPrinted>2018-05-31T16:54:00Z</cp:lastPrinted>
  <dcterms:created xsi:type="dcterms:W3CDTF">2018-06-01T18:19:00Z</dcterms:created>
  <dcterms:modified xsi:type="dcterms:W3CDTF">2018-06-01T18:19:00Z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