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EA9" w:rsidRPr="00CF1FF8" w:rsidRDefault="009E7EA9" w:rsidP="009E7EA9">
      <w:pPr>
        <w:spacing w:after="0"/>
        <w:jc w:val="center"/>
        <w:rPr>
          <w:rFonts w:ascii="Arial" w:hAnsi="Arial" w:cs="Arial"/>
          <w:b/>
          <w:sz w:val="20"/>
          <w:szCs w:val="20"/>
        </w:rPr>
      </w:pPr>
      <w:r w:rsidRPr="00CF1FF8">
        <w:rPr>
          <w:rFonts w:ascii="Arial" w:hAnsi="Arial" w:cs="Arial"/>
          <w:b/>
          <w:sz w:val="20"/>
          <w:szCs w:val="20"/>
        </w:rPr>
        <w:t>Etapa 1. Informe de responsabilidades profesionales del docente</w:t>
      </w:r>
    </w:p>
    <w:p w:rsidR="009E7EA9" w:rsidRPr="00CF1FF8" w:rsidRDefault="009E7EA9" w:rsidP="009E7EA9">
      <w:pPr>
        <w:spacing w:after="0"/>
        <w:jc w:val="center"/>
        <w:rPr>
          <w:rFonts w:ascii="Arial" w:hAnsi="Arial" w:cs="Arial"/>
          <w:b/>
          <w:sz w:val="20"/>
          <w:szCs w:val="20"/>
        </w:rPr>
      </w:pPr>
      <w:r w:rsidRPr="00CF1FF8">
        <w:rPr>
          <w:rFonts w:ascii="Arial" w:hAnsi="Arial" w:cs="Arial"/>
          <w:b/>
          <w:sz w:val="20"/>
          <w:szCs w:val="20"/>
        </w:rPr>
        <w:t>Instrumento de autoevaluación</w:t>
      </w:r>
    </w:p>
    <w:p w:rsidR="009E7EA9" w:rsidRPr="00CF1FF8" w:rsidRDefault="009E7EA9" w:rsidP="009E7EA9">
      <w:pPr>
        <w:spacing w:after="0"/>
        <w:jc w:val="center"/>
        <w:rPr>
          <w:rFonts w:ascii="Arial" w:hAnsi="Arial" w:cs="Arial"/>
          <w:b/>
          <w:sz w:val="20"/>
          <w:szCs w:val="20"/>
        </w:rPr>
      </w:pPr>
      <w:r w:rsidRPr="00CF1FF8">
        <w:rPr>
          <w:rFonts w:ascii="Arial" w:hAnsi="Arial" w:cs="Arial"/>
          <w:b/>
          <w:sz w:val="20"/>
          <w:szCs w:val="20"/>
        </w:rPr>
        <w:t>Educación Básica</w:t>
      </w:r>
    </w:p>
    <w:p w:rsidR="009E7EA9" w:rsidRPr="00CF1FF8" w:rsidRDefault="009E7EA9" w:rsidP="009E7EA9">
      <w:pPr>
        <w:spacing w:after="0"/>
        <w:jc w:val="center"/>
        <w:rPr>
          <w:rFonts w:ascii="Arial" w:hAnsi="Arial" w:cs="Arial"/>
          <w:b/>
          <w:sz w:val="20"/>
          <w:szCs w:val="20"/>
        </w:rPr>
      </w:pPr>
      <w:r w:rsidRPr="00CF1FF8">
        <w:rPr>
          <w:rFonts w:ascii="Arial" w:hAnsi="Arial" w:cs="Arial"/>
          <w:b/>
          <w:sz w:val="20"/>
          <w:szCs w:val="20"/>
        </w:rPr>
        <w:t xml:space="preserve">(Indígena, Multigrado y Telesecundaria) </w:t>
      </w:r>
    </w:p>
    <w:p w:rsidR="009E7EA9" w:rsidRPr="00CF1FF8" w:rsidRDefault="009E7EA9">
      <w:pPr>
        <w:rPr>
          <w:rFonts w:ascii="Arial" w:hAnsi="Arial" w:cs="Arial"/>
          <w:sz w:val="20"/>
          <w:szCs w:val="20"/>
        </w:rPr>
      </w:pPr>
    </w:p>
    <w:p w:rsidR="00CF1FF8" w:rsidRDefault="00CF1FF8" w:rsidP="00CF1FF8">
      <w:pPr>
        <w:jc w:val="center"/>
        <w:rPr>
          <w:rFonts w:ascii="Arial" w:hAnsi="Arial" w:cs="Arial"/>
          <w:b/>
          <w:sz w:val="20"/>
          <w:szCs w:val="20"/>
        </w:rPr>
      </w:pPr>
      <w:r>
        <w:rPr>
          <w:rFonts w:ascii="Arial" w:hAnsi="Arial" w:cs="Arial"/>
          <w:b/>
          <w:sz w:val="20"/>
          <w:szCs w:val="20"/>
        </w:rPr>
        <w:t>GLOSARIO</w:t>
      </w:r>
    </w:p>
    <w:p w:rsidR="00CF1FF8" w:rsidRDefault="00CF1FF8" w:rsidP="009E7EA9">
      <w:pPr>
        <w:jc w:val="both"/>
        <w:rPr>
          <w:rFonts w:ascii="Arial" w:hAnsi="Arial" w:cs="Arial"/>
          <w:b/>
          <w:sz w:val="20"/>
          <w:szCs w:val="20"/>
        </w:rPr>
      </w:pPr>
    </w:p>
    <w:p w:rsidR="00CF1FF8" w:rsidRDefault="009E7EA9" w:rsidP="009E7EA9">
      <w:pPr>
        <w:jc w:val="both"/>
        <w:rPr>
          <w:rFonts w:ascii="Arial" w:hAnsi="Arial" w:cs="Arial"/>
          <w:b/>
          <w:sz w:val="20"/>
          <w:szCs w:val="20"/>
        </w:rPr>
      </w:pPr>
      <w:r w:rsidRPr="00CF1FF8">
        <w:rPr>
          <w:rFonts w:ascii="Arial" w:hAnsi="Arial" w:cs="Arial"/>
          <w:b/>
          <w:sz w:val="20"/>
          <w:szCs w:val="20"/>
        </w:rPr>
        <w:t>Bloque I. Sobre las acciones que realiza para favorecer la sana convivencia con la comunidad escolar o</w:t>
      </w:r>
      <w:r w:rsidR="00781ACE">
        <w:rPr>
          <w:rFonts w:ascii="Arial" w:hAnsi="Arial" w:cs="Arial"/>
          <w:b/>
          <w:sz w:val="20"/>
          <w:szCs w:val="20"/>
        </w:rPr>
        <w:t xml:space="preserve"> con los habitantes de la comunidad en la que está inserta la escuela</w:t>
      </w:r>
      <w:r w:rsidRPr="00CF1FF8">
        <w:rPr>
          <w:rFonts w:ascii="Arial" w:hAnsi="Arial" w:cs="Arial"/>
          <w:b/>
          <w:sz w:val="20"/>
          <w:szCs w:val="20"/>
        </w:rPr>
        <w:t>, según corresponda.</w:t>
      </w:r>
    </w:p>
    <w:p w:rsidR="00CF1FF8" w:rsidRPr="00CF1FF8" w:rsidRDefault="00CF1FF8" w:rsidP="009E7EA9">
      <w:pPr>
        <w:jc w:val="both"/>
        <w:rPr>
          <w:rFonts w:ascii="Arial" w:hAnsi="Arial" w:cs="Arial"/>
          <w:b/>
          <w:sz w:val="20"/>
          <w:szCs w:val="20"/>
        </w:rPr>
      </w:pPr>
    </w:p>
    <w:p w:rsidR="009E7EA9" w:rsidRPr="00CF1FF8" w:rsidRDefault="009E7EA9" w:rsidP="009E7EA9">
      <w:pPr>
        <w:jc w:val="both"/>
        <w:rPr>
          <w:rFonts w:ascii="Arial" w:hAnsi="Arial" w:cs="Arial"/>
          <w:sz w:val="20"/>
          <w:szCs w:val="20"/>
        </w:rPr>
      </w:pPr>
      <w:r w:rsidRPr="00CF1FF8">
        <w:rPr>
          <w:rFonts w:ascii="Arial" w:hAnsi="Arial" w:cs="Arial"/>
          <w:b/>
          <w:sz w:val="20"/>
          <w:szCs w:val="20"/>
        </w:rPr>
        <w:t xml:space="preserve">Comunidad escolar: </w:t>
      </w:r>
      <w:r w:rsidRPr="00CF1FF8">
        <w:rPr>
          <w:rFonts w:ascii="Arial" w:hAnsi="Arial" w:cs="Arial"/>
          <w:sz w:val="20"/>
          <w:szCs w:val="20"/>
        </w:rPr>
        <w:t>En el Acuerdo 15/10/17 por el que se emiten los Lineamientos para la organización y funcionamiento de los Consejos Técnicos Escolares de Educación Básica se define comunidad escolar como el conjunto de actores involucrados, de manera corresponsable, en el cumplimiento de la misión de la escuela de Educación Básica: alumnado, personal docente, personal con funciones de dirección, de supervisión, de asesoría técnico pedagógica, personal técnico docente, personal de apoyo y asistencia a la educación (orientador, trabajador social, médico, prefecto, entre otros) y madres y padres de familia o tutores.</w:t>
      </w:r>
    </w:p>
    <w:p w:rsidR="009E7EA9" w:rsidRPr="00CF1FF8" w:rsidRDefault="009E7EA9" w:rsidP="009E7EA9">
      <w:pPr>
        <w:jc w:val="both"/>
        <w:rPr>
          <w:rFonts w:ascii="Arial" w:hAnsi="Arial" w:cs="Arial"/>
          <w:sz w:val="20"/>
          <w:szCs w:val="20"/>
        </w:rPr>
      </w:pPr>
    </w:p>
    <w:p w:rsidR="009E7EA9" w:rsidRPr="00CF1FF8" w:rsidRDefault="009E7EA9" w:rsidP="009E7EA9">
      <w:pPr>
        <w:jc w:val="both"/>
        <w:rPr>
          <w:rFonts w:ascii="Arial" w:hAnsi="Arial" w:cs="Arial"/>
          <w:sz w:val="20"/>
          <w:szCs w:val="20"/>
        </w:rPr>
      </w:pPr>
      <w:r w:rsidRPr="00CF1FF8">
        <w:rPr>
          <w:rFonts w:ascii="Arial" w:hAnsi="Arial" w:cs="Arial"/>
          <w:b/>
          <w:sz w:val="20"/>
          <w:szCs w:val="20"/>
        </w:rPr>
        <w:t xml:space="preserve">Perspectiva de género: </w:t>
      </w:r>
      <w:r w:rsidRPr="00CF1FF8">
        <w:rPr>
          <w:rFonts w:ascii="Arial" w:hAnsi="Arial" w:cs="Arial"/>
          <w:sz w:val="20"/>
          <w:szCs w:val="20"/>
        </w:rPr>
        <w:t>De acuerdo con el documento La Incorporación de la Perspectiva de Género en la Estadística Educativa. Documento Orientador, la perspectiva de género “es una visión científica, analítica y política sobre las mujeres y los hombres. Se propone eliminar las causas de la opresión de género, como la desigualdad, la injusticia, y la jerarquización de las personas basadas en el género. Promueve la igualdad entre los géneros a través de la equidad, el adelanto y el bienestar de las mujeres; contribuye a construir una sociedad en donde las mujeres y los hombres tengan el mismo valor, la igualdad de derechos y oportunidades para acceder a los recursos económicos y a la representación política y social en los ámbitos de toma de decisiones.”</w:t>
      </w:r>
    </w:p>
    <w:p w:rsidR="009E7EA9" w:rsidRPr="00CF1FF8" w:rsidRDefault="009E7EA9" w:rsidP="009E7EA9">
      <w:pPr>
        <w:jc w:val="both"/>
        <w:rPr>
          <w:rFonts w:ascii="Arial" w:hAnsi="Arial" w:cs="Arial"/>
          <w:sz w:val="20"/>
          <w:szCs w:val="20"/>
        </w:rPr>
      </w:pPr>
    </w:p>
    <w:p w:rsidR="009E7EA9" w:rsidRPr="00CF1FF8" w:rsidRDefault="009E7EA9" w:rsidP="009E7EA9">
      <w:pPr>
        <w:jc w:val="both"/>
        <w:rPr>
          <w:rFonts w:ascii="Arial" w:hAnsi="Arial" w:cs="Arial"/>
          <w:sz w:val="20"/>
          <w:szCs w:val="20"/>
        </w:rPr>
      </w:pPr>
      <w:r w:rsidRPr="00CF1FF8">
        <w:rPr>
          <w:rFonts w:ascii="Arial" w:hAnsi="Arial" w:cs="Arial"/>
          <w:b/>
          <w:sz w:val="20"/>
          <w:szCs w:val="20"/>
        </w:rPr>
        <w:t>Barreras para el aprendizaje</w:t>
      </w:r>
      <w:r w:rsidR="00CF1FF8" w:rsidRPr="00CF1FF8">
        <w:rPr>
          <w:rFonts w:ascii="Arial" w:hAnsi="Arial" w:cs="Arial"/>
          <w:b/>
          <w:sz w:val="20"/>
          <w:szCs w:val="20"/>
        </w:rPr>
        <w:t xml:space="preserve"> y la participación</w:t>
      </w:r>
      <w:r w:rsidRPr="00CF1FF8">
        <w:rPr>
          <w:rFonts w:ascii="Arial" w:hAnsi="Arial" w:cs="Arial"/>
          <w:b/>
          <w:sz w:val="20"/>
          <w:szCs w:val="20"/>
        </w:rPr>
        <w:t xml:space="preserve">: </w:t>
      </w:r>
      <w:r w:rsidRPr="00CF1FF8">
        <w:rPr>
          <w:rFonts w:ascii="Arial" w:hAnsi="Arial" w:cs="Arial"/>
          <w:sz w:val="20"/>
          <w:szCs w:val="20"/>
        </w:rPr>
        <w:t>En el documento Guía-Cuaderno 1: Conceptos básicos en torno a la Educación para todos de la Dirección General de Educación Indígena se definen las barreras para el aprendizaje y la participación como aquellas problemáticas que son extrínsecas al alumnado y que dificultan o limitan el plena acceso a la educación y a las oportunidades de aprendizaje de los alumnos. Las barreras están asociadas a aspectos de infraestructura, comunicación, acceso a la información de bienes y servicios, así como actitudes discriminatorias o estereotipos.</w:t>
      </w:r>
    </w:p>
    <w:sectPr w:rsidR="009E7EA9" w:rsidRPr="00CF1FF8">
      <w:headerReference w:type="even" r:id="rId6"/>
      <w:headerReference w:type="default" r:id="rId7"/>
      <w:footerReference w:type="even" r:id="rId8"/>
      <w:footerReference w:type="default" r:id="rId9"/>
      <w:headerReference w:type="first" r:id="rId10"/>
      <w:footerReference w:type="firs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3F49" w:rsidRDefault="00FA3F49" w:rsidP="00CF1FF8">
      <w:pPr>
        <w:spacing w:after="0" w:line="240" w:lineRule="auto"/>
      </w:pPr>
      <w:r>
        <w:separator/>
      </w:r>
    </w:p>
  </w:endnote>
  <w:endnote w:type="continuationSeparator" w:id="0">
    <w:p w:rsidR="00FA3F49" w:rsidRDefault="00FA3F49" w:rsidP="00CF1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DCE" w:rsidRDefault="00B21DC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6AA" w:rsidRPr="002516AA" w:rsidRDefault="00B21DCE" w:rsidP="002516AA">
    <w:pPr>
      <w:pStyle w:val="Piedepgina"/>
      <w:jc w:val="right"/>
      <w:rPr>
        <w:rFonts w:ascii="Arial" w:hAnsi="Arial" w:cs="Arial"/>
        <w:sz w:val="16"/>
      </w:rPr>
    </w:pPr>
    <w:r>
      <w:rPr>
        <w:rFonts w:ascii="Arial" w:hAnsi="Arial" w:cs="Arial"/>
        <w:sz w:val="16"/>
      </w:rPr>
      <w:t xml:space="preserve">Fecha: </w:t>
    </w:r>
    <w:r>
      <w:rPr>
        <w:rFonts w:ascii="Arial" w:hAnsi="Arial" w:cs="Arial"/>
        <w:sz w:val="16"/>
      </w:rPr>
      <w:t>06</w:t>
    </w:r>
    <w:bookmarkStart w:id="0" w:name="_GoBack"/>
    <w:bookmarkEnd w:id="0"/>
    <w:r w:rsidR="002516AA" w:rsidRPr="002516AA">
      <w:rPr>
        <w:rFonts w:ascii="Arial" w:hAnsi="Arial" w:cs="Arial"/>
        <w:sz w:val="16"/>
      </w:rPr>
      <w:t xml:space="preserve"> de julio de 2018</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DCE" w:rsidRDefault="00B21DC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3F49" w:rsidRDefault="00FA3F49" w:rsidP="00CF1FF8">
      <w:pPr>
        <w:spacing w:after="0" w:line="240" w:lineRule="auto"/>
      </w:pPr>
      <w:r>
        <w:separator/>
      </w:r>
    </w:p>
  </w:footnote>
  <w:footnote w:type="continuationSeparator" w:id="0">
    <w:p w:rsidR="00FA3F49" w:rsidRDefault="00FA3F49" w:rsidP="00CF1F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DCE" w:rsidRDefault="00B21DC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DCE" w:rsidRDefault="00B21DC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DCE" w:rsidRDefault="00B21DC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EA9"/>
    <w:rsid w:val="00033E65"/>
    <w:rsid w:val="002516AA"/>
    <w:rsid w:val="004068AC"/>
    <w:rsid w:val="006329D6"/>
    <w:rsid w:val="006944C1"/>
    <w:rsid w:val="00781ACE"/>
    <w:rsid w:val="0086016B"/>
    <w:rsid w:val="00895A21"/>
    <w:rsid w:val="008C72AA"/>
    <w:rsid w:val="009E7EA9"/>
    <w:rsid w:val="00AC0706"/>
    <w:rsid w:val="00B21DCE"/>
    <w:rsid w:val="00CF1FF8"/>
    <w:rsid w:val="00F12E11"/>
    <w:rsid w:val="00FA3F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F3C59"/>
  <w15:chartTrackingRefBased/>
  <w15:docId w15:val="{A0BD22F9-5816-489B-A823-A0CCC006F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F1F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F1FF8"/>
  </w:style>
  <w:style w:type="paragraph" w:styleId="Piedepgina">
    <w:name w:val="footer"/>
    <w:basedOn w:val="Normal"/>
    <w:link w:val="PiedepginaCar"/>
    <w:uiPriority w:val="99"/>
    <w:unhideWhenUsed/>
    <w:rsid w:val="00CF1F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F1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358</Words>
  <Characters>1974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Fabiola Perez Herrera</dc:creator>
  <cp:keywords/>
  <dc:description/>
  <cp:lastModifiedBy>Olivia Garcia De Leon Rodriguez</cp:lastModifiedBy>
  <cp:revision>10</cp:revision>
  <dcterms:created xsi:type="dcterms:W3CDTF">2018-06-28T23:59:00Z</dcterms:created>
  <dcterms:modified xsi:type="dcterms:W3CDTF">2018-07-06T18:06:00Z</dcterms:modified>
</cp:coreProperties>
</file>