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1139" w:tblpY="11"/>
        <w:tblW w:w="6215" w:type="pct"/>
        <w:tblLook w:val="04A0" w:firstRow="1" w:lastRow="0" w:firstColumn="1" w:lastColumn="0" w:noHBand="0" w:noVBand="1"/>
      </w:tblPr>
      <w:tblGrid>
        <w:gridCol w:w="563"/>
        <w:gridCol w:w="4962"/>
        <w:gridCol w:w="5385"/>
      </w:tblGrid>
      <w:tr w:rsidR="009B1393" w:rsidRPr="00E45D51" w14:paraId="65D0B9FA" w14:textId="77777777" w:rsidTr="00816067">
        <w:trPr>
          <w:cantSplit/>
          <w:trHeight w:val="879"/>
        </w:trPr>
        <w:tc>
          <w:tcPr>
            <w:tcW w:w="5000" w:type="pct"/>
            <w:gridSpan w:val="3"/>
            <w:shd w:val="clear" w:color="auto" w:fill="1F3864" w:themeFill="accent5" w:themeFillShade="80"/>
          </w:tcPr>
          <w:p w14:paraId="3AD0A750" w14:textId="77777777" w:rsidR="009B1393" w:rsidRPr="009B1393" w:rsidRDefault="009B1393" w:rsidP="00816067">
            <w:pPr>
              <w:pStyle w:val="Default"/>
              <w:jc w:val="center"/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B1393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Observaciones al instrumento de </w:t>
            </w:r>
            <w:r w:rsidRPr="009B1393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>la Etapa 1. Informe de Responsabilidades Profesionales</w:t>
            </w:r>
          </w:p>
          <w:p w14:paraId="71AF8C8A" w14:textId="77777777" w:rsidR="009B1393" w:rsidRPr="009B1393" w:rsidRDefault="009B1393" w:rsidP="00816067">
            <w:pPr>
              <w:pStyle w:val="Default"/>
              <w:jc w:val="center"/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B1393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Instrumento </w:t>
            </w:r>
            <w:r w:rsidRPr="009B1393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>para la Autoridad Inmediata</w:t>
            </w:r>
          </w:p>
          <w:p w14:paraId="76AF7A39" w14:textId="77777777" w:rsidR="009B1393" w:rsidRPr="009B1393" w:rsidRDefault="009B1393" w:rsidP="00816067">
            <w:pPr>
              <w:pStyle w:val="Default"/>
              <w:jc w:val="center"/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B1393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>Educación Básica</w:t>
            </w:r>
          </w:p>
          <w:p w14:paraId="44F0D2B8" w14:textId="77777777" w:rsidR="009B1393" w:rsidRPr="00E45D51" w:rsidRDefault="009B1393" w:rsidP="00816067">
            <w:pPr>
              <w:spacing w:after="0" w:line="240" w:lineRule="auto"/>
              <w:jc w:val="center"/>
              <w:rPr>
                <w:rFonts w:cstheme="minorHAnsi"/>
              </w:rPr>
            </w:pPr>
            <w:r w:rsidRPr="009B1393">
              <w:rPr>
                <w:rFonts w:cstheme="minorHAnsi"/>
                <w:b/>
                <w:color w:val="FFFFFF" w:themeColor="background1"/>
              </w:rPr>
              <w:t>Indígena, Multigrado y Telesecundaria</w:t>
            </w:r>
          </w:p>
        </w:tc>
      </w:tr>
      <w:tr w:rsidR="003321A2" w:rsidRPr="00E45D51" w14:paraId="61A6A331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137BA38F" w14:textId="7777777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1.</w:t>
            </w:r>
          </w:p>
          <w:p w14:paraId="093E6278" w14:textId="7777777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</w:p>
          <w:p w14:paraId="39544DF1" w14:textId="77777777" w:rsidR="003321A2" w:rsidRPr="00FA451D" w:rsidRDefault="003321A2" w:rsidP="00816067">
            <w:pPr>
              <w:rPr>
                <w:rFonts w:ascii="Calibri" w:hAnsi="Calibri" w:cs="Calibri"/>
              </w:rPr>
            </w:pPr>
          </w:p>
        </w:tc>
        <w:tc>
          <w:tcPr>
            <w:tcW w:w="2274" w:type="pct"/>
            <w:shd w:val="clear" w:color="auto" w:fill="auto"/>
          </w:tcPr>
          <w:p w14:paraId="723EE0CD" w14:textId="7F838A88" w:rsidR="003321A2" w:rsidRPr="00FA451D" w:rsidRDefault="003321A2" w:rsidP="003321A2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En el segundo párrafo de las instrucciones, se puede leer “</w:t>
            </w:r>
            <w:r w:rsidRPr="00FA451D">
              <w:rPr>
                <w:rFonts w:ascii="Calibri" w:hAnsi="Calibri" w:cs="Calibri"/>
              </w:rPr>
              <w:t>en donde identificará en qué medida considera que logró las acciones propuestas</w:t>
            </w:r>
            <w:r w:rsidRPr="00FA451D">
              <w:rPr>
                <w:rFonts w:ascii="Calibri" w:hAnsi="Calibri" w:cs="Calibri"/>
              </w:rPr>
              <w:t>”. El sujeto morfol</w:t>
            </w:r>
            <w:r>
              <w:rPr>
                <w:rFonts w:ascii="Calibri" w:hAnsi="Calibri" w:cs="Calibri"/>
              </w:rPr>
              <w:t>ógico no es claro.</w:t>
            </w:r>
          </w:p>
        </w:tc>
        <w:tc>
          <w:tcPr>
            <w:tcW w:w="2468" w:type="pct"/>
            <w:shd w:val="clear" w:color="auto" w:fill="auto"/>
          </w:tcPr>
          <w:p w14:paraId="714318E6" w14:textId="67C4A88F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Especificar el sujeto en el enunciado “en qué medida considera que el docente o técnico docente a su cargo logró las acciones propuestas…”</w:t>
            </w:r>
          </w:p>
        </w:tc>
      </w:tr>
      <w:tr w:rsidR="003321A2" w:rsidRPr="00E45D51" w14:paraId="11001699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6E83DB99" w14:textId="7777777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2.</w:t>
            </w:r>
          </w:p>
          <w:p w14:paraId="65FDF3D3" w14:textId="5AAB08F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  <w:tc>
          <w:tcPr>
            <w:tcW w:w="2274" w:type="pct"/>
            <w:shd w:val="clear" w:color="auto" w:fill="auto"/>
          </w:tcPr>
          <w:p w14:paraId="5A7FDC1D" w14:textId="43FE8DC5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En el título del Bloque I puede leerse “</w:t>
            </w:r>
            <w:r w:rsidRPr="00FA451D">
              <w:rPr>
                <w:rFonts w:ascii="Calibri" w:hAnsi="Calibri" w:cs="Calibri"/>
                <w:b/>
              </w:rPr>
              <w:t xml:space="preserve"> </w:t>
            </w:r>
            <w:r w:rsidRPr="00FA451D">
              <w:rPr>
                <w:rFonts w:ascii="Calibri" w:hAnsi="Calibri" w:cs="Calibri"/>
                <w:b/>
              </w:rPr>
              <w:t>Sobre las acciones que realiza para favorecer la sana convivencia</w:t>
            </w:r>
            <w:r w:rsidRPr="00FA451D">
              <w:rPr>
                <w:rFonts w:ascii="Calibri" w:hAnsi="Calibri" w:cs="Calibri"/>
                <w:b/>
              </w:rPr>
              <w:t xml:space="preserve">” </w:t>
            </w:r>
          </w:p>
        </w:tc>
        <w:tc>
          <w:tcPr>
            <w:tcW w:w="2468" w:type="pct"/>
            <w:shd w:val="clear" w:color="auto" w:fill="auto"/>
          </w:tcPr>
          <w:p w14:paraId="762C250A" w14:textId="5772A4D8" w:rsidR="003321A2" w:rsidRPr="00FA451D" w:rsidRDefault="003321A2" w:rsidP="003321A2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homologar la redacción del título con el resto de los Bloques, se sugiere cambiar la redacción por “Sobre las acciones realizadas para…”</w:t>
            </w:r>
          </w:p>
        </w:tc>
      </w:tr>
      <w:tr w:rsidR="003321A2" w:rsidRPr="00E45D51" w14:paraId="2240F838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6A82711A" w14:textId="03B278AE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3.</w:t>
            </w:r>
          </w:p>
        </w:tc>
        <w:tc>
          <w:tcPr>
            <w:tcW w:w="2274" w:type="pct"/>
            <w:shd w:val="clear" w:color="auto" w:fill="auto"/>
          </w:tcPr>
          <w:p w14:paraId="2939EC81" w14:textId="54A80913" w:rsidR="003321A2" w:rsidRPr="00FA451D" w:rsidRDefault="003321A2" w:rsidP="00777895">
            <w:pPr>
              <w:pStyle w:val="Textocomentari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A451D">
              <w:rPr>
                <w:rFonts w:ascii="Calibri" w:hAnsi="Calibri" w:cs="Calibri"/>
                <w:sz w:val="22"/>
                <w:szCs w:val="22"/>
              </w:rPr>
              <w:t xml:space="preserve">En el cuadro para justificar las respuestas marcadas en el nivel 6 en el Bloque I se lee “ </w:t>
            </w:r>
            <w:r w:rsidRPr="00FA451D">
              <w:rPr>
                <w:rFonts w:ascii="Calibri" w:hAnsi="Calibri" w:cs="Calibri"/>
                <w:sz w:val="22"/>
                <w:szCs w:val="22"/>
              </w:rPr>
              <w:t>justifique por qué considera que promovieron la sana convivencia</w:t>
            </w:r>
            <w:r w:rsidRPr="00FA451D">
              <w:rPr>
                <w:rFonts w:ascii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2468" w:type="pct"/>
            <w:shd w:val="clear" w:color="auto" w:fill="auto"/>
          </w:tcPr>
          <w:p w14:paraId="2E32E695" w14:textId="7D4CC781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Cambiar por “por qué considera que el docente o técnico docente a su cargo promovió la sana convivencia”</w:t>
            </w:r>
          </w:p>
        </w:tc>
      </w:tr>
      <w:tr w:rsidR="003321A2" w:rsidRPr="00E45D51" w14:paraId="3F6B5BDA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2881CABE" w14:textId="7777777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</w:p>
          <w:p w14:paraId="57D3689F" w14:textId="7777777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4.</w:t>
            </w:r>
          </w:p>
          <w:p w14:paraId="00F69FDC" w14:textId="00A86911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  <w:tc>
          <w:tcPr>
            <w:tcW w:w="2274" w:type="pct"/>
            <w:shd w:val="clear" w:color="auto" w:fill="auto"/>
          </w:tcPr>
          <w:p w14:paraId="105F6CFA" w14:textId="04BD7FC3" w:rsidR="003321A2" w:rsidRPr="00FA451D" w:rsidRDefault="003321A2" w:rsidP="003321A2">
            <w:pPr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En el cuadro para justificar las respuestas marcadas en el nivel 6 del Apartado 2 del Bloque 2 se lee “</w:t>
            </w:r>
            <w:r w:rsidRPr="00FA451D">
              <w:rPr>
                <w:rFonts w:ascii="Calibri" w:hAnsi="Calibri" w:cs="Calibri"/>
              </w:rPr>
              <w:t>justifique por qué considera que estuvieron apegadas a la normatividad</w:t>
            </w:r>
            <w:r w:rsidRPr="00FA451D">
              <w:rPr>
                <w:rFonts w:ascii="Calibri" w:hAnsi="Calibri" w:cs="Calibri"/>
              </w:rPr>
              <w:t xml:space="preserve"> vigente“</w:t>
            </w:r>
          </w:p>
        </w:tc>
        <w:tc>
          <w:tcPr>
            <w:tcW w:w="2468" w:type="pct"/>
            <w:shd w:val="clear" w:color="auto" w:fill="auto"/>
          </w:tcPr>
          <w:p w14:paraId="37E47330" w14:textId="4EA694FC" w:rsidR="003321A2" w:rsidRPr="00FA451D" w:rsidRDefault="003321A2" w:rsidP="003321A2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Homologar la redacción con el Apartado 1 del mismo Bloque, cambiando a “por qué considera que el docente o técnico docente a su cargo se apegó a la normatividad vigente”</w:t>
            </w:r>
          </w:p>
        </w:tc>
      </w:tr>
      <w:tr w:rsidR="003321A2" w:rsidRPr="00E45D51" w14:paraId="61EC1F8D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5792B083" w14:textId="3BA5FD49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5.</w:t>
            </w:r>
          </w:p>
        </w:tc>
        <w:tc>
          <w:tcPr>
            <w:tcW w:w="2274" w:type="pct"/>
            <w:shd w:val="clear" w:color="auto" w:fill="auto"/>
          </w:tcPr>
          <w:p w14:paraId="318A8129" w14:textId="4483A76C" w:rsidR="003321A2" w:rsidRPr="00FA451D" w:rsidRDefault="003321A2" w:rsidP="007778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En el cuadro para justificar las respuestas marcadas en el Nivel 6 del Bloque III se lee “</w:t>
            </w:r>
            <w:r w:rsidRPr="00FA451D">
              <w:rPr>
                <w:rFonts w:ascii="Calibri" w:hAnsi="Calibri" w:cs="Calibri"/>
              </w:rPr>
              <w:t>justifique por qué considera que apoyaron la tarea educativa de la escuela.</w:t>
            </w:r>
            <w:r w:rsidRPr="00FA451D">
              <w:rPr>
                <w:rFonts w:ascii="Calibri" w:hAnsi="Calibri" w:cs="Calibri"/>
              </w:rPr>
              <w:t>”</w:t>
            </w:r>
          </w:p>
        </w:tc>
        <w:tc>
          <w:tcPr>
            <w:tcW w:w="2468" w:type="pct"/>
            <w:shd w:val="clear" w:color="auto" w:fill="auto"/>
          </w:tcPr>
          <w:p w14:paraId="10F4AE8A" w14:textId="77777777" w:rsidR="003321A2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Cambiar por “por qué considera que las acciones de vinculación realizadas por el docente o técnico docente a su cargo apoyó la tarea…”</w:t>
            </w:r>
          </w:p>
          <w:p w14:paraId="2989C721" w14:textId="33A30B49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3321A2" w:rsidRPr="00E45D51" w14:paraId="411B30D7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76DCAEAF" w14:textId="1624D4C2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6.</w:t>
            </w:r>
          </w:p>
        </w:tc>
        <w:tc>
          <w:tcPr>
            <w:tcW w:w="2274" w:type="pct"/>
            <w:shd w:val="clear" w:color="auto" w:fill="auto"/>
          </w:tcPr>
          <w:p w14:paraId="0B26716E" w14:textId="2DC4F162" w:rsidR="003321A2" w:rsidRPr="00FA451D" w:rsidRDefault="003321A2" w:rsidP="007778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En la descripción del Bloque V se lee “</w:t>
            </w:r>
            <w:r w:rsidRPr="00FA451D">
              <w:rPr>
                <w:rFonts w:ascii="Calibri" w:hAnsi="Calibri" w:cs="Calibri"/>
              </w:rPr>
              <w:t xml:space="preserve">En este bloque encontrará una serie de </w:t>
            </w:r>
            <w:r w:rsidRPr="00FA451D">
              <w:rPr>
                <w:rFonts w:ascii="Calibri" w:hAnsi="Calibri" w:cs="Calibri"/>
                <w:bCs/>
              </w:rPr>
              <w:t>acciones</w:t>
            </w:r>
            <w:r w:rsidRPr="00FA451D">
              <w:rPr>
                <w:rFonts w:ascii="Calibri" w:hAnsi="Calibri" w:cs="Calibri"/>
              </w:rPr>
              <w:t xml:space="preserve"> del docente o técnico docente a su cargo, relacionadas con su desarrollo profesional </w:t>
            </w:r>
            <w:r w:rsidRPr="00FA451D">
              <w:rPr>
                <w:rFonts w:ascii="Calibri" w:hAnsi="Calibri" w:cs="Calibri"/>
              </w:rPr>
              <w:t>“</w:t>
            </w:r>
          </w:p>
        </w:tc>
        <w:tc>
          <w:tcPr>
            <w:tcW w:w="2468" w:type="pct"/>
            <w:shd w:val="clear" w:color="auto" w:fill="auto"/>
          </w:tcPr>
          <w:p w14:paraId="1D67AEBF" w14:textId="77777777" w:rsidR="003321A2" w:rsidRDefault="003321A2" w:rsidP="003321A2">
            <w:pPr>
              <w:pStyle w:val="Textocomentario"/>
            </w:pPr>
            <w:r>
              <w:t>La redacción es confusa, se sugiere sustituir el orden en que se presentan las ideas: “una serie de acciones relacionadas con el desarrollo profesional del docente o técnico docente a su cargo, para el fortalecimiento…”</w:t>
            </w:r>
          </w:p>
          <w:p w14:paraId="5CDA3431" w14:textId="77777777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1134FE" w:rsidRPr="00E45D51" w14:paraId="1AEFA0D4" w14:textId="77777777" w:rsidTr="00816067">
        <w:trPr>
          <w:cantSplit/>
          <w:trHeight w:val="879"/>
        </w:trPr>
        <w:tc>
          <w:tcPr>
            <w:tcW w:w="5000" w:type="pct"/>
            <w:gridSpan w:val="3"/>
            <w:shd w:val="clear" w:color="auto" w:fill="1F3864" w:themeFill="accent5" w:themeFillShade="80"/>
          </w:tcPr>
          <w:p w14:paraId="50CF833D" w14:textId="6BB120D4" w:rsidR="001134FE" w:rsidRPr="00FA451D" w:rsidRDefault="001134FE" w:rsidP="00FA451D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A451D">
              <w:rPr>
                <w:rFonts w:ascii="Calibri" w:hAnsi="Calibri" w:cs="Calibri"/>
                <w:b/>
              </w:rPr>
              <w:t>Observaciones referentes a la recuperación de los cambios reportados en el insumo</w:t>
            </w:r>
          </w:p>
          <w:p w14:paraId="43EA9F57" w14:textId="77777777" w:rsidR="001134FE" w:rsidRPr="00FA451D" w:rsidRDefault="001134FE" w:rsidP="00FA451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  <w:b/>
              </w:rPr>
              <w:t>“FINAL_PILOTEO_IRP_EB_IND_MULTI_TELES.xls”</w:t>
            </w:r>
          </w:p>
        </w:tc>
      </w:tr>
      <w:tr w:rsidR="003321A2" w:rsidRPr="00E45D51" w14:paraId="0587FE59" w14:textId="77777777" w:rsidTr="003321A2">
        <w:trPr>
          <w:cantSplit/>
          <w:trHeight w:val="879"/>
        </w:trPr>
        <w:tc>
          <w:tcPr>
            <w:tcW w:w="258" w:type="pct"/>
            <w:shd w:val="clear" w:color="auto" w:fill="auto"/>
          </w:tcPr>
          <w:p w14:paraId="75F99EC8" w14:textId="77777777" w:rsidR="003321A2" w:rsidRPr="00FA451D" w:rsidRDefault="003321A2" w:rsidP="00816067">
            <w:pPr>
              <w:spacing w:after="0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1.</w:t>
            </w:r>
          </w:p>
        </w:tc>
        <w:tc>
          <w:tcPr>
            <w:tcW w:w="2274" w:type="pct"/>
            <w:shd w:val="clear" w:color="auto" w:fill="auto"/>
          </w:tcPr>
          <w:p w14:paraId="044D6096" w14:textId="766BEF5A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FA451D">
              <w:rPr>
                <w:rFonts w:ascii="Calibri" w:hAnsi="Calibri" w:cs="Calibri"/>
              </w:rPr>
              <w:t>Se había acordado sustituir la redacción “</w:t>
            </w:r>
            <w:r w:rsidRPr="00FA451D">
              <w:rPr>
                <w:rFonts w:ascii="Calibri" w:hAnsi="Calibri" w:cs="Calibri"/>
              </w:rPr>
              <w:t xml:space="preserve"> </w:t>
            </w:r>
            <w:r w:rsidRPr="00FA451D">
              <w:rPr>
                <w:rFonts w:ascii="Calibri" w:hAnsi="Calibri" w:cs="Calibri"/>
              </w:rPr>
              <w:t>la comunidad en la que está inserta la escuela</w:t>
            </w:r>
            <w:r w:rsidRPr="00FA451D">
              <w:rPr>
                <w:rFonts w:ascii="Calibri" w:hAnsi="Calibri" w:cs="Calibri"/>
              </w:rPr>
              <w:t>” por “la comunidad en la que se ubica la escuela”, no obstante, este cambio no se ve reflejado en ninguno de los Informes de Responsabilidades Profesionales del Docente presentados.</w:t>
            </w:r>
          </w:p>
        </w:tc>
        <w:tc>
          <w:tcPr>
            <w:tcW w:w="2468" w:type="pct"/>
            <w:shd w:val="clear" w:color="auto" w:fill="auto"/>
          </w:tcPr>
          <w:p w14:paraId="277F0CC5" w14:textId="0FF25DB2" w:rsidR="003321A2" w:rsidRPr="00FA451D" w:rsidRDefault="003321A2" w:rsidP="00816067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Cambiar la redacción de “en la que está inserta” por “en la que se ubica”.</w:t>
            </w:r>
          </w:p>
        </w:tc>
      </w:tr>
    </w:tbl>
    <w:p w14:paraId="4D353E33" w14:textId="77777777" w:rsidR="001134FE" w:rsidRDefault="001134FE" w:rsidP="003321A2">
      <w:pPr>
        <w:jc w:val="both"/>
      </w:pPr>
      <w:bookmarkStart w:id="0" w:name="_GoBack"/>
      <w:bookmarkEnd w:id="0"/>
    </w:p>
    <w:sectPr w:rsidR="001134FE" w:rsidSect="0025441D">
      <w:headerReference w:type="default" r:id="rId8"/>
      <w:footerReference w:type="even" r:id="rId9"/>
      <w:footerReference w:type="default" r:id="rId10"/>
      <w:pgSz w:w="11906" w:h="16838"/>
      <w:pgMar w:top="993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1CBD5" w14:textId="77777777" w:rsidR="00EB2618" w:rsidRDefault="00EB2618" w:rsidP="00FD24A5">
      <w:pPr>
        <w:spacing w:after="0" w:line="240" w:lineRule="auto"/>
      </w:pPr>
      <w:r>
        <w:separator/>
      </w:r>
    </w:p>
  </w:endnote>
  <w:endnote w:type="continuationSeparator" w:id="0">
    <w:p w14:paraId="7249D0C1" w14:textId="77777777" w:rsidR="00EB2618" w:rsidRDefault="00EB2618" w:rsidP="00FD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ED5B2" w14:textId="77777777" w:rsidR="00964B43" w:rsidRDefault="00F615F9" w:rsidP="00E8659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64B4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C8FCA2" w14:textId="77777777" w:rsidR="00964B43" w:rsidRDefault="00964B43" w:rsidP="00273F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C3354" w14:textId="2B8F30BE" w:rsidR="00964B43" w:rsidRDefault="00F615F9" w:rsidP="00E8659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64B4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21A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159E24C" w14:textId="77777777" w:rsidR="00D845D1" w:rsidRPr="00686DF1" w:rsidRDefault="00964B43" w:rsidP="001E789A">
    <w:pPr>
      <w:pStyle w:val="Piedepgina"/>
      <w:ind w:right="360"/>
      <w:rPr>
        <w:rFonts w:cstheme="minorHAnsi"/>
        <w:i/>
        <w:sz w:val="18"/>
        <w:szCs w:val="18"/>
      </w:rPr>
    </w:pPr>
    <w:r w:rsidRPr="00686DF1">
      <w:rPr>
        <w:rFonts w:cstheme="minorHAnsi"/>
        <w:i/>
        <w:sz w:val="18"/>
        <w:szCs w:val="18"/>
      </w:rPr>
      <w:t>Fecha de recepción:</w:t>
    </w:r>
    <w:r w:rsidR="00686DF1">
      <w:rPr>
        <w:rFonts w:cstheme="minorHAnsi"/>
        <w:i/>
        <w:sz w:val="18"/>
        <w:szCs w:val="18"/>
      </w:rPr>
      <w:t xml:space="preserve"> 27</w:t>
    </w:r>
    <w:r w:rsidR="0025441D" w:rsidRPr="00686DF1">
      <w:rPr>
        <w:rFonts w:cstheme="minorHAnsi"/>
        <w:i/>
        <w:sz w:val="18"/>
        <w:szCs w:val="18"/>
      </w:rPr>
      <w:t xml:space="preserve"> de julio de 2018</w:t>
    </w:r>
    <w:r w:rsidRPr="00686DF1">
      <w:rPr>
        <w:rFonts w:cstheme="minorHAnsi"/>
        <w:i/>
        <w:sz w:val="18"/>
        <w:szCs w:val="18"/>
      </w:rPr>
      <w:t xml:space="preserve"> </w:t>
    </w:r>
  </w:p>
  <w:p w14:paraId="504B7412" w14:textId="77777777" w:rsidR="00964B43" w:rsidRPr="00686DF1" w:rsidRDefault="00964B43" w:rsidP="001E789A">
    <w:pPr>
      <w:pStyle w:val="Piedepgina"/>
      <w:ind w:right="360"/>
      <w:rPr>
        <w:rFonts w:cstheme="minorHAnsi"/>
        <w:i/>
        <w:sz w:val="18"/>
        <w:szCs w:val="18"/>
      </w:rPr>
    </w:pPr>
    <w:r w:rsidRPr="00686DF1">
      <w:rPr>
        <w:rFonts w:cstheme="minorHAnsi"/>
        <w:i/>
        <w:sz w:val="18"/>
        <w:szCs w:val="18"/>
      </w:rPr>
      <w:t>Periodo d</w:t>
    </w:r>
    <w:r w:rsidR="00D914CE" w:rsidRPr="00686DF1">
      <w:rPr>
        <w:rFonts w:cstheme="minorHAnsi"/>
        <w:i/>
        <w:sz w:val="18"/>
        <w:szCs w:val="18"/>
      </w:rPr>
      <w:t xml:space="preserve">e revisión: </w:t>
    </w:r>
    <w:r w:rsidR="0025441D" w:rsidRPr="00686DF1">
      <w:rPr>
        <w:rFonts w:cstheme="minorHAnsi"/>
        <w:i/>
        <w:sz w:val="18"/>
        <w:szCs w:val="18"/>
      </w:rPr>
      <w:t>30 de julio de 2018</w:t>
    </w:r>
  </w:p>
  <w:p w14:paraId="79B0B70B" w14:textId="77777777" w:rsidR="00FD45AF" w:rsidRPr="00686DF1" w:rsidRDefault="00964B43" w:rsidP="00D845D1">
    <w:pPr>
      <w:pStyle w:val="Piedepgina"/>
      <w:ind w:right="360"/>
      <w:rPr>
        <w:rFonts w:cstheme="minorHAnsi"/>
        <w:i/>
        <w:sz w:val="18"/>
        <w:szCs w:val="18"/>
        <w:lang w:val="es-MX"/>
      </w:rPr>
    </w:pPr>
    <w:r w:rsidRPr="00686DF1">
      <w:rPr>
        <w:rFonts w:cstheme="minorHAnsi"/>
        <w:i/>
        <w:sz w:val="18"/>
        <w:szCs w:val="18"/>
      </w:rPr>
      <w:t xml:space="preserve">Fecha de </w:t>
    </w:r>
    <w:r w:rsidRPr="006653CF">
      <w:rPr>
        <w:rFonts w:cstheme="minorHAnsi"/>
        <w:i/>
        <w:sz w:val="18"/>
        <w:szCs w:val="18"/>
      </w:rPr>
      <w:t>retroalimentación:</w:t>
    </w:r>
    <w:r w:rsidR="006653CF" w:rsidRPr="006653CF">
      <w:rPr>
        <w:rFonts w:cstheme="minorHAnsi"/>
        <w:i/>
        <w:sz w:val="18"/>
        <w:szCs w:val="18"/>
      </w:rPr>
      <w:t xml:space="preserve">31 </w:t>
    </w:r>
    <w:r w:rsidR="0025441D" w:rsidRPr="006653CF">
      <w:rPr>
        <w:rFonts w:cstheme="minorHAnsi"/>
        <w:i/>
        <w:sz w:val="18"/>
        <w:szCs w:val="18"/>
        <w:lang w:val="es-MX"/>
      </w:rPr>
      <w:t>julio de 2018</w:t>
    </w:r>
  </w:p>
  <w:p w14:paraId="0B6B1F67" w14:textId="77777777" w:rsidR="00FD45AF" w:rsidRPr="00686DF1" w:rsidRDefault="00FD45AF" w:rsidP="001E789A">
    <w:pPr>
      <w:pStyle w:val="Piedepgina"/>
      <w:ind w:right="360"/>
      <w:rPr>
        <w:rFonts w:cstheme="minorHAnsi"/>
        <w:b/>
        <w:i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B5D1B" w14:textId="77777777" w:rsidR="00EB2618" w:rsidRDefault="00EB2618" w:rsidP="00FD24A5">
      <w:pPr>
        <w:spacing w:after="0" w:line="240" w:lineRule="auto"/>
      </w:pPr>
      <w:r>
        <w:separator/>
      </w:r>
    </w:p>
  </w:footnote>
  <w:footnote w:type="continuationSeparator" w:id="0">
    <w:p w14:paraId="2F6E00C0" w14:textId="77777777" w:rsidR="00EB2618" w:rsidRDefault="00EB2618" w:rsidP="00FD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40C5D" w14:textId="77777777" w:rsidR="00964B43" w:rsidRPr="002F6309" w:rsidRDefault="00667C6B" w:rsidP="00355FDC">
    <w:pPr>
      <w:pStyle w:val="Encabezado"/>
      <w:rPr>
        <w:i/>
        <w:sz w:val="24"/>
        <w:szCs w:val="24"/>
      </w:rPr>
    </w:pPr>
    <w:r>
      <w:rPr>
        <w:i/>
        <w:noProof/>
        <w:sz w:val="24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5C9E9F" wp14:editId="793E0DAE">
              <wp:simplePos x="0" y="0"/>
              <wp:positionH relativeFrom="column">
                <wp:posOffset>1694815</wp:posOffset>
              </wp:positionH>
              <wp:positionV relativeFrom="paragraph">
                <wp:posOffset>-173990</wp:posOffset>
              </wp:positionV>
              <wp:extent cx="4161155" cy="43942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1155" cy="439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80D77" w14:textId="77777777" w:rsidR="00964B43" w:rsidRPr="002027E0" w:rsidRDefault="00964B43" w:rsidP="00355FDC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 w:rsidRPr="002027E0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Dirección </w:t>
                          </w:r>
                          <w:r w:rsidR="00BE6D86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General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para la </w:t>
                          </w:r>
                          <w:r w:rsidRPr="002027E0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de Evaluación de Docentes y Directivos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C9E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3.45pt;margin-top:-13.7pt;width:327.65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" stroked="f">
              <v:textbox>
                <w:txbxContent>
                  <w:p w14:paraId="0F180D77" w14:textId="77777777" w:rsidR="00964B43" w:rsidRPr="002027E0" w:rsidRDefault="00964B43" w:rsidP="00355FDC"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b/>
                        <w:sz w:val="20"/>
                      </w:rPr>
                    </w:pPr>
                    <w:r w:rsidRPr="002027E0">
                      <w:rPr>
                        <w:rFonts w:ascii="Arial Narrow" w:hAnsi="Arial Narrow"/>
                        <w:b/>
                        <w:sz w:val="20"/>
                      </w:rPr>
                      <w:t xml:space="preserve">Dirección </w:t>
                    </w:r>
                    <w:r w:rsidR="00BE6D86">
                      <w:rPr>
                        <w:rFonts w:ascii="Arial Narrow" w:hAnsi="Arial Narrow"/>
                        <w:b/>
                        <w:sz w:val="20"/>
                      </w:rPr>
                      <w:t xml:space="preserve">General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para la </w:t>
                    </w:r>
                    <w:r w:rsidRPr="002027E0">
                      <w:rPr>
                        <w:rFonts w:ascii="Arial Narrow" w:hAnsi="Arial Narrow"/>
                        <w:b/>
                        <w:sz w:val="20"/>
                      </w:rPr>
                      <w:t>de Evaluación de Docentes y Directivos</w:t>
                    </w:r>
                  </w:p>
                </w:txbxContent>
              </v:textbox>
            </v:shape>
          </w:pict>
        </mc:Fallback>
      </mc:AlternateContent>
    </w:r>
    <w:r w:rsidR="00964B43" w:rsidRPr="00DB1149">
      <w:rPr>
        <w:i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5C9FB6D5" wp14:editId="7635F57F">
          <wp:simplePos x="0" y="0"/>
          <wp:positionH relativeFrom="column">
            <wp:posOffset>-422910</wp:posOffset>
          </wp:positionH>
          <wp:positionV relativeFrom="paragraph">
            <wp:posOffset>-276860</wp:posOffset>
          </wp:positionV>
          <wp:extent cx="1056476" cy="638175"/>
          <wp:effectExtent l="0" t="0" r="0" b="0"/>
          <wp:wrapNone/>
          <wp:docPr id="6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476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4B43">
      <w:tab/>
    </w:r>
    <w:r w:rsidR="00964B43" w:rsidRPr="002F6309">
      <w:rPr>
        <w:i/>
        <w:sz w:val="24"/>
        <w:szCs w:val="24"/>
      </w:rPr>
      <w:tab/>
    </w:r>
  </w:p>
  <w:p w14:paraId="628B24E0" w14:textId="77777777" w:rsidR="00964B43" w:rsidRDefault="00964B43" w:rsidP="00355FDC">
    <w:pPr>
      <w:pStyle w:val="Encabezado"/>
      <w:rPr>
        <w:i/>
        <w:sz w:val="24"/>
        <w:szCs w:val="24"/>
      </w:rPr>
    </w:pPr>
    <w:r w:rsidRPr="002F6309">
      <w:rPr>
        <w:i/>
        <w:sz w:val="24"/>
        <w:szCs w:val="24"/>
      </w:rPr>
      <w:tab/>
    </w:r>
  </w:p>
  <w:p w14:paraId="0F127E18" w14:textId="77777777" w:rsidR="00964B43" w:rsidRPr="00C20038" w:rsidRDefault="00964B43" w:rsidP="00C20038">
    <w:pPr>
      <w:tabs>
        <w:tab w:val="center" w:pos="7001"/>
        <w:tab w:val="left" w:pos="10605"/>
      </w:tabs>
      <w:spacing w:after="0" w:line="240" w:lineRule="auto"/>
      <w:rPr>
        <w:rFonts w:ascii="Arial Narrow" w:hAnsi="Arial Narrow" w:cs="Arial"/>
        <w:b/>
        <w:u w:val="single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112"/>
    <w:multiLevelType w:val="hybridMultilevel"/>
    <w:tmpl w:val="BA2EF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6D56"/>
    <w:multiLevelType w:val="hybridMultilevel"/>
    <w:tmpl w:val="70A00E48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770B3"/>
    <w:multiLevelType w:val="hybridMultilevel"/>
    <w:tmpl w:val="20C6B9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0D0F"/>
    <w:multiLevelType w:val="hybridMultilevel"/>
    <w:tmpl w:val="7AB02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73B8"/>
    <w:multiLevelType w:val="hybridMultilevel"/>
    <w:tmpl w:val="406CF0A2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5794F"/>
    <w:multiLevelType w:val="hybridMultilevel"/>
    <w:tmpl w:val="52D8B3C2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B5246"/>
    <w:multiLevelType w:val="hybridMultilevel"/>
    <w:tmpl w:val="1EBC81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04DBC"/>
    <w:multiLevelType w:val="hybridMultilevel"/>
    <w:tmpl w:val="664A92AE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E107B"/>
    <w:multiLevelType w:val="hybridMultilevel"/>
    <w:tmpl w:val="0616E490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1FED"/>
    <w:multiLevelType w:val="hybridMultilevel"/>
    <w:tmpl w:val="158AD438"/>
    <w:lvl w:ilvl="0" w:tplc="D58CF44E">
      <w:start w:val="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B3F89"/>
    <w:multiLevelType w:val="hybridMultilevel"/>
    <w:tmpl w:val="3D400A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F2C75"/>
    <w:multiLevelType w:val="hybridMultilevel"/>
    <w:tmpl w:val="58F6598E"/>
    <w:lvl w:ilvl="0" w:tplc="2594EBE0">
      <w:start w:val="1"/>
      <w:numFmt w:val="lowerLetter"/>
      <w:lvlText w:val="%1)"/>
      <w:lvlJc w:val="left"/>
      <w:pPr>
        <w:ind w:left="360" w:hanging="360"/>
      </w:pPr>
      <w:rPr>
        <w:color w:val="4472C4" w:themeColor="accent5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C65B9"/>
    <w:multiLevelType w:val="hybridMultilevel"/>
    <w:tmpl w:val="755CAD3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10102"/>
    <w:multiLevelType w:val="hybridMultilevel"/>
    <w:tmpl w:val="C3C8519E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1C2D96"/>
    <w:multiLevelType w:val="hybridMultilevel"/>
    <w:tmpl w:val="022CA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553D9"/>
    <w:multiLevelType w:val="hybridMultilevel"/>
    <w:tmpl w:val="D450AB50"/>
    <w:lvl w:ilvl="0" w:tplc="431E458E">
      <w:start w:val="4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473DFC"/>
    <w:multiLevelType w:val="hybridMultilevel"/>
    <w:tmpl w:val="12640D80"/>
    <w:lvl w:ilvl="0" w:tplc="FA58B9F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24F62"/>
    <w:multiLevelType w:val="hybridMultilevel"/>
    <w:tmpl w:val="3F144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56063"/>
    <w:multiLevelType w:val="hybridMultilevel"/>
    <w:tmpl w:val="9D7048CA"/>
    <w:lvl w:ilvl="0" w:tplc="7FBE4460">
      <w:start w:val="4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D05979"/>
    <w:multiLevelType w:val="hybridMultilevel"/>
    <w:tmpl w:val="6E90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21B75"/>
    <w:multiLevelType w:val="hybridMultilevel"/>
    <w:tmpl w:val="2F3A52EC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02350"/>
    <w:multiLevelType w:val="hybridMultilevel"/>
    <w:tmpl w:val="C7C43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E64FE"/>
    <w:multiLevelType w:val="hybridMultilevel"/>
    <w:tmpl w:val="683E83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A7AFF"/>
    <w:multiLevelType w:val="hybridMultilevel"/>
    <w:tmpl w:val="5660303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30A1E"/>
    <w:multiLevelType w:val="hybridMultilevel"/>
    <w:tmpl w:val="7E9A74BA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7"/>
  </w:num>
  <w:num w:numId="5">
    <w:abstractNumId w:val="22"/>
  </w:num>
  <w:num w:numId="6">
    <w:abstractNumId w:val="1"/>
  </w:num>
  <w:num w:numId="7">
    <w:abstractNumId w:val="20"/>
  </w:num>
  <w:num w:numId="8">
    <w:abstractNumId w:val="24"/>
  </w:num>
  <w:num w:numId="9">
    <w:abstractNumId w:val="6"/>
  </w:num>
  <w:num w:numId="10">
    <w:abstractNumId w:val="9"/>
  </w:num>
  <w:num w:numId="11">
    <w:abstractNumId w:val="8"/>
  </w:num>
  <w:num w:numId="12">
    <w:abstractNumId w:val="15"/>
  </w:num>
  <w:num w:numId="13">
    <w:abstractNumId w:val="18"/>
  </w:num>
  <w:num w:numId="14">
    <w:abstractNumId w:val="11"/>
  </w:num>
  <w:num w:numId="15">
    <w:abstractNumId w:val="2"/>
  </w:num>
  <w:num w:numId="16">
    <w:abstractNumId w:val="16"/>
  </w:num>
  <w:num w:numId="17">
    <w:abstractNumId w:val="10"/>
  </w:num>
  <w:num w:numId="18">
    <w:abstractNumId w:val="17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19"/>
  </w:num>
  <w:num w:numId="23">
    <w:abstractNumId w:val="3"/>
  </w:num>
  <w:num w:numId="24">
    <w:abstractNumId w:val="14"/>
  </w:num>
  <w:num w:numId="25">
    <w:abstractNumId w:val="0"/>
  </w:num>
  <w:num w:numId="26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A5"/>
    <w:rsid w:val="00004DD3"/>
    <w:rsid w:val="00006DD5"/>
    <w:rsid w:val="0001025B"/>
    <w:rsid w:val="0001449A"/>
    <w:rsid w:val="00015799"/>
    <w:rsid w:val="000172FE"/>
    <w:rsid w:val="00017954"/>
    <w:rsid w:val="000207B1"/>
    <w:rsid w:val="00023DD3"/>
    <w:rsid w:val="00024596"/>
    <w:rsid w:val="00024CE2"/>
    <w:rsid w:val="00026742"/>
    <w:rsid w:val="000279BD"/>
    <w:rsid w:val="00027BF4"/>
    <w:rsid w:val="00031077"/>
    <w:rsid w:val="00035AD2"/>
    <w:rsid w:val="00036A11"/>
    <w:rsid w:val="00037E97"/>
    <w:rsid w:val="00042187"/>
    <w:rsid w:val="000443B4"/>
    <w:rsid w:val="00046072"/>
    <w:rsid w:val="0004648F"/>
    <w:rsid w:val="00046568"/>
    <w:rsid w:val="000516CD"/>
    <w:rsid w:val="00051A55"/>
    <w:rsid w:val="00053341"/>
    <w:rsid w:val="000537FC"/>
    <w:rsid w:val="00054DBE"/>
    <w:rsid w:val="00055088"/>
    <w:rsid w:val="0006143E"/>
    <w:rsid w:val="000622FA"/>
    <w:rsid w:val="00063D30"/>
    <w:rsid w:val="00065A19"/>
    <w:rsid w:val="000662FF"/>
    <w:rsid w:val="00071123"/>
    <w:rsid w:val="00071548"/>
    <w:rsid w:val="00074BF0"/>
    <w:rsid w:val="00075B5C"/>
    <w:rsid w:val="00076B29"/>
    <w:rsid w:val="000773CC"/>
    <w:rsid w:val="000821DB"/>
    <w:rsid w:val="0009159F"/>
    <w:rsid w:val="000A0704"/>
    <w:rsid w:val="000A48FC"/>
    <w:rsid w:val="000A4A5F"/>
    <w:rsid w:val="000C1B11"/>
    <w:rsid w:val="000C3344"/>
    <w:rsid w:val="000C4713"/>
    <w:rsid w:val="000C47D7"/>
    <w:rsid w:val="000C4E02"/>
    <w:rsid w:val="000C4F73"/>
    <w:rsid w:val="000D159B"/>
    <w:rsid w:val="000D39A2"/>
    <w:rsid w:val="000D7B65"/>
    <w:rsid w:val="000E33BB"/>
    <w:rsid w:val="000F0587"/>
    <w:rsid w:val="000F2C67"/>
    <w:rsid w:val="00106760"/>
    <w:rsid w:val="001126A6"/>
    <w:rsid w:val="001134FE"/>
    <w:rsid w:val="00123797"/>
    <w:rsid w:val="00123985"/>
    <w:rsid w:val="001257E1"/>
    <w:rsid w:val="001315BA"/>
    <w:rsid w:val="0013260F"/>
    <w:rsid w:val="001326BB"/>
    <w:rsid w:val="001333A0"/>
    <w:rsid w:val="00134353"/>
    <w:rsid w:val="00135D70"/>
    <w:rsid w:val="00145432"/>
    <w:rsid w:val="001464E2"/>
    <w:rsid w:val="001500A5"/>
    <w:rsid w:val="00152904"/>
    <w:rsid w:val="00154A03"/>
    <w:rsid w:val="00156451"/>
    <w:rsid w:val="00164BD3"/>
    <w:rsid w:val="00164D1E"/>
    <w:rsid w:val="00165BC5"/>
    <w:rsid w:val="00167FFD"/>
    <w:rsid w:val="00173D27"/>
    <w:rsid w:val="001753D5"/>
    <w:rsid w:val="0018033F"/>
    <w:rsid w:val="0018063A"/>
    <w:rsid w:val="00181D7A"/>
    <w:rsid w:val="00184B9C"/>
    <w:rsid w:val="00184F40"/>
    <w:rsid w:val="001866D6"/>
    <w:rsid w:val="00191000"/>
    <w:rsid w:val="001938FB"/>
    <w:rsid w:val="001962E0"/>
    <w:rsid w:val="001A53BD"/>
    <w:rsid w:val="001B1580"/>
    <w:rsid w:val="001B2218"/>
    <w:rsid w:val="001B62FB"/>
    <w:rsid w:val="001B649B"/>
    <w:rsid w:val="001C0E3E"/>
    <w:rsid w:val="001C1909"/>
    <w:rsid w:val="001C2A18"/>
    <w:rsid w:val="001C2E82"/>
    <w:rsid w:val="001C3128"/>
    <w:rsid w:val="001C3AD0"/>
    <w:rsid w:val="001D215B"/>
    <w:rsid w:val="001D3A31"/>
    <w:rsid w:val="001D4C3B"/>
    <w:rsid w:val="001E436C"/>
    <w:rsid w:val="001E5A28"/>
    <w:rsid w:val="001E71D6"/>
    <w:rsid w:val="001E789A"/>
    <w:rsid w:val="001F190E"/>
    <w:rsid w:val="001F2D02"/>
    <w:rsid w:val="001F360B"/>
    <w:rsid w:val="001F5297"/>
    <w:rsid w:val="001F6417"/>
    <w:rsid w:val="002027E0"/>
    <w:rsid w:val="002072DA"/>
    <w:rsid w:val="00207D34"/>
    <w:rsid w:val="00211BC1"/>
    <w:rsid w:val="00212233"/>
    <w:rsid w:val="00217C6A"/>
    <w:rsid w:val="00220C30"/>
    <w:rsid w:val="002244B4"/>
    <w:rsid w:val="002265B9"/>
    <w:rsid w:val="00226611"/>
    <w:rsid w:val="00231DD4"/>
    <w:rsid w:val="00232115"/>
    <w:rsid w:val="002327C9"/>
    <w:rsid w:val="002342A7"/>
    <w:rsid w:val="002357E5"/>
    <w:rsid w:val="00240583"/>
    <w:rsid w:val="00240AA2"/>
    <w:rsid w:val="00241531"/>
    <w:rsid w:val="00242E71"/>
    <w:rsid w:val="00243946"/>
    <w:rsid w:val="00245B45"/>
    <w:rsid w:val="00246890"/>
    <w:rsid w:val="00247135"/>
    <w:rsid w:val="0025145C"/>
    <w:rsid w:val="002529AC"/>
    <w:rsid w:val="0025441D"/>
    <w:rsid w:val="00255309"/>
    <w:rsid w:val="002559C2"/>
    <w:rsid w:val="00261150"/>
    <w:rsid w:val="0026394D"/>
    <w:rsid w:val="00272A4B"/>
    <w:rsid w:val="00273F95"/>
    <w:rsid w:val="002774A8"/>
    <w:rsid w:val="00280F27"/>
    <w:rsid w:val="002814DF"/>
    <w:rsid w:val="002815DB"/>
    <w:rsid w:val="00290791"/>
    <w:rsid w:val="0029267F"/>
    <w:rsid w:val="00293523"/>
    <w:rsid w:val="00295A42"/>
    <w:rsid w:val="00295FA5"/>
    <w:rsid w:val="002A053E"/>
    <w:rsid w:val="002A0C3B"/>
    <w:rsid w:val="002A40E1"/>
    <w:rsid w:val="002A4F9C"/>
    <w:rsid w:val="002A5398"/>
    <w:rsid w:val="002B695D"/>
    <w:rsid w:val="002B76F0"/>
    <w:rsid w:val="002D53AE"/>
    <w:rsid w:val="002E0D90"/>
    <w:rsid w:val="002E4AE3"/>
    <w:rsid w:val="002F5E25"/>
    <w:rsid w:val="002F767A"/>
    <w:rsid w:val="00301618"/>
    <w:rsid w:val="003055AF"/>
    <w:rsid w:val="003062B4"/>
    <w:rsid w:val="003068F0"/>
    <w:rsid w:val="00307320"/>
    <w:rsid w:val="003077F5"/>
    <w:rsid w:val="0031086F"/>
    <w:rsid w:val="00310F69"/>
    <w:rsid w:val="00311EFE"/>
    <w:rsid w:val="00314A26"/>
    <w:rsid w:val="00315489"/>
    <w:rsid w:val="003155D5"/>
    <w:rsid w:val="003173D4"/>
    <w:rsid w:val="003212F4"/>
    <w:rsid w:val="003215A7"/>
    <w:rsid w:val="00321D64"/>
    <w:rsid w:val="00321F45"/>
    <w:rsid w:val="003238FC"/>
    <w:rsid w:val="00324EF6"/>
    <w:rsid w:val="003260B6"/>
    <w:rsid w:val="003267CC"/>
    <w:rsid w:val="00326EB1"/>
    <w:rsid w:val="00327AB9"/>
    <w:rsid w:val="00327DF1"/>
    <w:rsid w:val="0033122D"/>
    <w:rsid w:val="003321A2"/>
    <w:rsid w:val="00333A96"/>
    <w:rsid w:val="003346C4"/>
    <w:rsid w:val="00335425"/>
    <w:rsid w:val="0034022E"/>
    <w:rsid w:val="00340238"/>
    <w:rsid w:val="0034217F"/>
    <w:rsid w:val="00343036"/>
    <w:rsid w:val="00344224"/>
    <w:rsid w:val="00347003"/>
    <w:rsid w:val="00347436"/>
    <w:rsid w:val="003530B0"/>
    <w:rsid w:val="003532C2"/>
    <w:rsid w:val="00355FDC"/>
    <w:rsid w:val="003576B9"/>
    <w:rsid w:val="003626D2"/>
    <w:rsid w:val="00365A4B"/>
    <w:rsid w:val="00372896"/>
    <w:rsid w:val="00372E61"/>
    <w:rsid w:val="003730CA"/>
    <w:rsid w:val="003758D0"/>
    <w:rsid w:val="0037776F"/>
    <w:rsid w:val="0038092C"/>
    <w:rsid w:val="003814DD"/>
    <w:rsid w:val="003820C6"/>
    <w:rsid w:val="0038737F"/>
    <w:rsid w:val="00387B79"/>
    <w:rsid w:val="00387BFC"/>
    <w:rsid w:val="003929EA"/>
    <w:rsid w:val="00394896"/>
    <w:rsid w:val="003958B3"/>
    <w:rsid w:val="003A2E19"/>
    <w:rsid w:val="003B1A98"/>
    <w:rsid w:val="003C7824"/>
    <w:rsid w:val="003D3A61"/>
    <w:rsid w:val="003D3F4B"/>
    <w:rsid w:val="003D7935"/>
    <w:rsid w:val="003E0A11"/>
    <w:rsid w:val="003E1DD9"/>
    <w:rsid w:val="003E23E0"/>
    <w:rsid w:val="003E510B"/>
    <w:rsid w:val="003E73F3"/>
    <w:rsid w:val="003E7E17"/>
    <w:rsid w:val="003F5229"/>
    <w:rsid w:val="003F72CE"/>
    <w:rsid w:val="00401714"/>
    <w:rsid w:val="00403751"/>
    <w:rsid w:val="00403BBB"/>
    <w:rsid w:val="004040BC"/>
    <w:rsid w:val="004103A5"/>
    <w:rsid w:val="00413ABE"/>
    <w:rsid w:val="00420C35"/>
    <w:rsid w:val="00421B29"/>
    <w:rsid w:val="00422510"/>
    <w:rsid w:val="00423874"/>
    <w:rsid w:val="00425D3E"/>
    <w:rsid w:val="00430FE9"/>
    <w:rsid w:val="0043181C"/>
    <w:rsid w:val="00431CB3"/>
    <w:rsid w:val="00433FF5"/>
    <w:rsid w:val="00435B2A"/>
    <w:rsid w:val="00441D3E"/>
    <w:rsid w:val="004459BA"/>
    <w:rsid w:val="00447C17"/>
    <w:rsid w:val="00451C0A"/>
    <w:rsid w:val="004528C2"/>
    <w:rsid w:val="00460425"/>
    <w:rsid w:val="00462496"/>
    <w:rsid w:val="00462E4A"/>
    <w:rsid w:val="00463745"/>
    <w:rsid w:val="00463A4E"/>
    <w:rsid w:val="00465830"/>
    <w:rsid w:val="00472D64"/>
    <w:rsid w:val="0047300A"/>
    <w:rsid w:val="0047561A"/>
    <w:rsid w:val="00475C1D"/>
    <w:rsid w:val="00475C85"/>
    <w:rsid w:val="00475E14"/>
    <w:rsid w:val="004800B4"/>
    <w:rsid w:val="00481DE7"/>
    <w:rsid w:val="00481EA0"/>
    <w:rsid w:val="004845E2"/>
    <w:rsid w:val="00484BBE"/>
    <w:rsid w:val="00486E92"/>
    <w:rsid w:val="00490D65"/>
    <w:rsid w:val="00492137"/>
    <w:rsid w:val="004A153B"/>
    <w:rsid w:val="004A2349"/>
    <w:rsid w:val="004A3DF2"/>
    <w:rsid w:val="004A51C8"/>
    <w:rsid w:val="004A5F4F"/>
    <w:rsid w:val="004B1F00"/>
    <w:rsid w:val="004B1F02"/>
    <w:rsid w:val="004B2CAA"/>
    <w:rsid w:val="004B64E2"/>
    <w:rsid w:val="004C28B9"/>
    <w:rsid w:val="004C379C"/>
    <w:rsid w:val="004C4C45"/>
    <w:rsid w:val="004C4E29"/>
    <w:rsid w:val="004C511B"/>
    <w:rsid w:val="004D17C8"/>
    <w:rsid w:val="004D292D"/>
    <w:rsid w:val="004D34D3"/>
    <w:rsid w:val="004D3869"/>
    <w:rsid w:val="004D560C"/>
    <w:rsid w:val="004D754F"/>
    <w:rsid w:val="004E0E7F"/>
    <w:rsid w:val="004E2F78"/>
    <w:rsid w:val="004E62F6"/>
    <w:rsid w:val="004E66D4"/>
    <w:rsid w:val="004E7F54"/>
    <w:rsid w:val="004F46BE"/>
    <w:rsid w:val="004F5843"/>
    <w:rsid w:val="004F703F"/>
    <w:rsid w:val="004F7ACF"/>
    <w:rsid w:val="005040CF"/>
    <w:rsid w:val="00516D58"/>
    <w:rsid w:val="0052150F"/>
    <w:rsid w:val="00521795"/>
    <w:rsid w:val="005253C3"/>
    <w:rsid w:val="00525676"/>
    <w:rsid w:val="00527D58"/>
    <w:rsid w:val="00530B91"/>
    <w:rsid w:val="00531944"/>
    <w:rsid w:val="005423CE"/>
    <w:rsid w:val="00544C41"/>
    <w:rsid w:val="00550E7C"/>
    <w:rsid w:val="0055114C"/>
    <w:rsid w:val="00552B9A"/>
    <w:rsid w:val="00555B6B"/>
    <w:rsid w:val="00561A00"/>
    <w:rsid w:val="00574F34"/>
    <w:rsid w:val="00575AD3"/>
    <w:rsid w:val="00575C3C"/>
    <w:rsid w:val="005772B8"/>
    <w:rsid w:val="005829AA"/>
    <w:rsid w:val="00583405"/>
    <w:rsid w:val="005878D1"/>
    <w:rsid w:val="00593403"/>
    <w:rsid w:val="0059465C"/>
    <w:rsid w:val="005960F7"/>
    <w:rsid w:val="005965EE"/>
    <w:rsid w:val="005A0468"/>
    <w:rsid w:val="005A0E04"/>
    <w:rsid w:val="005A2381"/>
    <w:rsid w:val="005A2918"/>
    <w:rsid w:val="005A2FEE"/>
    <w:rsid w:val="005A3B43"/>
    <w:rsid w:val="005A6714"/>
    <w:rsid w:val="005A716E"/>
    <w:rsid w:val="005B400D"/>
    <w:rsid w:val="005C0FC1"/>
    <w:rsid w:val="005C6462"/>
    <w:rsid w:val="005C6FE0"/>
    <w:rsid w:val="005D03FD"/>
    <w:rsid w:val="005D0785"/>
    <w:rsid w:val="005D1366"/>
    <w:rsid w:val="005D31D2"/>
    <w:rsid w:val="005D3AC1"/>
    <w:rsid w:val="005D3C47"/>
    <w:rsid w:val="005D546F"/>
    <w:rsid w:val="005E3499"/>
    <w:rsid w:val="005E4D05"/>
    <w:rsid w:val="005F0380"/>
    <w:rsid w:val="005F327B"/>
    <w:rsid w:val="005F3EC5"/>
    <w:rsid w:val="005F60DA"/>
    <w:rsid w:val="005F7DF3"/>
    <w:rsid w:val="006017BD"/>
    <w:rsid w:val="00601A18"/>
    <w:rsid w:val="006037A2"/>
    <w:rsid w:val="00604E74"/>
    <w:rsid w:val="0060599C"/>
    <w:rsid w:val="00605E96"/>
    <w:rsid w:val="0061204F"/>
    <w:rsid w:val="00612D31"/>
    <w:rsid w:val="00612DFD"/>
    <w:rsid w:val="00621847"/>
    <w:rsid w:val="00622C4B"/>
    <w:rsid w:val="00623671"/>
    <w:rsid w:val="00623CDF"/>
    <w:rsid w:val="00625C77"/>
    <w:rsid w:val="006305E4"/>
    <w:rsid w:val="006306D4"/>
    <w:rsid w:val="00633AC6"/>
    <w:rsid w:val="0063490A"/>
    <w:rsid w:val="00637FBC"/>
    <w:rsid w:val="00640C71"/>
    <w:rsid w:val="00641F1C"/>
    <w:rsid w:val="00642D74"/>
    <w:rsid w:val="00647AD4"/>
    <w:rsid w:val="00647D45"/>
    <w:rsid w:val="00647E31"/>
    <w:rsid w:val="00650D47"/>
    <w:rsid w:val="00652D2B"/>
    <w:rsid w:val="006533E6"/>
    <w:rsid w:val="00655704"/>
    <w:rsid w:val="00660260"/>
    <w:rsid w:val="00661460"/>
    <w:rsid w:val="0066204C"/>
    <w:rsid w:val="006649FB"/>
    <w:rsid w:val="006653CF"/>
    <w:rsid w:val="00667C6B"/>
    <w:rsid w:val="0067338B"/>
    <w:rsid w:val="00674605"/>
    <w:rsid w:val="00674EE8"/>
    <w:rsid w:val="00676E3D"/>
    <w:rsid w:val="006815AF"/>
    <w:rsid w:val="00683B16"/>
    <w:rsid w:val="006851F4"/>
    <w:rsid w:val="00686DF1"/>
    <w:rsid w:val="00687D13"/>
    <w:rsid w:val="00693070"/>
    <w:rsid w:val="00694807"/>
    <w:rsid w:val="00695894"/>
    <w:rsid w:val="006958D6"/>
    <w:rsid w:val="00695C77"/>
    <w:rsid w:val="006A0368"/>
    <w:rsid w:val="006A17E7"/>
    <w:rsid w:val="006A268D"/>
    <w:rsid w:val="006A5840"/>
    <w:rsid w:val="006A79C7"/>
    <w:rsid w:val="006B270E"/>
    <w:rsid w:val="006B4B89"/>
    <w:rsid w:val="006B6D26"/>
    <w:rsid w:val="006B7C82"/>
    <w:rsid w:val="006B7EE6"/>
    <w:rsid w:val="006C0196"/>
    <w:rsid w:val="006C5752"/>
    <w:rsid w:val="006C5CC1"/>
    <w:rsid w:val="006C63A6"/>
    <w:rsid w:val="006D0820"/>
    <w:rsid w:val="006D2F80"/>
    <w:rsid w:val="006D347A"/>
    <w:rsid w:val="006D3EED"/>
    <w:rsid w:val="006D7579"/>
    <w:rsid w:val="006D7EED"/>
    <w:rsid w:val="006E22D1"/>
    <w:rsid w:val="006E32C1"/>
    <w:rsid w:val="006E43A1"/>
    <w:rsid w:val="006E6D2F"/>
    <w:rsid w:val="006F0227"/>
    <w:rsid w:val="006F6300"/>
    <w:rsid w:val="006F7084"/>
    <w:rsid w:val="006F717A"/>
    <w:rsid w:val="00700725"/>
    <w:rsid w:val="00701EA8"/>
    <w:rsid w:val="007030F2"/>
    <w:rsid w:val="00703E33"/>
    <w:rsid w:val="0070429F"/>
    <w:rsid w:val="00704437"/>
    <w:rsid w:val="007047FF"/>
    <w:rsid w:val="00706749"/>
    <w:rsid w:val="00710935"/>
    <w:rsid w:val="00710955"/>
    <w:rsid w:val="00711DD2"/>
    <w:rsid w:val="0071509A"/>
    <w:rsid w:val="007162F7"/>
    <w:rsid w:val="00723E37"/>
    <w:rsid w:val="00725DD1"/>
    <w:rsid w:val="00726288"/>
    <w:rsid w:val="0073007A"/>
    <w:rsid w:val="00731114"/>
    <w:rsid w:val="00732695"/>
    <w:rsid w:val="00734A88"/>
    <w:rsid w:val="00736B21"/>
    <w:rsid w:val="00744238"/>
    <w:rsid w:val="00750F44"/>
    <w:rsid w:val="00752D50"/>
    <w:rsid w:val="00754071"/>
    <w:rsid w:val="00755573"/>
    <w:rsid w:val="007562D9"/>
    <w:rsid w:val="0075726B"/>
    <w:rsid w:val="00757D6F"/>
    <w:rsid w:val="00760282"/>
    <w:rsid w:val="0076142D"/>
    <w:rsid w:val="00762ED8"/>
    <w:rsid w:val="00765175"/>
    <w:rsid w:val="00774419"/>
    <w:rsid w:val="00774584"/>
    <w:rsid w:val="00777895"/>
    <w:rsid w:val="00777A8A"/>
    <w:rsid w:val="007806A2"/>
    <w:rsid w:val="00780F6B"/>
    <w:rsid w:val="00781E72"/>
    <w:rsid w:val="007832D3"/>
    <w:rsid w:val="00786542"/>
    <w:rsid w:val="00786B6B"/>
    <w:rsid w:val="00787467"/>
    <w:rsid w:val="0078799A"/>
    <w:rsid w:val="00790820"/>
    <w:rsid w:val="0079200D"/>
    <w:rsid w:val="0079303E"/>
    <w:rsid w:val="00794589"/>
    <w:rsid w:val="00794C93"/>
    <w:rsid w:val="0079613C"/>
    <w:rsid w:val="007A0D95"/>
    <w:rsid w:val="007A12A9"/>
    <w:rsid w:val="007A16AF"/>
    <w:rsid w:val="007A29BC"/>
    <w:rsid w:val="007A3058"/>
    <w:rsid w:val="007A3D02"/>
    <w:rsid w:val="007A3E55"/>
    <w:rsid w:val="007A4631"/>
    <w:rsid w:val="007A4867"/>
    <w:rsid w:val="007B0771"/>
    <w:rsid w:val="007B0FC9"/>
    <w:rsid w:val="007B35D3"/>
    <w:rsid w:val="007B3F59"/>
    <w:rsid w:val="007B3FF8"/>
    <w:rsid w:val="007B7787"/>
    <w:rsid w:val="007C042E"/>
    <w:rsid w:val="007C10D7"/>
    <w:rsid w:val="007C3EAA"/>
    <w:rsid w:val="007C5D92"/>
    <w:rsid w:val="007C6261"/>
    <w:rsid w:val="007D4F15"/>
    <w:rsid w:val="007D5C13"/>
    <w:rsid w:val="007E0FEB"/>
    <w:rsid w:val="007E32A8"/>
    <w:rsid w:val="007E41C4"/>
    <w:rsid w:val="007E5EB2"/>
    <w:rsid w:val="007E7382"/>
    <w:rsid w:val="007F06A6"/>
    <w:rsid w:val="007F0730"/>
    <w:rsid w:val="007F0C91"/>
    <w:rsid w:val="007F17FF"/>
    <w:rsid w:val="007F28FA"/>
    <w:rsid w:val="007F4442"/>
    <w:rsid w:val="007F4D1D"/>
    <w:rsid w:val="007F527C"/>
    <w:rsid w:val="0080222F"/>
    <w:rsid w:val="00802816"/>
    <w:rsid w:val="008028F0"/>
    <w:rsid w:val="00804D8B"/>
    <w:rsid w:val="00807310"/>
    <w:rsid w:val="0081142B"/>
    <w:rsid w:val="0081371C"/>
    <w:rsid w:val="00815CD0"/>
    <w:rsid w:val="00816067"/>
    <w:rsid w:val="00817D02"/>
    <w:rsid w:val="0082102C"/>
    <w:rsid w:val="00821D44"/>
    <w:rsid w:val="00822CC0"/>
    <w:rsid w:val="00831AA0"/>
    <w:rsid w:val="0083364D"/>
    <w:rsid w:val="008349E7"/>
    <w:rsid w:val="00835FB6"/>
    <w:rsid w:val="00840695"/>
    <w:rsid w:val="008436E1"/>
    <w:rsid w:val="00846D8F"/>
    <w:rsid w:val="0085398E"/>
    <w:rsid w:val="0085480E"/>
    <w:rsid w:val="00855D03"/>
    <w:rsid w:val="00855D97"/>
    <w:rsid w:val="0085763B"/>
    <w:rsid w:val="00860334"/>
    <w:rsid w:val="0086309B"/>
    <w:rsid w:val="00863E62"/>
    <w:rsid w:val="008651E2"/>
    <w:rsid w:val="00866101"/>
    <w:rsid w:val="00867905"/>
    <w:rsid w:val="008729FA"/>
    <w:rsid w:val="008805A4"/>
    <w:rsid w:val="00881F46"/>
    <w:rsid w:val="008823B3"/>
    <w:rsid w:val="0088722B"/>
    <w:rsid w:val="00895CDC"/>
    <w:rsid w:val="00896B07"/>
    <w:rsid w:val="008970C5"/>
    <w:rsid w:val="008A1AFC"/>
    <w:rsid w:val="008A1EDC"/>
    <w:rsid w:val="008A2FBD"/>
    <w:rsid w:val="008A30ED"/>
    <w:rsid w:val="008A45CC"/>
    <w:rsid w:val="008A564A"/>
    <w:rsid w:val="008A7EEC"/>
    <w:rsid w:val="008C08BE"/>
    <w:rsid w:val="008C485C"/>
    <w:rsid w:val="008C4EFC"/>
    <w:rsid w:val="008C7422"/>
    <w:rsid w:val="008C7658"/>
    <w:rsid w:val="008C7CB5"/>
    <w:rsid w:val="008D10AB"/>
    <w:rsid w:val="008D1686"/>
    <w:rsid w:val="008D6084"/>
    <w:rsid w:val="008D7354"/>
    <w:rsid w:val="008E0634"/>
    <w:rsid w:val="008E282C"/>
    <w:rsid w:val="008E4D05"/>
    <w:rsid w:val="008E4EBB"/>
    <w:rsid w:val="008F086E"/>
    <w:rsid w:val="008F3E17"/>
    <w:rsid w:val="008F7D7B"/>
    <w:rsid w:val="009038DD"/>
    <w:rsid w:val="0090507B"/>
    <w:rsid w:val="0090721E"/>
    <w:rsid w:val="00907AB6"/>
    <w:rsid w:val="0091022C"/>
    <w:rsid w:val="00911987"/>
    <w:rsid w:val="00912FFC"/>
    <w:rsid w:val="0091471A"/>
    <w:rsid w:val="00924119"/>
    <w:rsid w:val="0093030E"/>
    <w:rsid w:val="00932E73"/>
    <w:rsid w:val="00934199"/>
    <w:rsid w:val="00942216"/>
    <w:rsid w:val="00942242"/>
    <w:rsid w:val="009466D8"/>
    <w:rsid w:val="00947B10"/>
    <w:rsid w:val="009537E2"/>
    <w:rsid w:val="009558FF"/>
    <w:rsid w:val="0095593D"/>
    <w:rsid w:val="00956D1D"/>
    <w:rsid w:val="00957123"/>
    <w:rsid w:val="0096261A"/>
    <w:rsid w:val="00964330"/>
    <w:rsid w:val="00964B43"/>
    <w:rsid w:val="00965A9D"/>
    <w:rsid w:val="0096672C"/>
    <w:rsid w:val="009671DE"/>
    <w:rsid w:val="00967FA6"/>
    <w:rsid w:val="009706A7"/>
    <w:rsid w:val="009734FD"/>
    <w:rsid w:val="009742D7"/>
    <w:rsid w:val="0097634C"/>
    <w:rsid w:val="00976AF0"/>
    <w:rsid w:val="0098067E"/>
    <w:rsid w:val="009836B1"/>
    <w:rsid w:val="0099070B"/>
    <w:rsid w:val="00994D44"/>
    <w:rsid w:val="0099758D"/>
    <w:rsid w:val="009A093B"/>
    <w:rsid w:val="009A132C"/>
    <w:rsid w:val="009A2C3E"/>
    <w:rsid w:val="009A3D4F"/>
    <w:rsid w:val="009A7423"/>
    <w:rsid w:val="009A7A16"/>
    <w:rsid w:val="009A7C2D"/>
    <w:rsid w:val="009B1393"/>
    <w:rsid w:val="009B1C50"/>
    <w:rsid w:val="009B398A"/>
    <w:rsid w:val="009B7044"/>
    <w:rsid w:val="009C4FE8"/>
    <w:rsid w:val="009C6CEA"/>
    <w:rsid w:val="009D0694"/>
    <w:rsid w:val="009D0C11"/>
    <w:rsid w:val="009D773E"/>
    <w:rsid w:val="009E0263"/>
    <w:rsid w:val="009E0D1D"/>
    <w:rsid w:val="009E4DC7"/>
    <w:rsid w:val="009E6699"/>
    <w:rsid w:val="009E675D"/>
    <w:rsid w:val="009F2668"/>
    <w:rsid w:val="009F3758"/>
    <w:rsid w:val="009F5F39"/>
    <w:rsid w:val="00A01AC4"/>
    <w:rsid w:val="00A02ECA"/>
    <w:rsid w:val="00A04265"/>
    <w:rsid w:val="00A0512E"/>
    <w:rsid w:val="00A05C49"/>
    <w:rsid w:val="00A10932"/>
    <w:rsid w:val="00A124D2"/>
    <w:rsid w:val="00A1519F"/>
    <w:rsid w:val="00A160A0"/>
    <w:rsid w:val="00A20BE0"/>
    <w:rsid w:val="00A21415"/>
    <w:rsid w:val="00A23B5F"/>
    <w:rsid w:val="00A24DF6"/>
    <w:rsid w:val="00A3117D"/>
    <w:rsid w:val="00A34360"/>
    <w:rsid w:val="00A41E3D"/>
    <w:rsid w:val="00A42DA9"/>
    <w:rsid w:val="00A4506D"/>
    <w:rsid w:val="00A5582B"/>
    <w:rsid w:val="00A559DC"/>
    <w:rsid w:val="00A56D09"/>
    <w:rsid w:val="00A56ED7"/>
    <w:rsid w:val="00A57030"/>
    <w:rsid w:val="00A57E8F"/>
    <w:rsid w:val="00A63A51"/>
    <w:rsid w:val="00A66492"/>
    <w:rsid w:val="00A67F02"/>
    <w:rsid w:val="00A713DB"/>
    <w:rsid w:val="00A73A1E"/>
    <w:rsid w:val="00A74729"/>
    <w:rsid w:val="00A7597B"/>
    <w:rsid w:val="00A76801"/>
    <w:rsid w:val="00A76DD5"/>
    <w:rsid w:val="00A77636"/>
    <w:rsid w:val="00A80815"/>
    <w:rsid w:val="00A8361E"/>
    <w:rsid w:val="00A83957"/>
    <w:rsid w:val="00A871D9"/>
    <w:rsid w:val="00A909B7"/>
    <w:rsid w:val="00A92ADB"/>
    <w:rsid w:val="00A94BA0"/>
    <w:rsid w:val="00A97862"/>
    <w:rsid w:val="00AA02D7"/>
    <w:rsid w:val="00AA54BB"/>
    <w:rsid w:val="00AA5F57"/>
    <w:rsid w:val="00AA7682"/>
    <w:rsid w:val="00AB0385"/>
    <w:rsid w:val="00AB4545"/>
    <w:rsid w:val="00AC11F1"/>
    <w:rsid w:val="00AC19FB"/>
    <w:rsid w:val="00AC3091"/>
    <w:rsid w:val="00AC496F"/>
    <w:rsid w:val="00AC7983"/>
    <w:rsid w:val="00AD306F"/>
    <w:rsid w:val="00AD30AF"/>
    <w:rsid w:val="00AD4439"/>
    <w:rsid w:val="00AD7562"/>
    <w:rsid w:val="00AD7C52"/>
    <w:rsid w:val="00AE0A2F"/>
    <w:rsid w:val="00AE0B55"/>
    <w:rsid w:val="00AE2C2E"/>
    <w:rsid w:val="00AE4BA9"/>
    <w:rsid w:val="00AE4C82"/>
    <w:rsid w:val="00AE5E5A"/>
    <w:rsid w:val="00AE736D"/>
    <w:rsid w:val="00AF00DE"/>
    <w:rsid w:val="00AF11C6"/>
    <w:rsid w:val="00AF1540"/>
    <w:rsid w:val="00AF16F8"/>
    <w:rsid w:val="00AF1E01"/>
    <w:rsid w:val="00AF49C8"/>
    <w:rsid w:val="00AF54D9"/>
    <w:rsid w:val="00AF6042"/>
    <w:rsid w:val="00B01599"/>
    <w:rsid w:val="00B075D6"/>
    <w:rsid w:val="00B13C9E"/>
    <w:rsid w:val="00B13D37"/>
    <w:rsid w:val="00B152BD"/>
    <w:rsid w:val="00B15DEB"/>
    <w:rsid w:val="00B16350"/>
    <w:rsid w:val="00B20118"/>
    <w:rsid w:val="00B21351"/>
    <w:rsid w:val="00B266F8"/>
    <w:rsid w:val="00B3211A"/>
    <w:rsid w:val="00B35092"/>
    <w:rsid w:val="00B42308"/>
    <w:rsid w:val="00B47EE2"/>
    <w:rsid w:val="00B65A7C"/>
    <w:rsid w:val="00B669A5"/>
    <w:rsid w:val="00B7048C"/>
    <w:rsid w:val="00B70496"/>
    <w:rsid w:val="00B7059E"/>
    <w:rsid w:val="00B71EF2"/>
    <w:rsid w:val="00B72606"/>
    <w:rsid w:val="00B72E78"/>
    <w:rsid w:val="00B73298"/>
    <w:rsid w:val="00B7389F"/>
    <w:rsid w:val="00B81898"/>
    <w:rsid w:val="00B822C8"/>
    <w:rsid w:val="00B82301"/>
    <w:rsid w:val="00B838F6"/>
    <w:rsid w:val="00B841AA"/>
    <w:rsid w:val="00B904FB"/>
    <w:rsid w:val="00B92A32"/>
    <w:rsid w:val="00B93CC5"/>
    <w:rsid w:val="00BA029A"/>
    <w:rsid w:val="00BA0A92"/>
    <w:rsid w:val="00BA1559"/>
    <w:rsid w:val="00BA248E"/>
    <w:rsid w:val="00BA2591"/>
    <w:rsid w:val="00BA4CCB"/>
    <w:rsid w:val="00BA55DA"/>
    <w:rsid w:val="00BA64EB"/>
    <w:rsid w:val="00BB27C4"/>
    <w:rsid w:val="00BD53DB"/>
    <w:rsid w:val="00BE0B42"/>
    <w:rsid w:val="00BE3346"/>
    <w:rsid w:val="00BE6D86"/>
    <w:rsid w:val="00BF1A66"/>
    <w:rsid w:val="00BF4986"/>
    <w:rsid w:val="00BF55A7"/>
    <w:rsid w:val="00C04A01"/>
    <w:rsid w:val="00C12151"/>
    <w:rsid w:val="00C20038"/>
    <w:rsid w:val="00C2416E"/>
    <w:rsid w:val="00C24840"/>
    <w:rsid w:val="00C25ABE"/>
    <w:rsid w:val="00C271A5"/>
    <w:rsid w:val="00C35B56"/>
    <w:rsid w:val="00C35E66"/>
    <w:rsid w:val="00C369AA"/>
    <w:rsid w:val="00C36C24"/>
    <w:rsid w:val="00C37F77"/>
    <w:rsid w:val="00C412C1"/>
    <w:rsid w:val="00C43974"/>
    <w:rsid w:val="00C44054"/>
    <w:rsid w:val="00C4510D"/>
    <w:rsid w:val="00C46344"/>
    <w:rsid w:val="00C46512"/>
    <w:rsid w:val="00C52BBD"/>
    <w:rsid w:val="00C535B3"/>
    <w:rsid w:val="00C55940"/>
    <w:rsid w:val="00C60618"/>
    <w:rsid w:val="00C62A53"/>
    <w:rsid w:val="00C62DD0"/>
    <w:rsid w:val="00C643F6"/>
    <w:rsid w:val="00C65B34"/>
    <w:rsid w:val="00C6758F"/>
    <w:rsid w:val="00C67C0C"/>
    <w:rsid w:val="00C70734"/>
    <w:rsid w:val="00C71839"/>
    <w:rsid w:val="00C755D3"/>
    <w:rsid w:val="00C770FF"/>
    <w:rsid w:val="00C812AA"/>
    <w:rsid w:val="00C82C25"/>
    <w:rsid w:val="00C86423"/>
    <w:rsid w:val="00C8773C"/>
    <w:rsid w:val="00C90C9F"/>
    <w:rsid w:val="00C91B32"/>
    <w:rsid w:val="00C94A6F"/>
    <w:rsid w:val="00C957F9"/>
    <w:rsid w:val="00C95F9C"/>
    <w:rsid w:val="00C968EB"/>
    <w:rsid w:val="00CA16FA"/>
    <w:rsid w:val="00CA3E0A"/>
    <w:rsid w:val="00CA454E"/>
    <w:rsid w:val="00CA461B"/>
    <w:rsid w:val="00CA4655"/>
    <w:rsid w:val="00CA46C8"/>
    <w:rsid w:val="00CA6892"/>
    <w:rsid w:val="00CA7392"/>
    <w:rsid w:val="00CB1AE6"/>
    <w:rsid w:val="00CB3308"/>
    <w:rsid w:val="00CC4439"/>
    <w:rsid w:val="00CC53B4"/>
    <w:rsid w:val="00CC706B"/>
    <w:rsid w:val="00CC7E83"/>
    <w:rsid w:val="00CD11A4"/>
    <w:rsid w:val="00CD2F1C"/>
    <w:rsid w:val="00CD555B"/>
    <w:rsid w:val="00CE4D35"/>
    <w:rsid w:val="00CF0951"/>
    <w:rsid w:val="00CF20D7"/>
    <w:rsid w:val="00CF4F29"/>
    <w:rsid w:val="00CF5568"/>
    <w:rsid w:val="00CF5B78"/>
    <w:rsid w:val="00CF6A16"/>
    <w:rsid w:val="00D02ED0"/>
    <w:rsid w:val="00D06350"/>
    <w:rsid w:val="00D066E3"/>
    <w:rsid w:val="00D10959"/>
    <w:rsid w:val="00D10FA1"/>
    <w:rsid w:val="00D132E6"/>
    <w:rsid w:val="00D138C1"/>
    <w:rsid w:val="00D1463B"/>
    <w:rsid w:val="00D14DA0"/>
    <w:rsid w:val="00D15E3B"/>
    <w:rsid w:val="00D23E76"/>
    <w:rsid w:val="00D2408C"/>
    <w:rsid w:val="00D2563C"/>
    <w:rsid w:val="00D30E7B"/>
    <w:rsid w:val="00D3284B"/>
    <w:rsid w:val="00D36D5B"/>
    <w:rsid w:val="00D4491E"/>
    <w:rsid w:val="00D44BC4"/>
    <w:rsid w:val="00D45400"/>
    <w:rsid w:val="00D52EBA"/>
    <w:rsid w:val="00D53FA2"/>
    <w:rsid w:val="00D560C0"/>
    <w:rsid w:val="00D6282C"/>
    <w:rsid w:val="00D67A11"/>
    <w:rsid w:val="00D728C8"/>
    <w:rsid w:val="00D72B23"/>
    <w:rsid w:val="00D83E17"/>
    <w:rsid w:val="00D845D1"/>
    <w:rsid w:val="00D857EA"/>
    <w:rsid w:val="00D866E8"/>
    <w:rsid w:val="00D87F8C"/>
    <w:rsid w:val="00D9144F"/>
    <w:rsid w:val="00D9149C"/>
    <w:rsid w:val="00D914CE"/>
    <w:rsid w:val="00D92A1B"/>
    <w:rsid w:val="00D977CC"/>
    <w:rsid w:val="00D97A3C"/>
    <w:rsid w:val="00DA0EDC"/>
    <w:rsid w:val="00DA58E3"/>
    <w:rsid w:val="00DA59B1"/>
    <w:rsid w:val="00DA5D4A"/>
    <w:rsid w:val="00DA5E7A"/>
    <w:rsid w:val="00DA6DD0"/>
    <w:rsid w:val="00DA70F0"/>
    <w:rsid w:val="00DA76F0"/>
    <w:rsid w:val="00DB1149"/>
    <w:rsid w:val="00DB2DC3"/>
    <w:rsid w:val="00DB3AAB"/>
    <w:rsid w:val="00DC0E16"/>
    <w:rsid w:val="00DC4964"/>
    <w:rsid w:val="00DC58DB"/>
    <w:rsid w:val="00DC5CA5"/>
    <w:rsid w:val="00DE0AFD"/>
    <w:rsid w:val="00DF2936"/>
    <w:rsid w:val="00DF2980"/>
    <w:rsid w:val="00DF39FF"/>
    <w:rsid w:val="00DF4EAC"/>
    <w:rsid w:val="00DF5A64"/>
    <w:rsid w:val="00DF5AC3"/>
    <w:rsid w:val="00DF69DE"/>
    <w:rsid w:val="00E040B7"/>
    <w:rsid w:val="00E0683A"/>
    <w:rsid w:val="00E12B72"/>
    <w:rsid w:val="00E15D9C"/>
    <w:rsid w:val="00E17BD8"/>
    <w:rsid w:val="00E2322F"/>
    <w:rsid w:val="00E240C6"/>
    <w:rsid w:val="00E2426B"/>
    <w:rsid w:val="00E26F27"/>
    <w:rsid w:val="00E30D54"/>
    <w:rsid w:val="00E37C28"/>
    <w:rsid w:val="00E40CC9"/>
    <w:rsid w:val="00E42F79"/>
    <w:rsid w:val="00E44834"/>
    <w:rsid w:val="00E45A1A"/>
    <w:rsid w:val="00E45D51"/>
    <w:rsid w:val="00E50977"/>
    <w:rsid w:val="00E56E85"/>
    <w:rsid w:val="00E61AA3"/>
    <w:rsid w:val="00E6213F"/>
    <w:rsid w:val="00E629F6"/>
    <w:rsid w:val="00E62BE1"/>
    <w:rsid w:val="00E62CE2"/>
    <w:rsid w:val="00E62CFE"/>
    <w:rsid w:val="00E63359"/>
    <w:rsid w:val="00E63D3A"/>
    <w:rsid w:val="00E66DAC"/>
    <w:rsid w:val="00E66E1B"/>
    <w:rsid w:val="00E71591"/>
    <w:rsid w:val="00E715B0"/>
    <w:rsid w:val="00E73058"/>
    <w:rsid w:val="00E74BC1"/>
    <w:rsid w:val="00E74E1A"/>
    <w:rsid w:val="00E82005"/>
    <w:rsid w:val="00E82AB9"/>
    <w:rsid w:val="00E85D96"/>
    <w:rsid w:val="00E86407"/>
    <w:rsid w:val="00E8659B"/>
    <w:rsid w:val="00E913F6"/>
    <w:rsid w:val="00E91D76"/>
    <w:rsid w:val="00E925F5"/>
    <w:rsid w:val="00E92BDF"/>
    <w:rsid w:val="00E943F4"/>
    <w:rsid w:val="00E96846"/>
    <w:rsid w:val="00EA1E02"/>
    <w:rsid w:val="00EA420E"/>
    <w:rsid w:val="00EA74E0"/>
    <w:rsid w:val="00EB0185"/>
    <w:rsid w:val="00EB0E87"/>
    <w:rsid w:val="00EB2618"/>
    <w:rsid w:val="00EB5642"/>
    <w:rsid w:val="00EB640B"/>
    <w:rsid w:val="00EB78BA"/>
    <w:rsid w:val="00EC384E"/>
    <w:rsid w:val="00EC482B"/>
    <w:rsid w:val="00EC7186"/>
    <w:rsid w:val="00ED06D4"/>
    <w:rsid w:val="00ED3F90"/>
    <w:rsid w:val="00ED5689"/>
    <w:rsid w:val="00EE27E9"/>
    <w:rsid w:val="00EE3696"/>
    <w:rsid w:val="00EE4178"/>
    <w:rsid w:val="00EE42CD"/>
    <w:rsid w:val="00EE46F8"/>
    <w:rsid w:val="00EE5023"/>
    <w:rsid w:val="00EE5C3F"/>
    <w:rsid w:val="00EF05BD"/>
    <w:rsid w:val="00EF113A"/>
    <w:rsid w:val="00EF1BFC"/>
    <w:rsid w:val="00EF2C12"/>
    <w:rsid w:val="00EF2CE8"/>
    <w:rsid w:val="00EF3A23"/>
    <w:rsid w:val="00EF6738"/>
    <w:rsid w:val="00F007C7"/>
    <w:rsid w:val="00F105AB"/>
    <w:rsid w:val="00F11577"/>
    <w:rsid w:val="00F12CDF"/>
    <w:rsid w:val="00F16072"/>
    <w:rsid w:val="00F16CAF"/>
    <w:rsid w:val="00F237A0"/>
    <w:rsid w:val="00F237B2"/>
    <w:rsid w:val="00F266F0"/>
    <w:rsid w:val="00F26FCA"/>
    <w:rsid w:val="00F273E0"/>
    <w:rsid w:val="00F27C5D"/>
    <w:rsid w:val="00F302FE"/>
    <w:rsid w:val="00F31062"/>
    <w:rsid w:val="00F35DF7"/>
    <w:rsid w:val="00F40CD5"/>
    <w:rsid w:val="00F4361C"/>
    <w:rsid w:val="00F456A1"/>
    <w:rsid w:val="00F504FC"/>
    <w:rsid w:val="00F523FA"/>
    <w:rsid w:val="00F54FFD"/>
    <w:rsid w:val="00F560A4"/>
    <w:rsid w:val="00F615F9"/>
    <w:rsid w:val="00F63E93"/>
    <w:rsid w:val="00F65016"/>
    <w:rsid w:val="00F673AA"/>
    <w:rsid w:val="00F70FC7"/>
    <w:rsid w:val="00F7459E"/>
    <w:rsid w:val="00F76C4A"/>
    <w:rsid w:val="00F77F1A"/>
    <w:rsid w:val="00F818CF"/>
    <w:rsid w:val="00F8324D"/>
    <w:rsid w:val="00F87E44"/>
    <w:rsid w:val="00F87E9C"/>
    <w:rsid w:val="00F9117C"/>
    <w:rsid w:val="00F91D1C"/>
    <w:rsid w:val="00F94F53"/>
    <w:rsid w:val="00FA256B"/>
    <w:rsid w:val="00FA4046"/>
    <w:rsid w:val="00FA451D"/>
    <w:rsid w:val="00FA4B49"/>
    <w:rsid w:val="00FA509F"/>
    <w:rsid w:val="00FA5C74"/>
    <w:rsid w:val="00FA6F73"/>
    <w:rsid w:val="00FB5593"/>
    <w:rsid w:val="00FC3BC0"/>
    <w:rsid w:val="00FC51A2"/>
    <w:rsid w:val="00FC7462"/>
    <w:rsid w:val="00FD24A5"/>
    <w:rsid w:val="00FD45AF"/>
    <w:rsid w:val="00FD4D9C"/>
    <w:rsid w:val="00FE2B0B"/>
    <w:rsid w:val="00FE74DC"/>
    <w:rsid w:val="00FF0971"/>
    <w:rsid w:val="00FF1F18"/>
    <w:rsid w:val="00FF6077"/>
    <w:rsid w:val="00FF62D2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CD6EE"/>
  <w15:docId w15:val="{DDBAD8F5-2C38-48D5-A238-B6FC2BA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A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24A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24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2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4A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4A5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F6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F6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F673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738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738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2003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273F95"/>
  </w:style>
  <w:style w:type="paragraph" w:styleId="Revisin">
    <w:name w:val="Revision"/>
    <w:hidden/>
    <w:uiPriority w:val="99"/>
    <w:semiHidden/>
    <w:rsid w:val="0099758D"/>
    <w:pPr>
      <w:spacing w:after="0" w:line="240" w:lineRule="auto"/>
    </w:pPr>
    <w:rPr>
      <w:lang w:val="es-ES"/>
    </w:rPr>
  </w:style>
  <w:style w:type="paragraph" w:customStyle="1" w:styleId="Default">
    <w:name w:val="Default"/>
    <w:rsid w:val="00202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EE98-499A-4AB5-A230-DCE6C9B4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INEE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Garcia De Leon Rodriguez</dc:creator>
  <cp:lastModifiedBy>Adriana Felisa Chavez de la Pena</cp:lastModifiedBy>
  <cp:revision>3</cp:revision>
  <cp:lastPrinted>2017-06-13T15:31:00Z</cp:lastPrinted>
  <dcterms:created xsi:type="dcterms:W3CDTF">2018-08-09T21:15:00Z</dcterms:created>
  <dcterms:modified xsi:type="dcterms:W3CDTF">2018-08-09T21:27:00Z</dcterms:modified>
</cp:coreProperties>
</file>