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16BA" w:rsidRDefault="00A216BA" w:rsidP="00A216BA">
      <w:pPr>
        <w:spacing w:after="0" w:line="240" w:lineRule="auto"/>
        <w:jc w:val="center"/>
        <w:rPr>
          <w:b/>
        </w:rPr>
      </w:pPr>
      <w:r w:rsidRPr="00A216BA">
        <w:rPr>
          <w:b/>
        </w:rPr>
        <w:t>Formato elaboración de reacti</w:t>
      </w:r>
      <w:r>
        <w:rPr>
          <w:b/>
        </w:rPr>
        <w:t>vos</w:t>
      </w:r>
    </w:p>
    <w:p w:rsidR="00A216BA" w:rsidRDefault="00A216BA" w:rsidP="001C2D3C">
      <w:pPr>
        <w:spacing w:after="0" w:line="240" w:lineRule="auto"/>
        <w:rPr>
          <w:b/>
        </w:rPr>
      </w:pPr>
    </w:p>
    <w:p w:rsidR="001351F8" w:rsidRDefault="001C2D3C" w:rsidP="001C2D3C">
      <w:pPr>
        <w:spacing w:after="0" w:line="240" w:lineRule="auto"/>
      </w:pPr>
      <w:r>
        <w:t xml:space="preserve">Proyecto: Evaluaciones articuladas </w:t>
      </w:r>
    </w:p>
    <w:p w:rsidR="00A216BA" w:rsidRPr="00A216BA" w:rsidRDefault="001C2D3C" w:rsidP="00A216BA">
      <w:pPr>
        <w:tabs>
          <w:tab w:val="left" w:pos="6884"/>
        </w:tabs>
        <w:spacing w:after="0" w:line="240" w:lineRule="auto"/>
        <w:rPr>
          <w:b/>
        </w:rPr>
      </w:pPr>
      <w:r>
        <w:t xml:space="preserve">Ámbito: </w:t>
      </w:r>
      <w:r w:rsidRPr="001C2D3C">
        <w:t>4. Gestión de la enseñanza y el aprendizaje</w:t>
      </w:r>
      <w:r w:rsidR="00A216BA" w:rsidRPr="00A216BA">
        <w:t xml:space="preserve"> </w:t>
      </w:r>
      <w:r w:rsidR="00A216BA" w:rsidRPr="00A216BA">
        <w:rPr>
          <w:b/>
        </w:rPr>
        <w:t xml:space="preserve"> </w:t>
      </w:r>
    </w:p>
    <w:p w:rsidR="001351F8" w:rsidRDefault="001351F8"/>
    <w:tbl>
      <w:tblPr>
        <w:tblStyle w:val="Tabladecuadrcula1clara-nfasis3"/>
        <w:tblW w:w="8926" w:type="dxa"/>
        <w:tblLayout w:type="fixed"/>
        <w:tblLook w:val="04A0" w:firstRow="1" w:lastRow="0" w:firstColumn="1" w:lastColumn="0" w:noHBand="0" w:noVBand="1"/>
      </w:tblPr>
      <w:tblGrid>
        <w:gridCol w:w="1838"/>
        <w:gridCol w:w="7088"/>
      </w:tblGrid>
      <w:tr w:rsidR="001C2D3C" w:rsidRPr="00781726" w:rsidTr="008226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6" w:type="dxa"/>
            <w:gridSpan w:val="2"/>
            <w:shd w:val="clear" w:color="auto" w:fill="DEEAF6" w:themeFill="accent1" w:themeFillTint="33"/>
          </w:tcPr>
          <w:p w:rsidR="001C2D3C" w:rsidRPr="00781726" w:rsidRDefault="001C2D3C" w:rsidP="008226E6">
            <w:pPr>
              <w:jc w:val="center"/>
              <w:rPr>
                <w:rFonts w:asciiTheme="minorHAnsi" w:hAnsiTheme="minorHAnsi"/>
                <w:sz w:val="18"/>
                <w:szCs w:val="18"/>
              </w:rPr>
            </w:pPr>
          </w:p>
        </w:tc>
      </w:tr>
      <w:tr w:rsidR="00A216BA" w:rsidRPr="00781726" w:rsidTr="008226E6">
        <w:tc>
          <w:tcPr>
            <w:cnfStyle w:val="001000000000" w:firstRow="0" w:lastRow="0" w:firstColumn="1" w:lastColumn="0" w:oddVBand="0" w:evenVBand="0" w:oddHBand="0" w:evenHBand="0" w:firstRowFirstColumn="0" w:firstRowLastColumn="0" w:lastRowFirstColumn="0" w:lastRowLastColumn="0"/>
            <w:tcW w:w="1838" w:type="dxa"/>
          </w:tcPr>
          <w:p w:rsidR="00A216BA" w:rsidRPr="00D91B9C" w:rsidRDefault="00A216BA" w:rsidP="008226E6">
            <w:pPr>
              <w:rPr>
                <w:rFonts w:asciiTheme="minorHAnsi" w:hAnsiTheme="minorHAnsi" w:cstheme="minorHAnsi"/>
              </w:rPr>
            </w:pPr>
            <w:r w:rsidRPr="00D91B9C">
              <w:rPr>
                <w:rFonts w:asciiTheme="minorHAnsi" w:hAnsiTheme="minorHAnsi" w:cstheme="minorHAnsi"/>
              </w:rPr>
              <w:t>Clave del indicador:</w:t>
            </w:r>
          </w:p>
        </w:tc>
        <w:tc>
          <w:tcPr>
            <w:tcW w:w="7088" w:type="dxa"/>
          </w:tcPr>
          <w:p w:rsidR="00A216BA" w:rsidRPr="00D91B9C" w:rsidRDefault="002D33FB" w:rsidP="008226E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D91B9C">
              <w:rPr>
                <w:rFonts w:asciiTheme="minorHAnsi" w:hAnsiTheme="minorHAnsi" w:cstheme="minorHAnsi"/>
              </w:rPr>
              <w:t>14.3</w:t>
            </w:r>
          </w:p>
        </w:tc>
      </w:tr>
      <w:tr w:rsidR="001C2D3C" w:rsidRPr="00781726" w:rsidTr="005522B8">
        <w:trPr>
          <w:trHeight w:val="339"/>
        </w:trPr>
        <w:tc>
          <w:tcPr>
            <w:cnfStyle w:val="001000000000" w:firstRow="0" w:lastRow="0" w:firstColumn="1" w:lastColumn="0" w:oddVBand="0" w:evenVBand="0" w:oddHBand="0" w:evenHBand="0" w:firstRowFirstColumn="0" w:firstRowLastColumn="0" w:lastRowFirstColumn="0" w:lastRowLastColumn="0"/>
            <w:tcW w:w="1838" w:type="dxa"/>
          </w:tcPr>
          <w:p w:rsidR="001C2D3C" w:rsidRPr="00D91B9C" w:rsidRDefault="001C2D3C" w:rsidP="008226E6">
            <w:pPr>
              <w:rPr>
                <w:rFonts w:asciiTheme="minorHAnsi" w:hAnsiTheme="minorHAnsi" w:cstheme="minorHAnsi"/>
              </w:rPr>
            </w:pPr>
            <w:r w:rsidRPr="00D91B9C">
              <w:rPr>
                <w:rFonts w:asciiTheme="minorHAnsi" w:hAnsiTheme="minorHAnsi" w:cstheme="minorHAnsi"/>
              </w:rPr>
              <w:t>Indicador</w:t>
            </w:r>
            <w:r w:rsidR="00A216BA" w:rsidRPr="00D91B9C">
              <w:rPr>
                <w:rFonts w:asciiTheme="minorHAnsi" w:hAnsiTheme="minorHAnsi" w:cstheme="minorHAnsi"/>
              </w:rPr>
              <w:t>:</w:t>
            </w:r>
          </w:p>
        </w:tc>
        <w:tc>
          <w:tcPr>
            <w:tcW w:w="7088" w:type="dxa"/>
          </w:tcPr>
          <w:p w:rsidR="001C2D3C" w:rsidRPr="00D91B9C" w:rsidRDefault="00D91B9C" w:rsidP="008226E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D91B9C">
              <w:rPr>
                <w:rFonts w:asciiTheme="minorHAnsi" w:hAnsiTheme="minorHAnsi" w:cstheme="minorHAnsi"/>
              </w:rPr>
              <w:t>Estrategias para recuperar el tiempo cuando cierra la escuela</w:t>
            </w:r>
          </w:p>
        </w:tc>
      </w:tr>
      <w:tr w:rsidR="001C2D3C" w:rsidRPr="00781726" w:rsidTr="008226E6">
        <w:tc>
          <w:tcPr>
            <w:cnfStyle w:val="001000000000" w:firstRow="0" w:lastRow="0" w:firstColumn="1" w:lastColumn="0" w:oddVBand="0" w:evenVBand="0" w:oddHBand="0" w:evenHBand="0" w:firstRowFirstColumn="0" w:firstRowLastColumn="0" w:lastRowFirstColumn="0" w:lastRowLastColumn="0"/>
            <w:tcW w:w="1838" w:type="dxa"/>
          </w:tcPr>
          <w:p w:rsidR="001C2D3C" w:rsidRPr="00D91B9C" w:rsidRDefault="001C2D3C" w:rsidP="008226E6">
            <w:pPr>
              <w:rPr>
                <w:rFonts w:asciiTheme="minorHAnsi" w:hAnsiTheme="minorHAnsi" w:cstheme="minorHAnsi"/>
              </w:rPr>
            </w:pPr>
            <w:r w:rsidRPr="00D91B9C">
              <w:rPr>
                <w:rFonts w:asciiTheme="minorHAnsi" w:hAnsiTheme="minorHAnsi" w:cstheme="minorHAnsi"/>
              </w:rPr>
              <w:t>Especificación</w:t>
            </w:r>
            <w:r w:rsidR="00A216BA" w:rsidRPr="00D91B9C">
              <w:rPr>
                <w:rFonts w:asciiTheme="minorHAnsi" w:hAnsiTheme="minorHAnsi" w:cstheme="minorHAnsi"/>
              </w:rPr>
              <w:t>:</w:t>
            </w:r>
          </w:p>
        </w:tc>
        <w:tc>
          <w:tcPr>
            <w:tcW w:w="7088" w:type="dxa"/>
          </w:tcPr>
          <w:p w:rsidR="001C2D3C" w:rsidRPr="00D91B9C" w:rsidRDefault="00D91B9C" w:rsidP="008226E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D91B9C">
              <w:rPr>
                <w:rFonts w:asciiTheme="minorHAnsi" w:hAnsiTheme="minorHAnsi" w:cstheme="minorHAnsi"/>
                <w:color w:val="000000"/>
                <w:shd w:val="clear" w:color="auto" w:fill="FFFFFF"/>
              </w:rPr>
              <w:t>A partir de un listado de estrategias directivas, identifica aquellas que se adoptan en el centro escolar para recuperar el tiempo perdido cuando se cierra la escuela</w:t>
            </w:r>
          </w:p>
        </w:tc>
      </w:tr>
      <w:tr w:rsidR="001C2D3C" w:rsidRPr="00781726" w:rsidTr="008226E6">
        <w:tc>
          <w:tcPr>
            <w:cnfStyle w:val="001000000000" w:firstRow="0" w:lastRow="0" w:firstColumn="1" w:lastColumn="0" w:oddVBand="0" w:evenVBand="0" w:oddHBand="0" w:evenHBand="0" w:firstRowFirstColumn="0" w:firstRowLastColumn="0" w:lastRowFirstColumn="0" w:lastRowLastColumn="0"/>
            <w:tcW w:w="1838" w:type="dxa"/>
          </w:tcPr>
          <w:p w:rsidR="001C2D3C" w:rsidRPr="00D91B9C" w:rsidRDefault="001C2D3C" w:rsidP="008226E6">
            <w:pPr>
              <w:rPr>
                <w:rFonts w:asciiTheme="minorHAnsi" w:hAnsiTheme="minorHAnsi" w:cstheme="minorHAnsi"/>
              </w:rPr>
            </w:pPr>
            <w:r w:rsidRPr="00D91B9C">
              <w:rPr>
                <w:rFonts w:asciiTheme="minorHAnsi" w:hAnsiTheme="minorHAnsi" w:cstheme="minorHAnsi"/>
              </w:rPr>
              <w:t>Bibliografía</w:t>
            </w:r>
            <w:r w:rsidR="00A216BA" w:rsidRPr="00D91B9C">
              <w:rPr>
                <w:rFonts w:asciiTheme="minorHAnsi" w:hAnsiTheme="minorHAnsi" w:cstheme="minorHAnsi"/>
              </w:rPr>
              <w:t>:</w:t>
            </w:r>
          </w:p>
        </w:tc>
        <w:tc>
          <w:tcPr>
            <w:tcW w:w="7088" w:type="dxa"/>
          </w:tcPr>
          <w:p w:rsidR="001C2D3C" w:rsidRPr="00D91B9C" w:rsidRDefault="00D91B9C" w:rsidP="008226E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Reactivo 17 – ECEA, Director</w:t>
            </w:r>
          </w:p>
        </w:tc>
      </w:tr>
    </w:tbl>
    <w:p w:rsidR="00B0628A" w:rsidRDefault="00B0628A"/>
    <w:tbl>
      <w:tblPr>
        <w:tblStyle w:val="Tabladecuadrcula1clara-nfasis1"/>
        <w:tblW w:w="8926" w:type="dxa"/>
        <w:tblLook w:val="04A0" w:firstRow="1" w:lastRow="0" w:firstColumn="1" w:lastColumn="0" w:noHBand="0" w:noVBand="1"/>
      </w:tblPr>
      <w:tblGrid>
        <w:gridCol w:w="6516"/>
        <w:gridCol w:w="567"/>
        <w:gridCol w:w="716"/>
        <w:gridCol w:w="1127"/>
      </w:tblGrid>
      <w:tr w:rsidR="00B0628A" w:rsidRPr="002D33FB" w:rsidTr="002D33FB">
        <w:trPr>
          <w:cnfStyle w:val="100000000000" w:firstRow="1" w:lastRow="0" w:firstColumn="0" w:lastColumn="0" w:oddVBand="0" w:evenVBand="0" w:oddHBand="0"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8926" w:type="dxa"/>
            <w:gridSpan w:val="4"/>
            <w:vAlign w:val="center"/>
          </w:tcPr>
          <w:p w:rsidR="00B0628A" w:rsidRPr="002D33FB" w:rsidRDefault="00B0628A" w:rsidP="008226E6">
            <w:pPr>
              <w:rPr>
                <w:rFonts w:cs="Calibri"/>
                <w:sz w:val="24"/>
                <w:szCs w:val="24"/>
              </w:rPr>
            </w:pPr>
            <w:r w:rsidRPr="002D33FB">
              <w:rPr>
                <w:rFonts w:cs="Calibri"/>
                <w:sz w:val="24"/>
                <w:szCs w:val="24"/>
              </w:rPr>
              <w:t>Base del reactivo</w:t>
            </w:r>
          </w:p>
        </w:tc>
      </w:tr>
      <w:tr w:rsidR="00B0628A" w:rsidRPr="002D33FB" w:rsidTr="002D33FB">
        <w:trPr>
          <w:trHeight w:val="978"/>
        </w:trPr>
        <w:tc>
          <w:tcPr>
            <w:cnfStyle w:val="001000000000" w:firstRow="0" w:lastRow="0" w:firstColumn="1" w:lastColumn="0" w:oddVBand="0" w:evenVBand="0" w:oddHBand="0" w:evenHBand="0" w:firstRowFirstColumn="0" w:firstRowLastColumn="0" w:lastRowFirstColumn="0" w:lastRowLastColumn="0"/>
            <w:tcW w:w="8926" w:type="dxa"/>
            <w:gridSpan w:val="4"/>
          </w:tcPr>
          <w:p w:rsidR="00B0628A" w:rsidRPr="002D33FB" w:rsidRDefault="002D33FB" w:rsidP="002D33FB">
            <w:pPr>
              <w:jc w:val="both"/>
              <w:rPr>
                <w:rFonts w:cs="Calibri"/>
                <w:b w:val="0"/>
                <w:sz w:val="24"/>
                <w:szCs w:val="24"/>
              </w:rPr>
            </w:pPr>
            <w:r w:rsidRPr="002D33FB">
              <w:rPr>
                <w:rFonts w:cs="Calibri"/>
                <w:b w:val="0"/>
                <w:color w:val="000000"/>
                <w:sz w:val="24"/>
                <w:szCs w:val="24"/>
                <w:shd w:val="clear" w:color="auto" w:fill="FFFFFF"/>
              </w:rPr>
              <w:t xml:space="preserve">En este ciclo escolar, y para este turno, ¿se han utilizado las siguientes estrategias para recuperar las clases en caso de que se hayan suspendido totalmente, por al menos una jornada? No considere los días oficiales no laborables, las sesiones de Consejo Técnico Escolar y otros días otorgados por </w:t>
            </w:r>
            <w:proofErr w:type="gramStart"/>
            <w:r w:rsidRPr="002D33FB">
              <w:rPr>
                <w:rFonts w:cs="Calibri"/>
                <w:b w:val="0"/>
                <w:color w:val="000000"/>
                <w:sz w:val="24"/>
                <w:szCs w:val="24"/>
                <w:shd w:val="clear" w:color="auto" w:fill="FFFFFF"/>
              </w:rPr>
              <w:t>la autoridad educativa o marcados</w:t>
            </w:r>
            <w:proofErr w:type="gramEnd"/>
            <w:r w:rsidRPr="002D33FB">
              <w:rPr>
                <w:rFonts w:cs="Calibri"/>
                <w:b w:val="0"/>
                <w:color w:val="000000"/>
                <w:sz w:val="24"/>
                <w:szCs w:val="24"/>
                <w:shd w:val="clear" w:color="auto" w:fill="FFFFFF"/>
              </w:rPr>
              <w:t xml:space="preserve"> en el calendario escolar oficial. Marque Sí o No en cada renglón.</w:t>
            </w:r>
          </w:p>
        </w:tc>
      </w:tr>
      <w:tr w:rsidR="00B0628A" w:rsidRPr="002D33FB" w:rsidTr="002D33FB">
        <w:tc>
          <w:tcPr>
            <w:cnfStyle w:val="001000000000" w:firstRow="0" w:lastRow="0" w:firstColumn="1" w:lastColumn="0" w:oddVBand="0" w:evenVBand="0" w:oddHBand="0" w:evenHBand="0" w:firstRowFirstColumn="0" w:firstRowLastColumn="0" w:lastRowFirstColumn="0" w:lastRowLastColumn="0"/>
            <w:tcW w:w="6516" w:type="dxa"/>
            <w:vAlign w:val="center"/>
          </w:tcPr>
          <w:p w:rsidR="00B0628A" w:rsidRPr="002D33FB" w:rsidRDefault="00B0628A" w:rsidP="008226E6">
            <w:pPr>
              <w:spacing w:line="240" w:lineRule="auto"/>
              <w:rPr>
                <w:rFonts w:cs="Calibri"/>
                <w:sz w:val="24"/>
                <w:szCs w:val="24"/>
              </w:rPr>
            </w:pPr>
          </w:p>
        </w:tc>
        <w:tc>
          <w:tcPr>
            <w:tcW w:w="2410" w:type="dxa"/>
            <w:gridSpan w:val="3"/>
          </w:tcPr>
          <w:p w:rsidR="00B0628A" w:rsidRPr="002D33FB" w:rsidRDefault="002D33FB" w:rsidP="008226E6">
            <w:pPr>
              <w:jc w:val="center"/>
              <w:cnfStyle w:val="000000000000" w:firstRow="0" w:lastRow="0" w:firstColumn="0" w:lastColumn="0" w:oddVBand="0" w:evenVBand="0" w:oddHBand="0" w:evenHBand="0" w:firstRowFirstColumn="0" w:firstRowLastColumn="0" w:lastRowFirstColumn="0" w:lastRowLastColumn="0"/>
              <w:rPr>
                <w:rFonts w:cs="Calibri"/>
                <w:b/>
                <w:bCs/>
                <w:sz w:val="24"/>
                <w:szCs w:val="24"/>
              </w:rPr>
            </w:pPr>
            <w:r>
              <w:rPr>
                <w:rFonts w:cs="Calibri"/>
                <w:b/>
                <w:sz w:val="24"/>
                <w:szCs w:val="24"/>
              </w:rPr>
              <w:t>Respuesta</w:t>
            </w:r>
          </w:p>
          <w:p w:rsidR="00B0628A" w:rsidRPr="002D33FB" w:rsidRDefault="00B0628A" w:rsidP="008226E6">
            <w:pPr>
              <w:jc w:val="center"/>
              <w:cnfStyle w:val="000000000000" w:firstRow="0" w:lastRow="0" w:firstColumn="0" w:lastColumn="0" w:oddVBand="0" w:evenVBand="0" w:oddHBand="0" w:evenHBand="0" w:firstRowFirstColumn="0" w:firstRowLastColumn="0" w:lastRowFirstColumn="0" w:lastRowLastColumn="0"/>
              <w:rPr>
                <w:rFonts w:cs="Calibri"/>
                <w:sz w:val="24"/>
                <w:szCs w:val="24"/>
              </w:rPr>
            </w:pPr>
          </w:p>
        </w:tc>
      </w:tr>
      <w:tr w:rsidR="002D33FB" w:rsidRPr="002D33FB" w:rsidTr="002D33FB">
        <w:tc>
          <w:tcPr>
            <w:cnfStyle w:val="001000000000" w:firstRow="0" w:lastRow="0" w:firstColumn="1" w:lastColumn="0" w:oddVBand="0" w:evenVBand="0" w:oddHBand="0" w:evenHBand="0" w:firstRowFirstColumn="0" w:firstRowLastColumn="0" w:lastRowFirstColumn="0" w:lastRowLastColumn="0"/>
            <w:tcW w:w="6516" w:type="dxa"/>
            <w:vAlign w:val="center"/>
          </w:tcPr>
          <w:p w:rsidR="002D33FB" w:rsidRPr="002D33FB" w:rsidRDefault="002D33FB" w:rsidP="008226E6">
            <w:pPr>
              <w:spacing w:line="240" w:lineRule="auto"/>
              <w:rPr>
                <w:rFonts w:cs="Calibri"/>
                <w:sz w:val="24"/>
                <w:szCs w:val="24"/>
              </w:rPr>
            </w:pPr>
          </w:p>
        </w:tc>
        <w:tc>
          <w:tcPr>
            <w:tcW w:w="567" w:type="dxa"/>
            <w:vAlign w:val="center"/>
          </w:tcPr>
          <w:p w:rsidR="002D33FB" w:rsidRPr="002D33FB" w:rsidRDefault="002D33FB" w:rsidP="008226E6">
            <w:pPr>
              <w:spacing w:line="240" w:lineRule="auto"/>
              <w:jc w:val="center"/>
              <w:cnfStyle w:val="000000000000" w:firstRow="0" w:lastRow="0" w:firstColumn="0" w:lastColumn="0" w:oddVBand="0" w:evenVBand="0" w:oddHBand="0" w:evenHBand="0" w:firstRowFirstColumn="0" w:firstRowLastColumn="0" w:lastRowFirstColumn="0" w:lastRowLastColumn="0"/>
              <w:rPr>
                <w:rFonts w:cs="Calibri"/>
                <w:color w:val="244061"/>
                <w:sz w:val="24"/>
                <w:szCs w:val="24"/>
              </w:rPr>
            </w:pPr>
            <w:r>
              <w:rPr>
                <w:rFonts w:cs="Calibri"/>
                <w:color w:val="244061"/>
                <w:sz w:val="24"/>
                <w:szCs w:val="24"/>
              </w:rPr>
              <w:t>Sí</w:t>
            </w:r>
          </w:p>
        </w:tc>
        <w:tc>
          <w:tcPr>
            <w:tcW w:w="716" w:type="dxa"/>
          </w:tcPr>
          <w:p w:rsidR="002D33FB" w:rsidRPr="002D33FB" w:rsidRDefault="002D33FB" w:rsidP="008226E6">
            <w:pPr>
              <w:spacing w:line="240" w:lineRule="auto"/>
              <w:jc w:val="center"/>
              <w:cnfStyle w:val="000000000000" w:firstRow="0" w:lastRow="0" w:firstColumn="0" w:lastColumn="0" w:oddVBand="0" w:evenVBand="0" w:oddHBand="0" w:evenHBand="0" w:firstRowFirstColumn="0" w:firstRowLastColumn="0" w:lastRowFirstColumn="0" w:lastRowLastColumn="0"/>
              <w:rPr>
                <w:rFonts w:cs="Calibri"/>
                <w:color w:val="244061"/>
                <w:sz w:val="24"/>
                <w:szCs w:val="24"/>
              </w:rPr>
            </w:pPr>
            <w:r>
              <w:rPr>
                <w:rFonts w:cs="Calibri"/>
                <w:color w:val="244061"/>
                <w:sz w:val="24"/>
                <w:szCs w:val="24"/>
              </w:rPr>
              <w:t>No</w:t>
            </w:r>
          </w:p>
        </w:tc>
        <w:tc>
          <w:tcPr>
            <w:tcW w:w="1127" w:type="dxa"/>
          </w:tcPr>
          <w:p w:rsidR="002D33FB" w:rsidRPr="002D33FB" w:rsidRDefault="002D33FB" w:rsidP="008226E6">
            <w:pPr>
              <w:spacing w:line="240" w:lineRule="auto"/>
              <w:jc w:val="center"/>
              <w:cnfStyle w:val="000000000000" w:firstRow="0" w:lastRow="0" w:firstColumn="0" w:lastColumn="0" w:oddVBand="0" w:evenVBand="0" w:oddHBand="0" w:evenHBand="0" w:firstRowFirstColumn="0" w:firstRowLastColumn="0" w:lastRowFirstColumn="0" w:lastRowLastColumn="0"/>
              <w:rPr>
                <w:rFonts w:cs="Calibri"/>
                <w:color w:val="244061"/>
                <w:sz w:val="24"/>
                <w:szCs w:val="24"/>
              </w:rPr>
            </w:pPr>
            <w:r w:rsidRPr="002D33FB">
              <w:rPr>
                <w:rFonts w:cs="Calibri"/>
                <w:color w:val="244061"/>
                <w:sz w:val="24"/>
                <w:szCs w:val="24"/>
              </w:rPr>
              <w:t>No sé</w:t>
            </w:r>
          </w:p>
        </w:tc>
      </w:tr>
      <w:tr w:rsidR="002D33FB" w:rsidRPr="002D33FB" w:rsidTr="002D33FB">
        <w:tc>
          <w:tcPr>
            <w:cnfStyle w:val="001000000000" w:firstRow="0" w:lastRow="0" w:firstColumn="1" w:lastColumn="0" w:oddVBand="0" w:evenVBand="0" w:oddHBand="0" w:evenHBand="0" w:firstRowFirstColumn="0" w:firstRowLastColumn="0" w:lastRowFirstColumn="0" w:lastRowLastColumn="0"/>
            <w:tcW w:w="6516" w:type="dxa"/>
            <w:vAlign w:val="center"/>
          </w:tcPr>
          <w:p w:rsidR="002D33FB" w:rsidRPr="00056EEC" w:rsidRDefault="002D33FB" w:rsidP="00B0628A">
            <w:pPr>
              <w:pStyle w:val="Prrafodelista"/>
              <w:numPr>
                <w:ilvl w:val="0"/>
                <w:numId w:val="30"/>
              </w:numPr>
              <w:spacing w:line="240" w:lineRule="auto"/>
              <w:rPr>
                <w:rFonts w:cs="Calibri"/>
                <w:b w:val="0"/>
                <w:sz w:val="24"/>
                <w:szCs w:val="24"/>
              </w:rPr>
            </w:pPr>
            <w:r w:rsidRPr="00056EEC">
              <w:rPr>
                <w:rFonts w:cs="Calibri"/>
                <w:b w:val="0"/>
                <w:color w:val="000000"/>
                <w:shd w:val="clear" w:color="auto" w:fill="FFFFFF"/>
              </w:rPr>
              <w:t>Extender la jornada escolar</w:t>
            </w:r>
          </w:p>
        </w:tc>
        <w:tc>
          <w:tcPr>
            <w:tcW w:w="567" w:type="dxa"/>
            <w:vAlign w:val="center"/>
            <w:hideMark/>
          </w:tcPr>
          <w:p w:rsidR="002D33FB" w:rsidRPr="002D33FB" w:rsidRDefault="002D33FB" w:rsidP="008226E6">
            <w:pPr>
              <w:spacing w:line="240" w:lineRule="auto"/>
              <w:jc w:val="center"/>
              <w:cnfStyle w:val="000000000000" w:firstRow="0" w:lastRow="0" w:firstColumn="0" w:lastColumn="0" w:oddVBand="0" w:evenVBand="0" w:oddHBand="0" w:evenHBand="0" w:firstRowFirstColumn="0" w:firstRowLastColumn="0" w:lastRowFirstColumn="0" w:lastRowLastColumn="0"/>
              <w:rPr>
                <w:rFonts w:ascii="Wingdings" w:hAnsi="Wingdings" w:cs="Calibri"/>
                <w:sz w:val="24"/>
                <w:szCs w:val="24"/>
              </w:rPr>
            </w:pPr>
            <w:r w:rsidRPr="002D33FB">
              <w:rPr>
                <w:rFonts w:ascii="Wingdings" w:hAnsi="Wingdings" w:cs="Calibri"/>
                <w:color w:val="244061"/>
                <w:sz w:val="24"/>
                <w:szCs w:val="24"/>
              </w:rPr>
              <w:t></w:t>
            </w:r>
          </w:p>
        </w:tc>
        <w:tc>
          <w:tcPr>
            <w:tcW w:w="716" w:type="dxa"/>
            <w:vAlign w:val="center"/>
          </w:tcPr>
          <w:p w:rsidR="002D33FB" w:rsidRPr="002D33FB" w:rsidRDefault="002D33FB" w:rsidP="008226E6">
            <w:pPr>
              <w:spacing w:line="240" w:lineRule="auto"/>
              <w:jc w:val="center"/>
              <w:cnfStyle w:val="000000000000" w:firstRow="0" w:lastRow="0" w:firstColumn="0" w:lastColumn="0" w:oddVBand="0" w:evenVBand="0" w:oddHBand="0" w:evenHBand="0" w:firstRowFirstColumn="0" w:firstRowLastColumn="0" w:lastRowFirstColumn="0" w:lastRowLastColumn="0"/>
              <w:rPr>
                <w:rFonts w:ascii="Wingdings" w:hAnsi="Wingdings" w:cs="Calibri"/>
                <w:sz w:val="24"/>
                <w:szCs w:val="24"/>
              </w:rPr>
            </w:pPr>
            <w:r w:rsidRPr="002D33FB">
              <w:rPr>
                <w:rFonts w:ascii="Wingdings" w:hAnsi="Wingdings" w:cs="Calibri"/>
                <w:color w:val="244061"/>
                <w:sz w:val="24"/>
                <w:szCs w:val="24"/>
              </w:rPr>
              <w:t></w:t>
            </w:r>
          </w:p>
        </w:tc>
        <w:tc>
          <w:tcPr>
            <w:tcW w:w="1127" w:type="dxa"/>
            <w:vAlign w:val="center"/>
          </w:tcPr>
          <w:p w:rsidR="002D33FB" w:rsidRPr="002D33FB" w:rsidRDefault="002D33FB" w:rsidP="008226E6">
            <w:pPr>
              <w:spacing w:line="240" w:lineRule="auto"/>
              <w:jc w:val="center"/>
              <w:cnfStyle w:val="000000000000" w:firstRow="0" w:lastRow="0" w:firstColumn="0" w:lastColumn="0" w:oddVBand="0" w:evenVBand="0" w:oddHBand="0" w:evenHBand="0" w:firstRowFirstColumn="0" w:firstRowLastColumn="0" w:lastRowFirstColumn="0" w:lastRowLastColumn="0"/>
              <w:rPr>
                <w:rFonts w:ascii="Wingdings" w:hAnsi="Wingdings" w:cs="Calibri"/>
                <w:sz w:val="24"/>
                <w:szCs w:val="24"/>
              </w:rPr>
            </w:pPr>
            <w:r w:rsidRPr="002D33FB">
              <w:rPr>
                <w:rFonts w:ascii="Wingdings" w:hAnsi="Wingdings" w:cs="Calibri"/>
                <w:color w:val="244061"/>
                <w:sz w:val="24"/>
                <w:szCs w:val="24"/>
              </w:rPr>
              <w:t></w:t>
            </w:r>
          </w:p>
        </w:tc>
      </w:tr>
      <w:tr w:rsidR="002D33FB" w:rsidRPr="002D33FB" w:rsidTr="002D33FB">
        <w:tc>
          <w:tcPr>
            <w:cnfStyle w:val="001000000000" w:firstRow="0" w:lastRow="0" w:firstColumn="1" w:lastColumn="0" w:oddVBand="0" w:evenVBand="0" w:oddHBand="0" w:evenHBand="0" w:firstRowFirstColumn="0" w:firstRowLastColumn="0" w:lastRowFirstColumn="0" w:lastRowLastColumn="0"/>
            <w:tcW w:w="6516" w:type="dxa"/>
            <w:vAlign w:val="center"/>
          </w:tcPr>
          <w:p w:rsidR="002D33FB" w:rsidRPr="00056EEC" w:rsidRDefault="002D33FB" w:rsidP="00B0628A">
            <w:pPr>
              <w:pStyle w:val="Prrafodelista"/>
              <w:numPr>
                <w:ilvl w:val="0"/>
                <w:numId w:val="30"/>
              </w:numPr>
              <w:spacing w:line="240" w:lineRule="auto"/>
              <w:rPr>
                <w:rFonts w:cs="Calibri"/>
                <w:b w:val="0"/>
                <w:sz w:val="24"/>
                <w:szCs w:val="24"/>
              </w:rPr>
            </w:pPr>
            <w:r w:rsidRPr="00056EEC">
              <w:rPr>
                <w:rFonts w:cs="Calibri"/>
                <w:b w:val="0"/>
                <w:color w:val="000000"/>
                <w:shd w:val="clear" w:color="auto" w:fill="FFFFFF"/>
              </w:rPr>
              <w:t>Ajustar el calendario escolar</w:t>
            </w:r>
          </w:p>
        </w:tc>
        <w:tc>
          <w:tcPr>
            <w:tcW w:w="567" w:type="dxa"/>
            <w:vAlign w:val="center"/>
            <w:hideMark/>
          </w:tcPr>
          <w:p w:rsidR="002D33FB" w:rsidRPr="002D33FB" w:rsidRDefault="002D33FB" w:rsidP="008226E6">
            <w:pPr>
              <w:spacing w:line="240" w:lineRule="auto"/>
              <w:jc w:val="center"/>
              <w:cnfStyle w:val="000000000000" w:firstRow="0" w:lastRow="0" w:firstColumn="0" w:lastColumn="0" w:oddVBand="0" w:evenVBand="0" w:oddHBand="0" w:evenHBand="0" w:firstRowFirstColumn="0" w:firstRowLastColumn="0" w:lastRowFirstColumn="0" w:lastRowLastColumn="0"/>
              <w:rPr>
                <w:rFonts w:ascii="Wingdings" w:hAnsi="Wingdings" w:cs="Calibri"/>
                <w:color w:val="244061"/>
                <w:sz w:val="24"/>
                <w:szCs w:val="24"/>
              </w:rPr>
            </w:pPr>
            <w:r w:rsidRPr="002D33FB">
              <w:rPr>
                <w:rFonts w:ascii="Wingdings" w:hAnsi="Wingdings" w:cs="Calibri"/>
                <w:color w:val="244061"/>
                <w:sz w:val="24"/>
                <w:szCs w:val="24"/>
              </w:rPr>
              <w:t></w:t>
            </w:r>
          </w:p>
        </w:tc>
        <w:tc>
          <w:tcPr>
            <w:tcW w:w="716" w:type="dxa"/>
            <w:vAlign w:val="center"/>
          </w:tcPr>
          <w:p w:rsidR="002D33FB" w:rsidRPr="002D33FB" w:rsidRDefault="002D33FB" w:rsidP="008226E6">
            <w:pPr>
              <w:spacing w:line="240" w:lineRule="auto"/>
              <w:jc w:val="center"/>
              <w:cnfStyle w:val="000000000000" w:firstRow="0" w:lastRow="0" w:firstColumn="0" w:lastColumn="0" w:oddVBand="0" w:evenVBand="0" w:oddHBand="0" w:evenHBand="0" w:firstRowFirstColumn="0" w:firstRowLastColumn="0" w:lastRowFirstColumn="0" w:lastRowLastColumn="0"/>
              <w:rPr>
                <w:rFonts w:ascii="Wingdings" w:hAnsi="Wingdings" w:cs="Calibri"/>
                <w:color w:val="244061"/>
                <w:sz w:val="24"/>
                <w:szCs w:val="24"/>
              </w:rPr>
            </w:pPr>
            <w:r w:rsidRPr="002D33FB">
              <w:rPr>
                <w:rFonts w:ascii="Wingdings" w:hAnsi="Wingdings" w:cs="Calibri"/>
                <w:color w:val="244061"/>
                <w:sz w:val="24"/>
                <w:szCs w:val="24"/>
              </w:rPr>
              <w:t></w:t>
            </w:r>
          </w:p>
        </w:tc>
        <w:tc>
          <w:tcPr>
            <w:tcW w:w="1127" w:type="dxa"/>
            <w:vAlign w:val="center"/>
          </w:tcPr>
          <w:p w:rsidR="002D33FB" w:rsidRPr="002D33FB" w:rsidRDefault="002D33FB" w:rsidP="008226E6">
            <w:pPr>
              <w:spacing w:line="240" w:lineRule="auto"/>
              <w:jc w:val="center"/>
              <w:cnfStyle w:val="000000000000" w:firstRow="0" w:lastRow="0" w:firstColumn="0" w:lastColumn="0" w:oddVBand="0" w:evenVBand="0" w:oddHBand="0" w:evenHBand="0" w:firstRowFirstColumn="0" w:firstRowLastColumn="0" w:lastRowFirstColumn="0" w:lastRowLastColumn="0"/>
              <w:rPr>
                <w:rFonts w:ascii="Wingdings" w:hAnsi="Wingdings" w:cs="Calibri"/>
                <w:color w:val="244061"/>
                <w:sz w:val="24"/>
                <w:szCs w:val="24"/>
              </w:rPr>
            </w:pPr>
            <w:r w:rsidRPr="002D33FB">
              <w:rPr>
                <w:rFonts w:ascii="Wingdings" w:hAnsi="Wingdings" w:cs="Calibri"/>
                <w:color w:val="244061"/>
                <w:sz w:val="24"/>
                <w:szCs w:val="24"/>
              </w:rPr>
              <w:t></w:t>
            </w:r>
          </w:p>
        </w:tc>
      </w:tr>
      <w:tr w:rsidR="002D33FB" w:rsidRPr="002D33FB" w:rsidTr="002D33FB">
        <w:tc>
          <w:tcPr>
            <w:cnfStyle w:val="001000000000" w:firstRow="0" w:lastRow="0" w:firstColumn="1" w:lastColumn="0" w:oddVBand="0" w:evenVBand="0" w:oddHBand="0" w:evenHBand="0" w:firstRowFirstColumn="0" w:firstRowLastColumn="0" w:lastRowFirstColumn="0" w:lastRowLastColumn="0"/>
            <w:tcW w:w="6516" w:type="dxa"/>
            <w:vAlign w:val="center"/>
          </w:tcPr>
          <w:p w:rsidR="002D33FB" w:rsidRPr="00056EEC" w:rsidRDefault="002D33FB" w:rsidP="00B0628A">
            <w:pPr>
              <w:pStyle w:val="Prrafodelista"/>
              <w:numPr>
                <w:ilvl w:val="0"/>
                <w:numId w:val="30"/>
              </w:numPr>
              <w:spacing w:line="240" w:lineRule="auto"/>
              <w:rPr>
                <w:rFonts w:cs="Calibri"/>
                <w:b w:val="0"/>
                <w:sz w:val="24"/>
                <w:szCs w:val="24"/>
              </w:rPr>
            </w:pPr>
            <w:r w:rsidRPr="00056EEC">
              <w:rPr>
                <w:rFonts w:cs="Calibri"/>
                <w:b w:val="0"/>
                <w:color w:val="000000"/>
                <w:shd w:val="clear" w:color="auto" w:fill="FFFFFF"/>
              </w:rPr>
              <w:t>Ajustar la planificación didáctica de los profesores</w:t>
            </w:r>
          </w:p>
        </w:tc>
        <w:tc>
          <w:tcPr>
            <w:tcW w:w="567" w:type="dxa"/>
            <w:vAlign w:val="center"/>
            <w:hideMark/>
          </w:tcPr>
          <w:p w:rsidR="002D33FB" w:rsidRPr="002D33FB" w:rsidRDefault="002D33FB" w:rsidP="008226E6">
            <w:pPr>
              <w:spacing w:line="240" w:lineRule="auto"/>
              <w:jc w:val="center"/>
              <w:cnfStyle w:val="000000000000" w:firstRow="0" w:lastRow="0" w:firstColumn="0" w:lastColumn="0" w:oddVBand="0" w:evenVBand="0" w:oddHBand="0" w:evenHBand="0" w:firstRowFirstColumn="0" w:firstRowLastColumn="0" w:lastRowFirstColumn="0" w:lastRowLastColumn="0"/>
              <w:rPr>
                <w:rFonts w:ascii="Wingdings" w:hAnsi="Wingdings" w:cs="Calibri"/>
                <w:sz w:val="24"/>
                <w:szCs w:val="24"/>
              </w:rPr>
            </w:pPr>
            <w:r w:rsidRPr="002D33FB">
              <w:rPr>
                <w:rFonts w:ascii="Wingdings" w:hAnsi="Wingdings" w:cs="Calibri"/>
                <w:color w:val="244061"/>
                <w:sz w:val="24"/>
                <w:szCs w:val="24"/>
              </w:rPr>
              <w:t></w:t>
            </w:r>
          </w:p>
        </w:tc>
        <w:tc>
          <w:tcPr>
            <w:tcW w:w="716" w:type="dxa"/>
            <w:vAlign w:val="center"/>
          </w:tcPr>
          <w:p w:rsidR="002D33FB" w:rsidRPr="002D33FB" w:rsidRDefault="002D33FB" w:rsidP="008226E6">
            <w:pPr>
              <w:spacing w:line="240" w:lineRule="auto"/>
              <w:jc w:val="center"/>
              <w:cnfStyle w:val="000000000000" w:firstRow="0" w:lastRow="0" w:firstColumn="0" w:lastColumn="0" w:oddVBand="0" w:evenVBand="0" w:oddHBand="0" w:evenHBand="0" w:firstRowFirstColumn="0" w:firstRowLastColumn="0" w:lastRowFirstColumn="0" w:lastRowLastColumn="0"/>
              <w:rPr>
                <w:rFonts w:ascii="Wingdings" w:hAnsi="Wingdings" w:cs="Calibri"/>
                <w:sz w:val="24"/>
                <w:szCs w:val="24"/>
              </w:rPr>
            </w:pPr>
            <w:r w:rsidRPr="002D33FB">
              <w:rPr>
                <w:rFonts w:ascii="Wingdings" w:hAnsi="Wingdings" w:cs="Calibri"/>
                <w:color w:val="244061"/>
                <w:sz w:val="24"/>
                <w:szCs w:val="24"/>
              </w:rPr>
              <w:t></w:t>
            </w:r>
          </w:p>
        </w:tc>
        <w:tc>
          <w:tcPr>
            <w:tcW w:w="1127" w:type="dxa"/>
            <w:vAlign w:val="center"/>
          </w:tcPr>
          <w:p w:rsidR="002D33FB" w:rsidRPr="002D33FB" w:rsidRDefault="002D33FB" w:rsidP="008226E6">
            <w:pPr>
              <w:spacing w:line="240" w:lineRule="auto"/>
              <w:jc w:val="center"/>
              <w:cnfStyle w:val="000000000000" w:firstRow="0" w:lastRow="0" w:firstColumn="0" w:lastColumn="0" w:oddVBand="0" w:evenVBand="0" w:oddHBand="0" w:evenHBand="0" w:firstRowFirstColumn="0" w:firstRowLastColumn="0" w:lastRowFirstColumn="0" w:lastRowLastColumn="0"/>
              <w:rPr>
                <w:rFonts w:ascii="Wingdings" w:hAnsi="Wingdings" w:cs="Calibri"/>
                <w:sz w:val="24"/>
                <w:szCs w:val="24"/>
              </w:rPr>
            </w:pPr>
            <w:r w:rsidRPr="002D33FB">
              <w:rPr>
                <w:rFonts w:ascii="Wingdings" w:hAnsi="Wingdings" w:cs="Calibri"/>
                <w:color w:val="244061"/>
                <w:sz w:val="24"/>
                <w:szCs w:val="24"/>
              </w:rPr>
              <w:t></w:t>
            </w:r>
          </w:p>
        </w:tc>
      </w:tr>
      <w:tr w:rsidR="002D33FB" w:rsidRPr="002D33FB" w:rsidTr="002D33FB">
        <w:tc>
          <w:tcPr>
            <w:cnfStyle w:val="001000000000" w:firstRow="0" w:lastRow="0" w:firstColumn="1" w:lastColumn="0" w:oddVBand="0" w:evenVBand="0" w:oddHBand="0" w:evenHBand="0" w:firstRowFirstColumn="0" w:firstRowLastColumn="0" w:lastRowFirstColumn="0" w:lastRowLastColumn="0"/>
            <w:tcW w:w="6516" w:type="dxa"/>
            <w:vAlign w:val="center"/>
          </w:tcPr>
          <w:p w:rsidR="002D33FB" w:rsidRPr="00056EEC" w:rsidRDefault="002D33FB" w:rsidP="00B0628A">
            <w:pPr>
              <w:pStyle w:val="Prrafodelista"/>
              <w:numPr>
                <w:ilvl w:val="0"/>
                <w:numId w:val="30"/>
              </w:numPr>
              <w:spacing w:line="240" w:lineRule="auto"/>
              <w:rPr>
                <w:rFonts w:cs="Calibri"/>
                <w:b w:val="0"/>
                <w:sz w:val="24"/>
                <w:szCs w:val="24"/>
              </w:rPr>
            </w:pPr>
            <w:r w:rsidRPr="00056EEC">
              <w:rPr>
                <w:rFonts w:cs="Calibri"/>
                <w:b w:val="0"/>
                <w:color w:val="000000"/>
                <w:shd w:val="clear" w:color="auto" w:fill="FFFFFF"/>
              </w:rPr>
              <w:t>Recuperar las clases en los periodos de regularización</w:t>
            </w:r>
          </w:p>
        </w:tc>
        <w:tc>
          <w:tcPr>
            <w:tcW w:w="567" w:type="dxa"/>
            <w:vAlign w:val="center"/>
            <w:hideMark/>
          </w:tcPr>
          <w:p w:rsidR="002D33FB" w:rsidRPr="002D33FB" w:rsidRDefault="002D33FB" w:rsidP="008226E6">
            <w:pPr>
              <w:spacing w:line="240" w:lineRule="auto"/>
              <w:jc w:val="center"/>
              <w:cnfStyle w:val="000000000000" w:firstRow="0" w:lastRow="0" w:firstColumn="0" w:lastColumn="0" w:oddVBand="0" w:evenVBand="0" w:oddHBand="0" w:evenHBand="0" w:firstRowFirstColumn="0" w:firstRowLastColumn="0" w:lastRowFirstColumn="0" w:lastRowLastColumn="0"/>
              <w:rPr>
                <w:rFonts w:ascii="Wingdings" w:hAnsi="Wingdings" w:cs="Calibri"/>
                <w:sz w:val="24"/>
                <w:szCs w:val="24"/>
              </w:rPr>
            </w:pPr>
            <w:r w:rsidRPr="002D33FB">
              <w:rPr>
                <w:rFonts w:ascii="Wingdings" w:hAnsi="Wingdings" w:cs="Calibri"/>
                <w:color w:val="244061"/>
                <w:sz w:val="24"/>
                <w:szCs w:val="24"/>
              </w:rPr>
              <w:t></w:t>
            </w:r>
          </w:p>
        </w:tc>
        <w:tc>
          <w:tcPr>
            <w:tcW w:w="716" w:type="dxa"/>
            <w:vAlign w:val="center"/>
          </w:tcPr>
          <w:p w:rsidR="002D33FB" w:rsidRPr="002D33FB" w:rsidRDefault="002D33FB" w:rsidP="008226E6">
            <w:pPr>
              <w:spacing w:line="240" w:lineRule="auto"/>
              <w:jc w:val="center"/>
              <w:cnfStyle w:val="000000000000" w:firstRow="0" w:lastRow="0" w:firstColumn="0" w:lastColumn="0" w:oddVBand="0" w:evenVBand="0" w:oddHBand="0" w:evenHBand="0" w:firstRowFirstColumn="0" w:firstRowLastColumn="0" w:lastRowFirstColumn="0" w:lastRowLastColumn="0"/>
              <w:rPr>
                <w:rFonts w:ascii="Wingdings" w:hAnsi="Wingdings" w:cs="Calibri"/>
                <w:sz w:val="24"/>
                <w:szCs w:val="24"/>
              </w:rPr>
            </w:pPr>
            <w:r w:rsidRPr="002D33FB">
              <w:rPr>
                <w:rFonts w:ascii="Wingdings" w:hAnsi="Wingdings" w:cs="Calibri"/>
                <w:color w:val="244061"/>
                <w:sz w:val="24"/>
                <w:szCs w:val="24"/>
              </w:rPr>
              <w:t></w:t>
            </w:r>
          </w:p>
        </w:tc>
        <w:tc>
          <w:tcPr>
            <w:tcW w:w="1127" w:type="dxa"/>
            <w:vAlign w:val="center"/>
          </w:tcPr>
          <w:p w:rsidR="002D33FB" w:rsidRPr="002D33FB" w:rsidRDefault="002D33FB" w:rsidP="008226E6">
            <w:pPr>
              <w:spacing w:line="240" w:lineRule="auto"/>
              <w:jc w:val="center"/>
              <w:cnfStyle w:val="000000000000" w:firstRow="0" w:lastRow="0" w:firstColumn="0" w:lastColumn="0" w:oddVBand="0" w:evenVBand="0" w:oddHBand="0" w:evenHBand="0" w:firstRowFirstColumn="0" w:firstRowLastColumn="0" w:lastRowFirstColumn="0" w:lastRowLastColumn="0"/>
              <w:rPr>
                <w:rFonts w:ascii="Wingdings" w:hAnsi="Wingdings" w:cs="Calibri"/>
                <w:sz w:val="24"/>
                <w:szCs w:val="24"/>
              </w:rPr>
            </w:pPr>
            <w:r w:rsidRPr="002D33FB">
              <w:rPr>
                <w:rFonts w:ascii="Wingdings" w:hAnsi="Wingdings" w:cs="Calibri"/>
                <w:color w:val="244061"/>
                <w:sz w:val="24"/>
                <w:szCs w:val="24"/>
              </w:rPr>
              <w:t></w:t>
            </w:r>
          </w:p>
        </w:tc>
      </w:tr>
      <w:tr w:rsidR="00D91B9C" w:rsidRPr="002D33FB" w:rsidTr="002D33FB">
        <w:tc>
          <w:tcPr>
            <w:cnfStyle w:val="001000000000" w:firstRow="0" w:lastRow="0" w:firstColumn="1" w:lastColumn="0" w:oddVBand="0" w:evenVBand="0" w:oddHBand="0" w:evenHBand="0" w:firstRowFirstColumn="0" w:firstRowLastColumn="0" w:lastRowFirstColumn="0" w:lastRowLastColumn="0"/>
            <w:tcW w:w="6516" w:type="dxa"/>
            <w:vAlign w:val="center"/>
          </w:tcPr>
          <w:p w:rsidR="00D91B9C" w:rsidRPr="00056EEC" w:rsidRDefault="00D91B9C" w:rsidP="00D91B9C">
            <w:pPr>
              <w:pStyle w:val="Prrafodelista"/>
              <w:numPr>
                <w:ilvl w:val="0"/>
                <w:numId w:val="30"/>
              </w:numPr>
              <w:spacing w:line="240" w:lineRule="auto"/>
              <w:rPr>
                <w:rFonts w:cs="Calibri"/>
                <w:b w:val="0"/>
                <w:color w:val="000000"/>
                <w:shd w:val="clear" w:color="auto" w:fill="FFFFFF"/>
              </w:rPr>
            </w:pPr>
            <w:r w:rsidRPr="00056EEC">
              <w:rPr>
                <w:rFonts w:cs="Calibri"/>
                <w:b w:val="0"/>
                <w:color w:val="000000"/>
                <w:shd w:val="clear" w:color="auto" w:fill="FFFFFF"/>
              </w:rPr>
              <w:t>Dejar tareas o trabajos sobre los temas programados para las clases cancelada</w:t>
            </w:r>
          </w:p>
        </w:tc>
        <w:tc>
          <w:tcPr>
            <w:tcW w:w="567" w:type="dxa"/>
            <w:vAlign w:val="center"/>
          </w:tcPr>
          <w:p w:rsidR="00D91B9C" w:rsidRPr="002D33FB" w:rsidRDefault="00D91B9C" w:rsidP="00D91B9C">
            <w:pPr>
              <w:spacing w:line="240" w:lineRule="auto"/>
              <w:jc w:val="center"/>
              <w:cnfStyle w:val="000000000000" w:firstRow="0" w:lastRow="0" w:firstColumn="0" w:lastColumn="0" w:oddVBand="0" w:evenVBand="0" w:oddHBand="0" w:evenHBand="0" w:firstRowFirstColumn="0" w:firstRowLastColumn="0" w:lastRowFirstColumn="0" w:lastRowLastColumn="0"/>
              <w:rPr>
                <w:rFonts w:ascii="Wingdings" w:hAnsi="Wingdings" w:cs="Calibri"/>
                <w:sz w:val="24"/>
                <w:szCs w:val="24"/>
              </w:rPr>
            </w:pPr>
            <w:r w:rsidRPr="002D33FB">
              <w:rPr>
                <w:rFonts w:ascii="Wingdings" w:hAnsi="Wingdings" w:cs="Calibri"/>
                <w:color w:val="244061"/>
                <w:sz w:val="24"/>
                <w:szCs w:val="24"/>
              </w:rPr>
              <w:t></w:t>
            </w:r>
          </w:p>
        </w:tc>
        <w:tc>
          <w:tcPr>
            <w:tcW w:w="716" w:type="dxa"/>
            <w:vAlign w:val="center"/>
          </w:tcPr>
          <w:p w:rsidR="00D91B9C" w:rsidRPr="002D33FB" w:rsidRDefault="00D91B9C" w:rsidP="00D91B9C">
            <w:pPr>
              <w:spacing w:line="240" w:lineRule="auto"/>
              <w:jc w:val="center"/>
              <w:cnfStyle w:val="000000000000" w:firstRow="0" w:lastRow="0" w:firstColumn="0" w:lastColumn="0" w:oddVBand="0" w:evenVBand="0" w:oddHBand="0" w:evenHBand="0" w:firstRowFirstColumn="0" w:firstRowLastColumn="0" w:lastRowFirstColumn="0" w:lastRowLastColumn="0"/>
              <w:rPr>
                <w:rFonts w:ascii="Wingdings" w:hAnsi="Wingdings" w:cs="Calibri"/>
                <w:sz w:val="24"/>
                <w:szCs w:val="24"/>
              </w:rPr>
            </w:pPr>
            <w:r w:rsidRPr="002D33FB">
              <w:rPr>
                <w:rFonts w:ascii="Wingdings" w:hAnsi="Wingdings" w:cs="Calibri"/>
                <w:color w:val="244061"/>
                <w:sz w:val="24"/>
                <w:szCs w:val="24"/>
              </w:rPr>
              <w:t></w:t>
            </w:r>
          </w:p>
        </w:tc>
        <w:tc>
          <w:tcPr>
            <w:tcW w:w="1127" w:type="dxa"/>
            <w:vAlign w:val="center"/>
          </w:tcPr>
          <w:p w:rsidR="00D91B9C" w:rsidRPr="002D33FB" w:rsidRDefault="00D91B9C" w:rsidP="00D91B9C">
            <w:pPr>
              <w:spacing w:line="240" w:lineRule="auto"/>
              <w:jc w:val="center"/>
              <w:cnfStyle w:val="000000000000" w:firstRow="0" w:lastRow="0" w:firstColumn="0" w:lastColumn="0" w:oddVBand="0" w:evenVBand="0" w:oddHBand="0" w:evenHBand="0" w:firstRowFirstColumn="0" w:firstRowLastColumn="0" w:lastRowFirstColumn="0" w:lastRowLastColumn="0"/>
              <w:rPr>
                <w:rFonts w:ascii="Wingdings" w:hAnsi="Wingdings" w:cs="Calibri"/>
                <w:sz w:val="24"/>
                <w:szCs w:val="24"/>
              </w:rPr>
            </w:pPr>
            <w:r w:rsidRPr="002D33FB">
              <w:rPr>
                <w:rFonts w:ascii="Wingdings" w:hAnsi="Wingdings" w:cs="Calibri"/>
                <w:color w:val="244061"/>
                <w:sz w:val="24"/>
                <w:szCs w:val="24"/>
              </w:rPr>
              <w:t></w:t>
            </w:r>
          </w:p>
        </w:tc>
      </w:tr>
      <w:tr w:rsidR="00D91B9C" w:rsidRPr="002D33FB" w:rsidTr="002D33FB">
        <w:tc>
          <w:tcPr>
            <w:cnfStyle w:val="001000000000" w:firstRow="0" w:lastRow="0" w:firstColumn="1" w:lastColumn="0" w:oddVBand="0" w:evenVBand="0" w:oddHBand="0" w:evenHBand="0" w:firstRowFirstColumn="0" w:firstRowLastColumn="0" w:lastRowFirstColumn="0" w:lastRowLastColumn="0"/>
            <w:tcW w:w="6516" w:type="dxa"/>
            <w:vAlign w:val="center"/>
          </w:tcPr>
          <w:p w:rsidR="00D91B9C" w:rsidRPr="00056EEC" w:rsidRDefault="00D91B9C" w:rsidP="00D91B9C">
            <w:pPr>
              <w:pStyle w:val="Prrafodelista"/>
              <w:numPr>
                <w:ilvl w:val="0"/>
                <w:numId w:val="30"/>
              </w:numPr>
              <w:spacing w:line="240" w:lineRule="auto"/>
              <w:rPr>
                <w:rFonts w:cs="Calibri"/>
                <w:b w:val="0"/>
                <w:color w:val="000000"/>
                <w:shd w:val="clear" w:color="auto" w:fill="FFFFFF"/>
              </w:rPr>
            </w:pPr>
            <w:r w:rsidRPr="00056EEC">
              <w:rPr>
                <w:rFonts w:cs="Calibri"/>
                <w:b w:val="0"/>
                <w:color w:val="000000"/>
                <w:shd w:val="clear" w:color="auto" w:fill="FFFFFF"/>
              </w:rPr>
              <w:t>Recuperar las clases en los horarios de otras asignaturas</w:t>
            </w:r>
          </w:p>
        </w:tc>
        <w:tc>
          <w:tcPr>
            <w:tcW w:w="567" w:type="dxa"/>
            <w:vAlign w:val="center"/>
          </w:tcPr>
          <w:p w:rsidR="00D91B9C" w:rsidRPr="002D33FB" w:rsidRDefault="00D91B9C" w:rsidP="00D91B9C">
            <w:pPr>
              <w:spacing w:line="240" w:lineRule="auto"/>
              <w:jc w:val="center"/>
              <w:cnfStyle w:val="000000000000" w:firstRow="0" w:lastRow="0" w:firstColumn="0" w:lastColumn="0" w:oddVBand="0" w:evenVBand="0" w:oddHBand="0" w:evenHBand="0" w:firstRowFirstColumn="0" w:firstRowLastColumn="0" w:lastRowFirstColumn="0" w:lastRowLastColumn="0"/>
              <w:rPr>
                <w:rFonts w:ascii="Wingdings" w:hAnsi="Wingdings" w:cs="Calibri"/>
                <w:sz w:val="24"/>
                <w:szCs w:val="24"/>
              </w:rPr>
            </w:pPr>
            <w:r w:rsidRPr="002D33FB">
              <w:rPr>
                <w:rFonts w:ascii="Wingdings" w:hAnsi="Wingdings" w:cs="Calibri"/>
                <w:color w:val="244061"/>
                <w:sz w:val="24"/>
                <w:szCs w:val="24"/>
              </w:rPr>
              <w:t></w:t>
            </w:r>
          </w:p>
        </w:tc>
        <w:tc>
          <w:tcPr>
            <w:tcW w:w="716" w:type="dxa"/>
            <w:vAlign w:val="center"/>
          </w:tcPr>
          <w:p w:rsidR="00D91B9C" w:rsidRPr="002D33FB" w:rsidRDefault="00D91B9C" w:rsidP="00D91B9C">
            <w:pPr>
              <w:spacing w:line="240" w:lineRule="auto"/>
              <w:jc w:val="center"/>
              <w:cnfStyle w:val="000000000000" w:firstRow="0" w:lastRow="0" w:firstColumn="0" w:lastColumn="0" w:oddVBand="0" w:evenVBand="0" w:oddHBand="0" w:evenHBand="0" w:firstRowFirstColumn="0" w:firstRowLastColumn="0" w:lastRowFirstColumn="0" w:lastRowLastColumn="0"/>
              <w:rPr>
                <w:rFonts w:ascii="Wingdings" w:hAnsi="Wingdings" w:cs="Calibri"/>
                <w:sz w:val="24"/>
                <w:szCs w:val="24"/>
              </w:rPr>
            </w:pPr>
            <w:r w:rsidRPr="002D33FB">
              <w:rPr>
                <w:rFonts w:ascii="Wingdings" w:hAnsi="Wingdings" w:cs="Calibri"/>
                <w:color w:val="244061"/>
                <w:sz w:val="24"/>
                <w:szCs w:val="24"/>
              </w:rPr>
              <w:t></w:t>
            </w:r>
          </w:p>
        </w:tc>
        <w:tc>
          <w:tcPr>
            <w:tcW w:w="1127" w:type="dxa"/>
            <w:vAlign w:val="center"/>
          </w:tcPr>
          <w:p w:rsidR="00D91B9C" w:rsidRPr="002D33FB" w:rsidRDefault="00D91B9C" w:rsidP="00D91B9C">
            <w:pPr>
              <w:spacing w:line="240" w:lineRule="auto"/>
              <w:jc w:val="center"/>
              <w:cnfStyle w:val="000000000000" w:firstRow="0" w:lastRow="0" w:firstColumn="0" w:lastColumn="0" w:oddVBand="0" w:evenVBand="0" w:oddHBand="0" w:evenHBand="0" w:firstRowFirstColumn="0" w:firstRowLastColumn="0" w:lastRowFirstColumn="0" w:lastRowLastColumn="0"/>
              <w:rPr>
                <w:rFonts w:ascii="Wingdings" w:hAnsi="Wingdings" w:cs="Calibri"/>
                <w:sz w:val="24"/>
                <w:szCs w:val="24"/>
              </w:rPr>
            </w:pPr>
            <w:r w:rsidRPr="002D33FB">
              <w:rPr>
                <w:rFonts w:ascii="Wingdings" w:hAnsi="Wingdings" w:cs="Calibri"/>
                <w:color w:val="244061"/>
                <w:sz w:val="24"/>
                <w:szCs w:val="24"/>
              </w:rPr>
              <w:t></w:t>
            </w:r>
          </w:p>
        </w:tc>
      </w:tr>
      <w:tr w:rsidR="00D91B9C" w:rsidRPr="002D33FB" w:rsidTr="002D33FB">
        <w:tc>
          <w:tcPr>
            <w:cnfStyle w:val="001000000000" w:firstRow="0" w:lastRow="0" w:firstColumn="1" w:lastColumn="0" w:oddVBand="0" w:evenVBand="0" w:oddHBand="0" w:evenHBand="0" w:firstRowFirstColumn="0" w:firstRowLastColumn="0" w:lastRowFirstColumn="0" w:lastRowLastColumn="0"/>
            <w:tcW w:w="6516" w:type="dxa"/>
            <w:vAlign w:val="center"/>
          </w:tcPr>
          <w:p w:rsidR="00D91B9C" w:rsidRPr="00056EEC" w:rsidRDefault="00D91B9C" w:rsidP="00D91B9C">
            <w:pPr>
              <w:pStyle w:val="Prrafodelista"/>
              <w:numPr>
                <w:ilvl w:val="0"/>
                <w:numId w:val="30"/>
              </w:numPr>
              <w:spacing w:line="240" w:lineRule="auto"/>
              <w:rPr>
                <w:rFonts w:cs="Calibri"/>
                <w:b w:val="0"/>
                <w:color w:val="000000"/>
                <w:shd w:val="clear" w:color="auto" w:fill="FFFFFF"/>
              </w:rPr>
            </w:pPr>
            <w:r w:rsidRPr="00056EEC">
              <w:rPr>
                <w:rFonts w:cs="Calibri"/>
                <w:b w:val="0"/>
                <w:color w:val="000000"/>
                <w:shd w:val="clear" w:color="auto" w:fill="FFFFFF"/>
              </w:rPr>
              <w:t>Brindar asesorías a los estudiantes</w:t>
            </w:r>
          </w:p>
        </w:tc>
        <w:tc>
          <w:tcPr>
            <w:tcW w:w="567" w:type="dxa"/>
            <w:vAlign w:val="center"/>
          </w:tcPr>
          <w:p w:rsidR="00D91B9C" w:rsidRPr="002D33FB" w:rsidRDefault="00D91B9C" w:rsidP="00D91B9C">
            <w:pPr>
              <w:spacing w:line="240" w:lineRule="auto"/>
              <w:jc w:val="center"/>
              <w:cnfStyle w:val="000000000000" w:firstRow="0" w:lastRow="0" w:firstColumn="0" w:lastColumn="0" w:oddVBand="0" w:evenVBand="0" w:oddHBand="0" w:evenHBand="0" w:firstRowFirstColumn="0" w:firstRowLastColumn="0" w:lastRowFirstColumn="0" w:lastRowLastColumn="0"/>
              <w:rPr>
                <w:rFonts w:ascii="Wingdings" w:hAnsi="Wingdings" w:cs="Calibri"/>
                <w:sz w:val="24"/>
                <w:szCs w:val="24"/>
              </w:rPr>
            </w:pPr>
            <w:r w:rsidRPr="002D33FB">
              <w:rPr>
                <w:rFonts w:ascii="Wingdings" w:hAnsi="Wingdings" w:cs="Calibri"/>
                <w:color w:val="244061"/>
                <w:sz w:val="24"/>
                <w:szCs w:val="24"/>
              </w:rPr>
              <w:t></w:t>
            </w:r>
          </w:p>
        </w:tc>
        <w:tc>
          <w:tcPr>
            <w:tcW w:w="716" w:type="dxa"/>
            <w:vAlign w:val="center"/>
          </w:tcPr>
          <w:p w:rsidR="00D91B9C" w:rsidRPr="002D33FB" w:rsidRDefault="00D91B9C" w:rsidP="00D91B9C">
            <w:pPr>
              <w:spacing w:line="240" w:lineRule="auto"/>
              <w:jc w:val="center"/>
              <w:cnfStyle w:val="000000000000" w:firstRow="0" w:lastRow="0" w:firstColumn="0" w:lastColumn="0" w:oddVBand="0" w:evenVBand="0" w:oddHBand="0" w:evenHBand="0" w:firstRowFirstColumn="0" w:firstRowLastColumn="0" w:lastRowFirstColumn="0" w:lastRowLastColumn="0"/>
              <w:rPr>
                <w:rFonts w:ascii="Wingdings" w:hAnsi="Wingdings" w:cs="Calibri"/>
                <w:sz w:val="24"/>
                <w:szCs w:val="24"/>
              </w:rPr>
            </w:pPr>
            <w:r w:rsidRPr="002D33FB">
              <w:rPr>
                <w:rFonts w:ascii="Wingdings" w:hAnsi="Wingdings" w:cs="Calibri"/>
                <w:color w:val="244061"/>
                <w:sz w:val="24"/>
                <w:szCs w:val="24"/>
              </w:rPr>
              <w:t></w:t>
            </w:r>
          </w:p>
        </w:tc>
        <w:tc>
          <w:tcPr>
            <w:tcW w:w="1127" w:type="dxa"/>
            <w:vAlign w:val="center"/>
          </w:tcPr>
          <w:p w:rsidR="00D91B9C" w:rsidRPr="002D33FB" w:rsidRDefault="00D91B9C" w:rsidP="00D91B9C">
            <w:pPr>
              <w:spacing w:line="240" w:lineRule="auto"/>
              <w:jc w:val="center"/>
              <w:cnfStyle w:val="000000000000" w:firstRow="0" w:lastRow="0" w:firstColumn="0" w:lastColumn="0" w:oddVBand="0" w:evenVBand="0" w:oddHBand="0" w:evenHBand="0" w:firstRowFirstColumn="0" w:firstRowLastColumn="0" w:lastRowFirstColumn="0" w:lastRowLastColumn="0"/>
              <w:rPr>
                <w:rFonts w:ascii="Wingdings" w:hAnsi="Wingdings" w:cs="Calibri"/>
                <w:sz w:val="24"/>
                <w:szCs w:val="24"/>
              </w:rPr>
            </w:pPr>
            <w:r w:rsidRPr="002D33FB">
              <w:rPr>
                <w:rFonts w:ascii="Wingdings" w:hAnsi="Wingdings" w:cs="Calibri"/>
                <w:color w:val="244061"/>
                <w:sz w:val="24"/>
                <w:szCs w:val="24"/>
              </w:rPr>
              <w:t></w:t>
            </w:r>
          </w:p>
        </w:tc>
      </w:tr>
    </w:tbl>
    <w:p w:rsidR="00E05F3F" w:rsidRDefault="00E05F3F" w:rsidP="002D33FB"/>
    <w:p w:rsidR="00056EEC" w:rsidRDefault="00056EEC" w:rsidP="002D33FB"/>
    <w:p w:rsidR="00056EEC" w:rsidRDefault="00056EEC" w:rsidP="002D33FB"/>
    <w:p w:rsidR="00056EEC" w:rsidRDefault="00056EEC" w:rsidP="002D33FB">
      <w:bookmarkStart w:id="0" w:name="_GoBack"/>
      <w:bookmarkEnd w:id="0"/>
    </w:p>
    <w:p w:rsidR="00056EEC" w:rsidRDefault="00056EEC" w:rsidP="002D33FB"/>
    <w:p w:rsidR="00056EEC" w:rsidRDefault="00056EEC" w:rsidP="002D33FB"/>
    <w:p w:rsidR="00056EEC" w:rsidRDefault="00056EEC" w:rsidP="002D33FB"/>
    <w:p w:rsidR="00056EEC" w:rsidRDefault="00056EEC" w:rsidP="002D33FB"/>
    <w:p w:rsidR="00056EEC" w:rsidRDefault="00056EEC" w:rsidP="002D33FB"/>
    <w:p w:rsidR="00056EEC" w:rsidRDefault="00056EEC" w:rsidP="002D33FB"/>
    <w:p w:rsidR="00056EEC" w:rsidRDefault="00056EEC" w:rsidP="002D33FB"/>
    <w:p w:rsidR="00056EEC" w:rsidRDefault="00056EEC" w:rsidP="00056EEC"/>
    <w:tbl>
      <w:tblPr>
        <w:tblStyle w:val="Tabladecuadrcula1clara-nfasis3"/>
        <w:tblW w:w="8926" w:type="dxa"/>
        <w:tblLayout w:type="fixed"/>
        <w:tblLook w:val="04A0" w:firstRow="1" w:lastRow="0" w:firstColumn="1" w:lastColumn="0" w:noHBand="0" w:noVBand="1"/>
      </w:tblPr>
      <w:tblGrid>
        <w:gridCol w:w="1838"/>
        <w:gridCol w:w="7088"/>
      </w:tblGrid>
      <w:tr w:rsidR="00056EEC" w:rsidRPr="00781726" w:rsidTr="00BE15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6" w:type="dxa"/>
            <w:gridSpan w:val="2"/>
            <w:shd w:val="clear" w:color="auto" w:fill="DEEAF6" w:themeFill="accent1" w:themeFillTint="33"/>
          </w:tcPr>
          <w:p w:rsidR="00056EEC" w:rsidRPr="00781726" w:rsidRDefault="00056EEC" w:rsidP="00BE15EE">
            <w:pPr>
              <w:jc w:val="center"/>
              <w:rPr>
                <w:rFonts w:asciiTheme="minorHAnsi" w:hAnsiTheme="minorHAnsi"/>
                <w:sz w:val="18"/>
                <w:szCs w:val="18"/>
              </w:rPr>
            </w:pPr>
          </w:p>
        </w:tc>
      </w:tr>
      <w:tr w:rsidR="00056EEC" w:rsidRPr="00781726" w:rsidTr="00BE15EE">
        <w:tc>
          <w:tcPr>
            <w:cnfStyle w:val="001000000000" w:firstRow="0" w:lastRow="0" w:firstColumn="1" w:lastColumn="0" w:oddVBand="0" w:evenVBand="0" w:oddHBand="0" w:evenHBand="0" w:firstRowFirstColumn="0" w:firstRowLastColumn="0" w:lastRowFirstColumn="0" w:lastRowLastColumn="0"/>
            <w:tcW w:w="1838" w:type="dxa"/>
          </w:tcPr>
          <w:p w:rsidR="00056EEC" w:rsidRPr="00D91B9C" w:rsidRDefault="00056EEC" w:rsidP="00BE15EE">
            <w:pPr>
              <w:rPr>
                <w:rFonts w:asciiTheme="minorHAnsi" w:hAnsiTheme="minorHAnsi" w:cstheme="minorHAnsi"/>
              </w:rPr>
            </w:pPr>
            <w:r w:rsidRPr="00D91B9C">
              <w:rPr>
                <w:rFonts w:asciiTheme="minorHAnsi" w:hAnsiTheme="minorHAnsi" w:cstheme="minorHAnsi"/>
              </w:rPr>
              <w:t>Clave del indicador:</w:t>
            </w:r>
          </w:p>
        </w:tc>
        <w:tc>
          <w:tcPr>
            <w:tcW w:w="7088" w:type="dxa"/>
          </w:tcPr>
          <w:p w:rsidR="00056EEC" w:rsidRPr="00D91B9C" w:rsidRDefault="00056EEC" w:rsidP="00BE15E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1.2</w:t>
            </w:r>
          </w:p>
        </w:tc>
      </w:tr>
      <w:tr w:rsidR="00056EEC" w:rsidRPr="00781726" w:rsidTr="00BE15EE">
        <w:tc>
          <w:tcPr>
            <w:cnfStyle w:val="001000000000" w:firstRow="0" w:lastRow="0" w:firstColumn="1" w:lastColumn="0" w:oddVBand="0" w:evenVBand="0" w:oddHBand="0" w:evenHBand="0" w:firstRowFirstColumn="0" w:firstRowLastColumn="0" w:lastRowFirstColumn="0" w:lastRowLastColumn="0"/>
            <w:tcW w:w="1838" w:type="dxa"/>
          </w:tcPr>
          <w:p w:rsidR="00056EEC" w:rsidRPr="00D91B9C" w:rsidRDefault="00056EEC" w:rsidP="00BE15EE">
            <w:pPr>
              <w:rPr>
                <w:rFonts w:asciiTheme="minorHAnsi" w:hAnsiTheme="minorHAnsi" w:cstheme="minorHAnsi"/>
              </w:rPr>
            </w:pPr>
            <w:r w:rsidRPr="00D91B9C">
              <w:rPr>
                <w:rFonts w:asciiTheme="minorHAnsi" w:hAnsiTheme="minorHAnsi" w:cstheme="minorHAnsi"/>
              </w:rPr>
              <w:t>Indicador:</w:t>
            </w:r>
          </w:p>
        </w:tc>
        <w:tc>
          <w:tcPr>
            <w:tcW w:w="7088" w:type="dxa"/>
          </w:tcPr>
          <w:p w:rsidR="00056EEC" w:rsidRPr="00D91B9C" w:rsidRDefault="00056EEC" w:rsidP="00BE15E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Percepción de la utilidad de las diferentes acciones de acompañamiento para los estudiantes</w:t>
            </w:r>
          </w:p>
        </w:tc>
      </w:tr>
      <w:tr w:rsidR="00056EEC" w:rsidRPr="00781726" w:rsidTr="00BE15EE">
        <w:tc>
          <w:tcPr>
            <w:cnfStyle w:val="001000000000" w:firstRow="0" w:lastRow="0" w:firstColumn="1" w:lastColumn="0" w:oddVBand="0" w:evenVBand="0" w:oddHBand="0" w:evenHBand="0" w:firstRowFirstColumn="0" w:firstRowLastColumn="0" w:lastRowFirstColumn="0" w:lastRowLastColumn="0"/>
            <w:tcW w:w="1838" w:type="dxa"/>
          </w:tcPr>
          <w:p w:rsidR="00056EEC" w:rsidRPr="00D91B9C" w:rsidRDefault="00056EEC" w:rsidP="00BE15EE">
            <w:pPr>
              <w:rPr>
                <w:rFonts w:asciiTheme="minorHAnsi" w:hAnsiTheme="minorHAnsi" w:cstheme="minorHAnsi"/>
              </w:rPr>
            </w:pPr>
            <w:r w:rsidRPr="00D91B9C">
              <w:rPr>
                <w:rFonts w:asciiTheme="minorHAnsi" w:hAnsiTheme="minorHAnsi" w:cstheme="minorHAnsi"/>
              </w:rPr>
              <w:t>Especificación:</w:t>
            </w:r>
          </w:p>
        </w:tc>
        <w:tc>
          <w:tcPr>
            <w:tcW w:w="7088" w:type="dxa"/>
          </w:tcPr>
          <w:p w:rsidR="00056EEC" w:rsidRPr="00D91B9C" w:rsidRDefault="00056EEC" w:rsidP="00BE15E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cs="Calibri"/>
                <w:color w:val="000000"/>
                <w:shd w:val="clear" w:color="auto" w:fill="FFFFFF"/>
              </w:rPr>
              <w:t>A partir de las acciones de acompañamiento a los estudiantes que se llevan a cabo en su centro escolar, valorar su utilidad para la promoción de la permanencia y aprendizaje.</w:t>
            </w:r>
          </w:p>
        </w:tc>
      </w:tr>
      <w:tr w:rsidR="00056EEC" w:rsidRPr="00781726" w:rsidTr="00BE15EE">
        <w:tc>
          <w:tcPr>
            <w:cnfStyle w:val="001000000000" w:firstRow="0" w:lastRow="0" w:firstColumn="1" w:lastColumn="0" w:oddVBand="0" w:evenVBand="0" w:oddHBand="0" w:evenHBand="0" w:firstRowFirstColumn="0" w:firstRowLastColumn="0" w:lastRowFirstColumn="0" w:lastRowLastColumn="0"/>
            <w:tcW w:w="1838" w:type="dxa"/>
          </w:tcPr>
          <w:p w:rsidR="00056EEC" w:rsidRPr="00D91B9C" w:rsidRDefault="00056EEC" w:rsidP="00BE15EE">
            <w:pPr>
              <w:rPr>
                <w:rFonts w:asciiTheme="minorHAnsi" w:hAnsiTheme="minorHAnsi" w:cstheme="minorHAnsi"/>
              </w:rPr>
            </w:pPr>
            <w:r w:rsidRPr="00D91B9C">
              <w:rPr>
                <w:rFonts w:asciiTheme="minorHAnsi" w:hAnsiTheme="minorHAnsi" w:cstheme="minorHAnsi"/>
              </w:rPr>
              <w:t>Bibliografía:</w:t>
            </w:r>
          </w:p>
        </w:tc>
        <w:tc>
          <w:tcPr>
            <w:tcW w:w="7088" w:type="dxa"/>
          </w:tcPr>
          <w:p w:rsidR="00056EEC" w:rsidRPr="00D91B9C" w:rsidRDefault="00056EEC" w:rsidP="00BE15E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rsidR="00056EEC" w:rsidRDefault="00056EEC" w:rsidP="00056EEC"/>
    <w:tbl>
      <w:tblPr>
        <w:tblStyle w:val="Tabladecuadrcula1clara-nfasis1"/>
        <w:tblW w:w="8926" w:type="dxa"/>
        <w:tblLook w:val="04A0" w:firstRow="1" w:lastRow="0" w:firstColumn="1" w:lastColumn="0" w:noHBand="0" w:noVBand="1"/>
      </w:tblPr>
      <w:tblGrid>
        <w:gridCol w:w="5098"/>
        <w:gridCol w:w="993"/>
        <w:gridCol w:w="850"/>
        <w:gridCol w:w="851"/>
        <w:gridCol w:w="1134"/>
      </w:tblGrid>
      <w:tr w:rsidR="00056EEC" w:rsidRPr="002D33FB" w:rsidTr="00056EEC">
        <w:trPr>
          <w:cnfStyle w:val="100000000000" w:firstRow="1" w:lastRow="0" w:firstColumn="0" w:lastColumn="0" w:oddVBand="0" w:evenVBand="0" w:oddHBand="0"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8926" w:type="dxa"/>
            <w:gridSpan w:val="5"/>
            <w:vAlign w:val="center"/>
          </w:tcPr>
          <w:p w:rsidR="00056EEC" w:rsidRPr="002D33FB" w:rsidRDefault="00056EEC" w:rsidP="00BE15EE">
            <w:pPr>
              <w:rPr>
                <w:rFonts w:cs="Calibri"/>
                <w:sz w:val="24"/>
                <w:szCs w:val="24"/>
              </w:rPr>
            </w:pPr>
            <w:r w:rsidRPr="002D33FB">
              <w:rPr>
                <w:rFonts w:cs="Calibri"/>
                <w:sz w:val="24"/>
                <w:szCs w:val="24"/>
              </w:rPr>
              <w:t>Base del reactivo</w:t>
            </w:r>
          </w:p>
        </w:tc>
      </w:tr>
      <w:tr w:rsidR="00056EEC" w:rsidRPr="002D33FB" w:rsidTr="00056EEC">
        <w:trPr>
          <w:trHeight w:val="978"/>
        </w:trPr>
        <w:tc>
          <w:tcPr>
            <w:cnfStyle w:val="001000000000" w:firstRow="0" w:lastRow="0" w:firstColumn="1" w:lastColumn="0" w:oddVBand="0" w:evenVBand="0" w:oddHBand="0" w:evenHBand="0" w:firstRowFirstColumn="0" w:firstRowLastColumn="0" w:lastRowFirstColumn="0" w:lastRowLastColumn="0"/>
            <w:tcW w:w="8926" w:type="dxa"/>
            <w:gridSpan w:val="5"/>
          </w:tcPr>
          <w:p w:rsidR="00056EEC" w:rsidRDefault="00056EEC" w:rsidP="00BE15EE">
            <w:pPr>
              <w:jc w:val="both"/>
              <w:rPr>
                <w:rFonts w:cs="Calibri"/>
                <w:color w:val="000000"/>
                <w:shd w:val="clear" w:color="auto" w:fill="FFFFFF"/>
              </w:rPr>
            </w:pPr>
            <w:r>
              <w:rPr>
                <w:rFonts w:cs="Calibri"/>
                <w:color w:val="000000"/>
                <w:shd w:val="clear" w:color="auto" w:fill="FFFFFF"/>
              </w:rPr>
              <w:t xml:space="preserve">Para cada una de las acciones que se te presentan a continuación, asigna una puntuación en la escala que se te </w:t>
            </w:r>
            <w:proofErr w:type="spellStart"/>
            <w:r>
              <w:rPr>
                <w:rFonts w:cs="Calibri"/>
                <w:color w:val="000000"/>
                <w:shd w:val="clear" w:color="auto" w:fill="FFFFFF"/>
              </w:rPr>
              <w:t>presanta</w:t>
            </w:r>
            <w:proofErr w:type="spellEnd"/>
            <w:r>
              <w:rPr>
                <w:rFonts w:cs="Calibri"/>
                <w:color w:val="000000"/>
                <w:shd w:val="clear" w:color="auto" w:fill="FFFFFF"/>
              </w:rPr>
              <w:t xml:space="preserve"> que represente la utilidad que crees que han tenido en tu centro escolar para promover el aprendizaje y la permanencia de los estudiantes en tu centro escolar.</w:t>
            </w:r>
          </w:p>
        </w:tc>
      </w:tr>
      <w:tr w:rsidR="00056EEC" w:rsidRPr="002D33FB" w:rsidTr="00056EEC">
        <w:tc>
          <w:tcPr>
            <w:cnfStyle w:val="001000000000" w:firstRow="0" w:lastRow="0" w:firstColumn="1" w:lastColumn="0" w:oddVBand="0" w:evenVBand="0" w:oddHBand="0" w:evenHBand="0" w:firstRowFirstColumn="0" w:firstRowLastColumn="0" w:lastRowFirstColumn="0" w:lastRowLastColumn="0"/>
            <w:tcW w:w="5098" w:type="dxa"/>
            <w:vAlign w:val="center"/>
          </w:tcPr>
          <w:p w:rsidR="00056EEC" w:rsidRPr="002D33FB" w:rsidRDefault="00056EEC" w:rsidP="00BE15EE">
            <w:pPr>
              <w:spacing w:line="240" w:lineRule="auto"/>
              <w:rPr>
                <w:rFonts w:cs="Calibri"/>
                <w:sz w:val="24"/>
                <w:szCs w:val="24"/>
              </w:rPr>
            </w:pPr>
          </w:p>
        </w:tc>
        <w:tc>
          <w:tcPr>
            <w:tcW w:w="3828" w:type="dxa"/>
            <w:gridSpan w:val="4"/>
          </w:tcPr>
          <w:p w:rsidR="00056EEC" w:rsidRPr="002D33FB" w:rsidRDefault="00056EEC" w:rsidP="00BE15EE">
            <w:pPr>
              <w:jc w:val="center"/>
              <w:cnfStyle w:val="000000000000" w:firstRow="0" w:lastRow="0" w:firstColumn="0" w:lastColumn="0" w:oddVBand="0" w:evenVBand="0" w:oddHBand="0" w:evenHBand="0" w:firstRowFirstColumn="0" w:firstRowLastColumn="0" w:lastRowFirstColumn="0" w:lastRowLastColumn="0"/>
              <w:rPr>
                <w:rFonts w:cs="Calibri"/>
                <w:b/>
                <w:bCs/>
                <w:sz w:val="24"/>
                <w:szCs w:val="24"/>
              </w:rPr>
            </w:pPr>
            <w:r>
              <w:rPr>
                <w:rFonts w:cs="Calibri"/>
                <w:b/>
                <w:sz w:val="24"/>
                <w:szCs w:val="24"/>
              </w:rPr>
              <w:t>Respuesta</w:t>
            </w:r>
          </w:p>
          <w:p w:rsidR="00056EEC" w:rsidRDefault="00056EEC" w:rsidP="00BE15EE">
            <w:pPr>
              <w:jc w:val="center"/>
              <w:cnfStyle w:val="000000000000" w:firstRow="0" w:lastRow="0" w:firstColumn="0" w:lastColumn="0" w:oddVBand="0" w:evenVBand="0" w:oddHBand="0" w:evenHBand="0" w:firstRowFirstColumn="0" w:firstRowLastColumn="0" w:lastRowFirstColumn="0" w:lastRowLastColumn="0"/>
              <w:rPr>
                <w:rFonts w:cs="Calibri"/>
                <w:b/>
                <w:sz w:val="24"/>
                <w:szCs w:val="24"/>
              </w:rPr>
            </w:pPr>
          </w:p>
        </w:tc>
      </w:tr>
      <w:tr w:rsidR="00056EEC" w:rsidRPr="002D33FB" w:rsidTr="00056EEC">
        <w:tc>
          <w:tcPr>
            <w:cnfStyle w:val="001000000000" w:firstRow="0" w:lastRow="0" w:firstColumn="1" w:lastColumn="0" w:oddVBand="0" w:evenVBand="0" w:oddHBand="0" w:evenHBand="0" w:firstRowFirstColumn="0" w:firstRowLastColumn="0" w:lastRowFirstColumn="0" w:lastRowLastColumn="0"/>
            <w:tcW w:w="5098" w:type="dxa"/>
            <w:vAlign w:val="center"/>
          </w:tcPr>
          <w:p w:rsidR="00056EEC" w:rsidRPr="002D33FB" w:rsidRDefault="00056EEC" w:rsidP="00BE15EE">
            <w:pPr>
              <w:spacing w:line="240" w:lineRule="auto"/>
              <w:rPr>
                <w:rFonts w:cs="Calibri"/>
                <w:sz w:val="24"/>
                <w:szCs w:val="24"/>
              </w:rPr>
            </w:pPr>
          </w:p>
        </w:tc>
        <w:tc>
          <w:tcPr>
            <w:tcW w:w="993" w:type="dxa"/>
            <w:vAlign w:val="center"/>
          </w:tcPr>
          <w:p w:rsidR="00056EEC" w:rsidRPr="002D33FB" w:rsidRDefault="00056EEC" w:rsidP="00BE15EE">
            <w:pPr>
              <w:spacing w:line="240" w:lineRule="auto"/>
              <w:jc w:val="center"/>
              <w:cnfStyle w:val="000000000000" w:firstRow="0" w:lastRow="0" w:firstColumn="0" w:lastColumn="0" w:oddVBand="0" w:evenVBand="0" w:oddHBand="0" w:evenHBand="0" w:firstRowFirstColumn="0" w:firstRowLastColumn="0" w:lastRowFirstColumn="0" w:lastRowLastColumn="0"/>
              <w:rPr>
                <w:rFonts w:cs="Calibri"/>
                <w:color w:val="244061"/>
                <w:sz w:val="24"/>
                <w:szCs w:val="24"/>
              </w:rPr>
            </w:pPr>
            <w:r>
              <w:rPr>
                <w:rFonts w:cs="Calibri"/>
                <w:color w:val="244061"/>
                <w:sz w:val="24"/>
                <w:szCs w:val="24"/>
              </w:rPr>
              <w:t>Nada útil</w:t>
            </w:r>
          </w:p>
        </w:tc>
        <w:tc>
          <w:tcPr>
            <w:tcW w:w="850" w:type="dxa"/>
          </w:tcPr>
          <w:p w:rsidR="00056EEC" w:rsidRPr="002D33FB" w:rsidRDefault="00056EEC" w:rsidP="00BE15EE">
            <w:pPr>
              <w:spacing w:line="240" w:lineRule="auto"/>
              <w:jc w:val="center"/>
              <w:cnfStyle w:val="000000000000" w:firstRow="0" w:lastRow="0" w:firstColumn="0" w:lastColumn="0" w:oddVBand="0" w:evenVBand="0" w:oddHBand="0" w:evenHBand="0" w:firstRowFirstColumn="0" w:firstRowLastColumn="0" w:lastRowFirstColumn="0" w:lastRowLastColumn="0"/>
              <w:rPr>
                <w:rFonts w:cs="Calibri"/>
                <w:color w:val="244061"/>
                <w:sz w:val="24"/>
                <w:szCs w:val="24"/>
              </w:rPr>
            </w:pPr>
            <w:r>
              <w:rPr>
                <w:rFonts w:cs="Calibri"/>
                <w:color w:val="244061"/>
                <w:sz w:val="24"/>
                <w:szCs w:val="24"/>
              </w:rPr>
              <w:t>-</w:t>
            </w:r>
          </w:p>
        </w:tc>
        <w:tc>
          <w:tcPr>
            <w:tcW w:w="851" w:type="dxa"/>
          </w:tcPr>
          <w:p w:rsidR="00056EEC" w:rsidRPr="002D33FB" w:rsidRDefault="00056EEC" w:rsidP="00BE15EE">
            <w:pPr>
              <w:spacing w:line="240" w:lineRule="auto"/>
              <w:jc w:val="center"/>
              <w:cnfStyle w:val="000000000000" w:firstRow="0" w:lastRow="0" w:firstColumn="0" w:lastColumn="0" w:oddVBand="0" w:evenVBand="0" w:oddHBand="0" w:evenHBand="0" w:firstRowFirstColumn="0" w:firstRowLastColumn="0" w:lastRowFirstColumn="0" w:lastRowLastColumn="0"/>
              <w:rPr>
                <w:rFonts w:cs="Calibri"/>
                <w:color w:val="244061"/>
                <w:sz w:val="24"/>
                <w:szCs w:val="24"/>
              </w:rPr>
            </w:pPr>
            <w:r>
              <w:rPr>
                <w:rFonts w:cs="Calibri"/>
                <w:color w:val="244061"/>
                <w:sz w:val="24"/>
                <w:szCs w:val="24"/>
              </w:rPr>
              <w:t>-</w:t>
            </w:r>
          </w:p>
        </w:tc>
        <w:tc>
          <w:tcPr>
            <w:tcW w:w="1134" w:type="dxa"/>
          </w:tcPr>
          <w:p w:rsidR="00056EEC" w:rsidRPr="002D33FB" w:rsidRDefault="00056EEC" w:rsidP="00BE15EE">
            <w:pPr>
              <w:spacing w:line="240" w:lineRule="auto"/>
              <w:jc w:val="center"/>
              <w:cnfStyle w:val="000000000000" w:firstRow="0" w:lastRow="0" w:firstColumn="0" w:lastColumn="0" w:oddVBand="0" w:evenVBand="0" w:oddHBand="0" w:evenHBand="0" w:firstRowFirstColumn="0" w:firstRowLastColumn="0" w:lastRowFirstColumn="0" w:lastRowLastColumn="0"/>
              <w:rPr>
                <w:rFonts w:cs="Calibri"/>
                <w:color w:val="244061"/>
                <w:sz w:val="24"/>
                <w:szCs w:val="24"/>
              </w:rPr>
            </w:pPr>
            <w:r>
              <w:rPr>
                <w:rFonts w:cs="Calibri"/>
                <w:color w:val="244061"/>
                <w:sz w:val="24"/>
                <w:szCs w:val="24"/>
              </w:rPr>
              <w:t>Muy útil</w:t>
            </w:r>
          </w:p>
        </w:tc>
      </w:tr>
      <w:tr w:rsidR="00056EEC" w:rsidRPr="002D33FB" w:rsidTr="005F53E3">
        <w:tc>
          <w:tcPr>
            <w:cnfStyle w:val="001000000000" w:firstRow="0" w:lastRow="0" w:firstColumn="1" w:lastColumn="0" w:oddVBand="0" w:evenVBand="0" w:oddHBand="0" w:evenHBand="0" w:firstRowFirstColumn="0" w:firstRowLastColumn="0" w:lastRowFirstColumn="0" w:lastRowLastColumn="0"/>
            <w:tcW w:w="5098" w:type="dxa"/>
            <w:vAlign w:val="center"/>
          </w:tcPr>
          <w:p w:rsidR="00056EEC" w:rsidRPr="00056EEC" w:rsidRDefault="00056EEC" w:rsidP="00056EEC">
            <w:pPr>
              <w:pStyle w:val="Prrafodelista"/>
              <w:numPr>
                <w:ilvl w:val="0"/>
                <w:numId w:val="31"/>
              </w:numPr>
              <w:spacing w:line="240" w:lineRule="auto"/>
              <w:rPr>
                <w:rFonts w:cs="Calibri"/>
                <w:b w:val="0"/>
                <w:sz w:val="24"/>
                <w:szCs w:val="24"/>
              </w:rPr>
            </w:pPr>
            <w:r w:rsidRPr="00056EEC">
              <w:rPr>
                <w:rFonts w:cs="Calibri"/>
                <w:b w:val="0"/>
                <w:color w:val="000000"/>
                <w:shd w:val="clear" w:color="auto" w:fill="FFFFFF"/>
              </w:rPr>
              <w:t>Cursos introductorios o propedéuticos para los estudiantes de nuevo ingreso</w:t>
            </w:r>
          </w:p>
        </w:tc>
        <w:tc>
          <w:tcPr>
            <w:tcW w:w="993" w:type="dxa"/>
            <w:vAlign w:val="center"/>
            <w:hideMark/>
          </w:tcPr>
          <w:p w:rsidR="00056EEC" w:rsidRPr="002D33FB" w:rsidRDefault="00056EEC" w:rsidP="00056EEC">
            <w:pPr>
              <w:spacing w:line="240" w:lineRule="auto"/>
              <w:jc w:val="center"/>
              <w:cnfStyle w:val="000000000000" w:firstRow="0" w:lastRow="0" w:firstColumn="0" w:lastColumn="0" w:oddVBand="0" w:evenVBand="0" w:oddHBand="0" w:evenHBand="0" w:firstRowFirstColumn="0" w:firstRowLastColumn="0" w:lastRowFirstColumn="0" w:lastRowLastColumn="0"/>
              <w:rPr>
                <w:rFonts w:ascii="Wingdings" w:hAnsi="Wingdings" w:cs="Calibri"/>
                <w:sz w:val="24"/>
                <w:szCs w:val="24"/>
              </w:rPr>
            </w:pPr>
            <w:r w:rsidRPr="002D33FB">
              <w:rPr>
                <w:rFonts w:ascii="Wingdings" w:hAnsi="Wingdings" w:cs="Calibri"/>
                <w:color w:val="244061"/>
                <w:sz w:val="24"/>
                <w:szCs w:val="24"/>
              </w:rPr>
              <w:t></w:t>
            </w:r>
          </w:p>
        </w:tc>
        <w:tc>
          <w:tcPr>
            <w:tcW w:w="850" w:type="dxa"/>
            <w:vAlign w:val="center"/>
          </w:tcPr>
          <w:p w:rsidR="00056EEC" w:rsidRPr="002D33FB" w:rsidRDefault="00056EEC" w:rsidP="00056EEC">
            <w:pPr>
              <w:spacing w:line="240" w:lineRule="auto"/>
              <w:jc w:val="center"/>
              <w:cnfStyle w:val="000000000000" w:firstRow="0" w:lastRow="0" w:firstColumn="0" w:lastColumn="0" w:oddVBand="0" w:evenVBand="0" w:oddHBand="0" w:evenHBand="0" w:firstRowFirstColumn="0" w:firstRowLastColumn="0" w:lastRowFirstColumn="0" w:lastRowLastColumn="0"/>
              <w:rPr>
                <w:rFonts w:ascii="Wingdings" w:hAnsi="Wingdings" w:cs="Calibri"/>
                <w:sz w:val="24"/>
                <w:szCs w:val="24"/>
              </w:rPr>
            </w:pPr>
            <w:r w:rsidRPr="002D33FB">
              <w:rPr>
                <w:rFonts w:ascii="Wingdings" w:hAnsi="Wingdings" w:cs="Calibri"/>
                <w:color w:val="244061"/>
                <w:sz w:val="24"/>
                <w:szCs w:val="24"/>
              </w:rPr>
              <w:t></w:t>
            </w:r>
          </w:p>
        </w:tc>
        <w:tc>
          <w:tcPr>
            <w:tcW w:w="851" w:type="dxa"/>
            <w:vAlign w:val="center"/>
          </w:tcPr>
          <w:p w:rsidR="00056EEC" w:rsidRPr="002D33FB" w:rsidRDefault="00056EEC" w:rsidP="00056EEC">
            <w:pPr>
              <w:spacing w:line="240" w:lineRule="auto"/>
              <w:jc w:val="center"/>
              <w:cnfStyle w:val="000000000000" w:firstRow="0" w:lastRow="0" w:firstColumn="0" w:lastColumn="0" w:oddVBand="0" w:evenVBand="0" w:oddHBand="0" w:evenHBand="0" w:firstRowFirstColumn="0" w:firstRowLastColumn="0" w:lastRowFirstColumn="0" w:lastRowLastColumn="0"/>
              <w:rPr>
                <w:rFonts w:ascii="Wingdings" w:hAnsi="Wingdings" w:cs="Calibri"/>
                <w:sz w:val="24"/>
                <w:szCs w:val="24"/>
              </w:rPr>
            </w:pPr>
            <w:r w:rsidRPr="002D33FB">
              <w:rPr>
                <w:rFonts w:ascii="Wingdings" w:hAnsi="Wingdings" w:cs="Calibri"/>
                <w:color w:val="244061"/>
                <w:sz w:val="24"/>
                <w:szCs w:val="24"/>
              </w:rPr>
              <w:t></w:t>
            </w:r>
          </w:p>
        </w:tc>
        <w:tc>
          <w:tcPr>
            <w:tcW w:w="1134" w:type="dxa"/>
            <w:vAlign w:val="center"/>
          </w:tcPr>
          <w:p w:rsidR="00056EEC" w:rsidRPr="002D33FB" w:rsidRDefault="00056EEC" w:rsidP="00056EEC">
            <w:pPr>
              <w:spacing w:line="240" w:lineRule="auto"/>
              <w:jc w:val="center"/>
              <w:cnfStyle w:val="000000000000" w:firstRow="0" w:lastRow="0" w:firstColumn="0" w:lastColumn="0" w:oddVBand="0" w:evenVBand="0" w:oddHBand="0" w:evenHBand="0" w:firstRowFirstColumn="0" w:firstRowLastColumn="0" w:lastRowFirstColumn="0" w:lastRowLastColumn="0"/>
              <w:rPr>
                <w:rFonts w:ascii="Wingdings" w:hAnsi="Wingdings" w:cs="Calibri"/>
                <w:sz w:val="24"/>
                <w:szCs w:val="24"/>
              </w:rPr>
            </w:pPr>
            <w:r w:rsidRPr="002D33FB">
              <w:rPr>
                <w:rFonts w:ascii="Wingdings" w:hAnsi="Wingdings" w:cs="Calibri"/>
                <w:color w:val="244061"/>
                <w:sz w:val="24"/>
                <w:szCs w:val="24"/>
              </w:rPr>
              <w:t></w:t>
            </w:r>
          </w:p>
        </w:tc>
      </w:tr>
      <w:tr w:rsidR="00056EEC" w:rsidRPr="002D33FB" w:rsidTr="005F53E3">
        <w:tc>
          <w:tcPr>
            <w:cnfStyle w:val="001000000000" w:firstRow="0" w:lastRow="0" w:firstColumn="1" w:lastColumn="0" w:oddVBand="0" w:evenVBand="0" w:oddHBand="0" w:evenHBand="0" w:firstRowFirstColumn="0" w:firstRowLastColumn="0" w:lastRowFirstColumn="0" w:lastRowLastColumn="0"/>
            <w:tcW w:w="5098" w:type="dxa"/>
            <w:vAlign w:val="center"/>
          </w:tcPr>
          <w:p w:rsidR="00056EEC" w:rsidRPr="00056EEC" w:rsidRDefault="00056EEC" w:rsidP="00056EEC">
            <w:pPr>
              <w:pStyle w:val="Prrafodelista"/>
              <w:numPr>
                <w:ilvl w:val="0"/>
                <w:numId w:val="31"/>
              </w:numPr>
              <w:spacing w:line="240" w:lineRule="auto"/>
              <w:rPr>
                <w:rFonts w:cs="Calibri"/>
                <w:b w:val="0"/>
                <w:sz w:val="24"/>
                <w:szCs w:val="24"/>
              </w:rPr>
            </w:pPr>
            <w:r w:rsidRPr="00056EEC">
              <w:rPr>
                <w:rFonts w:cs="Calibri"/>
                <w:b w:val="0"/>
                <w:color w:val="000000"/>
                <w:shd w:val="clear" w:color="auto" w:fill="FFFFFF"/>
              </w:rPr>
              <w:t>Cursos de regularización durante el ciclo escolar</w:t>
            </w:r>
          </w:p>
        </w:tc>
        <w:tc>
          <w:tcPr>
            <w:tcW w:w="993" w:type="dxa"/>
            <w:vAlign w:val="center"/>
            <w:hideMark/>
          </w:tcPr>
          <w:p w:rsidR="00056EEC" w:rsidRPr="002D33FB" w:rsidRDefault="00056EEC" w:rsidP="00056EEC">
            <w:pPr>
              <w:spacing w:line="240" w:lineRule="auto"/>
              <w:jc w:val="center"/>
              <w:cnfStyle w:val="000000000000" w:firstRow="0" w:lastRow="0" w:firstColumn="0" w:lastColumn="0" w:oddVBand="0" w:evenVBand="0" w:oddHBand="0" w:evenHBand="0" w:firstRowFirstColumn="0" w:firstRowLastColumn="0" w:lastRowFirstColumn="0" w:lastRowLastColumn="0"/>
              <w:rPr>
                <w:rFonts w:ascii="Wingdings" w:hAnsi="Wingdings" w:cs="Calibri"/>
                <w:color w:val="244061"/>
                <w:sz w:val="24"/>
                <w:szCs w:val="24"/>
              </w:rPr>
            </w:pPr>
            <w:r w:rsidRPr="002D33FB">
              <w:rPr>
                <w:rFonts w:ascii="Wingdings" w:hAnsi="Wingdings" w:cs="Calibri"/>
                <w:color w:val="244061"/>
                <w:sz w:val="24"/>
                <w:szCs w:val="24"/>
              </w:rPr>
              <w:t></w:t>
            </w:r>
          </w:p>
        </w:tc>
        <w:tc>
          <w:tcPr>
            <w:tcW w:w="850" w:type="dxa"/>
            <w:vAlign w:val="center"/>
          </w:tcPr>
          <w:p w:rsidR="00056EEC" w:rsidRPr="002D33FB" w:rsidRDefault="00056EEC" w:rsidP="00056EEC">
            <w:pPr>
              <w:spacing w:line="240" w:lineRule="auto"/>
              <w:jc w:val="center"/>
              <w:cnfStyle w:val="000000000000" w:firstRow="0" w:lastRow="0" w:firstColumn="0" w:lastColumn="0" w:oddVBand="0" w:evenVBand="0" w:oddHBand="0" w:evenHBand="0" w:firstRowFirstColumn="0" w:firstRowLastColumn="0" w:lastRowFirstColumn="0" w:lastRowLastColumn="0"/>
              <w:rPr>
                <w:rFonts w:ascii="Wingdings" w:hAnsi="Wingdings" w:cs="Calibri"/>
                <w:color w:val="244061"/>
                <w:sz w:val="24"/>
                <w:szCs w:val="24"/>
              </w:rPr>
            </w:pPr>
            <w:r w:rsidRPr="002D33FB">
              <w:rPr>
                <w:rFonts w:ascii="Wingdings" w:hAnsi="Wingdings" w:cs="Calibri"/>
                <w:color w:val="244061"/>
                <w:sz w:val="24"/>
                <w:szCs w:val="24"/>
              </w:rPr>
              <w:t></w:t>
            </w:r>
          </w:p>
        </w:tc>
        <w:tc>
          <w:tcPr>
            <w:tcW w:w="851" w:type="dxa"/>
            <w:vAlign w:val="center"/>
          </w:tcPr>
          <w:p w:rsidR="00056EEC" w:rsidRPr="002D33FB" w:rsidRDefault="00056EEC" w:rsidP="00056EEC">
            <w:pPr>
              <w:spacing w:line="240" w:lineRule="auto"/>
              <w:jc w:val="center"/>
              <w:cnfStyle w:val="000000000000" w:firstRow="0" w:lastRow="0" w:firstColumn="0" w:lastColumn="0" w:oddVBand="0" w:evenVBand="0" w:oddHBand="0" w:evenHBand="0" w:firstRowFirstColumn="0" w:firstRowLastColumn="0" w:lastRowFirstColumn="0" w:lastRowLastColumn="0"/>
              <w:rPr>
                <w:rFonts w:ascii="Wingdings" w:hAnsi="Wingdings" w:cs="Calibri"/>
                <w:color w:val="244061"/>
                <w:sz w:val="24"/>
                <w:szCs w:val="24"/>
              </w:rPr>
            </w:pPr>
            <w:r w:rsidRPr="002D33FB">
              <w:rPr>
                <w:rFonts w:ascii="Wingdings" w:hAnsi="Wingdings" w:cs="Calibri"/>
                <w:color w:val="244061"/>
                <w:sz w:val="24"/>
                <w:szCs w:val="24"/>
              </w:rPr>
              <w:t></w:t>
            </w:r>
          </w:p>
        </w:tc>
        <w:tc>
          <w:tcPr>
            <w:tcW w:w="1134" w:type="dxa"/>
            <w:vAlign w:val="center"/>
          </w:tcPr>
          <w:p w:rsidR="00056EEC" w:rsidRPr="002D33FB" w:rsidRDefault="00056EEC" w:rsidP="00056EEC">
            <w:pPr>
              <w:spacing w:line="240" w:lineRule="auto"/>
              <w:jc w:val="center"/>
              <w:cnfStyle w:val="000000000000" w:firstRow="0" w:lastRow="0" w:firstColumn="0" w:lastColumn="0" w:oddVBand="0" w:evenVBand="0" w:oddHBand="0" w:evenHBand="0" w:firstRowFirstColumn="0" w:firstRowLastColumn="0" w:lastRowFirstColumn="0" w:lastRowLastColumn="0"/>
              <w:rPr>
                <w:rFonts w:ascii="Wingdings" w:hAnsi="Wingdings" w:cs="Calibri"/>
                <w:color w:val="244061"/>
                <w:sz w:val="24"/>
                <w:szCs w:val="24"/>
              </w:rPr>
            </w:pPr>
            <w:r w:rsidRPr="002D33FB">
              <w:rPr>
                <w:rFonts w:ascii="Wingdings" w:hAnsi="Wingdings" w:cs="Calibri"/>
                <w:color w:val="244061"/>
                <w:sz w:val="24"/>
                <w:szCs w:val="24"/>
              </w:rPr>
              <w:t></w:t>
            </w:r>
          </w:p>
        </w:tc>
      </w:tr>
      <w:tr w:rsidR="00056EEC" w:rsidRPr="002D33FB" w:rsidTr="005F53E3">
        <w:tc>
          <w:tcPr>
            <w:cnfStyle w:val="001000000000" w:firstRow="0" w:lastRow="0" w:firstColumn="1" w:lastColumn="0" w:oddVBand="0" w:evenVBand="0" w:oddHBand="0" w:evenHBand="0" w:firstRowFirstColumn="0" w:firstRowLastColumn="0" w:lastRowFirstColumn="0" w:lastRowLastColumn="0"/>
            <w:tcW w:w="5098" w:type="dxa"/>
            <w:vAlign w:val="center"/>
          </w:tcPr>
          <w:p w:rsidR="00056EEC" w:rsidRPr="00056EEC" w:rsidRDefault="00056EEC" w:rsidP="00056EEC">
            <w:pPr>
              <w:pStyle w:val="Prrafodelista"/>
              <w:numPr>
                <w:ilvl w:val="0"/>
                <w:numId w:val="31"/>
              </w:numPr>
              <w:spacing w:line="240" w:lineRule="auto"/>
              <w:rPr>
                <w:rFonts w:cs="Calibri"/>
                <w:b w:val="0"/>
                <w:sz w:val="24"/>
                <w:szCs w:val="24"/>
              </w:rPr>
            </w:pPr>
            <w:r w:rsidRPr="00056EEC">
              <w:rPr>
                <w:rFonts w:cs="Calibri"/>
                <w:b w:val="0"/>
                <w:color w:val="000000"/>
                <w:shd w:val="clear" w:color="auto" w:fill="FFFFFF"/>
              </w:rPr>
              <w:t>Tutoría  grupal</w:t>
            </w:r>
          </w:p>
        </w:tc>
        <w:tc>
          <w:tcPr>
            <w:tcW w:w="993" w:type="dxa"/>
            <w:vAlign w:val="center"/>
            <w:hideMark/>
          </w:tcPr>
          <w:p w:rsidR="00056EEC" w:rsidRPr="002D33FB" w:rsidRDefault="00056EEC" w:rsidP="00056EEC">
            <w:pPr>
              <w:spacing w:line="240" w:lineRule="auto"/>
              <w:jc w:val="center"/>
              <w:cnfStyle w:val="000000000000" w:firstRow="0" w:lastRow="0" w:firstColumn="0" w:lastColumn="0" w:oddVBand="0" w:evenVBand="0" w:oddHBand="0" w:evenHBand="0" w:firstRowFirstColumn="0" w:firstRowLastColumn="0" w:lastRowFirstColumn="0" w:lastRowLastColumn="0"/>
              <w:rPr>
                <w:rFonts w:ascii="Wingdings" w:hAnsi="Wingdings" w:cs="Calibri"/>
                <w:sz w:val="24"/>
                <w:szCs w:val="24"/>
              </w:rPr>
            </w:pPr>
            <w:r w:rsidRPr="002D33FB">
              <w:rPr>
                <w:rFonts w:ascii="Wingdings" w:hAnsi="Wingdings" w:cs="Calibri"/>
                <w:color w:val="244061"/>
                <w:sz w:val="24"/>
                <w:szCs w:val="24"/>
              </w:rPr>
              <w:t></w:t>
            </w:r>
          </w:p>
        </w:tc>
        <w:tc>
          <w:tcPr>
            <w:tcW w:w="850" w:type="dxa"/>
            <w:vAlign w:val="center"/>
          </w:tcPr>
          <w:p w:rsidR="00056EEC" w:rsidRPr="002D33FB" w:rsidRDefault="00056EEC" w:rsidP="00056EEC">
            <w:pPr>
              <w:spacing w:line="240" w:lineRule="auto"/>
              <w:jc w:val="center"/>
              <w:cnfStyle w:val="000000000000" w:firstRow="0" w:lastRow="0" w:firstColumn="0" w:lastColumn="0" w:oddVBand="0" w:evenVBand="0" w:oddHBand="0" w:evenHBand="0" w:firstRowFirstColumn="0" w:firstRowLastColumn="0" w:lastRowFirstColumn="0" w:lastRowLastColumn="0"/>
              <w:rPr>
                <w:rFonts w:ascii="Wingdings" w:hAnsi="Wingdings" w:cs="Calibri"/>
                <w:sz w:val="24"/>
                <w:szCs w:val="24"/>
              </w:rPr>
            </w:pPr>
            <w:r w:rsidRPr="002D33FB">
              <w:rPr>
                <w:rFonts w:ascii="Wingdings" w:hAnsi="Wingdings" w:cs="Calibri"/>
                <w:color w:val="244061"/>
                <w:sz w:val="24"/>
                <w:szCs w:val="24"/>
              </w:rPr>
              <w:t></w:t>
            </w:r>
          </w:p>
        </w:tc>
        <w:tc>
          <w:tcPr>
            <w:tcW w:w="851" w:type="dxa"/>
            <w:vAlign w:val="center"/>
          </w:tcPr>
          <w:p w:rsidR="00056EEC" w:rsidRPr="002D33FB" w:rsidRDefault="00056EEC" w:rsidP="00056EEC">
            <w:pPr>
              <w:spacing w:line="240" w:lineRule="auto"/>
              <w:jc w:val="center"/>
              <w:cnfStyle w:val="000000000000" w:firstRow="0" w:lastRow="0" w:firstColumn="0" w:lastColumn="0" w:oddVBand="0" w:evenVBand="0" w:oddHBand="0" w:evenHBand="0" w:firstRowFirstColumn="0" w:firstRowLastColumn="0" w:lastRowFirstColumn="0" w:lastRowLastColumn="0"/>
              <w:rPr>
                <w:rFonts w:ascii="Wingdings" w:hAnsi="Wingdings" w:cs="Calibri"/>
                <w:sz w:val="24"/>
                <w:szCs w:val="24"/>
              </w:rPr>
            </w:pPr>
            <w:r w:rsidRPr="002D33FB">
              <w:rPr>
                <w:rFonts w:ascii="Wingdings" w:hAnsi="Wingdings" w:cs="Calibri"/>
                <w:color w:val="244061"/>
                <w:sz w:val="24"/>
                <w:szCs w:val="24"/>
              </w:rPr>
              <w:t></w:t>
            </w:r>
          </w:p>
        </w:tc>
        <w:tc>
          <w:tcPr>
            <w:tcW w:w="1134" w:type="dxa"/>
            <w:vAlign w:val="center"/>
          </w:tcPr>
          <w:p w:rsidR="00056EEC" w:rsidRPr="002D33FB" w:rsidRDefault="00056EEC" w:rsidP="00056EEC">
            <w:pPr>
              <w:spacing w:line="240" w:lineRule="auto"/>
              <w:jc w:val="center"/>
              <w:cnfStyle w:val="000000000000" w:firstRow="0" w:lastRow="0" w:firstColumn="0" w:lastColumn="0" w:oddVBand="0" w:evenVBand="0" w:oddHBand="0" w:evenHBand="0" w:firstRowFirstColumn="0" w:firstRowLastColumn="0" w:lastRowFirstColumn="0" w:lastRowLastColumn="0"/>
              <w:rPr>
                <w:rFonts w:ascii="Wingdings" w:hAnsi="Wingdings" w:cs="Calibri"/>
                <w:sz w:val="24"/>
                <w:szCs w:val="24"/>
              </w:rPr>
            </w:pPr>
            <w:r w:rsidRPr="002D33FB">
              <w:rPr>
                <w:rFonts w:ascii="Wingdings" w:hAnsi="Wingdings" w:cs="Calibri"/>
                <w:color w:val="244061"/>
                <w:sz w:val="24"/>
                <w:szCs w:val="24"/>
              </w:rPr>
              <w:t></w:t>
            </w:r>
          </w:p>
        </w:tc>
      </w:tr>
      <w:tr w:rsidR="00056EEC" w:rsidRPr="002D33FB" w:rsidTr="005F53E3">
        <w:tc>
          <w:tcPr>
            <w:cnfStyle w:val="001000000000" w:firstRow="0" w:lastRow="0" w:firstColumn="1" w:lastColumn="0" w:oddVBand="0" w:evenVBand="0" w:oddHBand="0" w:evenHBand="0" w:firstRowFirstColumn="0" w:firstRowLastColumn="0" w:lastRowFirstColumn="0" w:lastRowLastColumn="0"/>
            <w:tcW w:w="5098" w:type="dxa"/>
            <w:vAlign w:val="center"/>
          </w:tcPr>
          <w:p w:rsidR="00056EEC" w:rsidRPr="00056EEC" w:rsidRDefault="00056EEC" w:rsidP="00056EEC">
            <w:pPr>
              <w:pStyle w:val="Prrafodelista"/>
              <w:numPr>
                <w:ilvl w:val="0"/>
                <w:numId w:val="31"/>
              </w:numPr>
              <w:spacing w:line="240" w:lineRule="auto"/>
              <w:rPr>
                <w:rFonts w:cs="Calibri"/>
                <w:b w:val="0"/>
                <w:sz w:val="24"/>
                <w:szCs w:val="24"/>
              </w:rPr>
            </w:pPr>
            <w:r w:rsidRPr="00056EEC">
              <w:rPr>
                <w:rFonts w:cs="Calibri"/>
                <w:b w:val="0"/>
                <w:color w:val="000000"/>
                <w:shd w:val="clear" w:color="auto" w:fill="FFFFFF"/>
              </w:rPr>
              <w:t>Asesorías individuales extra clase</w:t>
            </w:r>
          </w:p>
        </w:tc>
        <w:tc>
          <w:tcPr>
            <w:tcW w:w="993" w:type="dxa"/>
            <w:vAlign w:val="center"/>
            <w:hideMark/>
          </w:tcPr>
          <w:p w:rsidR="00056EEC" w:rsidRPr="002D33FB" w:rsidRDefault="00056EEC" w:rsidP="00056EEC">
            <w:pPr>
              <w:spacing w:line="240" w:lineRule="auto"/>
              <w:jc w:val="center"/>
              <w:cnfStyle w:val="000000000000" w:firstRow="0" w:lastRow="0" w:firstColumn="0" w:lastColumn="0" w:oddVBand="0" w:evenVBand="0" w:oddHBand="0" w:evenHBand="0" w:firstRowFirstColumn="0" w:firstRowLastColumn="0" w:lastRowFirstColumn="0" w:lastRowLastColumn="0"/>
              <w:rPr>
                <w:rFonts w:ascii="Wingdings" w:hAnsi="Wingdings" w:cs="Calibri"/>
                <w:sz w:val="24"/>
                <w:szCs w:val="24"/>
              </w:rPr>
            </w:pPr>
            <w:r w:rsidRPr="002D33FB">
              <w:rPr>
                <w:rFonts w:ascii="Wingdings" w:hAnsi="Wingdings" w:cs="Calibri"/>
                <w:color w:val="244061"/>
                <w:sz w:val="24"/>
                <w:szCs w:val="24"/>
              </w:rPr>
              <w:t></w:t>
            </w:r>
          </w:p>
        </w:tc>
        <w:tc>
          <w:tcPr>
            <w:tcW w:w="850" w:type="dxa"/>
            <w:vAlign w:val="center"/>
          </w:tcPr>
          <w:p w:rsidR="00056EEC" w:rsidRPr="002D33FB" w:rsidRDefault="00056EEC" w:rsidP="00056EEC">
            <w:pPr>
              <w:spacing w:line="240" w:lineRule="auto"/>
              <w:jc w:val="center"/>
              <w:cnfStyle w:val="000000000000" w:firstRow="0" w:lastRow="0" w:firstColumn="0" w:lastColumn="0" w:oddVBand="0" w:evenVBand="0" w:oddHBand="0" w:evenHBand="0" w:firstRowFirstColumn="0" w:firstRowLastColumn="0" w:lastRowFirstColumn="0" w:lastRowLastColumn="0"/>
              <w:rPr>
                <w:rFonts w:ascii="Wingdings" w:hAnsi="Wingdings" w:cs="Calibri"/>
                <w:sz w:val="24"/>
                <w:szCs w:val="24"/>
              </w:rPr>
            </w:pPr>
            <w:r w:rsidRPr="002D33FB">
              <w:rPr>
                <w:rFonts w:ascii="Wingdings" w:hAnsi="Wingdings" w:cs="Calibri"/>
                <w:color w:val="244061"/>
                <w:sz w:val="24"/>
                <w:szCs w:val="24"/>
              </w:rPr>
              <w:t></w:t>
            </w:r>
          </w:p>
        </w:tc>
        <w:tc>
          <w:tcPr>
            <w:tcW w:w="851" w:type="dxa"/>
            <w:vAlign w:val="center"/>
          </w:tcPr>
          <w:p w:rsidR="00056EEC" w:rsidRPr="002D33FB" w:rsidRDefault="00056EEC" w:rsidP="00056EEC">
            <w:pPr>
              <w:spacing w:line="240" w:lineRule="auto"/>
              <w:jc w:val="center"/>
              <w:cnfStyle w:val="000000000000" w:firstRow="0" w:lastRow="0" w:firstColumn="0" w:lastColumn="0" w:oddVBand="0" w:evenVBand="0" w:oddHBand="0" w:evenHBand="0" w:firstRowFirstColumn="0" w:firstRowLastColumn="0" w:lastRowFirstColumn="0" w:lastRowLastColumn="0"/>
              <w:rPr>
                <w:rFonts w:ascii="Wingdings" w:hAnsi="Wingdings" w:cs="Calibri"/>
                <w:sz w:val="24"/>
                <w:szCs w:val="24"/>
              </w:rPr>
            </w:pPr>
            <w:r w:rsidRPr="002D33FB">
              <w:rPr>
                <w:rFonts w:ascii="Wingdings" w:hAnsi="Wingdings" w:cs="Calibri"/>
                <w:color w:val="244061"/>
                <w:sz w:val="24"/>
                <w:szCs w:val="24"/>
              </w:rPr>
              <w:t></w:t>
            </w:r>
          </w:p>
        </w:tc>
        <w:tc>
          <w:tcPr>
            <w:tcW w:w="1134" w:type="dxa"/>
            <w:vAlign w:val="center"/>
          </w:tcPr>
          <w:p w:rsidR="00056EEC" w:rsidRPr="002D33FB" w:rsidRDefault="00056EEC" w:rsidP="00056EEC">
            <w:pPr>
              <w:spacing w:line="240" w:lineRule="auto"/>
              <w:jc w:val="center"/>
              <w:cnfStyle w:val="000000000000" w:firstRow="0" w:lastRow="0" w:firstColumn="0" w:lastColumn="0" w:oddVBand="0" w:evenVBand="0" w:oddHBand="0" w:evenHBand="0" w:firstRowFirstColumn="0" w:firstRowLastColumn="0" w:lastRowFirstColumn="0" w:lastRowLastColumn="0"/>
              <w:rPr>
                <w:rFonts w:ascii="Wingdings" w:hAnsi="Wingdings" w:cs="Calibri"/>
                <w:sz w:val="24"/>
                <w:szCs w:val="24"/>
              </w:rPr>
            </w:pPr>
            <w:r w:rsidRPr="002D33FB">
              <w:rPr>
                <w:rFonts w:ascii="Wingdings" w:hAnsi="Wingdings" w:cs="Calibri"/>
                <w:color w:val="244061"/>
                <w:sz w:val="24"/>
                <w:szCs w:val="24"/>
              </w:rPr>
              <w:t></w:t>
            </w:r>
          </w:p>
        </w:tc>
      </w:tr>
      <w:tr w:rsidR="00056EEC" w:rsidRPr="002D33FB" w:rsidTr="005F53E3">
        <w:tc>
          <w:tcPr>
            <w:cnfStyle w:val="001000000000" w:firstRow="0" w:lastRow="0" w:firstColumn="1" w:lastColumn="0" w:oddVBand="0" w:evenVBand="0" w:oddHBand="0" w:evenHBand="0" w:firstRowFirstColumn="0" w:firstRowLastColumn="0" w:lastRowFirstColumn="0" w:lastRowLastColumn="0"/>
            <w:tcW w:w="5098" w:type="dxa"/>
            <w:vAlign w:val="center"/>
          </w:tcPr>
          <w:p w:rsidR="00056EEC" w:rsidRPr="00056EEC" w:rsidRDefault="00056EEC" w:rsidP="00056EEC">
            <w:pPr>
              <w:pStyle w:val="Prrafodelista"/>
              <w:numPr>
                <w:ilvl w:val="0"/>
                <w:numId w:val="31"/>
              </w:numPr>
              <w:spacing w:line="240" w:lineRule="auto"/>
              <w:rPr>
                <w:rFonts w:cs="Calibri"/>
                <w:b w:val="0"/>
                <w:color w:val="000000"/>
                <w:shd w:val="clear" w:color="auto" w:fill="FFFFFF"/>
              </w:rPr>
            </w:pPr>
            <w:r w:rsidRPr="00056EEC">
              <w:rPr>
                <w:rFonts w:cs="Calibri"/>
                <w:b w:val="0"/>
                <w:color w:val="000000"/>
                <w:shd w:val="clear" w:color="auto" w:fill="FFFFFF"/>
              </w:rPr>
              <w:t>Adecuación de actividades de acuerdo con las necesidades de los estudiantes</w:t>
            </w:r>
          </w:p>
        </w:tc>
        <w:tc>
          <w:tcPr>
            <w:tcW w:w="993" w:type="dxa"/>
            <w:vAlign w:val="center"/>
          </w:tcPr>
          <w:p w:rsidR="00056EEC" w:rsidRPr="002D33FB" w:rsidRDefault="00056EEC" w:rsidP="00056EEC">
            <w:pPr>
              <w:spacing w:line="240" w:lineRule="auto"/>
              <w:jc w:val="center"/>
              <w:cnfStyle w:val="000000000000" w:firstRow="0" w:lastRow="0" w:firstColumn="0" w:lastColumn="0" w:oddVBand="0" w:evenVBand="0" w:oddHBand="0" w:evenHBand="0" w:firstRowFirstColumn="0" w:firstRowLastColumn="0" w:lastRowFirstColumn="0" w:lastRowLastColumn="0"/>
              <w:rPr>
                <w:rFonts w:ascii="Wingdings" w:hAnsi="Wingdings" w:cs="Calibri"/>
                <w:sz w:val="24"/>
                <w:szCs w:val="24"/>
              </w:rPr>
            </w:pPr>
            <w:r w:rsidRPr="002D33FB">
              <w:rPr>
                <w:rFonts w:ascii="Wingdings" w:hAnsi="Wingdings" w:cs="Calibri"/>
                <w:color w:val="244061"/>
                <w:sz w:val="24"/>
                <w:szCs w:val="24"/>
              </w:rPr>
              <w:t></w:t>
            </w:r>
          </w:p>
        </w:tc>
        <w:tc>
          <w:tcPr>
            <w:tcW w:w="850" w:type="dxa"/>
            <w:vAlign w:val="center"/>
          </w:tcPr>
          <w:p w:rsidR="00056EEC" w:rsidRPr="002D33FB" w:rsidRDefault="00056EEC" w:rsidP="00056EEC">
            <w:pPr>
              <w:spacing w:line="240" w:lineRule="auto"/>
              <w:jc w:val="center"/>
              <w:cnfStyle w:val="000000000000" w:firstRow="0" w:lastRow="0" w:firstColumn="0" w:lastColumn="0" w:oddVBand="0" w:evenVBand="0" w:oddHBand="0" w:evenHBand="0" w:firstRowFirstColumn="0" w:firstRowLastColumn="0" w:lastRowFirstColumn="0" w:lastRowLastColumn="0"/>
              <w:rPr>
                <w:rFonts w:ascii="Wingdings" w:hAnsi="Wingdings" w:cs="Calibri"/>
                <w:sz w:val="24"/>
                <w:szCs w:val="24"/>
              </w:rPr>
            </w:pPr>
            <w:r w:rsidRPr="002D33FB">
              <w:rPr>
                <w:rFonts w:ascii="Wingdings" w:hAnsi="Wingdings" w:cs="Calibri"/>
                <w:color w:val="244061"/>
                <w:sz w:val="24"/>
                <w:szCs w:val="24"/>
              </w:rPr>
              <w:t></w:t>
            </w:r>
          </w:p>
        </w:tc>
        <w:tc>
          <w:tcPr>
            <w:tcW w:w="851" w:type="dxa"/>
            <w:vAlign w:val="center"/>
          </w:tcPr>
          <w:p w:rsidR="00056EEC" w:rsidRPr="002D33FB" w:rsidRDefault="00056EEC" w:rsidP="00056EEC">
            <w:pPr>
              <w:spacing w:line="240" w:lineRule="auto"/>
              <w:jc w:val="center"/>
              <w:cnfStyle w:val="000000000000" w:firstRow="0" w:lastRow="0" w:firstColumn="0" w:lastColumn="0" w:oddVBand="0" w:evenVBand="0" w:oddHBand="0" w:evenHBand="0" w:firstRowFirstColumn="0" w:firstRowLastColumn="0" w:lastRowFirstColumn="0" w:lastRowLastColumn="0"/>
              <w:rPr>
                <w:rFonts w:ascii="Wingdings" w:hAnsi="Wingdings" w:cs="Calibri"/>
                <w:sz w:val="24"/>
                <w:szCs w:val="24"/>
              </w:rPr>
            </w:pPr>
            <w:r w:rsidRPr="002D33FB">
              <w:rPr>
                <w:rFonts w:ascii="Wingdings" w:hAnsi="Wingdings" w:cs="Calibri"/>
                <w:color w:val="244061"/>
                <w:sz w:val="24"/>
                <w:szCs w:val="24"/>
              </w:rPr>
              <w:t></w:t>
            </w:r>
          </w:p>
        </w:tc>
        <w:tc>
          <w:tcPr>
            <w:tcW w:w="1134" w:type="dxa"/>
            <w:vAlign w:val="center"/>
          </w:tcPr>
          <w:p w:rsidR="00056EEC" w:rsidRPr="002D33FB" w:rsidRDefault="00056EEC" w:rsidP="00056EEC">
            <w:pPr>
              <w:spacing w:line="240" w:lineRule="auto"/>
              <w:jc w:val="center"/>
              <w:cnfStyle w:val="000000000000" w:firstRow="0" w:lastRow="0" w:firstColumn="0" w:lastColumn="0" w:oddVBand="0" w:evenVBand="0" w:oddHBand="0" w:evenHBand="0" w:firstRowFirstColumn="0" w:firstRowLastColumn="0" w:lastRowFirstColumn="0" w:lastRowLastColumn="0"/>
              <w:rPr>
                <w:rFonts w:ascii="Wingdings" w:hAnsi="Wingdings" w:cs="Calibri"/>
                <w:sz w:val="24"/>
                <w:szCs w:val="24"/>
              </w:rPr>
            </w:pPr>
            <w:r w:rsidRPr="002D33FB">
              <w:rPr>
                <w:rFonts w:ascii="Wingdings" w:hAnsi="Wingdings" w:cs="Calibri"/>
                <w:color w:val="244061"/>
                <w:sz w:val="24"/>
                <w:szCs w:val="24"/>
              </w:rPr>
              <w:t></w:t>
            </w:r>
          </w:p>
        </w:tc>
      </w:tr>
      <w:tr w:rsidR="00056EEC" w:rsidRPr="002D33FB" w:rsidTr="005F53E3">
        <w:tc>
          <w:tcPr>
            <w:cnfStyle w:val="001000000000" w:firstRow="0" w:lastRow="0" w:firstColumn="1" w:lastColumn="0" w:oddVBand="0" w:evenVBand="0" w:oddHBand="0" w:evenHBand="0" w:firstRowFirstColumn="0" w:firstRowLastColumn="0" w:lastRowFirstColumn="0" w:lastRowLastColumn="0"/>
            <w:tcW w:w="5098" w:type="dxa"/>
            <w:vAlign w:val="center"/>
          </w:tcPr>
          <w:p w:rsidR="00056EEC" w:rsidRPr="00056EEC" w:rsidRDefault="00056EEC" w:rsidP="00056EEC">
            <w:pPr>
              <w:pStyle w:val="Prrafodelista"/>
              <w:numPr>
                <w:ilvl w:val="0"/>
                <w:numId w:val="31"/>
              </w:numPr>
              <w:spacing w:line="240" w:lineRule="auto"/>
              <w:rPr>
                <w:rFonts w:cs="Calibri"/>
                <w:b w:val="0"/>
                <w:color w:val="000000"/>
                <w:shd w:val="clear" w:color="auto" w:fill="FFFFFF"/>
              </w:rPr>
            </w:pPr>
            <w:r w:rsidRPr="00056EEC">
              <w:rPr>
                <w:rFonts w:cs="Calibri"/>
                <w:b w:val="0"/>
                <w:color w:val="000000"/>
                <w:shd w:val="clear" w:color="auto" w:fill="FFFFFF"/>
              </w:rPr>
              <w:t>Capacitaciones docentes</w:t>
            </w:r>
          </w:p>
        </w:tc>
        <w:tc>
          <w:tcPr>
            <w:tcW w:w="993" w:type="dxa"/>
            <w:vAlign w:val="center"/>
          </w:tcPr>
          <w:p w:rsidR="00056EEC" w:rsidRPr="002D33FB" w:rsidRDefault="00056EEC" w:rsidP="00056EEC">
            <w:pPr>
              <w:spacing w:line="240" w:lineRule="auto"/>
              <w:jc w:val="center"/>
              <w:cnfStyle w:val="000000000000" w:firstRow="0" w:lastRow="0" w:firstColumn="0" w:lastColumn="0" w:oddVBand="0" w:evenVBand="0" w:oddHBand="0" w:evenHBand="0" w:firstRowFirstColumn="0" w:firstRowLastColumn="0" w:lastRowFirstColumn="0" w:lastRowLastColumn="0"/>
              <w:rPr>
                <w:rFonts w:ascii="Wingdings" w:hAnsi="Wingdings" w:cs="Calibri"/>
                <w:sz w:val="24"/>
                <w:szCs w:val="24"/>
              </w:rPr>
            </w:pPr>
            <w:r w:rsidRPr="002D33FB">
              <w:rPr>
                <w:rFonts w:ascii="Wingdings" w:hAnsi="Wingdings" w:cs="Calibri"/>
                <w:color w:val="244061"/>
                <w:sz w:val="24"/>
                <w:szCs w:val="24"/>
              </w:rPr>
              <w:t></w:t>
            </w:r>
          </w:p>
        </w:tc>
        <w:tc>
          <w:tcPr>
            <w:tcW w:w="850" w:type="dxa"/>
            <w:vAlign w:val="center"/>
          </w:tcPr>
          <w:p w:rsidR="00056EEC" w:rsidRPr="002D33FB" w:rsidRDefault="00056EEC" w:rsidP="00056EEC">
            <w:pPr>
              <w:spacing w:line="240" w:lineRule="auto"/>
              <w:jc w:val="center"/>
              <w:cnfStyle w:val="000000000000" w:firstRow="0" w:lastRow="0" w:firstColumn="0" w:lastColumn="0" w:oddVBand="0" w:evenVBand="0" w:oddHBand="0" w:evenHBand="0" w:firstRowFirstColumn="0" w:firstRowLastColumn="0" w:lastRowFirstColumn="0" w:lastRowLastColumn="0"/>
              <w:rPr>
                <w:rFonts w:ascii="Wingdings" w:hAnsi="Wingdings" w:cs="Calibri"/>
                <w:sz w:val="24"/>
                <w:szCs w:val="24"/>
              </w:rPr>
            </w:pPr>
            <w:r w:rsidRPr="002D33FB">
              <w:rPr>
                <w:rFonts w:ascii="Wingdings" w:hAnsi="Wingdings" w:cs="Calibri"/>
                <w:color w:val="244061"/>
                <w:sz w:val="24"/>
                <w:szCs w:val="24"/>
              </w:rPr>
              <w:t></w:t>
            </w:r>
          </w:p>
        </w:tc>
        <w:tc>
          <w:tcPr>
            <w:tcW w:w="851" w:type="dxa"/>
            <w:vAlign w:val="center"/>
          </w:tcPr>
          <w:p w:rsidR="00056EEC" w:rsidRPr="002D33FB" w:rsidRDefault="00056EEC" w:rsidP="00056EEC">
            <w:pPr>
              <w:spacing w:line="240" w:lineRule="auto"/>
              <w:jc w:val="center"/>
              <w:cnfStyle w:val="000000000000" w:firstRow="0" w:lastRow="0" w:firstColumn="0" w:lastColumn="0" w:oddVBand="0" w:evenVBand="0" w:oddHBand="0" w:evenHBand="0" w:firstRowFirstColumn="0" w:firstRowLastColumn="0" w:lastRowFirstColumn="0" w:lastRowLastColumn="0"/>
              <w:rPr>
                <w:rFonts w:ascii="Wingdings" w:hAnsi="Wingdings" w:cs="Calibri"/>
                <w:sz w:val="24"/>
                <w:szCs w:val="24"/>
              </w:rPr>
            </w:pPr>
            <w:r w:rsidRPr="002D33FB">
              <w:rPr>
                <w:rFonts w:ascii="Wingdings" w:hAnsi="Wingdings" w:cs="Calibri"/>
                <w:color w:val="244061"/>
                <w:sz w:val="24"/>
                <w:szCs w:val="24"/>
              </w:rPr>
              <w:t></w:t>
            </w:r>
          </w:p>
        </w:tc>
        <w:tc>
          <w:tcPr>
            <w:tcW w:w="1134" w:type="dxa"/>
            <w:vAlign w:val="center"/>
          </w:tcPr>
          <w:p w:rsidR="00056EEC" w:rsidRPr="002D33FB" w:rsidRDefault="00056EEC" w:rsidP="00056EEC">
            <w:pPr>
              <w:spacing w:line="240" w:lineRule="auto"/>
              <w:jc w:val="center"/>
              <w:cnfStyle w:val="000000000000" w:firstRow="0" w:lastRow="0" w:firstColumn="0" w:lastColumn="0" w:oddVBand="0" w:evenVBand="0" w:oddHBand="0" w:evenHBand="0" w:firstRowFirstColumn="0" w:firstRowLastColumn="0" w:lastRowFirstColumn="0" w:lastRowLastColumn="0"/>
              <w:rPr>
                <w:rFonts w:ascii="Wingdings" w:hAnsi="Wingdings" w:cs="Calibri"/>
                <w:sz w:val="24"/>
                <w:szCs w:val="24"/>
              </w:rPr>
            </w:pPr>
            <w:r w:rsidRPr="002D33FB">
              <w:rPr>
                <w:rFonts w:ascii="Wingdings" w:hAnsi="Wingdings" w:cs="Calibri"/>
                <w:color w:val="244061"/>
                <w:sz w:val="24"/>
                <w:szCs w:val="24"/>
              </w:rPr>
              <w:t></w:t>
            </w:r>
          </w:p>
        </w:tc>
      </w:tr>
      <w:tr w:rsidR="00056EEC" w:rsidRPr="002D33FB" w:rsidTr="005F53E3">
        <w:tc>
          <w:tcPr>
            <w:cnfStyle w:val="001000000000" w:firstRow="0" w:lastRow="0" w:firstColumn="1" w:lastColumn="0" w:oddVBand="0" w:evenVBand="0" w:oddHBand="0" w:evenHBand="0" w:firstRowFirstColumn="0" w:firstRowLastColumn="0" w:lastRowFirstColumn="0" w:lastRowLastColumn="0"/>
            <w:tcW w:w="5098" w:type="dxa"/>
            <w:vAlign w:val="center"/>
          </w:tcPr>
          <w:p w:rsidR="00056EEC" w:rsidRPr="00056EEC" w:rsidRDefault="00056EEC" w:rsidP="00056EEC">
            <w:pPr>
              <w:pStyle w:val="Prrafodelista"/>
              <w:numPr>
                <w:ilvl w:val="0"/>
                <w:numId w:val="31"/>
              </w:numPr>
              <w:spacing w:line="240" w:lineRule="auto"/>
              <w:rPr>
                <w:rFonts w:cs="Calibri"/>
                <w:b w:val="0"/>
                <w:color w:val="000000"/>
                <w:shd w:val="clear" w:color="auto" w:fill="FFFFFF"/>
              </w:rPr>
            </w:pPr>
            <w:r w:rsidRPr="00056EEC">
              <w:rPr>
                <w:rFonts w:cs="Calibri"/>
                <w:b w:val="0"/>
                <w:color w:val="000000"/>
                <w:shd w:val="clear" w:color="auto" w:fill="FFFFFF"/>
              </w:rPr>
              <w:t>Elaboración de materiales didácticos</w:t>
            </w:r>
          </w:p>
        </w:tc>
        <w:tc>
          <w:tcPr>
            <w:tcW w:w="993" w:type="dxa"/>
            <w:vAlign w:val="center"/>
          </w:tcPr>
          <w:p w:rsidR="00056EEC" w:rsidRPr="002D33FB" w:rsidRDefault="00056EEC" w:rsidP="00056EEC">
            <w:pPr>
              <w:spacing w:line="240" w:lineRule="auto"/>
              <w:jc w:val="center"/>
              <w:cnfStyle w:val="000000000000" w:firstRow="0" w:lastRow="0" w:firstColumn="0" w:lastColumn="0" w:oddVBand="0" w:evenVBand="0" w:oddHBand="0" w:evenHBand="0" w:firstRowFirstColumn="0" w:firstRowLastColumn="0" w:lastRowFirstColumn="0" w:lastRowLastColumn="0"/>
              <w:rPr>
                <w:rFonts w:ascii="Wingdings" w:hAnsi="Wingdings" w:cs="Calibri"/>
                <w:sz w:val="24"/>
                <w:szCs w:val="24"/>
              </w:rPr>
            </w:pPr>
            <w:r w:rsidRPr="002D33FB">
              <w:rPr>
                <w:rFonts w:ascii="Wingdings" w:hAnsi="Wingdings" w:cs="Calibri"/>
                <w:color w:val="244061"/>
                <w:sz w:val="24"/>
                <w:szCs w:val="24"/>
              </w:rPr>
              <w:t></w:t>
            </w:r>
          </w:p>
        </w:tc>
        <w:tc>
          <w:tcPr>
            <w:tcW w:w="850" w:type="dxa"/>
            <w:vAlign w:val="center"/>
          </w:tcPr>
          <w:p w:rsidR="00056EEC" w:rsidRPr="002D33FB" w:rsidRDefault="00056EEC" w:rsidP="00056EEC">
            <w:pPr>
              <w:spacing w:line="240" w:lineRule="auto"/>
              <w:jc w:val="center"/>
              <w:cnfStyle w:val="000000000000" w:firstRow="0" w:lastRow="0" w:firstColumn="0" w:lastColumn="0" w:oddVBand="0" w:evenVBand="0" w:oddHBand="0" w:evenHBand="0" w:firstRowFirstColumn="0" w:firstRowLastColumn="0" w:lastRowFirstColumn="0" w:lastRowLastColumn="0"/>
              <w:rPr>
                <w:rFonts w:ascii="Wingdings" w:hAnsi="Wingdings" w:cs="Calibri"/>
                <w:sz w:val="24"/>
                <w:szCs w:val="24"/>
              </w:rPr>
            </w:pPr>
            <w:r w:rsidRPr="002D33FB">
              <w:rPr>
                <w:rFonts w:ascii="Wingdings" w:hAnsi="Wingdings" w:cs="Calibri"/>
                <w:color w:val="244061"/>
                <w:sz w:val="24"/>
                <w:szCs w:val="24"/>
              </w:rPr>
              <w:t></w:t>
            </w:r>
          </w:p>
        </w:tc>
        <w:tc>
          <w:tcPr>
            <w:tcW w:w="851" w:type="dxa"/>
            <w:vAlign w:val="center"/>
          </w:tcPr>
          <w:p w:rsidR="00056EEC" w:rsidRPr="002D33FB" w:rsidRDefault="00056EEC" w:rsidP="00056EEC">
            <w:pPr>
              <w:spacing w:line="240" w:lineRule="auto"/>
              <w:jc w:val="center"/>
              <w:cnfStyle w:val="000000000000" w:firstRow="0" w:lastRow="0" w:firstColumn="0" w:lastColumn="0" w:oddVBand="0" w:evenVBand="0" w:oddHBand="0" w:evenHBand="0" w:firstRowFirstColumn="0" w:firstRowLastColumn="0" w:lastRowFirstColumn="0" w:lastRowLastColumn="0"/>
              <w:rPr>
                <w:rFonts w:ascii="Wingdings" w:hAnsi="Wingdings" w:cs="Calibri"/>
                <w:sz w:val="24"/>
                <w:szCs w:val="24"/>
              </w:rPr>
            </w:pPr>
            <w:r w:rsidRPr="002D33FB">
              <w:rPr>
                <w:rFonts w:ascii="Wingdings" w:hAnsi="Wingdings" w:cs="Calibri"/>
                <w:color w:val="244061"/>
                <w:sz w:val="24"/>
                <w:szCs w:val="24"/>
              </w:rPr>
              <w:t></w:t>
            </w:r>
          </w:p>
        </w:tc>
        <w:tc>
          <w:tcPr>
            <w:tcW w:w="1134" w:type="dxa"/>
            <w:vAlign w:val="center"/>
          </w:tcPr>
          <w:p w:rsidR="00056EEC" w:rsidRPr="002D33FB" w:rsidRDefault="00056EEC" w:rsidP="00056EEC">
            <w:pPr>
              <w:spacing w:line="240" w:lineRule="auto"/>
              <w:jc w:val="center"/>
              <w:cnfStyle w:val="000000000000" w:firstRow="0" w:lastRow="0" w:firstColumn="0" w:lastColumn="0" w:oddVBand="0" w:evenVBand="0" w:oddHBand="0" w:evenHBand="0" w:firstRowFirstColumn="0" w:firstRowLastColumn="0" w:lastRowFirstColumn="0" w:lastRowLastColumn="0"/>
              <w:rPr>
                <w:rFonts w:ascii="Wingdings" w:hAnsi="Wingdings" w:cs="Calibri"/>
                <w:sz w:val="24"/>
                <w:szCs w:val="24"/>
              </w:rPr>
            </w:pPr>
            <w:r w:rsidRPr="002D33FB">
              <w:rPr>
                <w:rFonts w:ascii="Wingdings" w:hAnsi="Wingdings" w:cs="Calibri"/>
                <w:color w:val="244061"/>
                <w:sz w:val="24"/>
                <w:szCs w:val="24"/>
              </w:rPr>
              <w:t></w:t>
            </w:r>
          </w:p>
        </w:tc>
      </w:tr>
    </w:tbl>
    <w:p w:rsidR="00056EEC" w:rsidRDefault="00056EEC" w:rsidP="00056EEC"/>
    <w:sectPr w:rsidR="00056EEC" w:rsidSect="001351F8">
      <w:headerReference w:type="default" r:id="rId8"/>
      <w:footerReference w:type="default" r:id="rId9"/>
      <w:pgSz w:w="11906" w:h="16838"/>
      <w:pgMar w:top="2121"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4D1F" w:rsidRDefault="00D24D1F" w:rsidP="001351F8">
      <w:pPr>
        <w:spacing w:after="0" w:line="240" w:lineRule="auto"/>
      </w:pPr>
      <w:r>
        <w:separator/>
      </w:r>
    </w:p>
  </w:endnote>
  <w:endnote w:type="continuationSeparator" w:id="0">
    <w:p w:rsidR="00D24D1F" w:rsidRDefault="00D24D1F" w:rsidP="001351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02609758"/>
      <w:docPartObj>
        <w:docPartGallery w:val="Page Numbers (Bottom of Page)"/>
        <w:docPartUnique/>
      </w:docPartObj>
    </w:sdtPr>
    <w:sdtEndPr/>
    <w:sdtContent>
      <w:p w:rsidR="00F5069A" w:rsidRDefault="00F5069A">
        <w:pPr>
          <w:pStyle w:val="Piedepgina"/>
          <w:jc w:val="right"/>
        </w:pPr>
        <w:r>
          <w:fldChar w:fldCharType="begin"/>
        </w:r>
        <w:r>
          <w:instrText>PAGE   \* MERGEFORMAT</w:instrText>
        </w:r>
        <w:r>
          <w:fldChar w:fldCharType="separate"/>
        </w:r>
        <w:r w:rsidR="005522B8">
          <w:rPr>
            <w:noProof/>
          </w:rPr>
          <w:t>2</w:t>
        </w:r>
        <w:r>
          <w:fldChar w:fldCharType="end"/>
        </w:r>
      </w:p>
    </w:sdtContent>
  </w:sdt>
  <w:p w:rsidR="00F5069A" w:rsidRDefault="00F5069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4D1F" w:rsidRDefault="00D24D1F" w:rsidP="001351F8">
      <w:pPr>
        <w:spacing w:after="0" w:line="240" w:lineRule="auto"/>
      </w:pPr>
      <w:r>
        <w:separator/>
      </w:r>
    </w:p>
  </w:footnote>
  <w:footnote w:type="continuationSeparator" w:id="0">
    <w:p w:rsidR="00D24D1F" w:rsidRDefault="00D24D1F" w:rsidP="001351F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51F8" w:rsidRDefault="001351F8" w:rsidP="001351F8">
    <w:pPr>
      <w:spacing w:after="0"/>
      <w:ind w:left="2"/>
      <w:jc w:val="right"/>
    </w:pPr>
    <w:r>
      <w:rPr>
        <w:rFonts w:eastAsia="Calibri" w:cs="Calibri"/>
        <w:b/>
        <w:color w:val="001F5F"/>
        <w:sz w:val="18"/>
      </w:rPr>
      <w:t>Dirección General para la Evaluación de Docentes y Directivos</w:t>
    </w:r>
    <w:r>
      <w:rPr>
        <w:rFonts w:eastAsia="Calibri" w:cs="Calibri"/>
        <w:sz w:val="18"/>
      </w:rPr>
      <w:t xml:space="preserve"> </w:t>
    </w:r>
  </w:p>
  <w:p w:rsidR="001351F8" w:rsidRDefault="001351F8" w:rsidP="001351F8">
    <w:pPr>
      <w:pStyle w:val="Encabezado"/>
      <w:jc w:val="right"/>
    </w:pPr>
    <w:r>
      <w:rPr>
        <w:rFonts w:eastAsia="Calibri" w:cs="Calibri"/>
        <w:b/>
        <w:color w:val="001F5F"/>
        <w:sz w:val="18"/>
      </w:rPr>
      <w:t>Unidad de Evaluación del Sistema Educativo Nacional</w:t>
    </w:r>
  </w:p>
  <w:p w:rsidR="001351F8" w:rsidRDefault="001351F8">
    <w:pPr>
      <w:pStyle w:val="Encabezado"/>
    </w:pPr>
    <w:r>
      <w:rPr>
        <w:noProof/>
        <w:lang w:val="es-MX" w:eastAsia="es-MX"/>
      </w:rPr>
      <w:drawing>
        <wp:anchor distT="0" distB="0" distL="114300" distR="114300" simplePos="0" relativeHeight="251659264" behindDoc="0" locked="0" layoutInCell="1" allowOverlap="0" wp14:anchorId="000E548B" wp14:editId="40CDF951">
          <wp:simplePos x="0" y="0"/>
          <wp:positionH relativeFrom="page">
            <wp:posOffset>553085</wp:posOffset>
          </wp:positionH>
          <wp:positionV relativeFrom="page">
            <wp:posOffset>182245</wp:posOffset>
          </wp:positionV>
          <wp:extent cx="1246632" cy="964692"/>
          <wp:effectExtent l="0" t="0" r="0" b="0"/>
          <wp:wrapSquare wrapText="bothSides"/>
          <wp:docPr id="6"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246632" cy="964692"/>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C6A31"/>
    <w:multiLevelType w:val="hybridMultilevel"/>
    <w:tmpl w:val="42007E9E"/>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 w15:restartNumberingAfterBreak="0">
    <w:nsid w:val="0B1F4459"/>
    <w:multiLevelType w:val="hybridMultilevel"/>
    <w:tmpl w:val="9B769CA6"/>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C1A0191"/>
    <w:multiLevelType w:val="hybridMultilevel"/>
    <w:tmpl w:val="A1E8D214"/>
    <w:lvl w:ilvl="0" w:tplc="DD32528E">
      <w:start w:val="1"/>
      <w:numFmt w:val="lowerLetter"/>
      <w:lvlText w:val="%1)"/>
      <w:lvlJc w:val="left"/>
      <w:pPr>
        <w:ind w:left="720" w:hanging="360"/>
      </w:pPr>
      <w:rPr>
        <w:rFonts w:ascii="Calibri" w:hAnsi="Calibri" w:hint="default"/>
        <w:sz w:val="22"/>
        <w:szCs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CA53CD0"/>
    <w:multiLevelType w:val="hybridMultilevel"/>
    <w:tmpl w:val="66C2888C"/>
    <w:lvl w:ilvl="0" w:tplc="DD32528E">
      <w:start w:val="1"/>
      <w:numFmt w:val="lowerLetter"/>
      <w:lvlText w:val="%1)"/>
      <w:lvlJc w:val="left"/>
      <w:pPr>
        <w:ind w:left="720" w:hanging="360"/>
      </w:pPr>
      <w:rPr>
        <w:rFonts w:ascii="Calibri" w:hAnsi="Calibri" w:hint="default"/>
        <w:sz w:val="22"/>
        <w:szCs w:val="22"/>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4" w15:restartNumberingAfterBreak="0">
    <w:nsid w:val="0E493784"/>
    <w:multiLevelType w:val="hybridMultilevel"/>
    <w:tmpl w:val="42007E9E"/>
    <w:lvl w:ilvl="0" w:tplc="080A0017">
      <w:start w:val="1"/>
      <w:numFmt w:val="lowerLetter"/>
      <w:lvlText w:val="%1)"/>
      <w:lvlJc w:val="left"/>
      <w:pPr>
        <w:ind w:left="644" w:hanging="360"/>
      </w:pPr>
    </w:lvl>
    <w:lvl w:ilvl="1" w:tplc="080A0019">
      <w:start w:val="1"/>
      <w:numFmt w:val="lowerLetter"/>
      <w:lvlText w:val="%2."/>
      <w:lvlJc w:val="left"/>
      <w:pPr>
        <w:ind w:left="1364" w:hanging="360"/>
      </w:pPr>
    </w:lvl>
    <w:lvl w:ilvl="2" w:tplc="080A001B">
      <w:start w:val="1"/>
      <w:numFmt w:val="lowerRoman"/>
      <w:lvlText w:val="%3."/>
      <w:lvlJc w:val="right"/>
      <w:pPr>
        <w:ind w:left="2084" w:hanging="180"/>
      </w:pPr>
    </w:lvl>
    <w:lvl w:ilvl="3" w:tplc="080A000F">
      <w:start w:val="1"/>
      <w:numFmt w:val="decimal"/>
      <w:lvlText w:val="%4."/>
      <w:lvlJc w:val="left"/>
      <w:pPr>
        <w:ind w:left="2804" w:hanging="360"/>
      </w:pPr>
    </w:lvl>
    <w:lvl w:ilvl="4" w:tplc="080A0019">
      <w:start w:val="1"/>
      <w:numFmt w:val="lowerLetter"/>
      <w:lvlText w:val="%5."/>
      <w:lvlJc w:val="left"/>
      <w:pPr>
        <w:ind w:left="3524" w:hanging="360"/>
      </w:pPr>
    </w:lvl>
    <w:lvl w:ilvl="5" w:tplc="080A001B">
      <w:start w:val="1"/>
      <w:numFmt w:val="lowerRoman"/>
      <w:lvlText w:val="%6."/>
      <w:lvlJc w:val="right"/>
      <w:pPr>
        <w:ind w:left="4244" w:hanging="180"/>
      </w:pPr>
    </w:lvl>
    <w:lvl w:ilvl="6" w:tplc="080A000F">
      <w:start w:val="1"/>
      <w:numFmt w:val="decimal"/>
      <w:lvlText w:val="%7."/>
      <w:lvlJc w:val="left"/>
      <w:pPr>
        <w:ind w:left="4964" w:hanging="360"/>
      </w:pPr>
    </w:lvl>
    <w:lvl w:ilvl="7" w:tplc="080A0019">
      <w:start w:val="1"/>
      <w:numFmt w:val="lowerLetter"/>
      <w:lvlText w:val="%8."/>
      <w:lvlJc w:val="left"/>
      <w:pPr>
        <w:ind w:left="5684" w:hanging="360"/>
      </w:pPr>
    </w:lvl>
    <w:lvl w:ilvl="8" w:tplc="080A001B">
      <w:start w:val="1"/>
      <w:numFmt w:val="lowerRoman"/>
      <w:lvlText w:val="%9."/>
      <w:lvlJc w:val="right"/>
      <w:pPr>
        <w:ind w:left="6404" w:hanging="180"/>
      </w:pPr>
    </w:lvl>
  </w:abstractNum>
  <w:abstractNum w:abstractNumId="5" w15:restartNumberingAfterBreak="0">
    <w:nsid w:val="11B206BD"/>
    <w:multiLevelType w:val="hybridMultilevel"/>
    <w:tmpl w:val="42007E9E"/>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6" w15:restartNumberingAfterBreak="0">
    <w:nsid w:val="14803976"/>
    <w:multiLevelType w:val="hybridMultilevel"/>
    <w:tmpl w:val="67E070E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16962A95"/>
    <w:multiLevelType w:val="hybridMultilevel"/>
    <w:tmpl w:val="C316A1C0"/>
    <w:lvl w:ilvl="0" w:tplc="C77447F4">
      <w:start w:val="1"/>
      <w:numFmt w:val="lowerLetter"/>
      <w:lvlText w:val="%1)"/>
      <w:lvlJc w:val="left"/>
      <w:pPr>
        <w:ind w:left="720" w:hanging="360"/>
      </w:pPr>
      <w:rPr>
        <w:rFonts w:hint="default"/>
        <w:b/>
        <w:color w:val="000000"/>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6E763AD"/>
    <w:multiLevelType w:val="hybridMultilevel"/>
    <w:tmpl w:val="42007E9E"/>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9" w15:restartNumberingAfterBreak="0">
    <w:nsid w:val="19D715C8"/>
    <w:multiLevelType w:val="hybridMultilevel"/>
    <w:tmpl w:val="42007E9E"/>
    <w:lvl w:ilvl="0" w:tplc="080A0017">
      <w:start w:val="1"/>
      <w:numFmt w:val="lowerLetter"/>
      <w:lvlText w:val="%1)"/>
      <w:lvlJc w:val="left"/>
      <w:pPr>
        <w:ind w:left="644" w:hanging="360"/>
      </w:pPr>
    </w:lvl>
    <w:lvl w:ilvl="1" w:tplc="080A0019">
      <w:start w:val="1"/>
      <w:numFmt w:val="lowerLetter"/>
      <w:lvlText w:val="%2."/>
      <w:lvlJc w:val="left"/>
      <w:pPr>
        <w:ind w:left="1364" w:hanging="360"/>
      </w:pPr>
    </w:lvl>
    <w:lvl w:ilvl="2" w:tplc="080A001B">
      <w:start w:val="1"/>
      <w:numFmt w:val="lowerRoman"/>
      <w:lvlText w:val="%3."/>
      <w:lvlJc w:val="right"/>
      <w:pPr>
        <w:ind w:left="2084" w:hanging="180"/>
      </w:pPr>
    </w:lvl>
    <w:lvl w:ilvl="3" w:tplc="080A000F">
      <w:start w:val="1"/>
      <w:numFmt w:val="decimal"/>
      <w:lvlText w:val="%4."/>
      <w:lvlJc w:val="left"/>
      <w:pPr>
        <w:ind w:left="2804" w:hanging="360"/>
      </w:pPr>
    </w:lvl>
    <w:lvl w:ilvl="4" w:tplc="080A0019">
      <w:start w:val="1"/>
      <w:numFmt w:val="lowerLetter"/>
      <w:lvlText w:val="%5."/>
      <w:lvlJc w:val="left"/>
      <w:pPr>
        <w:ind w:left="3524" w:hanging="360"/>
      </w:pPr>
    </w:lvl>
    <w:lvl w:ilvl="5" w:tplc="080A001B">
      <w:start w:val="1"/>
      <w:numFmt w:val="lowerRoman"/>
      <w:lvlText w:val="%6."/>
      <w:lvlJc w:val="right"/>
      <w:pPr>
        <w:ind w:left="4244" w:hanging="180"/>
      </w:pPr>
    </w:lvl>
    <w:lvl w:ilvl="6" w:tplc="080A000F">
      <w:start w:val="1"/>
      <w:numFmt w:val="decimal"/>
      <w:lvlText w:val="%7."/>
      <w:lvlJc w:val="left"/>
      <w:pPr>
        <w:ind w:left="4964" w:hanging="360"/>
      </w:pPr>
    </w:lvl>
    <w:lvl w:ilvl="7" w:tplc="080A0019">
      <w:start w:val="1"/>
      <w:numFmt w:val="lowerLetter"/>
      <w:lvlText w:val="%8."/>
      <w:lvlJc w:val="left"/>
      <w:pPr>
        <w:ind w:left="5684" w:hanging="360"/>
      </w:pPr>
    </w:lvl>
    <w:lvl w:ilvl="8" w:tplc="080A001B">
      <w:start w:val="1"/>
      <w:numFmt w:val="lowerRoman"/>
      <w:lvlText w:val="%9."/>
      <w:lvlJc w:val="right"/>
      <w:pPr>
        <w:ind w:left="6404" w:hanging="180"/>
      </w:pPr>
    </w:lvl>
  </w:abstractNum>
  <w:abstractNum w:abstractNumId="10" w15:restartNumberingAfterBreak="0">
    <w:nsid w:val="1D864BF0"/>
    <w:multiLevelType w:val="hybridMultilevel"/>
    <w:tmpl w:val="42007E9E"/>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1" w15:restartNumberingAfterBreak="0">
    <w:nsid w:val="1FFF3597"/>
    <w:multiLevelType w:val="hybridMultilevel"/>
    <w:tmpl w:val="4D32F364"/>
    <w:lvl w:ilvl="0" w:tplc="0C0A0017">
      <w:start w:val="1"/>
      <w:numFmt w:val="lowerLetter"/>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2" w15:restartNumberingAfterBreak="0">
    <w:nsid w:val="266E03E2"/>
    <w:multiLevelType w:val="hybridMultilevel"/>
    <w:tmpl w:val="7834CA28"/>
    <w:lvl w:ilvl="0" w:tplc="0C0A0017">
      <w:start w:val="1"/>
      <w:numFmt w:val="lowerLetter"/>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3" w15:restartNumberingAfterBreak="0">
    <w:nsid w:val="278E3EF6"/>
    <w:multiLevelType w:val="hybridMultilevel"/>
    <w:tmpl w:val="66C2888C"/>
    <w:lvl w:ilvl="0" w:tplc="DD32528E">
      <w:start w:val="1"/>
      <w:numFmt w:val="lowerLetter"/>
      <w:lvlText w:val="%1)"/>
      <w:lvlJc w:val="left"/>
      <w:pPr>
        <w:ind w:left="360" w:hanging="360"/>
      </w:pPr>
      <w:rPr>
        <w:rFonts w:ascii="Calibri" w:hAnsi="Calibri" w:hint="default"/>
        <w:sz w:val="22"/>
        <w:szCs w:val="22"/>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start w:val="1"/>
      <w:numFmt w:val="lowerLetter"/>
      <w:lvlText w:val="%5."/>
      <w:lvlJc w:val="left"/>
      <w:pPr>
        <w:ind w:left="3240" w:hanging="360"/>
      </w:pPr>
    </w:lvl>
    <w:lvl w:ilvl="5" w:tplc="080A001B">
      <w:start w:val="1"/>
      <w:numFmt w:val="lowerRoman"/>
      <w:lvlText w:val="%6."/>
      <w:lvlJc w:val="right"/>
      <w:pPr>
        <w:ind w:left="3960" w:hanging="180"/>
      </w:pPr>
    </w:lvl>
    <w:lvl w:ilvl="6" w:tplc="080A000F">
      <w:start w:val="1"/>
      <w:numFmt w:val="decimal"/>
      <w:lvlText w:val="%7."/>
      <w:lvlJc w:val="left"/>
      <w:pPr>
        <w:ind w:left="4680" w:hanging="360"/>
      </w:pPr>
    </w:lvl>
    <w:lvl w:ilvl="7" w:tplc="080A0019">
      <w:start w:val="1"/>
      <w:numFmt w:val="lowerLetter"/>
      <w:lvlText w:val="%8."/>
      <w:lvlJc w:val="left"/>
      <w:pPr>
        <w:ind w:left="5400" w:hanging="360"/>
      </w:pPr>
    </w:lvl>
    <w:lvl w:ilvl="8" w:tplc="080A001B">
      <w:start w:val="1"/>
      <w:numFmt w:val="lowerRoman"/>
      <w:lvlText w:val="%9."/>
      <w:lvlJc w:val="right"/>
      <w:pPr>
        <w:ind w:left="6120" w:hanging="180"/>
      </w:pPr>
    </w:lvl>
  </w:abstractNum>
  <w:abstractNum w:abstractNumId="14" w15:restartNumberingAfterBreak="0">
    <w:nsid w:val="2AA23F6C"/>
    <w:multiLevelType w:val="hybridMultilevel"/>
    <w:tmpl w:val="A7029EB0"/>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2B800E6A"/>
    <w:multiLevelType w:val="hybridMultilevel"/>
    <w:tmpl w:val="D1C86D6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2E773AD5"/>
    <w:multiLevelType w:val="hybridMultilevel"/>
    <w:tmpl w:val="1B34E4E0"/>
    <w:lvl w:ilvl="0" w:tplc="0C0A0017">
      <w:start w:val="1"/>
      <w:numFmt w:val="lowerLetter"/>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7" w15:restartNumberingAfterBreak="0">
    <w:nsid w:val="2F9946BF"/>
    <w:multiLevelType w:val="hybridMultilevel"/>
    <w:tmpl w:val="42007E9E"/>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8" w15:restartNumberingAfterBreak="0">
    <w:nsid w:val="30112C2A"/>
    <w:multiLevelType w:val="hybridMultilevel"/>
    <w:tmpl w:val="FBD842F6"/>
    <w:lvl w:ilvl="0" w:tplc="DD32528E">
      <w:start w:val="1"/>
      <w:numFmt w:val="lowerLetter"/>
      <w:lvlText w:val="%1)"/>
      <w:lvlJc w:val="left"/>
      <w:pPr>
        <w:ind w:left="720" w:hanging="360"/>
      </w:pPr>
      <w:rPr>
        <w:rFonts w:ascii="Calibri" w:hAnsi="Calibri" w:hint="default"/>
        <w:sz w:val="22"/>
        <w:szCs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35664CC5"/>
    <w:multiLevelType w:val="hybridMultilevel"/>
    <w:tmpl w:val="42007E9E"/>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20" w15:restartNumberingAfterBreak="0">
    <w:nsid w:val="35FA6AD0"/>
    <w:multiLevelType w:val="hybridMultilevel"/>
    <w:tmpl w:val="42007E9E"/>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21" w15:restartNumberingAfterBreak="0">
    <w:nsid w:val="3D2F7877"/>
    <w:multiLevelType w:val="hybridMultilevel"/>
    <w:tmpl w:val="35962638"/>
    <w:lvl w:ilvl="0" w:tplc="E8A48192">
      <w:start w:val="1"/>
      <w:numFmt w:val="lowerLetter"/>
      <w:lvlText w:val="%1)"/>
      <w:lvlJc w:val="left"/>
      <w:pPr>
        <w:ind w:left="720" w:hanging="360"/>
      </w:pPr>
      <w:rPr>
        <w:rFonts w:asciiTheme="minorHAnsi" w:hAnsiTheme="min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469633AC"/>
    <w:multiLevelType w:val="hybridMultilevel"/>
    <w:tmpl w:val="42007E9E"/>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23" w15:restartNumberingAfterBreak="0">
    <w:nsid w:val="48E77978"/>
    <w:multiLevelType w:val="hybridMultilevel"/>
    <w:tmpl w:val="8F9613E8"/>
    <w:lvl w:ilvl="0" w:tplc="080A0017">
      <w:start w:val="1"/>
      <w:numFmt w:val="lowerLetter"/>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24" w15:restartNumberingAfterBreak="0">
    <w:nsid w:val="52AA021F"/>
    <w:multiLevelType w:val="hybridMultilevel"/>
    <w:tmpl w:val="42007E9E"/>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25" w15:restartNumberingAfterBreak="0">
    <w:nsid w:val="59B07973"/>
    <w:multiLevelType w:val="hybridMultilevel"/>
    <w:tmpl w:val="42007E9E"/>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26" w15:restartNumberingAfterBreak="0">
    <w:nsid w:val="74DE49D9"/>
    <w:multiLevelType w:val="hybridMultilevel"/>
    <w:tmpl w:val="42007E9E"/>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27" w15:restartNumberingAfterBreak="0">
    <w:nsid w:val="77A42FB9"/>
    <w:multiLevelType w:val="hybridMultilevel"/>
    <w:tmpl w:val="6B02B3F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79795B2D"/>
    <w:multiLevelType w:val="hybridMultilevel"/>
    <w:tmpl w:val="2EFAA948"/>
    <w:lvl w:ilvl="0" w:tplc="0C0A0019">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9" w15:restartNumberingAfterBreak="0">
    <w:nsid w:val="7E7F1FC0"/>
    <w:multiLevelType w:val="hybridMultilevel"/>
    <w:tmpl w:val="8FE01D34"/>
    <w:lvl w:ilvl="0" w:tplc="0C0A0017">
      <w:start w:val="1"/>
      <w:numFmt w:val="lowerLetter"/>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25"/>
  </w:num>
  <w:num w:numId="4">
    <w:abstractNumId w:val="12"/>
  </w:num>
  <w:num w:numId="5">
    <w:abstractNumId w:val="20"/>
  </w:num>
  <w:num w:numId="6">
    <w:abstractNumId w:val="28"/>
  </w:num>
  <w:num w:numId="7">
    <w:abstractNumId w:val="15"/>
  </w:num>
  <w:num w:numId="8">
    <w:abstractNumId w:val="16"/>
  </w:num>
  <w:num w:numId="9">
    <w:abstractNumId w:val="27"/>
  </w:num>
  <w:num w:numId="10">
    <w:abstractNumId w:val="29"/>
  </w:num>
  <w:num w:numId="11">
    <w:abstractNumId w:val="24"/>
  </w:num>
  <w:num w:numId="12">
    <w:abstractNumId w:val="5"/>
  </w:num>
  <w:num w:numId="13">
    <w:abstractNumId w:val="11"/>
  </w:num>
  <w:num w:numId="14">
    <w:abstractNumId w:val="26"/>
  </w:num>
  <w:num w:numId="15">
    <w:abstractNumId w:val="19"/>
  </w:num>
  <w:num w:numId="16">
    <w:abstractNumId w:val="0"/>
  </w:num>
  <w:num w:numId="17">
    <w:abstractNumId w:val="21"/>
  </w:num>
  <w:num w:numId="18">
    <w:abstractNumId w:val="10"/>
  </w:num>
  <w:num w:numId="19">
    <w:abstractNumId w:val="17"/>
  </w:num>
  <w:num w:numId="20">
    <w:abstractNumId w:val="14"/>
  </w:num>
  <w:num w:numId="21">
    <w:abstractNumId w:val="23"/>
  </w:num>
  <w:num w:numId="22">
    <w:abstractNumId w:val="6"/>
  </w:num>
  <w:num w:numId="23">
    <w:abstractNumId w:val="1"/>
  </w:num>
  <w:num w:numId="24">
    <w:abstractNumId w:val="8"/>
  </w:num>
  <w:num w:numId="25">
    <w:abstractNumId w:val="9"/>
  </w:num>
  <w:num w:numId="26">
    <w:abstractNumId w:val="4"/>
  </w:num>
  <w:num w:numId="27">
    <w:abstractNumId w:val="22"/>
  </w:num>
  <w:num w:numId="28">
    <w:abstractNumId w:val="18"/>
  </w:num>
  <w:num w:numId="29">
    <w:abstractNumId w:val="2"/>
  </w:num>
  <w:num w:numId="30">
    <w:abstractNumId w:val="13"/>
  </w:num>
  <w:num w:numId="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42FB"/>
    <w:rsid w:val="00055B42"/>
    <w:rsid w:val="00056EEC"/>
    <w:rsid w:val="00063C93"/>
    <w:rsid w:val="001351F8"/>
    <w:rsid w:val="00137479"/>
    <w:rsid w:val="00154724"/>
    <w:rsid w:val="0019045E"/>
    <w:rsid w:val="00195F3B"/>
    <w:rsid w:val="001B56CA"/>
    <w:rsid w:val="001C07DE"/>
    <w:rsid w:val="001C2D3C"/>
    <w:rsid w:val="001F2059"/>
    <w:rsid w:val="002060CF"/>
    <w:rsid w:val="00214515"/>
    <w:rsid w:val="00235D61"/>
    <w:rsid w:val="00263248"/>
    <w:rsid w:val="00282914"/>
    <w:rsid w:val="002A4A3B"/>
    <w:rsid w:val="002B5B03"/>
    <w:rsid w:val="002C51D5"/>
    <w:rsid w:val="002D33FB"/>
    <w:rsid w:val="00303DB6"/>
    <w:rsid w:val="00307868"/>
    <w:rsid w:val="00347038"/>
    <w:rsid w:val="0035742A"/>
    <w:rsid w:val="00361369"/>
    <w:rsid w:val="003E2D5D"/>
    <w:rsid w:val="00464491"/>
    <w:rsid w:val="00482347"/>
    <w:rsid w:val="004935FD"/>
    <w:rsid w:val="004A1299"/>
    <w:rsid w:val="004A551F"/>
    <w:rsid w:val="004E2744"/>
    <w:rsid w:val="004E7A1C"/>
    <w:rsid w:val="004F5A2B"/>
    <w:rsid w:val="0054154F"/>
    <w:rsid w:val="005421A7"/>
    <w:rsid w:val="005522B8"/>
    <w:rsid w:val="005558C6"/>
    <w:rsid w:val="005B78DF"/>
    <w:rsid w:val="005D7835"/>
    <w:rsid w:val="006218F2"/>
    <w:rsid w:val="00654B1C"/>
    <w:rsid w:val="0066610A"/>
    <w:rsid w:val="006877DD"/>
    <w:rsid w:val="006A174D"/>
    <w:rsid w:val="006E42FB"/>
    <w:rsid w:val="00754F46"/>
    <w:rsid w:val="00781726"/>
    <w:rsid w:val="007855C9"/>
    <w:rsid w:val="007A7958"/>
    <w:rsid w:val="00807125"/>
    <w:rsid w:val="00835FD0"/>
    <w:rsid w:val="008364CA"/>
    <w:rsid w:val="008573F6"/>
    <w:rsid w:val="00890C53"/>
    <w:rsid w:val="008C7CE4"/>
    <w:rsid w:val="008D18E6"/>
    <w:rsid w:val="0092157F"/>
    <w:rsid w:val="00946054"/>
    <w:rsid w:val="009778E5"/>
    <w:rsid w:val="009A1C77"/>
    <w:rsid w:val="009B2C51"/>
    <w:rsid w:val="009D1086"/>
    <w:rsid w:val="00A01570"/>
    <w:rsid w:val="00A216BA"/>
    <w:rsid w:val="00A278F8"/>
    <w:rsid w:val="00A279BD"/>
    <w:rsid w:val="00A64A63"/>
    <w:rsid w:val="00A77A3A"/>
    <w:rsid w:val="00A87959"/>
    <w:rsid w:val="00AB3350"/>
    <w:rsid w:val="00AD1797"/>
    <w:rsid w:val="00AE47D6"/>
    <w:rsid w:val="00AE7688"/>
    <w:rsid w:val="00B0628A"/>
    <w:rsid w:val="00B064EB"/>
    <w:rsid w:val="00B10A48"/>
    <w:rsid w:val="00B31939"/>
    <w:rsid w:val="00B32526"/>
    <w:rsid w:val="00B75222"/>
    <w:rsid w:val="00BF2CB3"/>
    <w:rsid w:val="00C17A45"/>
    <w:rsid w:val="00C261AA"/>
    <w:rsid w:val="00C4060A"/>
    <w:rsid w:val="00C5716F"/>
    <w:rsid w:val="00C75409"/>
    <w:rsid w:val="00CB35BD"/>
    <w:rsid w:val="00CD55DC"/>
    <w:rsid w:val="00CE398A"/>
    <w:rsid w:val="00D24D1F"/>
    <w:rsid w:val="00D50FAD"/>
    <w:rsid w:val="00D91B9C"/>
    <w:rsid w:val="00DB3D5B"/>
    <w:rsid w:val="00E05F3F"/>
    <w:rsid w:val="00E5188E"/>
    <w:rsid w:val="00EA1E55"/>
    <w:rsid w:val="00EA5138"/>
    <w:rsid w:val="00EA5526"/>
    <w:rsid w:val="00EB32DE"/>
    <w:rsid w:val="00EC0441"/>
    <w:rsid w:val="00F5069A"/>
    <w:rsid w:val="00F724B8"/>
    <w:rsid w:val="00F73FAC"/>
    <w:rsid w:val="00F8254B"/>
    <w:rsid w:val="00F9487A"/>
    <w:rsid w:val="00FA559B"/>
    <w:rsid w:val="00FE6E0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chartTrackingRefBased/>
  <w15:docId w15:val="{527BB2C4-2A8E-45A9-9C0A-C731927D3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61AA"/>
    <w:pPr>
      <w:spacing w:line="252" w:lineRule="auto"/>
    </w:pPr>
    <w:rPr>
      <w:rFonts w:ascii="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E42FB"/>
    <w:pPr>
      <w:ind w:left="720"/>
      <w:contextualSpacing/>
    </w:pPr>
  </w:style>
  <w:style w:type="paragraph" w:customStyle="1" w:styleId="Default">
    <w:name w:val="Default"/>
    <w:basedOn w:val="Normal"/>
    <w:rsid w:val="006E42FB"/>
    <w:pPr>
      <w:autoSpaceDE w:val="0"/>
      <w:autoSpaceDN w:val="0"/>
      <w:spacing w:after="0" w:line="240" w:lineRule="auto"/>
    </w:pPr>
    <w:rPr>
      <w:rFonts w:ascii="Arial" w:hAnsi="Arial" w:cs="Arial"/>
      <w:color w:val="000000"/>
      <w:sz w:val="24"/>
      <w:szCs w:val="24"/>
    </w:rPr>
  </w:style>
  <w:style w:type="table" w:styleId="Tablaconcuadrcula">
    <w:name w:val="Table Grid"/>
    <w:basedOn w:val="Tablanormal"/>
    <w:uiPriority w:val="39"/>
    <w:rsid w:val="00CB35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AE7688"/>
    <w:rPr>
      <w:color w:val="0563C1" w:themeColor="hyperlink"/>
      <w:u w:val="single"/>
    </w:rPr>
  </w:style>
  <w:style w:type="paragraph" w:styleId="Textodeglobo">
    <w:name w:val="Balloon Text"/>
    <w:basedOn w:val="Normal"/>
    <w:link w:val="TextodegloboCar"/>
    <w:uiPriority w:val="99"/>
    <w:semiHidden/>
    <w:unhideWhenUsed/>
    <w:rsid w:val="00F724B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724B8"/>
    <w:rPr>
      <w:rFonts w:ascii="Segoe UI" w:hAnsi="Segoe UI" w:cs="Segoe UI"/>
      <w:sz w:val="18"/>
      <w:szCs w:val="18"/>
    </w:rPr>
  </w:style>
  <w:style w:type="table" w:styleId="Tabladecuadrcula1clara-nfasis3">
    <w:name w:val="Grid Table 1 Light Accent 3"/>
    <w:basedOn w:val="Tablanormal"/>
    <w:uiPriority w:val="46"/>
    <w:rsid w:val="001351F8"/>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adecuadrcula1clara-nfasis1">
    <w:name w:val="Grid Table 1 Light Accent 1"/>
    <w:basedOn w:val="Tablanormal"/>
    <w:uiPriority w:val="46"/>
    <w:rsid w:val="001351F8"/>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Encabezado">
    <w:name w:val="header"/>
    <w:basedOn w:val="Normal"/>
    <w:link w:val="EncabezadoCar"/>
    <w:uiPriority w:val="99"/>
    <w:unhideWhenUsed/>
    <w:rsid w:val="001351F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351F8"/>
    <w:rPr>
      <w:rFonts w:ascii="Calibri" w:hAnsi="Calibri" w:cs="Times New Roman"/>
    </w:rPr>
  </w:style>
  <w:style w:type="paragraph" w:styleId="Piedepgina">
    <w:name w:val="footer"/>
    <w:basedOn w:val="Normal"/>
    <w:link w:val="PiedepginaCar"/>
    <w:uiPriority w:val="99"/>
    <w:unhideWhenUsed/>
    <w:rsid w:val="001351F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351F8"/>
    <w:rPr>
      <w:rFonts w:ascii="Calibri" w:hAnsi="Calibri" w:cs="Times New Roman"/>
    </w:rPr>
  </w:style>
  <w:style w:type="table" w:styleId="Tabladecuadrcula1clara">
    <w:name w:val="Grid Table 1 Light"/>
    <w:basedOn w:val="Tablanormal"/>
    <w:uiPriority w:val="46"/>
    <w:rsid w:val="00EA552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4678510">
      <w:bodyDiv w:val="1"/>
      <w:marLeft w:val="0"/>
      <w:marRight w:val="0"/>
      <w:marTop w:val="0"/>
      <w:marBottom w:val="0"/>
      <w:divBdr>
        <w:top w:val="none" w:sz="0" w:space="0" w:color="auto"/>
        <w:left w:val="none" w:sz="0" w:space="0" w:color="auto"/>
        <w:bottom w:val="none" w:sz="0" w:space="0" w:color="auto"/>
        <w:right w:val="none" w:sz="0" w:space="0" w:color="auto"/>
      </w:divBdr>
    </w:div>
    <w:div w:id="1436902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046999-9693-4B23-92CC-9EC0E7C355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2</Pages>
  <Words>363</Words>
  <Characters>1997</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Israel Pesqueira Martinez</dc:creator>
  <cp:keywords/>
  <dc:description/>
  <cp:lastModifiedBy>inee</cp:lastModifiedBy>
  <cp:revision>3</cp:revision>
  <cp:lastPrinted>2016-11-17T16:06:00Z</cp:lastPrinted>
  <dcterms:created xsi:type="dcterms:W3CDTF">2018-11-16T17:00:00Z</dcterms:created>
  <dcterms:modified xsi:type="dcterms:W3CDTF">2018-11-16T20:57:00Z</dcterms:modified>
</cp:coreProperties>
</file>