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59596" w14:textId="77777777" w:rsidR="00FB227D" w:rsidRPr="0058272A" w:rsidRDefault="00FB227D" w:rsidP="0058272A">
      <w:pPr>
        <w:spacing w:after="360"/>
        <w:jc w:val="center"/>
        <w:rPr>
          <w:rFonts w:ascii="Arial" w:hAnsi="Arial" w:cs="Arial"/>
          <w:b/>
          <w:sz w:val="28"/>
          <w:szCs w:val="28"/>
          <w:lang w:val="es-MX"/>
        </w:rPr>
      </w:pPr>
      <w:r w:rsidRPr="0058272A">
        <w:rPr>
          <w:rFonts w:ascii="Arial" w:hAnsi="Arial" w:cs="Arial"/>
          <w:b/>
          <w:sz w:val="28"/>
          <w:szCs w:val="28"/>
          <w:lang w:val="es-MX"/>
        </w:rPr>
        <w:t>Documentación del diseño, desarrollo y validación de los instrumentos de valoración</w:t>
      </w:r>
    </w:p>
    <w:p w14:paraId="6D289672" w14:textId="77777777" w:rsidR="00FB227D" w:rsidRPr="0058272A" w:rsidRDefault="00FB227D" w:rsidP="0058272A">
      <w:pPr>
        <w:spacing w:line="360" w:lineRule="auto"/>
        <w:jc w:val="both"/>
        <w:rPr>
          <w:rFonts w:ascii="Arial" w:hAnsi="Arial" w:cs="Arial"/>
          <w:sz w:val="24"/>
          <w:szCs w:val="24"/>
          <w:lang w:val="es-MX"/>
        </w:rPr>
      </w:pPr>
      <w:r w:rsidRPr="0058272A">
        <w:rPr>
          <w:rFonts w:ascii="Arial" w:hAnsi="Arial" w:cs="Arial"/>
          <w:sz w:val="24"/>
          <w:szCs w:val="24"/>
          <w:lang w:val="es-MX"/>
        </w:rPr>
        <w:t xml:space="preserve">Para cada instrumento de valoración, dependiendo el propósito por el cuál es diseñado, se elaborarán entre cuatro a cinco documentos referentes con: (1) Marcos normativos de los instrumentos de valoración, (2) Plan de diseño, desarrollo y validación de los instrumentos de valoración, (3) Manuales de </w:t>
      </w:r>
      <w:r w:rsidR="003E7361">
        <w:rPr>
          <w:rFonts w:ascii="Arial" w:hAnsi="Arial" w:cs="Arial"/>
          <w:sz w:val="24"/>
          <w:szCs w:val="24"/>
          <w:lang w:val="es-MX"/>
        </w:rPr>
        <w:t xml:space="preserve">calificación e </w:t>
      </w:r>
      <w:r w:rsidRPr="0058272A">
        <w:rPr>
          <w:rFonts w:ascii="Arial" w:hAnsi="Arial" w:cs="Arial"/>
          <w:sz w:val="24"/>
          <w:szCs w:val="24"/>
          <w:lang w:val="es-MX"/>
        </w:rPr>
        <w:t xml:space="preserve">interpretación de los resultados de los instrumentos de valoración, (4) Especificaciones de los ítems de los instrumentos de valoración y, (5) Versiones ensambladas de los instrumentos de valoración. En la tabla N se describen los documentos de diseño, desarrollo y validación de cada instrumento de valoración de </w:t>
      </w:r>
    </w:p>
    <w:p w14:paraId="49209677" w14:textId="77777777" w:rsidR="007A2E0E" w:rsidRPr="0058272A" w:rsidRDefault="0058272A">
      <w:pPr>
        <w:rPr>
          <w:rFonts w:ascii="Arial" w:hAnsi="Arial" w:cs="Arial"/>
          <w:sz w:val="24"/>
          <w:szCs w:val="24"/>
          <w:lang w:val="es-MX"/>
        </w:rPr>
      </w:pPr>
      <w:r>
        <w:rPr>
          <w:rFonts w:ascii="Arial" w:hAnsi="Arial" w:cs="Arial"/>
          <w:sz w:val="24"/>
          <w:szCs w:val="24"/>
          <w:lang w:val="es-MX"/>
        </w:rPr>
        <w:t>Tabla N. Documentos</w:t>
      </w:r>
      <w:r w:rsidRPr="0058272A">
        <w:rPr>
          <w:rFonts w:ascii="Arial" w:hAnsi="Arial" w:cs="Arial"/>
          <w:sz w:val="24"/>
          <w:szCs w:val="24"/>
          <w:lang w:val="es-MX"/>
        </w:rPr>
        <w:t xml:space="preserve"> del diseño, desarrollo y validación de los instrumentos de valoració</w:t>
      </w:r>
      <w:r w:rsidR="003E7361">
        <w:rPr>
          <w:rFonts w:ascii="Arial" w:hAnsi="Arial" w:cs="Arial"/>
          <w:sz w:val="24"/>
          <w:szCs w:val="24"/>
          <w:lang w:val="es-MX"/>
        </w:rPr>
        <w:t>n</w:t>
      </w:r>
    </w:p>
    <w:tbl>
      <w:tblPr>
        <w:tblStyle w:val="Tablaconcuadrcula"/>
        <w:tblpPr w:leftFromText="180" w:rightFromText="180" w:vertAnchor="text" w:tblpY="1"/>
        <w:tblOverlap w:val="never"/>
        <w:tblW w:w="13705" w:type="dxa"/>
        <w:tblLook w:val="04A0" w:firstRow="1" w:lastRow="0" w:firstColumn="1" w:lastColumn="0" w:noHBand="0" w:noVBand="1"/>
      </w:tblPr>
      <w:tblGrid>
        <w:gridCol w:w="1520"/>
        <w:gridCol w:w="1800"/>
        <w:gridCol w:w="5889"/>
        <w:gridCol w:w="1737"/>
        <w:gridCol w:w="567"/>
        <w:gridCol w:w="566"/>
        <w:gridCol w:w="558"/>
        <w:gridCol w:w="513"/>
        <w:gridCol w:w="555"/>
      </w:tblGrid>
      <w:tr w:rsidR="003E7361" w:rsidRPr="0058272A" w14:paraId="2CF397E3" w14:textId="77777777" w:rsidTr="003E7361">
        <w:trPr>
          <w:trHeight w:val="418"/>
        </w:trPr>
        <w:tc>
          <w:tcPr>
            <w:tcW w:w="1520" w:type="dxa"/>
            <w:vMerge w:val="restart"/>
            <w:vAlign w:val="center"/>
          </w:tcPr>
          <w:p w14:paraId="0239213C"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t>Nivel y tipo educativo</w:t>
            </w:r>
          </w:p>
        </w:tc>
        <w:tc>
          <w:tcPr>
            <w:tcW w:w="1800" w:type="dxa"/>
            <w:vMerge w:val="restart"/>
            <w:vAlign w:val="center"/>
          </w:tcPr>
          <w:p w14:paraId="64BCB1A4"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t>Proceso</w:t>
            </w:r>
          </w:p>
        </w:tc>
        <w:tc>
          <w:tcPr>
            <w:tcW w:w="5889" w:type="dxa"/>
            <w:vMerge w:val="restart"/>
            <w:vAlign w:val="center"/>
          </w:tcPr>
          <w:p w14:paraId="35F7DF49" w14:textId="77777777" w:rsidR="003E7361" w:rsidRPr="0058272A" w:rsidRDefault="003E7361" w:rsidP="007A2E0E">
            <w:pPr>
              <w:jc w:val="center"/>
              <w:rPr>
                <w:rFonts w:ascii="Arial" w:hAnsi="Arial" w:cs="Arial"/>
                <w:sz w:val="24"/>
                <w:szCs w:val="24"/>
                <w:lang w:val="es-MX"/>
              </w:rPr>
            </w:pPr>
            <w:r w:rsidRPr="0058272A">
              <w:rPr>
                <w:rFonts w:ascii="Arial" w:hAnsi="Arial" w:cs="Arial"/>
                <w:sz w:val="24"/>
                <w:szCs w:val="24"/>
                <w:lang w:val="es-MX"/>
              </w:rPr>
              <w:t>Instrumento</w:t>
            </w:r>
          </w:p>
        </w:tc>
        <w:tc>
          <w:tcPr>
            <w:tcW w:w="1737" w:type="dxa"/>
            <w:vMerge w:val="restart"/>
            <w:vAlign w:val="center"/>
          </w:tcPr>
          <w:p w14:paraId="013DC3EC"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t>Cantidad de instrumentos</w:t>
            </w:r>
          </w:p>
        </w:tc>
        <w:tc>
          <w:tcPr>
            <w:tcW w:w="2759" w:type="dxa"/>
            <w:gridSpan w:val="5"/>
            <w:vAlign w:val="center"/>
          </w:tcPr>
          <w:p w14:paraId="3991E464" w14:textId="77777777" w:rsidR="003E7361" w:rsidRPr="0058272A" w:rsidRDefault="003E7361" w:rsidP="007A2E0E">
            <w:pPr>
              <w:jc w:val="center"/>
              <w:rPr>
                <w:rFonts w:ascii="Arial" w:hAnsi="Arial" w:cs="Arial"/>
                <w:sz w:val="24"/>
                <w:szCs w:val="24"/>
                <w:lang w:val="es-MX"/>
              </w:rPr>
            </w:pPr>
            <w:r w:rsidRPr="0058272A">
              <w:rPr>
                <w:rFonts w:ascii="Arial" w:hAnsi="Arial" w:cs="Arial"/>
                <w:sz w:val="24"/>
                <w:szCs w:val="24"/>
                <w:lang w:val="es-MX"/>
              </w:rPr>
              <w:t>Documentos</w:t>
            </w:r>
          </w:p>
        </w:tc>
      </w:tr>
      <w:tr w:rsidR="003E7361" w:rsidRPr="0058272A" w14:paraId="75A7E71D" w14:textId="77777777" w:rsidTr="003E7361">
        <w:trPr>
          <w:trHeight w:val="410"/>
        </w:trPr>
        <w:tc>
          <w:tcPr>
            <w:tcW w:w="1520" w:type="dxa"/>
            <w:vMerge/>
            <w:vAlign w:val="center"/>
          </w:tcPr>
          <w:p w14:paraId="1816B051" w14:textId="77777777" w:rsidR="003E7361" w:rsidRDefault="003E7361" w:rsidP="007A2E0E">
            <w:pPr>
              <w:jc w:val="center"/>
              <w:rPr>
                <w:rFonts w:ascii="Arial" w:hAnsi="Arial" w:cs="Arial"/>
                <w:sz w:val="24"/>
                <w:szCs w:val="24"/>
                <w:lang w:val="es-MX"/>
              </w:rPr>
            </w:pPr>
          </w:p>
        </w:tc>
        <w:tc>
          <w:tcPr>
            <w:tcW w:w="1800" w:type="dxa"/>
            <w:vMerge/>
            <w:vAlign w:val="center"/>
          </w:tcPr>
          <w:p w14:paraId="3976C687" w14:textId="77777777" w:rsidR="003E7361" w:rsidRDefault="003E7361" w:rsidP="007A2E0E">
            <w:pPr>
              <w:jc w:val="center"/>
              <w:rPr>
                <w:rFonts w:ascii="Arial" w:hAnsi="Arial" w:cs="Arial"/>
                <w:sz w:val="24"/>
                <w:szCs w:val="24"/>
                <w:lang w:val="es-MX"/>
              </w:rPr>
            </w:pPr>
          </w:p>
        </w:tc>
        <w:tc>
          <w:tcPr>
            <w:tcW w:w="5889" w:type="dxa"/>
            <w:vMerge/>
            <w:vAlign w:val="center"/>
          </w:tcPr>
          <w:p w14:paraId="1CAAFE3D" w14:textId="77777777" w:rsidR="003E7361" w:rsidRPr="0058272A" w:rsidRDefault="003E7361" w:rsidP="007A2E0E">
            <w:pPr>
              <w:jc w:val="center"/>
              <w:rPr>
                <w:rFonts w:ascii="Arial" w:hAnsi="Arial" w:cs="Arial"/>
                <w:sz w:val="24"/>
                <w:szCs w:val="24"/>
                <w:lang w:val="es-MX"/>
              </w:rPr>
            </w:pPr>
          </w:p>
        </w:tc>
        <w:tc>
          <w:tcPr>
            <w:tcW w:w="1737" w:type="dxa"/>
            <w:vMerge/>
            <w:vAlign w:val="center"/>
          </w:tcPr>
          <w:p w14:paraId="66E831CA" w14:textId="77777777" w:rsidR="003E7361" w:rsidRDefault="003E7361" w:rsidP="007A2E0E">
            <w:pPr>
              <w:jc w:val="center"/>
              <w:rPr>
                <w:rFonts w:ascii="Arial" w:hAnsi="Arial" w:cs="Arial"/>
                <w:sz w:val="24"/>
                <w:szCs w:val="24"/>
                <w:lang w:val="es-MX"/>
              </w:rPr>
            </w:pPr>
          </w:p>
        </w:tc>
        <w:tc>
          <w:tcPr>
            <w:tcW w:w="567" w:type="dxa"/>
            <w:vAlign w:val="center"/>
          </w:tcPr>
          <w:p w14:paraId="74CB0518"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t>1</w:t>
            </w:r>
          </w:p>
        </w:tc>
        <w:tc>
          <w:tcPr>
            <w:tcW w:w="566" w:type="dxa"/>
            <w:vAlign w:val="center"/>
          </w:tcPr>
          <w:p w14:paraId="2B8F6D72"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t>2</w:t>
            </w:r>
          </w:p>
        </w:tc>
        <w:tc>
          <w:tcPr>
            <w:tcW w:w="558" w:type="dxa"/>
            <w:vAlign w:val="center"/>
          </w:tcPr>
          <w:p w14:paraId="38666E7B"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t>3</w:t>
            </w:r>
          </w:p>
        </w:tc>
        <w:tc>
          <w:tcPr>
            <w:tcW w:w="513" w:type="dxa"/>
            <w:vAlign w:val="center"/>
          </w:tcPr>
          <w:p w14:paraId="4CA923C6"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t>4</w:t>
            </w:r>
          </w:p>
        </w:tc>
        <w:tc>
          <w:tcPr>
            <w:tcW w:w="555" w:type="dxa"/>
            <w:vAlign w:val="center"/>
          </w:tcPr>
          <w:p w14:paraId="0FCE3A86"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t>5</w:t>
            </w:r>
          </w:p>
        </w:tc>
      </w:tr>
      <w:tr w:rsidR="003E7361" w:rsidRPr="0058272A" w14:paraId="19F28333" w14:textId="77777777" w:rsidTr="003E7361">
        <w:tc>
          <w:tcPr>
            <w:tcW w:w="1520" w:type="dxa"/>
            <w:vMerge w:val="restart"/>
            <w:tcBorders>
              <w:top w:val="single" w:sz="4" w:space="0" w:color="auto"/>
              <w:left w:val="single" w:sz="4" w:space="0" w:color="auto"/>
              <w:right w:val="single" w:sz="4" w:space="0" w:color="auto"/>
            </w:tcBorders>
            <w:shd w:val="clear" w:color="auto" w:fill="auto"/>
            <w:vAlign w:val="center"/>
          </w:tcPr>
          <w:p w14:paraId="455A4BD4" w14:textId="77777777" w:rsidR="003E7361" w:rsidRPr="0058272A" w:rsidRDefault="003E7361" w:rsidP="007A2E0E">
            <w:pPr>
              <w:jc w:val="center"/>
              <w:rPr>
                <w:rFonts w:ascii="Arial" w:eastAsia="Times New Roman" w:hAnsi="Arial" w:cs="Arial"/>
                <w:color w:val="000000"/>
                <w:sz w:val="20"/>
                <w:szCs w:val="20"/>
              </w:rPr>
            </w:pPr>
            <w:proofErr w:type="spellStart"/>
            <w:r>
              <w:rPr>
                <w:rFonts w:ascii="Arial" w:eastAsia="Times New Roman" w:hAnsi="Arial" w:cs="Arial"/>
                <w:color w:val="000000"/>
                <w:sz w:val="20"/>
                <w:szCs w:val="20"/>
              </w:rPr>
              <w:t>Educación</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Básica</w:t>
            </w:r>
            <w:proofErr w:type="spellEnd"/>
          </w:p>
        </w:tc>
        <w:tc>
          <w:tcPr>
            <w:tcW w:w="1800" w:type="dxa"/>
            <w:tcBorders>
              <w:top w:val="nil"/>
              <w:left w:val="nil"/>
              <w:bottom w:val="single" w:sz="4" w:space="0" w:color="auto"/>
              <w:right w:val="single" w:sz="4" w:space="0" w:color="auto"/>
            </w:tcBorders>
            <w:shd w:val="clear" w:color="auto" w:fill="auto"/>
            <w:vAlign w:val="center"/>
          </w:tcPr>
          <w:p w14:paraId="341BED71" w14:textId="77777777" w:rsidR="003E7361" w:rsidRPr="0058272A" w:rsidRDefault="003E7361" w:rsidP="007A2E0E">
            <w:pPr>
              <w:jc w:val="center"/>
              <w:rPr>
                <w:rFonts w:ascii="Arial" w:eastAsia="Times New Roman" w:hAnsi="Arial" w:cs="Arial"/>
                <w:color w:val="000000"/>
                <w:sz w:val="20"/>
                <w:szCs w:val="20"/>
              </w:rPr>
            </w:pPr>
            <w:proofErr w:type="spellStart"/>
            <w:r>
              <w:rPr>
                <w:rFonts w:ascii="Arial" w:eastAsia="Times New Roman" w:hAnsi="Arial" w:cs="Arial"/>
                <w:color w:val="000000"/>
                <w:sz w:val="20"/>
                <w:szCs w:val="20"/>
              </w:rPr>
              <w:t>Admisión</w:t>
            </w:r>
            <w:proofErr w:type="spellEnd"/>
          </w:p>
        </w:tc>
        <w:tc>
          <w:tcPr>
            <w:tcW w:w="5889" w:type="dxa"/>
            <w:tcBorders>
              <w:top w:val="nil"/>
              <w:left w:val="nil"/>
              <w:bottom w:val="single" w:sz="4" w:space="0" w:color="auto"/>
              <w:right w:val="single" w:sz="4" w:space="0" w:color="auto"/>
            </w:tcBorders>
            <w:shd w:val="clear" w:color="auto" w:fill="auto"/>
            <w:vAlign w:val="center"/>
          </w:tcPr>
          <w:p w14:paraId="2E70D155" w14:textId="77777777" w:rsidR="003E7361" w:rsidRPr="0058272A" w:rsidRDefault="003E7361" w:rsidP="007A2E0E">
            <w:pPr>
              <w:rPr>
                <w:rFonts w:ascii="Arial" w:eastAsia="Times New Roman" w:hAnsi="Arial" w:cs="Arial"/>
                <w:color w:val="000000"/>
                <w:sz w:val="20"/>
                <w:szCs w:val="20"/>
                <w:lang w:val="es-MX"/>
              </w:rPr>
            </w:pPr>
            <w:r w:rsidRPr="0058272A">
              <w:rPr>
                <w:rFonts w:ascii="Arial" w:eastAsia="Times New Roman" w:hAnsi="Arial" w:cs="Arial"/>
                <w:color w:val="000000"/>
                <w:sz w:val="20"/>
                <w:szCs w:val="20"/>
                <w:lang w:val="es-MX"/>
              </w:rPr>
              <w:t>Instrumentos de valoración de conocimientos y aptitudes</w:t>
            </w:r>
          </w:p>
        </w:tc>
        <w:tc>
          <w:tcPr>
            <w:tcW w:w="1737" w:type="dxa"/>
            <w:tcBorders>
              <w:top w:val="nil"/>
              <w:left w:val="nil"/>
              <w:bottom w:val="single" w:sz="4" w:space="0" w:color="auto"/>
              <w:right w:val="single" w:sz="4" w:space="0" w:color="auto"/>
            </w:tcBorders>
            <w:shd w:val="clear" w:color="auto" w:fill="auto"/>
            <w:vAlign w:val="center"/>
          </w:tcPr>
          <w:p w14:paraId="391B7615" w14:textId="77777777" w:rsidR="003E7361" w:rsidRPr="0058272A" w:rsidRDefault="003E7361" w:rsidP="007A2E0E">
            <w:pPr>
              <w:jc w:val="center"/>
              <w:rPr>
                <w:rFonts w:ascii="Arial" w:eastAsia="Times New Roman" w:hAnsi="Arial" w:cs="Arial"/>
                <w:color w:val="000000"/>
                <w:sz w:val="20"/>
                <w:szCs w:val="20"/>
              </w:rPr>
            </w:pPr>
            <w:r w:rsidRPr="0058272A">
              <w:rPr>
                <w:rFonts w:ascii="Arial" w:eastAsia="Times New Roman" w:hAnsi="Arial" w:cs="Arial"/>
                <w:color w:val="000000"/>
                <w:sz w:val="20"/>
                <w:szCs w:val="20"/>
              </w:rPr>
              <w:t>5</w:t>
            </w:r>
          </w:p>
        </w:tc>
        <w:tc>
          <w:tcPr>
            <w:tcW w:w="567" w:type="dxa"/>
            <w:vAlign w:val="center"/>
          </w:tcPr>
          <w:p w14:paraId="6D8DD30D"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sym w:font="Wingdings" w:char="F0FC"/>
            </w:r>
          </w:p>
        </w:tc>
        <w:tc>
          <w:tcPr>
            <w:tcW w:w="566" w:type="dxa"/>
            <w:vAlign w:val="center"/>
          </w:tcPr>
          <w:p w14:paraId="74E6883D"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sym w:font="Wingdings" w:char="F0FC"/>
            </w:r>
          </w:p>
        </w:tc>
        <w:tc>
          <w:tcPr>
            <w:tcW w:w="558" w:type="dxa"/>
            <w:vAlign w:val="center"/>
          </w:tcPr>
          <w:p w14:paraId="4B05895D"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sym w:font="Wingdings" w:char="F0FC"/>
            </w:r>
          </w:p>
        </w:tc>
        <w:tc>
          <w:tcPr>
            <w:tcW w:w="513" w:type="dxa"/>
            <w:vAlign w:val="center"/>
          </w:tcPr>
          <w:p w14:paraId="2E73A2B5"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sym w:font="Wingdings" w:char="F0FC"/>
            </w:r>
          </w:p>
        </w:tc>
        <w:tc>
          <w:tcPr>
            <w:tcW w:w="555" w:type="dxa"/>
            <w:vAlign w:val="center"/>
          </w:tcPr>
          <w:p w14:paraId="2535BF24"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sym w:font="Wingdings" w:char="F0FC"/>
            </w:r>
          </w:p>
        </w:tc>
      </w:tr>
      <w:tr w:rsidR="003E7361" w:rsidRPr="0058272A" w14:paraId="292538B5" w14:textId="77777777" w:rsidTr="003E7361">
        <w:tc>
          <w:tcPr>
            <w:tcW w:w="1520" w:type="dxa"/>
            <w:vMerge/>
            <w:tcBorders>
              <w:left w:val="single" w:sz="4" w:space="0" w:color="auto"/>
              <w:right w:val="single" w:sz="4" w:space="0" w:color="auto"/>
            </w:tcBorders>
            <w:vAlign w:val="center"/>
          </w:tcPr>
          <w:p w14:paraId="079FFB12" w14:textId="77777777" w:rsidR="003E7361" w:rsidRPr="0058272A" w:rsidRDefault="003E7361" w:rsidP="007A2E0E">
            <w:pPr>
              <w:rPr>
                <w:rFonts w:ascii="Arial" w:eastAsia="Times New Roman" w:hAnsi="Arial" w:cs="Arial"/>
                <w:color w:val="000000"/>
                <w:sz w:val="20"/>
                <w:szCs w:val="20"/>
                <w:lang w:val="es-MX"/>
              </w:rPr>
            </w:pPr>
          </w:p>
        </w:tc>
        <w:tc>
          <w:tcPr>
            <w:tcW w:w="1800" w:type="dxa"/>
            <w:tcBorders>
              <w:top w:val="nil"/>
              <w:left w:val="nil"/>
              <w:bottom w:val="single" w:sz="4" w:space="0" w:color="auto"/>
              <w:right w:val="single" w:sz="4" w:space="0" w:color="auto"/>
            </w:tcBorders>
            <w:shd w:val="clear" w:color="auto" w:fill="auto"/>
            <w:vAlign w:val="center"/>
          </w:tcPr>
          <w:p w14:paraId="1F6F9637" w14:textId="77777777" w:rsidR="003E7361" w:rsidRPr="0058272A" w:rsidRDefault="003E7361" w:rsidP="007A2E0E">
            <w:pPr>
              <w:jc w:val="center"/>
              <w:rPr>
                <w:rFonts w:ascii="Arial" w:eastAsia="Times New Roman" w:hAnsi="Arial" w:cs="Arial"/>
                <w:color w:val="000000"/>
                <w:sz w:val="20"/>
                <w:szCs w:val="20"/>
              </w:rPr>
            </w:pPr>
            <w:commentRangeStart w:id="0"/>
            <w:proofErr w:type="spellStart"/>
            <w:r w:rsidRPr="00390824">
              <w:rPr>
                <w:rFonts w:ascii="Arial" w:eastAsia="Times New Roman" w:hAnsi="Arial" w:cs="Arial"/>
                <w:color w:val="000000"/>
                <w:sz w:val="20"/>
                <w:szCs w:val="20"/>
                <w:highlight w:val="yellow"/>
              </w:rPr>
              <w:t>Admisión</w:t>
            </w:r>
            <w:commentRangeEnd w:id="0"/>
            <w:proofErr w:type="spellEnd"/>
            <w:r w:rsidR="00390824">
              <w:rPr>
                <w:rStyle w:val="Refdecomentario"/>
              </w:rPr>
              <w:commentReference w:id="0"/>
            </w:r>
          </w:p>
        </w:tc>
        <w:tc>
          <w:tcPr>
            <w:tcW w:w="5889" w:type="dxa"/>
            <w:tcBorders>
              <w:top w:val="nil"/>
              <w:left w:val="nil"/>
              <w:bottom w:val="single" w:sz="4" w:space="0" w:color="auto"/>
              <w:right w:val="single" w:sz="4" w:space="0" w:color="auto"/>
            </w:tcBorders>
            <w:shd w:val="clear" w:color="auto" w:fill="auto"/>
            <w:vAlign w:val="center"/>
          </w:tcPr>
          <w:p w14:paraId="16E28A0F" w14:textId="77777777" w:rsidR="003E7361" w:rsidRPr="0058272A" w:rsidRDefault="003E7361" w:rsidP="007A2E0E">
            <w:pPr>
              <w:rPr>
                <w:rFonts w:ascii="Arial" w:eastAsia="Times New Roman" w:hAnsi="Arial" w:cs="Arial"/>
                <w:color w:val="000000"/>
                <w:sz w:val="20"/>
                <w:szCs w:val="20"/>
              </w:rPr>
            </w:pPr>
            <w:proofErr w:type="spellStart"/>
            <w:r w:rsidRPr="0058272A">
              <w:rPr>
                <w:rFonts w:ascii="Arial" w:eastAsia="Times New Roman" w:hAnsi="Arial" w:cs="Arial"/>
                <w:color w:val="000000"/>
                <w:sz w:val="20"/>
                <w:szCs w:val="20"/>
              </w:rPr>
              <w:t>Cuestionarios</w:t>
            </w:r>
            <w:proofErr w:type="spellEnd"/>
            <w:r w:rsidRPr="0058272A">
              <w:rPr>
                <w:rFonts w:ascii="Arial" w:eastAsia="Times New Roman" w:hAnsi="Arial" w:cs="Arial"/>
                <w:color w:val="000000"/>
                <w:sz w:val="20"/>
                <w:szCs w:val="20"/>
              </w:rPr>
              <w:t xml:space="preserve"> de </w:t>
            </w:r>
            <w:proofErr w:type="spellStart"/>
            <w:r w:rsidRPr="0058272A">
              <w:rPr>
                <w:rFonts w:ascii="Arial" w:eastAsia="Times New Roman" w:hAnsi="Arial" w:cs="Arial"/>
                <w:color w:val="000000"/>
                <w:sz w:val="20"/>
                <w:szCs w:val="20"/>
              </w:rPr>
              <w:t>habilidades</w:t>
            </w:r>
            <w:proofErr w:type="spellEnd"/>
            <w:r w:rsidRPr="0058272A">
              <w:rPr>
                <w:rFonts w:ascii="Arial" w:eastAsia="Times New Roman" w:hAnsi="Arial" w:cs="Arial"/>
                <w:color w:val="000000"/>
                <w:sz w:val="20"/>
                <w:szCs w:val="20"/>
              </w:rPr>
              <w:t xml:space="preserve"> </w:t>
            </w:r>
            <w:proofErr w:type="spellStart"/>
            <w:r w:rsidRPr="0058272A">
              <w:rPr>
                <w:rFonts w:ascii="Arial" w:eastAsia="Times New Roman" w:hAnsi="Arial" w:cs="Arial"/>
                <w:color w:val="000000"/>
                <w:sz w:val="20"/>
                <w:szCs w:val="20"/>
              </w:rPr>
              <w:t>directivas</w:t>
            </w:r>
            <w:proofErr w:type="spellEnd"/>
          </w:p>
        </w:tc>
        <w:tc>
          <w:tcPr>
            <w:tcW w:w="1737" w:type="dxa"/>
            <w:tcBorders>
              <w:top w:val="nil"/>
              <w:left w:val="nil"/>
              <w:bottom w:val="single" w:sz="4" w:space="0" w:color="auto"/>
              <w:right w:val="single" w:sz="4" w:space="0" w:color="auto"/>
            </w:tcBorders>
            <w:shd w:val="clear" w:color="auto" w:fill="auto"/>
            <w:vAlign w:val="center"/>
          </w:tcPr>
          <w:p w14:paraId="0BD71F45" w14:textId="77777777" w:rsidR="003E7361" w:rsidRPr="0058272A" w:rsidRDefault="003E7361" w:rsidP="007A2E0E">
            <w:pPr>
              <w:jc w:val="center"/>
              <w:rPr>
                <w:rFonts w:ascii="Arial" w:eastAsia="Times New Roman" w:hAnsi="Arial" w:cs="Arial"/>
                <w:color w:val="000000"/>
                <w:sz w:val="20"/>
                <w:szCs w:val="20"/>
              </w:rPr>
            </w:pPr>
            <w:r w:rsidRPr="0058272A">
              <w:rPr>
                <w:rFonts w:ascii="Arial" w:eastAsia="Times New Roman" w:hAnsi="Arial" w:cs="Arial"/>
                <w:color w:val="000000"/>
                <w:sz w:val="20"/>
                <w:szCs w:val="20"/>
              </w:rPr>
              <w:t>2</w:t>
            </w:r>
          </w:p>
        </w:tc>
        <w:tc>
          <w:tcPr>
            <w:tcW w:w="567" w:type="dxa"/>
            <w:vAlign w:val="center"/>
          </w:tcPr>
          <w:p w14:paraId="56D747EC"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sym w:font="Wingdings" w:char="F0FC"/>
            </w:r>
          </w:p>
        </w:tc>
        <w:tc>
          <w:tcPr>
            <w:tcW w:w="566" w:type="dxa"/>
            <w:vAlign w:val="center"/>
          </w:tcPr>
          <w:p w14:paraId="1BEF08DF"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sym w:font="Wingdings" w:char="F0FC"/>
            </w:r>
          </w:p>
        </w:tc>
        <w:tc>
          <w:tcPr>
            <w:tcW w:w="558" w:type="dxa"/>
            <w:vAlign w:val="center"/>
          </w:tcPr>
          <w:p w14:paraId="3C340836"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sym w:font="Wingdings" w:char="F0FC"/>
            </w:r>
          </w:p>
        </w:tc>
        <w:tc>
          <w:tcPr>
            <w:tcW w:w="513" w:type="dxa"/>
            <w:vAlign w:val="center"/>
          </w:tcPr>
          <w:p w14:paraId="332BD81C" w14:textId="77777777" w:rsidR="003E7361" w:rsidRPr="0058272A" w:rsidRDefault="003E7361" w:rsidP="007A2E0E">
            <w:pPr>
              <w:jc w:val="center"/>
              <w:rPr>
                <w:rFonts w:ascii="Arial" w:hAnsi="Arial" w:cs="Arial"/>
                <w:sz w:val="24"/>
                <w:szCs w:val="24"/>
                <w:lang w:val="es-MX"/>
              </w:rPr>
            </w:pPr>
          </w:p>
        </w:tc>
        <w:tc>
          <w:tcPr>
            <w:tcW w:w="555" w:type="dxa"/>
            <w:vAlign w:val="center"/>
          </w:tcPr>
          <w:p w14:paraId="340E7181"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sym w:font="Wingdings" w:char="F0FC"/>
            </w:r>
          </w:p>
        </w:tc>
      </w:tr>
      <w:tr w:rsidR="003E7361" w:rsidRPr="0058272A" w14:paraId="136EBB92" w14:textId="77777777" w:rsidTr="003E7361">
        <w:tc>
          <w:tcPr>
            <w:tcW w:w="1520" w:type="dxa"/>
            <w:vMerge/>
            <w:tcBorders>
              <w:left w:val="single" w:sz="4" w:space="0" w:color="auto"/>
              <w:bottom w:val="single" w:sz="4" w:space="0" w:color="auto"/>
              <w:right w:val="single" w:sz="4" w:space="0" w:color="auto"/>
            </w:tcBorders>
            <w:vAlign w:val="center"/>
          </w:tcPr>
          <w:p w14:paraId="13FD3F3D" w14:textId="77777777" w:rsidR="003E7361" w:rsidRPr="0058272A" w:rsidRDefault="003E7361" w:rsidP="007A2E0E">
            <w:pPr>
              <w:rPr>
                <w:rFonts w:ascii="Arial" w:eastAsia="Times New Roman" w:hAnsi="Arial" w:cs="Arial"/>
                <w:color w:val="000000"/>
                <w:sz w:val="20"/>
                <w:szCs w:val="20"/>
              </w:rPr>
            </w:pPr>
          </w:p>
        </w:tc>
        <w:tc>
          <w:tcPr>
            <w:tcW w:w="1800" w:type="dxa"/>
            <w:tcBorders>
              <w:top w:val="nil"/>
              <w:left w:val="nil"/>
              <w:bottom w:val="single" w:sz="4" w:space="0" w:color="auto"/>
              <w:right w:val="single" w:sz="4" w:space="0" w:color="auto"/>
            </w:tcBorders>
            <w:shd w:val="clear" w:color="auto" w:fill="auto"/>
            <w:vAlign w:val="center"/>
          </w:tcPr>
          <w:p w14:paraId="756FC593" w14:textId="77777777" w:rsidR="003E7361" w:rsidRPr="0058272A" w:rsidRDefault="003E7361" w:rsidP="007A2E0E">
            <w:pPr>
              <w:jc w:val="center"/>
              <w:rPr>
                <w:rFonts w:ascii="Arial" w:eastAsia="Times New Roman" w:hAnsi="Arial" w:cs="Arial"/>
                <w:color w:val="000000"/>
                <w:sz w:val="20"/>
                <w:szCs w:val="20"/>
              </w:rPr>
            </w:pPr>
            <w:proofErr w:type="spellStart"/>
            <w:r w:rsidRPr="0058272A">
              <w:rPr>
                <w:rFonts w:ascii="Arial" w:eastAsia="Times New Roman" w:hAnsi="Arial" w:cs="Arial"/>
                <w:color w:val="000000"/>
                <w:sz w:val="20"/>
                <w:szCs w:val="20"/>
              </w:rPr>
              <w:t>Promoción</w:t>
            </w:r>
            <w:proofErr w:type="spellEnd"/>
            <w:r w:rsidRPr="0058272A">
              <w:rPr>
                <w:rFonts w:ascii="Arial" w:eastAsia="Times New Roman" w:hAnsi="Arial" w:cs="Arial"/>
                <w:color w:val="000000"/>
                <w:sz w:val="20"/>
                <w:szCs w:val="20"/>
              </w:rPr>
              <w:t xml:space="preserve"> Vertical</w:t>
            </w:r>
          </w:p>
        </w:tc>
        <w:tc>
          <w:tcPr>
            <w:tcW w:w="5889" w:type="dxa"/>
            <w:tcBorders>
              <w:top w:val="nil"/>
              <w:left w:val="nil"/>
              <w:bottom w:val="single" w:sz="4" w:space="0" w:color="auto"/>
              <w:right w:val="single" w:sz="4" w:space="0" w:color="auto"/>
            </w:tcBorders>
            <w:shd w:val="clear" w:color="auto" w:fill="auto"/>
            <w:vAlign w:val="center"/>
          </w:tcPr>
          <w:p w14:paraId="5BFB7E01" w14:textId="77777777" w:rsidR="003E7361" w:rsidRPr="0058272A" w:rsidRDefault="003E7361" w:rsidP="007A2E0E">
            <w:pPr>
              <w:rPr>
                <w:rFonts w:ascii="Arial" w:eastAsia="Times New Roman" w:hAnsi="Arial" w:cs="Arial"/>
                <w:color w:val="000000"/>
                <w:sz w:val="20"/>
                <w:szCs w:val="20"/>
                <w:lang w:val="es-MX"/>
              </w:rPr>
            </w:pPr>
            <w:r w:rsidRPr="0058272A">
              <w:rPr>
                <w:rFonts w:ascii="Arial" w:eastAsia="Times New Roman" w:hAnsi="Arial" w:cs="Arial"/>
                <w:color w:val="000000"/>
                <w:sz w:val="20"/>
                <w:szCs w:val="20"/>
                <w:lang w:val="es-MX"/>
              </w:rPr>
              <w:t>Encuestas de percepción sobre el trabajo directivo y aportaciones al colectivo escolar</w:t>
            </w:r>
          </w:p>
        </w:tc>
        <w:tc>
          <w:tcPr>
            <w:tcW w:w="1737" w:type="dxa"/>
            <w:tcBorders>
              <w:top w:val="nil"/>
              <w:left w:val="nil"/>
              <w:bottom w:val="single" w:sz="4" w:space="0" w:color="auto"/>
              <w:right w:val="single" w:sz="4" w:space="0" w:color="auto"/>
            </w:tcBorders>
            <w:shd w:val="clear" w:color="auto" w:fill="auto"/>
            <w:vAlign w:val="center"/>
          </w:tcPr>
          <w:p w14:paraId="5A1DD1E4" w14:textId="77777777" w:rsidR="003E7361" w:rsidRPr="0058272A" w:rsidRDefault="003E7361" w:rsidP="007A2E0E">
            <w:pPr>
              <w:jc w:val="center"/>
              <w:rPr>
                <w:rFonts w:ascii="Arial" w:eastAsia="Times New Roman" w:hAnsi="Arial" w:cs="Arial"/>
                <w:color w:val="000000"/>
                <w:sz w:val="20"/>
                <w:szCs w:val="20"/>
              </w:rPr>
            </w:pPr>
            <w:r w:rsidRPr="0058272A">
              <w:rPr>
                <w:rFonts w:ascii="Arial" w:eastAsia="Times New Roman" w:hAnsi="Arial" w:cs="Arial"/>
                <w:color w:val="000000"/>
                <w:sz w:val="20"/>
                <w:szCs w:val="20"/>
              </w:rPr>
              <w:t>6</w:t>
            </w:r>
          </w:p>
        </w:tc>
        <w:tc>
          <w:tcPr>
            <w:tcW w:w="567" w:type="dxa"/>
            <w:vAlign w:val="center"/>
          </w:tcPr>
          <w:p w14:paraId="4509F663"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sym w:font="Wingdings" w:char="F0FC"/>
            </w:r>
          </w:p>
        </w:tc>
        <w:tc>
          <w:tcPr>
            <w:tcW w:w="566" w:type="dxa"/>
            <w:vAlign w:val="center"/>
          </w:tcPr>
          <w:p w14:paraId="2A3E16A6"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sym w:font="Wingdings" w:char="F0FC"/>
            </w:r>
          </w:p>
        </w:tc>
        <w:tc>
          <w:tcPr>
            <w:tcW w:w="558" w:type="dxa"/>
            <w:vAlign w:val="center"/>
          </w:tcPr>
          <w:p w14:paraId="2AF79A40"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sym w:font="Wingdings" w:char="F0FC"/>
            </w:r>
          </w:p>
        </w:tc>
        <w:tc>
          <w:tcPr>
            <w:tcW w:w="513" w:type="dxa"/>
            <w:vAlign w:val="center"/>
          </w:tcPr>
          <w:p w14:paraId="77E548B6" w14:textId="77777777" w:rsidR="003E7361" w:rsidRPr="0058272A" w:rsidRDefault="003E7361" w:rsidP="007A2E0E">
            <w:pPr>
              <w:jc w:val="center"/>
              <w:rPr>
                <w:rFonts w:ascii="Arial" w:hAnsi="Arial" w:cs="Arial"/>
                <w:sz w:val="24"/>
                <w:szCs w:val="24"/>
                <w:lang w:val="es-MX"/>
              </w:rPr>
            </w:pPr>
          </w:p>
        </w:tc>
        <w:tc>
          <w:tcPr>
            <w:tcW w:w="555" w:type="dxa"/>
            <w:vAlign w:val="center"/>
          </w:tcPr>
          <w:p w14:paraId="3223688D"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sym w:font="Wingdings" w:char="F0FC"/>
            </w:r>
          </w:p>
        </w:tc>
      </w:tr>
      <w:tr w:rsidR="003E7361" w:rsidRPr="0058272A" w14:paraId="3210FAB1" w14:textId="77777777" w:rsidTr="003E7361">
        <w:tc>
          <w:tcPr>
            <w:tcW w:w="1520" w:type="dxa"/>
            <w:vMerge w:val="restart"/>
            <w:tcBorders>
              <w:top w:val="nil"/>
              <w:left w:val="single" w:sz="4" w:space="0" w:color="auto"/>
              <w:right w:val="single" w:sz="4" w:space="0" w:color="auto"/>
            </w:tcBorders>
            <w:shd w:val="clear" w:color="auto" w:fill="auto"/>
            <w:vAlign w:val="center"/>
          </w:tcPr>
          <w:p w14:paraId="1A1E9B6B" w14:textId="77777777" w:rsidR="003E7361" w:rsidRPr="0058272A" w:rsidRDefault="003E7361" w:rsidP="007A2E0E">
            <w:pPr>
              <w:jc w:val="center"/>
              <w:rPr>
                <w:rFonts w:ascii="Arial" w:eastAsia="Times New Roman" w:hAnsi="Arial" w:cs="Arial"/>
                <w:color w:val="000000"/>
                <w:sz w:val="20"/>
                <w:szCs w:val="20"/>
              </w:rPr>
            </w:pPr>
            <w:proofErr w:type="spellStart"/>
            <w:r>
              <w:rPr>
                <w:rFonts w:ascii="Arial" w:eastAsia="Times New Roman" w:hAnsi="Arial" w:cs="Arial"/>
                <w:color w:val="000000"/>
                <w:sz w:val="20"/>
                <w:szCs w:val="20"/>
              </w:rPr>
              <w:t>Educación</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Básica</w:t>
            </w:r>
            <w:proofErr w:type="spellEnd"/>
          </w:p>
        </w:tc>
        <w:tc>
          <w:tcPr>
            <w:tcW w:w="1800" w:type="dxa"/>
            <w:vMerge w:val="restart"/>
            <w:tcBorders>
              <w:top w:val="nil"/>
              <w:left w:val="single" w:sz="4" w:space="0" w:color="auto"/>
              <w:right w:val="single" w:sz="4" w:space="0" w:color="auto"/>
            </w:tcBorders>
            <w:shd w:val="clear" w:color="auto" w:fill="auto"/>
            <w:vAlign w:val="center"/>
          </w:tcPr>
          <w:p w14:paraId="233D275F" w14:textId="77777777" w:rsidR="003E7361" w:rsidRPr="0058272A" w:rsidRDefault="003E7361" w:rsidP="007A2E0E">
            <w:pPr>
              <w:jc w:val="center"/>
              <w:rPr>
                <w:rFonts w:ascii="Arial" w:eastAsia="Times New Roman" w:hAnsi="Arial" w:cs="Arial"/>
                <w:color w:val="000000"/>
                <w:sz w:val="20"/>
                <w:szCs w:val="20"/>
              </w:rPr>
            </w:pPr>
            <w:proofErr w:type="spellStart"/>
            <w:r w:rsidRPr="0058272A">
              <w:rPr>
                <w:rFonts w:ascii="Arial" w:eastAsia="Times New Roman" w:hAnsi="Arial" w:cs="Arial"/>
                <w:color w:val="000000"/>
                <w:sz w:val="20"/>
                <w:szCs w:val="20"/>
              </w:rPr>
              <w:t>Promoción</w:t>
            </w:r>
            <w:proofErr w:type="spellEnd"/>
            <w:r w:rsidRPr="0058272A">
              <w:rPr>
                <w:rFonts w:ascii="Arial" w:eastAsia="Times New Roman" w:hAnsi="Arial" w:cs="Arial"/>
                <w:color w:val="000000"/>
                <w:sz w:val="20"/>
                <w:szCs w:val="20"/>
              </w:rPr>
              <w:t xml:space="preserve"> Horizontal</w:t>
            </w:r>
          </w:p>
        </w:tc>
        <w:tc>
          <w:tcPr>
            <w:tcW w:w="5889" w:type="dxa"/>
            <w:tcBorders>
              <w:top w:val="nil"/>
              <w:left w:val="nil"/>
              <w:bottom w:val="single" w:sz="4" w:space="0" w:color="auto"/>
              <w:right w:val="single" w:sz="4" w:space="0" w:color="auto"/>
            </w:tcBorders>
            <w:shd w:val="clear" w:color="auto" w:fill="auto"/>
            <w:vAlign w:val="center"/>
          </w:tcPr>
          <w:p w14:paraId="7C1C36A2" w14:textId="77777777" w:rsidR="003E7361" w:rsidRPr="0058272A" w:rsidRDefault="003E7361" w:rsidP="007A2E0E">
            <w:pPr>
              <w:rPr>
                <w:rFonts w:ascii="Arial" w:eastAsia="Times New Roman" w:hAnsi="Arial" w:cs="Arial"/>
                <w:color w:val="000000"/>
                <w:sz w:val="20"/>
                <w:szCs w:val="20"/>
                <w:lang w:val="es-MX"/>
              </w:rPr>
            </w:pPr>
            <w:r w:rsidRPr="0058272A">
              <w:rPr>
                <w:rFonts w:ascii="Arial" w:eastAsia="Times New Roman" w:hAnsi="Arial" w:cs="Arial"/>
                <w:color w:val="000000"/>
                <w:sz w:val="20"/>
                <w:szCs w:val="20"/>
                <w:lang w:val="es-MX"/>
              </w:rPr>
              <w:t>Instrumentos de valoración de conocimientos y aptitudes</w:t>
            </w:r>
          </w:p>
        </w:tc>
        <w:tc>
          <w:tcPr>
            <w:tcW w:w="1737" w:type="dxa"/>
            <w:tcBorders>
              <w:top w:val="nil"/>
              <w:left w:val="nil"/>
              <w:bottom w:val="single" w:sz="4" w:space="0" w:color="auto"/>
              <w:right w:val="single" w:sz="4" w:space="0" w:color="auto"/>
            </w:tcBorders>
            <w:shd w:val="clear" w:color="auto" w:fill="auto"/>
            <w:vAlign w:val="center"/>
          </w:tcPr>
          <w:p w14:paraId="6168DDDC" w14:textId="77777777" w:rsidR="003E7361" w:rsidRPr="0058272A" w:rsidRDefault="003E7361" w:rsidP="007A2E0E">
            <w:pPr>
              <w:jc w:val="center"/>
              <w:rPr>
                <w:rFonts w:ascii="Arial" w:eastAsia="Times New Roman" w:hAnsi="Arial" w:cs="Arial"/>
                <w:color w:val="000000"/>
                <w:sz w:val="20"/>
                <w:szCs w:val="20"/>
              </w:rPr>
            </w:pPr>
            <w:r w:rsidRPr="0058272A">
              <w:rPr>
                <w:rFonts w:ascii="Arial" w:eastAsia="Times New Roman" w:hAnsi="Arial" w:cs="Arial"/>
                <w:color w:val="000000"/>
                <w:sz w:val="20"/>
                <w:szCs w:val="20"/>
              </w:rPr>
              <w:t>21</w:t>
            </w:r>
          </w:p>
        </w:tc>
        <w:tc>
          <w:tcPr>
            <w:tcW w:w="567" w:type="dxa"/>
            <w:vAlign w:val="center"/>
          </w:tcPr>
          <w:p w14:paraId="0F142840"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sym w:font="Wingdings" w:char="F0FC"/>
            </w:r>
          </w:p>
        </w:tc>
        <w:tc>
          <w:tcPr>
            <w:tcW w:w="566" w:type="dxa"/>
            <w:vAlign w:val="center"/>
          </w:tcPr>
          <w:p w14:paraId="1358E53C"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sym w:font="Wingdings" w:char="F0FC"/>
            </w:r>
          </w:p>
        </w:tc>
        <w:tc>
          <w:tcPr>
            <w:tcW w:w="558" w:type="dxa"/>
            <w:vAlign w:val="center"/>
          </w:tcPr>
          <w:p w14:paraId="545EFB4C"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sym w:font="Wingdings" w:char="F0FC"/>
            </w:r>
          </w:p>
        </w:tc>
        <w:tc>
          <w:tcPr>
            <w:tcW w:w="513" w:type="dxa"/>
            <w:vAlign w:val="center"/>
          </w:tcPr>
          <w:p w14:paraId="5ADB7DE8"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sym w:font="Wingdings" w:char="F0FC"/>
            </w:r>
          </w:p>
        </w:tc>
        <w:tc>
          <w:tcPr>
            <w:tcW w:w="555" w:type="dxa"/>
            <w:vAlign w:val="center"/>
          </w:tcPr>
          <w:p w14:paraId="317A0B51"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sym w:font="Wingdings" w:char="F0FC"/>
            </w:r>
          </w:p>
        </w:tc>
      </w:tr>
      <w:tr w:rsidR="003E7361" w:rsidRPr="0058272A" w14:paraId="4D137FFC" w14:textId="77777777" w:rsidTr="003E7361">
        <w:tc>
          <w:tcPr>
            <w:tcW w:w="1520" w:type="dxa"/>
            <w:vMerge/>
            <w:tcBorders>
              <w:left w:val="single" w:sz="4" w:space="0" w:color="auto"/>
              <w:right w:val="single" w:sz="4" w:space="0" w:color="auto"/>
            </w:tcBorders>
            <w:vAlign w:val="center"/>
          </w:tcPr>
          <w:p w14:paraId="506E3117" w14:textId="77777777" w:rsidR="003E7361" w:rsidRPr="0058272A" w:rsidRDefault="003E7361" w:rsidP="007A2E0E">
            <w:pPr>
              <w:rPr>
                <w:rFonts w:ascii="Arial" w:eastAsia="Times New Roman" w:hAnsi="Arial" w:cs="Arial"/>
                <w:color w:val="000000"/>
                <w:sz w:val="20"/>
                <w:szCs w:val="20"/>
                <w:lang w:val="es-MX"/>
              </w:rPr>
            </w:pPr>
          </w:p>
        </w:tc>
        <w:tc>
          <w:tcPr>
            <w:tcW w:w="1800" w:type="dxa"/>
            <w:vMerge/>
            <w:tcBorders>
              <w:left w:val="single" w:sz="4" w:space="0" w:color="auto"/>
              <w:right w:val="single" w:sz="4" w:space="0" w:color="auto"/>
            </w:tcBorders>
            <w:vAlign w:val="center"/>
          </w:tcPr>
          <w:p w14:paraId="2E5E2290" w14:textId="77777777" w:rsidR="003E7361" w:rsidRPr="0058272A" w:rsidRDefault="003E7361" w:rsidP="007A2E0E">
            <w:pPr>
              <w:rPr>
                <w:rFonts w:ascii="Arial" w:eastAsia="Times New Roman" w:hAnsi="Arial" w:cs="Arial"/>
                <w:color w:val="000000"/>
                <w:sz w:val="20"/>
                <w:szCs w:val="20"/>
                <w:lang w:val="es-MX"/>
              </w:rPr>
            </w:pPr>
          </w:p>
        </w:tc>
        <w:tc>
          <w:tcPr>
            <w:tcW w:w="5889" w:type="dxa"/>
            <w:tcBorders>
              <w:top w:val="nil"/>
              <w:left w:val="nil"/>
              <w:bottom w:val="single" w:sz="4" w:space="0" w:color="auto"/>
              <w:right w:val="single" w:sz="4" w:space="0" w:color="auto"/>
            </w:tcBorders>
            <w:shd w:val="clear" w:color="auto" w:fill="auto"/>
            <w:vAlign w:val="center"/>
          </w:tcPr>
          <w:p w14:paraId="6C60B4AB" w14:textId="77777777" w:rsidR="003E7361" w:rsidRPr="0058272A" w:rsidRDefault="003E7361" w:rsidP="007A2E0E">
            <w:pPr>
              <w:rPr>
                <w:rFonts w:ascii="Arial" w:eastAsia="Times New Roman" w:hAnsi="Arial" w:cs="Arial"/>
                <w:color w:val="000000"/>
                <w:sz w:val="20"/>
                <w:szCs w:val="20"/>
              </w:rPr>
            </w:pPr>
            <w:proofErr w:type="spellStart"/>
            <w:r w:rsidRPr="0058272A">
              <w:rPr>
                <w:rFonts w:ascii="Arial" w:eastAsia="Times New Roman" w:hAnsi="Arial" w:cs="Arial"/>
                <w:color w:val="000000"/>
                <w:sz w:val="20"/>
                <w:szCs w:val="20"/>
              </w:rPr>
              <w:t>Cuestionarios</w:t>
            </w:r>
            <w:proofErr w:type="spellEnd"/>
            <w:r w:rsidRPr="0058272A">
              <w:rPr>
                <w:rFonts w:ascii="Arial" w:eastAsia="Times New Roman" w:hAnsi="Arial" w:cs="Arial"/>
                <w:color w:val="000000"/>
                <w:sz w:val="20"/>
                <w:szCs w:val="20"/>
              </w:rPr>
              <w:t xml:space="preserve"> de </w:t>
            </w:r>
            <w:proofErr w:type="spellStart"/>
            <w:r w:rsidRPr="0058272A">
              <w:rPr>
                <w:rFonts w:ascii="Arial" w:eastAsia="Times New Roman" w:hAnsi="Arial" w:cs="Arial"/>
                <w:color w:val="000000"/>
                <w:sz w:val="20"/>
                <w:szCs w:val="20"/>
              </w:rPr>
              <w:t>Habilidades</w:t>
            </w:r>
            <w:proofErr w:type="spellEnd"/>
            <w:r w:rsidRPr="0058272A">
              <w:rPr>
                <w:rFonts w:ascii="Arial" w:eastAsia="Times New Roman" w:hAnsi="Arial" w:cs="Arial"/>
                <w:color w:val="000000"/>
                <w:sz w:val="20"/>
                <w:szCs w:val="20"/>
              </w:rPr>
              <w:t xml:space="preserve"> </w:t>
            </w:r>
            <w:proofErr w:type="spellStart"/>
            <w:r w:rsidRPr="0058272A">
              <w:rPr>
                <w:rFonts w:ascii="Arial" w:eastAsia="Times New Roman" w:hAnsi="Arial" w:cs="Arial"/>
                <w:color w:val="000000"/>
                <w:sz w:val="20"/>
                <w:szCs w:val="20"/>
              </w:rPr>
              <w:t>socioemocionales</w:t>
            </w:r>
            <w:proofErr w:type="spellEnd"/>
          </w:p>
        </w:tc>
        <w:tc>
          <w:tcPr>
            <w:tcW w:w="1737" w:type="dxa"/>
            <w:tcBorders>
              <w:top w:val="nil"/>
              <w:left w:val="nil"/>
              <w:bottom w:val="single" w:sz="4" w:space="0" w:color="auto"/>
              <w:right w:val="single" w:sz="4" w:space="0" w:color="auto"/>
            </w:tcBorders>
            <w:shd w:val="clear" w:color="auto" w:fill="auto"/>
            <w:vAlign w:val="center"/>
          </w:tcPr>
          <w:p w14:paraId="54FFF377" w14:textId="77777777" w:rsidR="003E7361" w:rsidRPr="0058272A" w:rsidRDefault="003E7361" w:rsidP="007A2E0E">
            <w:pPr>
              <w:jc w:val="center"/>
              <w:rPr>
                <w:rFonts w:ascii="Arial" w:eastAsia="Times New Roman" w:hAnsi="Arial" w:cs="Arial"/>
                <w:color w:val="000000"/>
                <w:sz w:val="20"/>
                <w:szCs w:val="20"/>
              </w:rPr>
            </w:pPr>
            <w:r w:rsidRPr="0058272A">
              <w:rPr>
                <w:rFonts w:ascii="Arial" w:eastAsia="Times New Roman" w:hAnsi="Arial" w:cs="Arial"/>
                <w:color w:val="000000"/>
                <w:sz w:val="20"/>
                <w:szCs w:val="20"/>
              </w:rPr>
              <w:t>4</w:t>
            </w:r>
          </w:p>
        </w:tc>
        <w:tc>
          <w:tcPr>
            <w:tcW w:w="567" w:type="dxa"/>
            <w:vAlign w:val="center"/>
          </w:tcPr>
          <w:p w14:paraId="7A2BF312"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sym w:font="Wingdings" w:char="F0FC"/>
            </w:r>
          </w:p>
        </w:tc>
        <w:tc>
          <w:tcPr>
            <w:tcW w:w="566" w:type="dxa"/>
            <w:vAlign w:val="center"/>
          </w:tcPr>
          <w:p w14:paraId="0318E763"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sym w:font="Wingdings" w:char="F0FC"/>
            </w:r>
          </w:p>
        </w:tc>
        <w:tc>
          <w:tcPr>
            <w:tcW w:w="558" w:type="dxa"/>
            <w:vAlign w:val="center"/>
          </w:tcPr>
          <w:p w14:paraId="6D717F87"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sym w:font="Wingdings" w:char="F0FC"/>
            </w:r>
          </w:p>
        </w:tc>
        <w:tc>
          <w:tcPr>
            <w:tcW w:w="513" w:type="dxa"/>
            <w:vAlign w:val="center"/>
          </w:tcPr>
          <w:p w14:paraId="36365196" w14:textId="77777777" w:rsidR="003E7361" w:rsidRPr="0058272A" w:rsidRDefault="003E7361" w:rsidP="007A2E0E">
            <w:pPr>
              <w:jc w:val="center"/>
              <w:rPr>
                <w:rFonts w:ascii="Arial" w:hAnsi="Arial" w:cs="Arial"/>
                <w:sz w:val="24"/>
                <w:szCs w:val="24"/>
                <w:lang w:val="es-MX"/>
              </w:rPr>
            </w:pPr>
          </w:p>
        </w:tc>
        <w:tc>
          <w:tcPr>
            <w:tcW w:w="555" w:type="dxa"/>
            <w:vAlign w:val="center"/>
          </w:tcPr>
          <w:p w14:paraId="5CE4B57E"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sym w:font="Wingdings" w:char="F0FC"/>
            </w:r>
          </w:p>
        </w:tc>
      </w:tr>
      <w:tr w:rsidR="003E7361" w:rsidRPr="0058272A" w14:paraId="64B9313C" w14:textId="77777777" w:rsidTr="003E7361">
        <w:tc>
          <w:tcPr>
            <w:tcW w:w="1520" w:type="dxa"/>
            <w:vMerge/>
            <w:tcBorders>
              <w:left w:val="single" w:sz="4" w:space="0" w:color="auto"/>
              <w:right w:val="single" w:sz="4" w:space="0" w:color="auto"/>
            </w:tcBorders>
            <w:vAlign w:val="center"/>
          </w:tcPr>
          <w:p w14:paraId="0021BEE4" w14:textId="77777777" w:rsidR="003E7361" w:rsidRPr="0058272A" w:rsidRDefault="003E7361" w:rsidP="007A2E0E">
            <w:pPr>
              <w:rPr>
                <w:rFonts w:ascii="Arial" w:eastAsia="Times New Roman" w:hAnsi="Arial" w:cs="Arial"/>
                <w:color w:val="000000"/>
                <w:sz w:val="20"/>
                <w:szCs w:val="20"/>
              </w:rPr>
            </w:pPr>
          </w:p>
        </w:tc>
        <w:tc>
          <w:tcPr>
            <w:tcW w:w="1800" w:type="dxa"/>
            <w:vMerge/>
            <w:tcBorders>
              <w:left w:val="single" w:sz="4" w:space="0" w:color="auto"/>
              <w:right w:val="single" w:sz="4" w:space="0" w:color="auto"/>
            </w:tcBorders>
            <w:vAlign w:val="center"/>
          </w:tcPr>
          <w:p w14:paraId="29A4EA3A" w14:textId="77777777" w:rsidR="003E7361" w:rsidRPr="0058272A" w:rsidRDefault="003E7361" w:rsidP="007A2E0E">
            <w:pPr>
              <w:rPr>
                <w:rFonts w:ascii="Arial" w:eastAsia="Times New Roman" w:hAnsi="Arial" w:cs="Arial"/>
                <w:color w:val="000000"/>
                <w:sz w:val="20"/>
                <w:szCs w:val="20"/>
              </w:rPr>
            </w:pPr>
          </w:p>
        </w:tc>
        <w:tc>
          <w:tcPr>
            <w:tcW w:w="5889" w:type="dxa"/>
            <w:tcBorders>
              <w:top w:val="nil"/>
              <w:left w:val="nil"/>
              <w:bottom w:val="single" w:sz="4" w:space="0" w:color="auto"/>
              <w:right w:val="single" w:sz="4" w:space="0" w:color="auto"/>
            </w:tcBorders>
            <w:shd w:val="clear" w:color="auto" w:fill="auto"/>
            <w:vAlign w:val="center"/>
          </w:tcPr>
          <w:p w14:paraId="36BA6BCB" w14:textId="77777777" w:rsidR="003E7361" w:rsidRPr="0058272A" w:rsidRDefault="003E7361" w:rsidP="007A2E0E">
            <w:pPr>
              <w:rPr>
                <w:rFonts w:ascii="Arial" w:eastAsia="Times New Roman" w:hAnsi="Arial" w:cs="Arial"/>
                <w:color w:val="000000"/>
                <w:sz w:val="20"/>
                <w:szCs w:val="20"/>
              </w:rPr>
            </w:pPr>
            <w:proofErr w:type="spellStart"/>
            <w:r w:rsidRPr="0058272A">
              <w:rPr>
                <w:rFonts w:ascii="Arial" w:eastAsia="Times New Roman" w:hAnsi="Arial" w:cs="Arial"/>
                <w:color w:val="000000"/>
                <w:sz w:val="20"/>
                <w:szCs w:val="20"/>
              </w:rPr>
              <w:t>Proyectos</w:t>
            </w:r>
            <w:proofErr w:type="spellEnd"/>
            <w:r w:rsidRPr="0058272A">
              <w:rPr>
                <w:rFonts w:ascii="Arial" w:eastAsia="Times New Roman" w:hAnsi="Arial" w:cs="Arial"/>
                <w:color w:val="000000"/>
                <w:sz w:val="20"/>
                <w:szCs w:val="20"/>
              </w:rPr>
              <w:t xml:space="preserve"> de </w:t>
            </w:r>
            <w:proofErr w:type="spellStart"/>
            <w:r w:rsidRPr="0058272A">
              <w:rPr>
                <w:rFonts w:ascii="Arial" w:eastAsia="Times New Roman" w:hAnsi="Arial" w:cs="Arial"/>
                <w:color w:val="000000"/>
                <w:sz w:val="20"/>
                <w:szCs w:val="20"/>
              </w:rPr>
              <w:t>seguimiento</w:t>
            </w:r>
            <w:proofErr w:type="spellEnd"/>
          </w:p>
        </w:tc>
        <w:tc>
          <w:tcPr>
            <w:tcW w:w="1737" w:type="dxa"/>
            <w:tcBorders>
              <w:top w:val="nil"/>
              <w:left w:val="nil"/>
              <w:bottom w:val="single" w:sz="4" w:space="0" w:color="auto"/>
              <w:right w:val="single" w:sz="4" w:space="0" w:color="auto"/>
            </w:tcBorders>
            <w:shd w:val="clear" w:color="auto" w:fill="auto"/>
            <w:vAlign w:val="center"/>
          </w:tcPr>
          <w:p w14:paraId="28C61FDE" w14:textId="77777777" w:rsidR="003E7361" w:rsidRPr="0058272A" w:rsidRDefault="003E7361" w:rsidP="007A2E0E">
            <w:pPr>
              <w:jc w:val="center"/>
              <w:rPr>
                <w:rFonts w:ascii="Arial" w:eastAsia="Times New Roman" w:hAnsi="Arial" w:cs="Arial"/>
                <w:color w:val="000000"/>
                <w:sz w:val="20"/>
                <w:szCs w:val="20"/>
              </w:rPr>
            </w:pPr>
            <w:r w:rsidRPr="0058272A">
              <w:rPr>
                <w:rFonts w:ascii="Arial" w:eastAsia="Times New Roman" w:hAnsi="Arial" w:cs="Arial"/>
                <w:color w:val="000000"/>
                <w:sz w:val="20"/>
                <w:szCs w:val="20"/>
              </w:rPr>
              <w:t>4</w:t>
            </w:r>
          </w:p>
        </w:tc>
        <w:tc>
          <w:tcPr>
            <w:tcW w:w="567" w:type="dxa"/>
            <w:vAlign w:val="center"/>
          </w:tcPr>
          <w:p w14:paraId="53C14850"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sym w:font="Wingdings" w:char="F0FC"/>
            </w:r>
          </w:p>
        </w:tc>
        <w:tc>
          <w:tcPr>
            <w:tcW w:w="566" w:type="dxa"/>
            <w:vAlign w:val="center"/>
          </w:tcPr>
          <w:p w14:paraId="38FFF589"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sym w:font="Wingdings" w:char="F0FC"/>
            </w:r>
          </w:p>
        </w:tc>
        <w:tc>
          <w:tcPr>
            <w:tcW w:w="558" w:type="dxa"/>
            <w:vAlign w:val="center"/>
          </w:tcPr>
          <w:p w14:paraId="4E7B65C1"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sym w:font="Wingdings" w:char="F0FC"/>
            </w:r>
          </w:p>
        </w:tc>
        <w:tc>
          <w:tcPr>
            <w:tcW w:w="513" w:type="dxa"/>
            <w:vAlign w:val="center"/>
          </w:tcPr>
          <w:p w14:paraId="6EFB86E9" w14:textId="77777777" w:rsidR="003E7361" w:rsidRPr="0058272A" w:rsidRDefault="003E7361" w:rsidP="007A2E0E">
            <w:pPr>
              <w:jc w:val="center"/>
              <w:rPr>
                <w:rFonts w:ascii="Arial" w:hAnsi="Arial" w:cs="Arial"/>
                <w:sz w:val="24"/>
                <w:szCs w:val="24"/>
                <w:lang w:val="es-MX"/>
              </w:rPr>
            </w:pPr>
          </w:p>
        </w:tc>
        <w:tc>
          <w:tcPr>
            <w:tcW w:w="555" w:type="dxa"/>
            <w:vAlign w:val="center"/>
          </w:tcPr>
          <w:p w14:paraId="427384C4"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sym w:font="Wingdings" w:char="F0FC"/>
            </w:r>
          </w:p>
        </w:tc>
      </w:tr>
      <w:tr w:rsidR="003E7361" w:rsidRPr="0058272A" w14:paraId="2E603C4D" w14:textId="77777777" w:rsidTr="003E7361">
        <w:tc>
          <w:tcPr>
            <w:tcW w:w="1520" w:type="dxa"/>
            <w:vMerge/>
            <w:tcBorders>
              <w:left w:val="single" w:sz="4" w:space="0" w:color="auto"/>
              <w:bottom w:val="single" w:sz="4" w:space="0" w:color="auto"/>
              <w:right w:val="single" w:sz="4" w:space="0" w:color="auto"/>
            </w:tcBorders>
            <w:vAlign w:val="center"/>
          </w:tcPr>
          <w:p w14:paraId="2FA2C96D" w14:textId="77777777" w:rsidR="003E7361" w:rsidRPr="0058272A" w:rsidRDefault="003E7361" w:rsidP="007A2E0E">
            <w:pPr>
              <w:rPr>
                <w:rFonts w:ascii="Arial" w:eastAsia="Times New Roman" w:hAnsi="Arial" w:cs="Arial"/>
                <w:color w:val="000000"/>
                <w:sz w:val="20"/>
                <w:szCs w:val="20"/>
              </w:rPr>
            </w:pPr>
          </w:p>
        </w:tc>
        <w:tc>
          <w:tcPr>
            <w:tcW w:w="1800" w:type="dxa"/>
            <w:vMerge/>
            <w:tcBorders>
              <w:left w:val="single" w:sz="4" w:space="0" w:color="auto"/>
              <w:bottom w:val="single" w:sz="4" w:space="0" w:color="auto"/>
              <w:right w:val="single" w:sz="4" w:space="0" w:color="auto"/>
            </w:tcBorders>
            <w:vAlign w:val="center"/>
          </w:tcPr>
          <w:p w14:paraId="13163364" w14:textId="77777777" w:rsidR="003E7361" w:rsidRPr="0058272A" w:rsidRDefault="003E7361" w:rsidP="007A2E0E">
            <w:pPr>
              <w:rPr>
                <w:rFonts w:ascii="Arial" w:eastAsia="Times New Roman" w:hAnsi="Arial" w:cs="Arial"/>
                <w:color w:val="000000"/>
                <w:sz w:val="20"/>
                <w:szCs w:val="20"/>
              </w:rPr>
            </w:pPr>
          </w:p>
        </w:tc>
        <w:tc>
          <w:tcPr>
            <w:tcW w:w="5889" w:type="dxa"/>
            <w:tcBorders>
              <w:top w:val="nil"/>
              <w:left w:val="nil"/>
              <w:bottom w:val="single" w:sz="4" w:space="0" w:color="auto"/>
              <w:right w:val="single" w:sz="4" w:space="0" w:color="auto"/>
            </w:tcBorders>
            <w:shd w:val="clear" w:color="auto" w:fill="auto"/>
            <w:vAlign w:val="center"/>
          </w:tcPr>
          <w:p w14:paraId="55BE402B" w14:textId="77777777" w:rsidR="003E7361" w:rsidRPr="0058272A" w:rsidRDefault="003E7361" w:rsidP="007A2E0E">
            <w:pPr>
              <w:rPr>
                <w:rFonts w:ascii="Arial" w:eastAsia="Times New Roman" w:hAnsi="Arial" w:cs="Arial"/>
                <w:color w:val="000000"/>
                <w:sz w:val="20"/>
                <w:szCs w:val="20"/>
                <w:lang w:val="es-MX"/>
              </w:rPr>
            </w:pPr>
            <w:r w:rsidRPr="0058272A">
              <w:rPr>
                <w:rFonts w:ascii="Arial" w:eastAsia="Times New Roman" w:hAnsi="Arial" w:cs="Arial"/>
                <w:color w:val="000000"/>
                <w:sz w:val="20"/>
                <w:szCs w:val="20"/>
                <w:lang w:val="es-MX"/>
              </w:rPr>
              <w:t>Entrevistas sobre el proyecto de seguimiento</w:t>
            </w:r>
          </w:p>
        </w:tc>
        <w:tc>
          <w:tcPr>
            <w:tcW w:w="1737" w:type="dxa"/>
            <w:tcBorders>
              <w:top w:val="nil"/>
              <w:left w:val="nil"/>
              <w:bottom w:val="single" w:sz="4" w:space="0" w:color="auto"/>
              <w:right w:val="single" w:sz="4" w:space="0" w:color="auto"/>
            </w:tcBorders>
            <w:shd w:val="clear" w:color="auto" w:fill="auto"/>
            <w:vAlign w:val="center"/>
          </w:tcPr>
          <w:p w14:paraId="7EB09E57" w14:textId="77777777" w:rsidR="003E7361" w:rsidRPr="0058272A" w:rsidRDefault="003E7361" w:rsidP="007A2E0E">
            <w:pPr>
              <w:jc w:val="center"/>
              <w:rPr>
                <w:rFonts w:ascii="Arial" w:eastAsia="Times New Roman" w:hAnsi="Arial" w:cs="Arial"/>
                <w:color w:val="000000"/>
                <w:sz w:val="20"/>
                <w:szCs w:val="20"/>
              </w:rPr>
            </w:pPr>
            <w:r w:rsidRPr="0058272A">
              <w:rPr>
                <w:rFonts w:ascii="Arial" w:eastAsia="Times New Roman" w:hAnsi="Arial" w:cs="Arial"/>
                <w:color w:val="000000"/>
                <w:sz w:val="20"/>
                <w:szCs w:val="20"/>
              </w:rPr>
              <w:t>4</w:t>
            </w:r>
          </w:p>
        </w:tc>
        <w:tc>
          <w:tcPr>
            <w:tcW w:w="567" w:type="dxa"/>
            <w:vAlign w:val="center"/>
          </w:tcPr>
          <w:p w14:paraId="58B75EF3"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sym w:font="Wingdings" w:char="F0FC"/>
            </w:r>
          </w:p>
        </w:tc>
        <w:tc>
          <w:tcPr>
            <w:tcW w:w="566" w:type="dxa"/>
            <w:vAlign w:val="center"/>
          </w:tcPr>
          <w:p w14:paraId="0DC2671F"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sym w:font="Wingdings" w:char="F0FC"/>
            </w:r>
          </w:p>
        </w:tc>
        <w:tc>
          <w:tcPr>
            <w:tcW w:w="558" w:type="dxa"/>
            <w:vAlign w:val="center"/>
          </w:tcPr>
          <w:p w14:paraId="75FAD7BE"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sym w:font="Wingdings" w:char="F0FC"/>
            </w:r>
          </w:p>
        </w:tc>
        <w:tc>
          <w:tcPr>
            <w:tcW w:w="513" w:type="dxa"/>
            <w:vAlign w:val="center"/>
          </w:tcPr>
          <w:p w14:paraId="333378CE" w14:textId="77777777" w:rsidR="003E7361" w:rsidRPr="0058272A" w:rsidRDefault="003E7361" w:rsidP="007A2E0E">
            <w:pPr>
              <w:jc w:val="center"/>
              <w:rPr>
                <w:rFonts w:ascii="Arial" w:hAnsi="Arial" w:cs="Arial"/>
                <w:sz w:val="24"/>
                <w:szCs w:val="24"/>
                <w:lang w:val="es-MX"/>
              </w:rPr>
            </w:pPr>
          </w:p>
        </w:tc>
        <w:tc>
          <w:tcPr>
            <w:tcW w:w="555" w:type="dxa"/>
            <w:vAlign w:val="center"/>
          </w:tcPr>
          <w:p w14:paraId="58AE3626"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sym w:font="Wingdings" w:char="F0FC"/>
            </w:r>
          </w:p>
        </w:tc>
      </w:tr>
      <w:tr w:rsidR="003E7361" w:rsidRPr="0058272A" w14:paraId="7785910A" w14:textId="77777777" w:rsidTr="003E7361">
        <w:tc>
          <w:tcPr>
            <w:tcW w:w="1520" w:type="dxa"/>
            <w:vMerge w:val="restart"/>
            <w:tcBorders>
              <w:top w:val="nil"/>
              <w:left w:val="single" w:sz="4" w:space="0" w:color="auto"/>
              <w:right w:val="single" w:sz="4" w:space="0" w:color="auto"/>
            </w:tcBorders>
            <w:shd w:val="clear" w:color="auto" w:fill="auto"/>
            <w:vAlign w:val="center"/>
          </w:tcPr>
          <w:p w14:paraId="3CF63069" w14:textId="77777777" w:rsidR="003E7361" w:rsidRPr="0058272A" w:rsidRDefault="003E7361" w:rsidP="007A2E0E">
            <w:pPr>
              <w:jc w:val="center"/>
              <w:rPr>
                <w:rFonts w:ascii="Arial" w:eastAsia="Times New Roman" w:hAnsi="Arial" w:cs="Arial"/>
                <w:color w:val="000000"/>
                <w:sz w:val="20"/>
                <w:szCs w:val="20"/>
              </w:rPr>
            </w:pPr>
            <w:proofErr w:type="spellStart"/>
            <w:r w:rsidRPr="0058272A">
              <w:rPr>
                <w:rFonts w:ascii="Arial" w:eastAsia="Times New Roman" w:hAnsi="Arial" w:cs="Arial"/>
                <w:color w:val="000000"/>
                <w:sz w:val="20"/>
                <w:szCs w:val="20"/>
              </w:rPr>
              <w:t>Educación</w:t>
            </w:r>
            <w:proofErr w:type="spellEnd"/>
            <w:r w:rsidRPr="0058272A">
              <w:rPr>
                <w:rFonts w:ascii="Arial" w:eastAsia="Times New Roman" w:hAnsi="Arial" w:cs="Arial"/>
                <w:color w:val="000000"/>
                <w:sz w:val="20"/>
                <w:szCs w:val="20"/>
              </w:rPr>
              <w:t xml:space="preserve"> Media Superior</w:t>
            </w:r>
          </w:p>
        </w:tc>
        <w:tc>
          <w:tcPr>
            <w:tcW w:w="1800" w:type="dxa"/>
            <w:vMerge w:val="restart"/>
            <w:tcBorders>
              <w:top w:val="nil"/>
              <w:left w:val="single" w:sz="4" w:space="0" w:color="auto"/>
              <w:right w:val="single" w:sz="4" w:space="0" w:color="auto"/>
            </w:tcBorders>
            <w:shd w:val="clear" w:color="auto" w:fill="auto"/>
            <w:vAlign w:val="center"/>
          </w:tcPr>
          <w:p w14:paraId="4BAC0F33" w14:textId="77777777" w:rsidR="003E7361" w:rsidRPr="0058272A" w:rsidRDefault="003E7361" w:rsidP="007A2E0E">
            <w:pPr>
              <w:jc w:val="center"/>
              <w:rPr>
                <w:rFonts w:ascii="Arial" w:eastAsia="Times New Roman" w:hAnsi="Arial" w:cs="Arial"/>
                <w:color w:val="000000"/>
                <w:sz w:val="20"/>
                <w:szCs w:val="20"/>
              </w:rPr>
            </w:pPr>
            <w:proofErr w:type="spellStart"/>
            <w:r>
              <w:rPr>
                <w:rFonts w:ascii="Arial" w:eastAsia="Times New Roman" w:hAnsi="Arial" w:cs="Arial"/>
                <w:color w:val="000000"/>
                <w:sz w:val="20"/>
                <w:szCs w:val="20"/>
              </w:rPr>
              <w:t>Admisión</w:t>
            </w:r>
            <w:proofErr w:type="spellEnd"/>
          </w:p>
        </w:tc>
        <w:tc>
          <w:tcPr>
            <w:tcW w:w="5889" w:type="dxa"/>
            <w:tcBorders>
              <w:top w:val="nil"/>
              <w:left w:val="nil"/>
              <w:bottom w:val="single" w:sz="4" w:space="0" w:color="auto"/>
              <w:right w:val="single" w:sz="4" w:space="0" w:color="auto"/>
            </w:tcBorders>
            <w:shd w:val="clear" w:color="auto" w:fill="auto"/>
            <w:vAlign w:val="center"/>
          </w:tcPr>
          <w:p w14:paraId="22CFF650" w14:textId="77777777" w:rsidR="003E7361" w:rsidRPr="0058272A" w:rsidRDefault="003E7361" w:rsidP="007A2E0E">
            <w:pPr>
              <w:rPr>
                <w:rFonts w:ascii="Arial" w:eastAsia="Times New Roman" w:hAnsi="Arial" w:cs="Arial"/>
                <w:color w:val="000000"/>
                <w:sz w:val="20"/>
                <w:szCs w:val="20"/>
                <w:lang w:val="es-MX"/>
              </w:rPr>
            </w:pPr>
            <w:r w:rsidRPr="0058272A">
              <w:rPr>
                <w:rFonts w:ascii="Arial" w:eastAsia="Times New Roman" w:hAnsi="Arial" w:cs="Arial"/>
                <w:color w:val="000000"/>
                <w:sz w:val="20"/>
                <w:szCs w:val="20"/>
                <w:lang w:val="es-MX"/>
              </w:rPr>
              <w:t>Instrumentos de valoración de habilidades y aptitudes</w:t>
            </w:r>
          </w:p>
        </w:tc>
        <w:tc>
          <w:tcPr>
            <w:tcW w:w="1737" w:type="dxa"/>
            <w:tcBorders>
              <w:top w:val="nil"/>
              <w:left w:val="nil"/>
              <w:bottom w:val="single" w:sz="4" w:space="0" w:color="auto"/>
              <w:right w:val="single" w:sz="4" w:space="0" w:color="auto"/>
            </w:tcBorders>
            <w:shd w:val="clear" w:color="auto" w:fill="auto"/>
            <w:vAlign w:val="center"/>
          </w:tcPr>
          <w:p w14:paraId="1F292C49" w14:textId="77777777" w:rsidR="003E7361" w:rsidRPr="0058272A" w:rsidRDefault="003E7361" w:rsidP="007A2E0E">
            <w:pPr>
              <w:jc w:val="center"/>
              <w:rPr>
                <w:rFonts w:ascii="Arial" w:eastAsia="Times New Roman" w:hAnsi="Arial" w:cs="Arial"/>
                <w:color w:val="000000"/>
                <w:sz w:val="20"/>
                <w:szCs w:val="20"/>
              </w:rPr>
            </w:pPr>
            <w:r w:rsidRPr="0058272A">
              <w:rPr>
                <w:rFonts w:ascii="Arial" w:eastAsia="Times New Roman" w:hAnsi="Arial" w:cs="Arial"/>
                <w:color w:val="000000"/>
                <w:sz w:val="20"/>
                <w:szCs w:val="20"/>
              </w:rPr>
              <w:t>1</w:t>
            </w:r>
          </w:p>
        </w:tc>
        <w:tc>
          <w:tcPr>
            <w:tcW w:w="567" w:type="dxa"/>
            <w:vAlign w:val="center"/>
          </w:tcPr>
          <w:p w14:paraId="0994C277"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sym w:font="Wingdings" w:char="F0FC"/>
            </w:r>
          </w:p>
        </w:tc>
        <w:tc>
          <w:tcPr>
            <w:tcW w:w="566" w:type="dxa"/>
            <w:vAlign w:val="center"/>
          </w:tcPr>
          <w:p w14:paraId="2AF50FD2"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sym w:font="Wingdings" w:char="F0FC"/>
            </w:r>
          </w:p>
        </w:tc>
        <w:tc>
          <w:tcPr>
            <w:tcW w:w="558" w:type="dxa"/>
            <w:vAlign w:val="center"/>
          </w:tcPr>
          <w:p w14:paraId="166CB4CC"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sym w:font="Wingdings" w:char="F0FC"/>
            </w:r>
          </w:p>
        </w:tc>
        <w:tc>
          <w:tcPr>
            <w:tcW w:w="513" w:type="dxa"/>
            <w:vAlign w:val="center"/>
          </w:tcPr>
          <w:p w14:paraId="6360B0DA"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sym w:font="Wingdings" w:char="F0FC"/>
            </w:r>
          </w:p>
        </w:tc>
        <w:tc>
          <w:tcPr>
            <w:tcW w:w="555" w:type="dxa"/>
            <w:vAlign w:val="center"/>
          </w:tcPr>
          <w:p w14:paraId="0F6D849F"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sym w:font="Wingdings" w:char="F0FC"/>
            </w:r>
          </w:p>
        </w:tc>
      </w:tr>
      <w:tr w:rsidR="003E7361" w:rsidRPr="0058272A" w14:paraId="0550D072" w14:textId="77777777" w:rsidTr="003E7361">
        <w:tc>
          <w:tcPr>
            <w:tcW w:w="1520" w:type="dxa"/>
            <w:vMerge/>
            <w:tcBorders>
              <w:left w:val="single" w:sz="4" w:space="0" w:color="auto"/>
              <w:bottom w:val="single" w:sz="4" w:space="0" w:color="auto"/>
              <w:right w:val="single" w:sz="4" w:space="0" w:color="auto"/>
            </w:tcBorders>
            <w:vAlign w:val="center"/>
          </w:tcPr>
          <w:p w14:paraId="5A1A1F32" w14:textId="77777777" w:rsidR="003E7361" w:rsidRPr="0058272A" w:rsidRDefault="003E7361" w:rsidP="007A2E0E">
            <w:pPr>
              <w:rPr>
                <w:rFonts w:ascii="Arial" w:eastAsia="Times New Roman" w:hAnsi="Arial" w:cs="Arial"/>
                <w:color w:val="000000"/>
                <w:sz w:val="20"/>
                <w:szCs w:val="20"/>
                <w:lang w:val="es-MX"/>
              </w:rPr>
            </w:pPr>
          </w:p>
        </w:tc>
        <w:tc>
          <w:tcPr>
            <w:tcW w:w="1800" w:type="dxa"/>
            <w:vMerge/>
            <w:tcBorders>
              <w:left w:val="single" w:sz="4" w:space="0" w:color="auto"/>
              <w:bottom w:val="single" w:sz="4" w:space="0" w:color="auto"/>
              <w:right w:val="single" w:sz="4" w:space="0" w:color="auto"/>
            </w:tcBorders>
            <w:vAlign w:val="center"/>
          </w:tcPr>
          <w:p w14:paraId="372BB707" w14:textId="77777777" w:rsidR="003E7361" w:rsidRPr="0058272A" w:rsidRDefault="003E7361" w:rsidP="007A2E0E">
            <w:pPr>
              <w:rPr>
                <w:rFonts w:ascii="Arial" w:eastAsia="Times New Roman" w:hAnsi="Arial" w:cs="Arial"/>
                <w:color w:val="000000"/>
                <w:sz w:val="20"/>
                <w:szCs w:val="20"/>
                <w:lang w:val="es-MX"/>
              </w:rPr>
            </w:pPr>
          </w:p>
        </w:tc>
        <w:tc>
          <w:tcPr>
            <w:tcW w:w="5889" w:type="dxa"/>
            <w:tcBorders>
              <w:top w:val="nil"/>
              <w:left w:val="nil"/>
              <w:bottom w:val="single" w:sz="4" w:space="0" w:color="auto"/>
              <w:right w:val="single" w:sz="4" w:space="0" w:color="auto"/>
            </w:tcBorders>
            <w:shd w:val="clear" w:color="auto" w:fill="auto"/>
            <w:vAlign w:val="center"/>
          </w:tcPr>
          <w:p w14:paraId="231956AB" w14:textId="77777777" w:rsidR="003E7361" w:rsidRPr="0058272A" w:rsidRDefault="003E7361" w:rsidP="007A2E0E">
            <w:pPr>
              <w:rPr>
                <w:rFonts w:ascii="Arial" w:eastAsia="Times New Roman" w:hAnsi="Arial" w:cs="Arial"/>
                <w:color w:val="000000"/>
                <w:sz w:val="20"/>
                <w:szCs w:val="20"/>
                <w:lang w:val="es-MX"/>
              </w:rPr>
            </w:pPr>
            <w:r w:rsidRPr="0058272A">
              <w:rPr>
                <w:rFonts w:ascii="Arial" w:eastAsia="Times New Roman" w:hAnsi="Arial" w:cs="Arial"/>
                <w:color w:val="000000"/>
                <w:sz w:val="20"/>
                <w:szCs w:val="20"/>
                <w:lang w:val="es-MX"/>
              </w:rPr>
              <w:t>Instrumento de conocimiento del modelo educativo con complementos de áreas del conocimiento</w:t>
            </w:r>
          </w:p>
        </w:tc>
        <w:tc>
          <w:tcPr>
            <w:tcW w:w="1737" w:type="dxa"/>
            <w:tcBorders>
              <w:top w:val="nil"/>
              <w:left w:val="nil"/>
              <w:bottom w:val="single" w:sz="4" w:space="0" w:color="auto"/>
              <w:right w:val="single" w:sz="4" w:space="0" w:color="auto"/>
            </w:tcBorders>
            <w:shd w:val="clear" w:color="auto" w:fill="auto"/>
            <w:vAlign w:val="center"/>
          </w:tcPr>
          <w:p w14:paraId="1E1EB0C5" w14:textId="77777777" w:rsidR="003E7361" w:rsidRPr="0058272A" w:rsidRDefault="003E7361" w:rsidP="007A2E0E">
            <w:pPr>
              <w:jc w:val="center"/>
              <w:rPr>
                <w:rFonts w:ascii="Arial" w:eastAsia="Times New Roman" w:hAnsi="Arial" w:cs="Arial"/>
                <w:color w:val="000000"/>
                <w:sz w:val="20"/>
                <w:szCs w:val="20"/>
              </w:rPr>
            </w:pPr>
            <w:r w:rsidRPr="0058272A">
              <w:rPr>
                <w:rFonts w:ascii="Arial" w:eastAsia="Times New Roman" w:hAnsi="Arial" w:cs="Arial"/>
                <w:color w:val="000000"/>
                <w:sz w:val="20"/>
                <w:szCs w:val="20"/>
              </w:rPr>
              <w:t>4</w:t>
            </w:r>
          </w:p>
        </w:tc>
        <w:tc>
          <w:tcPr>
            <w:tcW w:w="567" w:type="dxa"/>
            <w:vAlign w:val="center"/>
          </w:tcPr>
          <w:p w14:paraId="1A703675"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sym w:font="Wingdings" w:char="F0FC"/>
            </w:r>
          </w:p>
        </w:tc>
        <w:tc>
          <w:tcPr>
            <w:tcW w:w="566" w:type="dxa"/>
            <w:vAlign w:val="center"/>
          </w:tcPr>
          <w:p w14:paraId="5DE5E584"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sym w:font="Wingdings" w:char="F0FC"/>
            </w:r>
          </w:p>
        </w:tc>
        <w:tc>
          <w:tcPr>
            <w:tcW w:w="558" w:type="dxa"/>
            <w:vAlign w:val="center"/>
          </w:tcPr>
          <w:p w14:paraId="57A2EFF0"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sym w:font="Wingdings" w:char="F0FC"/>
            </w:r>
          </w:p>
        </w:tc>
        <w:tc>
          <w:tcPr>
            <w:tcW w:w="513" w:type="dxa"/>
            <w:vAlign w:val="center"/>
          </w:tcPr>
          <w:p w14:paraId="20DBB51D"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sym w:font="Wingdings" w:char="F0FC"/>
            </w:r>
          </w:p>
        </w:tc>
        <w:tc>
          <w:tcPr>
            <w:tcW w:w="555" w:type="dxa"/>
            <w:vAlign w:val="center"/>
          </w:tcPr>
          <w:p w14:paraId="27BFD4BB"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sym w:font="Wingdings" w:char="F0FC"/>
            </w:r>
          </w:p>
        </w:tc>
      </w:tr>
      <w:tr w:rsidR="003E7361" w:rsidRPr="0058272A" w14:paraId="7562C93E" w14:textId="77777777" w:rsidTr="003E7361">
        <w:tc>
          <w:tcPr>
            <w:tcW w:w="1520" w:type="dxa"/>
            <w:tcBorders>
              <w:top w:val="nil"/>
              <w:left w:val="single" w:sz="4" w:space="0" w:color="auto"/>
              <w:bottom w:val="single" w:sz="4" w:space="0" w:color="auto"/>
              <w:right w:val="single" w:sz="4" w:space="0" w:color="auto"/>
            </w:tcBorders>
            <w:shd w:val="clear" w:color="auto" w:fill="auto"/>
            <w:vAlign w:val="center"/>
          </w:tcPr>
          <w:p w14:paraId="085955F9" w14:textId="77777777" w:rsidR="003E7361" w:rsidRPr="0058272A" w:rsidRDefault="003E7361" w:rsidP="007A2E0E">
            <w:pPr>
              <w:jc w:val="center"/>
              <w:rPr>
                <w:rFonts w:ascii="Arial" w:eastAsia="Times New Roman" w:hAnsi="Arial" w:cs="Arial"/>
                <w:color w:val="000000"/>
                <w:sz w:val="20"/>
                <w:szCs w:val="20"/>
              </w:rPr>
            </w:pPr>
            <w:proofErr w:type="spellStart"/>
            <w:r w:rsidRPr="0058272A">
              <w:rPr>
                <w:rFonts w:ascii="Arial" w:eastAsia="Times New Roman" w:hAnsi="Arial" w:cs="Arial"/>
                <w:color w:val="000000"/>
                <w:sz w:val="20"/>
                <w:szCs w:val="20"/>
              </w:rPr>
              <w:t>Educación</w:t>
            </w:r>
            <w:proofErr w:type="spellEnd"/>
            <w:r w:rsidRPr="0058272A">
              <w:rPr>
                <w:rFonts w:ascii="Arial" w:eastAsia="Times New Roman" w:hAnsi="Arial" w:cs="Arial"/>
                <w:color w:val="000000"/>
                <w:sz w:val="20"/>
                <w:szCs w:val="20"/>
              </w:rPr>
              <w:t xml:space="preserve"> Media Superior</w:t>
            </w:r>
          </w:p>
        </w:tc>
        <w:tc>
          <w:tcPr>
            <w:tcW w:w="1800" w:type="dxa"/>
            <w:tcBorders>
              <w:top w:val="nil"/>
              <w:left w:val="nil"/>
              <w:bottom w:val="single" w:sz="4" w:space="0" w:color="auto"/>
              <w:right w:val="single" w:sz="4" w:space="0" w:color="auto"/>
            </w:tcBorders>
            <w:shd w:val="clear" w:color="auto" w:fill="auto"/>
            <w:vAlign w:val="center"/>
          </w:tcPr>
          <w:p w14:paraId="6643D98B" w14:textId="77777777" w:rsidR="003E7361" w:rsidRPr="0058272A" w:rsidRDefault="003E7361" w:rsidP="007A2E0E">
            <w:pPr>
              <w:jc w:val="center"/>
              <w:rPr>
                <w:rFonts w:ascii="Arial" w:eastAsia="Times New Roman" w:hAnsi="Arial" w:cs="Arial"/>
                <w:color w:val="000000"/>
                <w:sz w:val="20"/>
                <w:szCs w:val="20"/>
              </w:rPr>
            </w:pPr>
            <w:proofErr w:type="spellStart"/>
            <w:r w:rsidRPr="0058272A">
              <w:rPr>
                <w:rFonts w:ascii="Arial" w:eastAsia="Times New Roman" w:hAnsi="Arial" w:cs="Arial"/>
                <w:color w:val="000000"/>
                <w:sz w:val="20"/>
                <w:szCs w:val="20"/>
              </w:rPr>
              <w:t>Promoción</w:t>
            </w:r>
            <w:proofErr w:type="spellEnd"/>
            <w:r w:rsidRPr="0058272A">
              <w:rPr>
                <w:rFonts w:ascii="Arial" w:eastAsia="Times New Roman" w:hAnsi="Arial" w:cs="Arial"/>
                <w:color w:val="000000"/>
                <w:sz w:val="20"/>
                <w:szCs w:val="20"/>
              </w:rPr>
              <w:t xml:space="preserve"> </w:t>
            </w:r>
            <w:proofErr w:type="spellStart"/>
            <w:r w:rsidRPr="0058272A">
              <w:rPr>
                <w:rFonts w:ascii="Arial" w:eastAsia="Times New Roman" w:hAnsi="Arial" w:cs="Arial"/>
                <w:color w:val="000000"/>
                <w:sz w:val="20"/>
                <w:szCs w:val="20"/>
              </w:rPr>
              <w:t>en</w:t>
            </w:r>
            <w:proofErr w:type="spellEnd"/>
            <w:r w:rsidRPr="0058272A">
              <w:rPr>
                <w:rFonts w:ascii="Arial" w:eastAsia="Times New Roman" w:hAnsi="Arial" w:cs="Arial"/>
                <w:color w:val="000000"/>
                <w:sz w:val="20"/>
                <w:szCs w:val="20"/>
              </w:rPr>
              <w:t xml:space="preserve"> el </w:t>
            </w:r>
            <w:proofErr w:type="spellStart"/>
            <w:r w:rsidRPr="0058272A">
              <w:rPr>
                <w:rFonts w:ascii="Arial" w:eastAsia="Times New Roman" w:hAnsi="Arial" w:cs="Arial"/>
                <w:color w:val="000000"/>
                <w:sz w:val="20"/>
                <w:szCs w:val="20"/>
              </w:rPr>
              <w:t>Servicio</w:t>
            </w:r>
            <w:proofErr w:type="spellEnd"/>
          </w:p>
        </w:tc>
        <w:tc>
          <w:tcPr>
            <w:tcW w:w="5889" w:type="dxa"/>
            <w:tcBorders>
              <w:top w:val="nil"/>
              <w:left w:val="nil"/>
              <w:bottom w:val="single" w:sz="4" w:space="0" w:color="auto"/>
              <w:right w:val="single" w:sz="4" w:space="0" w:color="auto"/>
            </w:tcBorders>
            <w:shd w:val="clear" w:color="auto" w:fill="auto"/>
            <w:vAlign w:val="center"/>
          </w:tcPr>
          <w:p w14:paraId="53FD8A27" w14:textId="77777777" w:rsidR="003E7361" w:rsidRPr="0058272A" w:rsidRDefault="003E7361" w:rsidP="003E7361">
            <w:pPr>
              <w:rPr>
                <w:rFonts w:ascii="Arial" w:eastAsia="Times New Roman" w:hAnsi="Arial" w:cs="Arial"/>
                <w:color w:val="000000"/>
                <w:sz w:val="20"/>
                <w:szCs w:val="20"/>
                <w:lang w:val="es-MX"/>
              </w:rPr>
            </w:pPr>
            <w:r w:rsidRPr="0058272A">
              <w:rPr>
                <w:rFonts w:ascii="Arial" w:eastAsia="Times New Roman" w:hAnsi="Arial" w:cs="Arial"/>
                <w:color w:val="000000"/>
                <w:sz w:val="20"/>
                <w:szCs w:val="20"/>
                <w:lang w:val="es-MX"/>
              </w:rPr>
              <w:t>Instrumento de valoración de la práctica docente.</w:t>
            </w:r>
            <w:r>
              <w:rPr>
                <w:rFonts w:ascii="Arial" w:eastAsia="Times New Roman" w:hAnsi="Arial" w:cs="Arial"/>
                <w:color w:val="000000"/>
                <w:sz w:val="20"/>
                <w:szCs w:val="20"/>
                <w:lang w:val="es-MX"/>
              </w:rPr>
              <w:t xml:space="preserve"> </w:t>
            </w:r>
            <w:r w:rsidRPr="0058272A">
              <w:rPr>
                <w:rFonts w:ascii="Arial" w:eastAsia="Times New Roman" w:hAnsi="Arial" w:cs="Arial"/>
                <w:color w:val="000000"/>
                <w:sz w:val="20"/>
                <w:szCs w:val="20"/>
                <w:highlight w:val="yellow"/>
                <w:lang w:val="es-MX"/>
              </w:rPr>
              <w:t>Instrumento de respuesta con</w:t>
            </w:r>
            <w:r w:rsidRPr="003E7361">
              <w:rPr>
                <w:rFonts w:ascii="Arial" w:eastAsia="Times New Roman" w:hAnsi="Arial" w:cs="Arial"/>
                <w:color w:val="000000"/>
                <w:sz w:val="20"/>
                <w:szCs w:val="20"/>
                <w:highlight w:val="yellow"/>
                <w:lang w:val="es-MX"/>
              </w:rPr>
              <w:t>s</w:t>
            </w:r>
            <w:r w:rsidRPr="0058272A">
              <w:rPr>
                <w:rFonts w:ascii="Arial" w:eastAsia="Times New Roman" w:hAnsi="Arial" w:cs="Arial"/>
                <w:color w:val="000000"/>
                <w:sz w:val="20"/>
                <w:szCs w:val="20"/>
                <w:highlight w:val="yellow"/>
                <w:lang w:val="es-MX"/>
              </w:rPr>
              <w:t>truida</w:t>
            </w:r>
          </w:p>
        </w:tc>
        <w:tc>
          <w:tcPr>
            <w:tcW w:w="1737" w:type="dxa"/>
            <w:tcBorders>
              <w:top w:val="nil"/>
              <w:left w:val="nil"/>
              <w:bottom w:val="single" w:sz="4" w:space="0" w:color="auto"/>
              <w:right w:val="single" w:sz="4" w:space="0" w:color="auto"/>
            </w:tcBorders>
            <w:shd w:val="clear" w:color="auto" w:fill="auto"/>
            <w:vAlign w:val="center"/>
          </w:tcPr>
          <w:p w14:paraId="40A9E025" w14:textId="77777777" w:rsidR="003E7361" w:rsidRPr="0058272A" w:rsidRDefault="003E7361" w:rsidP="007A2E0E">
            <w:pPr>
              <w:jc w:val="center"/>
              <w:rPr>
                <w:rFonts w:ascii="Arial" w:eastAsia="Times New Roman" w:hAnsi="Arial" w:cs="Arial"/>
                <w:color w:val="000000"/>
                <w:sz w:val="20"/>
                <w:szCs w:val="20"/>
                <w:lang w:val="es-MX"/>
              </w:rPr>
            </w:pPr>
            <w:r w:rsidRPr="0058272A">
              <w:rPr>
                <w:rFonts w:ascii="Arial" w:eastAsia="Times New Roman" w:hAnsi="Arial" w:cs="Arial"/>
                <w:color w:val="000000"/>
                <w:sz w:val="20"/>
                <w:szCs w:val="20"/>
                <w:lang w:val="es-MX"/>
              </w:rPr>
              <w:t>1</w:t>
            </w:r>
          </w:p>
        </w:tc>
        <w:tc>
          <w:tcPr>
            <w:tcW w:w="567" w:type="dxa"/>
            <w:vAlign w:val="center"/>
          </w:tcPr>
          <w:p w14:paraId="5008CD72"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sym w:font="Wingdings" w:char="F0FC"/>
            </w:r>
          </w:p>
        </w:tc>
        <w:tc>
          <w:tcPr>
            <w:tcW w:w="566" w:type="dxa"/>
            <w:vAlign w:val="center"/>
          </w:tcPr>
          <w:p w14:paraId="7CBE7EBA"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sym w:font="Wingdings" w:char="F0FC"/>
            </w:r>
          </w:p>
        </w:tc>
        <w:tc>
          <w:tcPr>
            <w:tcW w:w="558" w:type="dxa"/>
            <w:vAlign w:val="center"/>
          </w:tcPr>
          <w:p w14:paraId="3310B07D"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sym w:font="Wingdings" w:char="F0FC"/>
            </w:r>
          </w:p>
        </w:tc>
        <w:tc>
          <w:tcPr>
            <w:tcW w:w="513" w:type="dxa"/>
            <w:vAlign w:val="center"/>
          </w:tcPr>
          <w:p w14:paraId="224F7C43"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sym w:font="Wingdings" w:char="F0FC"/>
            </w:r>
          </w:p>
        </w:tc>
        <w:tc>
          <w:tcPr>
            <w:tcW w:w="555" w:type="dxa"/>
            <w:vAlign w:val="center"/>
          </w:tcPr>
          <w:p w14:paraId="5E5EC970"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sym w:font="Wingdings" w:char="F0FC"/>
            </w:r>
          </w:p>
        </w:tc>
      </w:tr>
      <w:tr w:rsidR="003E7361" w:rsidRPr="0058272A" w14:paraId="08899AFA" w14:textId="77777777" w:rsidTr="003E7361">
        <w:tc>
          <w:tcPr>
            <w:tcW w:w="1520" w:type="dxa"/>
            <w:tcBorders>
              <w:top w:val="nil"/>
              <w:left w:val="single" w:sz="4" w:space="0" w:color="auto"/>
              <w:bottom w:val="single" w:sz="4" w:space="0" w:color="auto"/>
              <w:right w:val="single" w:sz="4" w:space="0" w:color="auto"/>
            </w:tcBorders>
            <w:shd w:val="clear" w:color="auto" w:fill="auto"/>
            <w:vAlign w:val="center"/>
          </w:tcPr>
          <w:p w14:paraId="69CF3D84" w14:textId="77777777" w:rsidR="003E7361" w:rsidRPr="0058272A" w:rsidRDefault="003E7361" w:rsidP="007A2E0E">
            <w:pPr>
              <w:jc w:val="center"/>
              <w:rPr>
                <w:rFonts w:ascii="Arial" w:eastAsia="Times New Roman" w:hAnsi="Arial" w:cs="Arial"/>
                <w:color w:val="000000"/>
                <w:sz w:val="20"/>
                <w:szCs w:val="20"/>
                <w:lang w:val="es-MX"/>
              </w:rPr>
            </w:pPr>
            <w:r w:rsidRPr="0058272A">
              <w:rPr>
                <w:rFonts w:ascii="Arial" w:eastAsia="Times New Roman" w:hAnsi="Arial" w:cs="Arial"/>
                <w:color w:val="000000"/>
                <w:sz w:val="20"/>
                <w:szCs w:val="20"/>
                <w:lang w:val="es-MX"/>
              </w:rPr>
              <w:t>Educación Media Superior</w:t>
            </w:r>
          </w:p>
        </w:tc>
        <w:tc>
          <w:tcPr>
            <w:tcW w:w="1800" w:type="dxa"/>
            <w:tcBorders>
              <w:top w:val="nil"/>
              <w:left w:val="nil"/>
              <w:bottom w:val="single" w:sz="4" w:space="0" w:color="auto"/>
              <w:right w:val="single" w:sz="4" w:space="0" w:color="auto"/>
            </w:tcBorders>
            <w:shd w:val="clear" w:color="auto" w:fill="auto"/>
            <w:vAlign w:val="center"/>
          </w:tcPr>
          <w:p w14:paraId="4E77E3AB" w14:textId="77777777" w:rsidR="003E7361" w:rsidRPr="0058272A" w:rsidRDefault="003E7361" w:rsidP="007A2E0E">
            <w:pPr>
              <w:jc w:val="center"/>
              <w:rPr>
                <w:rFonts w:ascii="Arial" w:eastAsia="Times New Roman" w:hAnsi="Arial" w:cs="Arial"/>
                <w:color w:val="000000"/>
                <w:sz w:val="20"/>
                <w:szCs w:val="20"/>
                <w:lang w:val="es-MX"/>
              </w:rPr>
            </w:pPr>
            <w:r w:rsidRPr="0058272A">
              <w:rPr>
                <w:rFonts w:ascii="Arial" w:eastAsia="Times New Roman" w:hAnsi="Arial" w:cs="Arial"/>
                <w:color w:val="000000"/>
                <w:sz w:val="20"/>
                <w:szCs w:val="20"/>
                <w:lang w:val="es-MX"/>
              </w:rPr>
              <w:t xml:space="preserve">Admisión  </w:t>
            </w:r>
          </w:p>
        </w:tc>
        <w:tc>
          <w:tcPr>
            <w:tcW w:w="5889" w:type="dxa"/>
            <w:tcBorders>
              <w:top w:val="nil"/>
              <w:left w:val="nil"/>
              <w:bottom w:val="single" w:sz="4" w:space="0" w:color="auto"/>
              <w:right w:val="single" w:sz="4" w:space="0" w:color="auto"/>
            </w:tcBorders>
            <w:shd w:val="clear" w:color="auto" w:fill="auto"/>
            <w:vAlign w:val="center"/>
          </w:tcPr>
          <w:p w14:paraId="6865F47B" w14:textId="77777777" w:rsidR="003E7361" w:rsidRPr="0058272A" w:rsidRDefault="003E7361" w:rsidP="007A2E0E">
            <w:pPr>
              <w:rPr>
                <w:rFonts w:ascii="Arial" w:eastAsia="Times New Roman" w:hAnsi="Arial" w:cs="Arial"/>
                <w:color w:val="000000"/>
                <w:sz w:val="20"/>
                <w:szCs w:val="20"/>
                <w:lang w:val="es-MX"/>
              </w:rPr>
            </w:pPr>
            <w:r w:rsidRPr="0058272A">
              <w:rPr>
                <w:rFonts w:ascii="Arial" w:eastAsia="Times New Roman" w:hAnsi="Arial" w:cs="Arial"/>
                <w:color w:val="000000"/>
                <w:sz w:val="20"/>
                <w:szCs w:val="20"/>
                <w:lang w:val="es-MX"/>
              </w:rPr>
              <w:t>Instrumento de conocimiento del modelo educativo con complementos de áreas del conocimiento</w:t>
            </w:r>
          </w:p>
        </w:tc>
        <w:tc>
          <w:tcPr>
            <w:tcW w:w="1737" w:type="dxa"/>
            <w:tcBorders>
              <w:top w:val="nil"/>
              <w:left w:val="nil"/>
              <w:bottom w:val="single" w:sz="4" w:space="0" w:color="auto"/>
              <w:right w:val="single" w:sz="4" w:space="0" w:color="auto"/>
            </w:tcBorders>
            <w:shd w:val="clear" w:color="auto" w:fill="auto"/>
            <w:vAlign w:val="center"/>
          </w:tcPr>
          <w:p w14:paraId="2A60F8F6" w14:textId="77777777" w:rsidR="003E7361" w:rsidRPr="0058272A" w:rsidRDefault="003E7361" w:rsidP="007A2E0E">
            <w:pPr>
              <w:jc w:val="center"/>
              <w:rPr>
                <w:rFonts w:ascii="Arial" w:eastAsia="Times New Roman" w:hAnsi="Arial" w:cs="Arial"/>
                <w:color w:val="000000"/>
                <w:sz w:val="20"/>
                <w:szCs w:val="20"/>
              </w:rPr>
            </w:pPr>
            <w:r w:rsidRPr="0058272A">
              <w:rPr>
                <w:rFonts w:ascii="Arial" w:eastAsia="Times New Roman" w:hAnsi="Arial" w:cs="Arial"/>
                <w:color w:val="000000"/>
                <w:sz w:val="20"/>
                <w:szCs w:val="20"/>
              </w:rPr>
              <w:t>1</w:t>
            </w:r>
          </w:p>
        </w:tc>
        <w:tc>
          <w:tcPr>
            <w:tcW w:w="567" w:type="dxa"/>
            <w:tcBorders>
              <w:bottom w:val="single" w:sz="4" w:space="0" w:color="auto"/>
            </w:tcBorders>
            <w:vAlign w:val="center"/>
          </w:tcPr>
          <w:p w14:paraId="653BCCE2"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sym w:font="Wingdings" w:char="F0FC"/>
            </w:r>
          </w:p>
        </w:tc>
        <w:tc>
          <w:tcPr>
            <w:tcW w:w="566" w:type="dxa"/>
            <w:tcBorders>
              <w:bottom w:val="single" w:sz="4" w:space="0" w:color="auto"/>
            </w:tcBorders>
            <w:vAlign w:val="center"/>
          </w:tcPr>
          <w:p w14:paraId="422FD9EF"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sym w:font="Wingdings" w:char="F0FC"/>
            </w:r>
          </w:p>
        </w:tc>
        <w:tc>
          <w:tcPr>
            <w:tcW w:w="558" w:type="dxa"/>
            <w:tcBorders>
              <w:bottom w:val="single" w:sz="4" w:space="0" w:color="auto"/>
            </w:tcBorders>
            <w:vAlign w:val="center"/>
          </w:tcPr>
          <w:p w14:paraId="40C88BE0"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sym w:font="Wingdings" w:char="F0FC"/>
            </w:r>
          </w:p>
        </w:tc>
        <w:tc>
          <w:tcPr>
            <w:tcW w:w="513" w:type="dxa"/>
            <w:tcBorders>
              <w:bottom w:val="single" w:sz="4" w:space="0" w:color="auto"/>
            </w:tcBorders>
            <w:vAlign w:val="center"/>
          </w:tcPr>
          <w:p w14:paraId="68AAF959"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sym w:font="Wingdings" w:char="F0FC"/>
            </w:r>
          </w:p>
        </w:tc>
        <w:tc>
          <w:tcPr>
            <w:tcW w:w="555" w:type="dxa"/>
            <w:tcBorders>
              <w:bottom w:val="single" w:sz="4" w:space="0" w:color="auto"/>
            </w:tcBorders>
            <w:vAlign w:val="center"/>
          </w:tcPr>
          <w:p w14:paraId="022CB788" w14:textId="77777777" w:rsidR="003E7361" w:rsidRPr="0058272A" w:rsidRDefault="003E7361" w:rsidP="007A2E0E">
            <w:pPr>
              <w:jc w:val="center"/>
              <w:rPr>
                <w:rFonts w:ascii="Arial" w:hAnsi="Arial" w:cs="Arial"/>
                <w:sz w:val="24"/>
                <w:szCs w:val="24"/>
                <w:lang w:val="es-MX"/>
              </w:rPr>
            </w:pPr>
            <w:r>
              <w:rPr>
                <w:rFonts w:ascii="Arial" w:hAnsi="Arial" w:cs="Arial"/>
                <w:sz w:val="24"/>
                <w:szCs w:val="24"/>
                <w:lang w:val="es-MX"/>
              </w:rPr>
              <w:sym w:font="Wingdings" w:char="F0FC"/>
            </w:r>
          </w:p>
        </w:tc>
      </w:tr>
      <w:tr w:rsidR="003E7361" w:rsidRPr="003E7361" w14:paraId="4AC86B66" w14:textId="77777777" w:rsidTr="003E7361">
        <w:trPr>
          <w:trHeight w:val="422"/>
        </w:trPr>
        <w:tc>
          <w:tcPr>
            <w:tcW w:w="9209" w:type="dxa"/>
            <w:gridSpan w:val="3"/>
            <w:tcBorders>
              <w:top w:val="nil"/>
              <w:left w:val="single" w:sz="4" w:space="0" w:color="auto"/>
              <w:bottom w:val="single" w:sz="4" w:space="0" w:color="auto"/>
              <w:right w:val="single" w:sz="4" w:space="0" w:color="auto"/>
            </w:tcBorders>
            <w:shd w:val="clear" w:color="auto" w:fill="auto"/>
            <w:vAlign w:val="center"/>
          </w:tcPr>
          <w:p w14:paraId="220B0FA3" w14:textId="77777777" w:rsidR="003E7361" w:rsidRPr="003E7361" w:rsidRDefault="003E7361" w:rsidP="003E7361">
            <w:pPr>
              <w:jc w:val="right"/>
              <w:rPr>
                <w:rFonts w:ascii="Arial" w:eastAsia="Times New Roman" w:hAnsi="Arial" w:cs="Arial"/>
                <w:b/>
                <w:color w:val="000000"/>
                <w:sz w:val="20"/>
                <w:szCs w:val="20"/>
                <w:lang w:val="es-MX"/>
              </w:rPr>
            </w:pPr>
            <w:r w:rsidRPr="003E7361">
              <w:rPr>
                <w:rFonts w:ascii="Arial" w:eastAsia="Times New Roman" w:hAnsi="Arial" w:cs="Arial"/>
                <w:b/>
                <w:color w:val="000000"/>
                <w:sz w:val="20"/>
                <w:szCs w:val="20"/>
                <w:lang w:val="es-MX"/>
              </w:rPr>
              <w:t>Total de productos</w:t>
            </w:r>
          </w:p>
        </w:tc>
        <w:tc>
          <w:tcPr>
            <w:tcW w:w="1737" w:type="dxa"/>
            <w:tcBorders>
              <w:top w:val="nil"/>
              <w:left w:val="nil"/>
              <w:bottom w:val="single" w:sz="4" w:space="0" w:color="auto"/>
              <w:right w:val="single" w:sz="4" w:space="0" w:color="auto"/>
            </w:tcBorders>
            <w:shd w:val="clear" w:color="auto" w:fill="auto"/>
            <w:vAlign w:val="center"/>
          </w:tcPr>
          <w:p w14:paraId="1D63AE22" w14:textId="77777777" w:rsidR="003E7361" w:rsidRPr="003E7361" w:rsidRDefault="003E7361" w:rsidP="007A2E0E">
            <w:pPr>
              <w:jc w:val="center"/>
              <w:rPr>
                <w:rFonts w:ascii="Arial" w:eastAsia="Times New Roman" w:hAnsi="Arial" w:cs="Arial"/>
                <w:b/>
                <w:color w:val="000000"/>
                <w:sz w:val="20"/>
                <w:szCs w:val="20"/>
              </w:rPr>
            </w:pPr>
            <w:r w:rsidRPr="003E7361">
              <w:rPr>
                <w:rFonts w:ascii="Arial" w:eastAsia="Times New Roman" w:hAnsi="Arial" w:cs="Arial"/>
                <w:b/>
                <w:color w:val="000000"/>
                <w:sz w:val="20"/>
                <w:szCs w:val="20"/>
              </w:rPr>
              <w:t>53</w:t>
            </w:r>
          </w:p>
        </w:tc>
        <w:tc>
          <w:tcPr>
            <w:tcW w:w="567" w:type="dxa"/>
            <w:tcBorders>
              <w:bottom w:val="single" w:sz="4" w:space="0" w:color="auto"/>
            </w:tcBorders>
            <w:vAlign w:val="center"/>
          </w:tcPr>
          <w:p w14:paraId="141C1559" w14:textId="77777777" w:rsidR="003E7361" w:rsidRPr="003E7361" w:rsidRDefault="003E7361" w:rsidP="007A2E0E">
            <w:pPr>
              <w:jc w:val="center"/>
              <w:rPr>
                <w:rFonts w:ascii="Arial" w:hAnsi="Arial" w:cs="Arial"/>
                <w:b/>
                <w:sz w:val="20"/>
                <w:szCs w:val="20"/>
                <w:lang w:val="es-MX"/>
              </w:rPr>
            </w:pPr>
            <w:r w:rsidRPr="003E7361">
              <w:rPr>
                <w:rFonts w:ascii="Arial" w:hAnsi="Arial" w:cs="Arial"/>
                <w:b/>
                <w:sz w:val="20"/>
                <w:szCs w:val="20"/>
                <w:lang w:val="es-MX"/>
              </w:rPr>
              <w:t>53</w:t>
            </w:r>
          </w:p>
        </w:tc>
        <w:tc>
          <w:tcPr>
            <w:tcW w:w="566" w:type="dxa"/>
            <w:tcBorders>
              <w:bottom w:val="single" w:sz="4" w:space="0" w:color="auto"/>
            </w:tcBorders>
            <w:vAlign w:val="center"/>
          </w:tcPr>
          <w:p w14:paraId="146BC200" w14:textId="77777777" w:rsidR="003E7361" w:rsidRPr="003E7361" w:rsidRDefault="003E7361" w:rsidP="007A2E0E">
            <w:pPr>
              <w:jc w:val="center"/>
              <w:rPr>
                <w:rFonts w:ascii="Arial" w:hAnsi="Arial" w:cs="Arial"/>
                <w:b/>
                <w:sz w:val="20"/>
                <w:szCs w:val="20"/>
                <w:lang w:val="es-MX"/>
              </w:rPr>
            </w:pPr>
            <w:r w:rsidRPr="003E7361">
              <w:rPr>
                <w:rFonts w:ascii="Arial" w:hAnsi="Arial" w:cs="Arial"/>
                <w:b/>
                <w:sz w:val="20"/>
                <w:szCs w:val="20"/>
                <w:lang w:val="es-MX"/>
              </w:rPr>
              <w:t>53</w:t>
            </w:r>
          </w:p>
        </w:tc>
        <w:tc>
          <w:tcPr>
            <w:tcW w:w="558" w:type="dxa"/>
            <w:tcBorders>
              <w:bottom w:val="single" w:sz="4" w:space="0" w:color="auto"/>
            </w:tcBorders>
            <w:vAlign w:val="center"/>
          </w:tcPr>
          <w:p w14:paraId="04FE40D9" w14:textId="77777777" w:rsidR="003E7361" w:rsidRPr="003E7361" w:rsidRDefault="003E7361" w:rsidP="007A2E0E">
            <w:pPr>
              <w:jc w:val="center"/>
              <w:rPr>
                <w:rFonts w:ascii="Arial" w:hAnsi="Arial" w:cs="Arial"/>
                <w:b/>
                <w:sz w:val="20"/>
                <w:szCs w:val="20"/>
                <w:lang w:val="es-MX"/>
              </w:rPr>
            </w:pPr>
            <w:r w:rsidRPr="003E7361">
              <w:rPr>
                <w:rFonts w:ascii="Arial" w:hAnsi="Arial" w:cs="Arial"/>
                <w:b/>
                <w:sz w:val="20"/>
                <w:szCs w:val="20"/>
                <w:lang w:val="es-MX"/>
              </w:rPr>
              <w:t>53</w:t>
            </w:r>
          </w:p>
        </w:tc>
        <w:tc>
          <w:tcPr>
            <w:tcW w:w="513" w:type="dxa"/>
            <w:tcBorders>
              <w:bottom w:val="single" w:sz="4" w:space="0" w:color="auto"/>
            </w:tcBorders>
            <w:vAlign w:val="center"/>
          </w:tcPr>
          <w:p w14:paraId="290A8190" w14:textId="77777777" w:rsidR="003E7361" w:rsidRPr="003E7361" w:rsidRDefault="003E7361" w:rsidP="007A2E0E">
            <w:pPr>
              <w:jc w:val="center"/>
              <w:rPr>
                <w:rFonts w:ascii="Arial" w:hAnsi="Arial" w:cs="Arial"/>
                <w:b/>
                <w:sz w:val="20"/>
                <w:szCs w:val="20"/>
                <w:lang w:val="es-MX"/>
              </w:rPr>
            </w:pPr>
            <w:r w:rsidRPr="003E7361">
              <w:rPr>
                <w:rFonts w:ascii="Arial" w:hAnsi="Arial" w:cs="Arial"/>
                <w:b/>
                <w:sz w:val="20"/>
                <w:szCs w:val="20"/>
                <w:lang w:val="es-MX"/>
              </w:rPr>
              <w:t>33</w:t>
            </w:r>
          </w:p>
        </w:tc>
        <w:tc>
          <w:tcPr>
            <w:tcW w:w="555" w:type="dxa"/>
            <w:tcBorders>
              <w:bottom w:val="single" w:sz="4" w:space="0" w:color="auto"/>
            </w:tcBorders>
            <w:vAlign w:val="center"/>
          </w:tcPr>
          <w:p w14:paraId="13194067" w14:textId="77777777" w:rsidR="003E7361" w:rsidRPr="003E7361" w:rsidRDefault="003E7361" w:rsidP="007A2E0E">
            <w:pPr>
              <w:jc w:val="center"/>
              <w:rPr>
                <w:rFonts w:ascii="Arial" w:hAnsi="Arial" w:cs="Arial"/>
                <w:b/>
                <w:sz w:val="20"/>
                <w:szCs w:val="20"/>
                <w:lang w:val="es-MX"/>
              </w:rPr>
            </w:pPr>
            <w:r w:rsidRPr="003E7361">
              <w:rPr>
                <w:rFonts w:ascii="Arial" w:hAnsi="Arial" w:cs="Arial"/>
                <w:b/>
                <w:sz w:val="20"/>
                <w:szCs w:val="20"/>
                <w:lang w:val="es-MX"/>
              </w:rPr>
              <w:t>53</w:t>
            </w:r>
          </w:p>
        </w:tc>
      </w:tr>
    </w:tbl>
    <w:p w14:paraId="05CCFE30" w14:textId="77777777" w:rsidR="00FB227D" w:rsidRPr="003E7361" w:rsidRDefault="00FB227D">
      <w:pPr>
        <w:rPr>
          <w:rFonts w:ascii="Arial" w:hAnsi="Arial" w:cs="Arial"/>
          <w:b/>
          <w:sz w:val="24"/>
          <w:szCs w:val="24"/>
          <w:lang w:val="es-MX"/>
        </w:rPr>
      </w:pPr>
    </w:p>
    <w:sectPr w:rsidR="00FB227D" w:rsidRPr="003E7361" w:rsidSect="003E7361">
      <w:pgSz w:w="15840" w:h="12240" w:orient="landscape"/>
      <w:pgMar w:top="993" w:right="1417" w:bottom="851"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20-02-13T23:12:00Z" w:initials="a">
    <w:p w14:paraId="55A4FEA9" w14:textId="5B7F6720" w:rsidR="00390824" w:rsidRPr="00390824" w:rsidRDefault="00390824">
      <w:pPr>
        <w:pStyle w:val="Textocomentario"/>
        <w:rPr>
          <w:lang w:val="es-MX"/>
        </w:rPr>
      </w:pPr>
      <w:r>
        <w:rPr>
          <w:rStyle w:val="Refdecomentario"/>
        </w:rPr>
        <w:annotationRef/>
      </w:r>
      <w:r w:rsidRPr="00390824">
        <w:rPr>
          <w:lang w:val="es-MX"/>
        </w:rPr>
        <w:t xml:space="preserve">Esta </w:t>
      </w:r>
      <w:proofErr w:type="gramStart"/>
      <w:r w:rsidRPr="00390824">
        <w:rPr>
          <w:lang w:val="es-MX"/>
        </w:rPr>
        <w:t>es  Promoción</w:t>
      </w:r>
      <w:proofErr w:type="gramEnd"/>
      <w:r w:rsidRPr="00390824">
        <w:rPr>
          <w:lang w:val="es-MX"/>
        </w:rPr>
        <w:t xml:space="preserve"> Vertical. En a</w:t>
      </w:r>
      <w:r>
        <w:rPr>
          <w:lang w:val="es-MX"/>
        </w:rPr>
        <w:t>dmisión sólo está el de valoración y el de acreditación de curso.</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A4FE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A4FEA9" w16cid:durableId="21F056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79A"/>
    <w:rsid w:val="00355F74"/>
    <w:rsid w:val="00390824"/>
    <w:rsid w:val="003E7361"/>
    <w:rsid w:val="004D7904"/>
    <w:rsid w:val="0058272A"/>
    <w:rsid w:val="006B379A"/>
    <w:rsid w:val="007A2E0E"/>
    <w:rsid w:val="00DB2B87"/>
    <w:rsid w:val="00FB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D3127"/>
  <w15:chartTrackingRefBased/>
  <w15:docId w15:val="{3931F0FD-DC9E-4593-8BDB-C67BC15DD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Jndices">
    <w:name w:val="J) Índices"/>
    <w:basedOn w:val="Normal"/>
    <w:link w:val="JndicesCar"/>
    <w:autoRedefine/>
    <w:qFormat/>
    <w:rsid w:val="004D7904"/>
    <w:pPr>
      <w:tabs>
        <w:tab w:val="right" w:leader="dot" w:pos="8828"/>
      </w:tabs>
      <w:spacing w:before="120" w:after="120" w:line="360" w:lineRule="auto"/>
      <w:jc w:val="both"/>
    </w:pPr>
    <w:rPr>
      <w:rFonts w:ascii="Arial" w:eastAsia="Times New Roman" w:hAnsi="Arial" w:cs="Arial"/>
      <w:sz w:val="24"/>
      <w:szCs w:val="24"/>
      <w:lang w:val="es-MX" w:eastAsia="es-MX"/>
    </w:rPr>
  </w:style>
  <w:style w:type="character" w:customStyle="1" w:styleId="JndicesCar">
    <w:name w:val="J) Índices Car"/>
    <w:basedOn w:val="Fuentedeprrafopredeter"/>
    <w:link w:val="Jndices"/>
    <w:rsid w:val="004D7904"/>
    <w:rPr>
      <w:rFonts w:ascii="Arial" w:eastAsia="Times New Roman" w:hAnsi="Arial" w:cs="Arial"/>
      <w:sz w:val="24"/>
      <w:szCs w:val="24"/>
      <w:lang w:val="es-MX" w:eastAsia="es-MX"/>
    </w:rPr>
  </w:style>
  <w:style w:type="table" w:styleId="Tablaconcuadrcula">
    <w:name w:val="Table Grid"/>
    <w:basedOn w:val="Tablanormal"/>
    <w:uiPriority w:val="39"/>
    <w:rsid w:val="00FB2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A2E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A2E0E"/>
    <w:rPr>
      <w:rFonts w:ascii="Segoe UI" w:hAnsi="Segoe UI" w:cs="Segoe UI"/>
      <w:sz w:val="18"/>
      <w:szCs w:val="18"/>
    </w:rPr>
  </w:style>
  <w:style w:type="character" w:styleId="Refdecomentario">
    <w:name w:val="annotation reference"/>
    <w:basedOn w:val="Fuentedeprrafopredeter"/>
    <w:uiPriority w:val="99"/>
    <w:semiHidden/>
    <w:unhideWhenUsed/>
    <w:rsid w:val="00390824"/>
    <w:rPr>
      <w:sz w:val="16"/>
      <w:szCs w:val="16"/>
    </w:rPr>
  </w:style>
  <w:style w:type="paragraph" w:styleId="Textocomentario">
    <w:name w:val="annotation text"/>
    <w:basedOn w:val="Normal"/>
    <w:link w:val="TextocomentarioCar"/>
    <w:uiPriority w:val="99"/>
    <w:semiHidden/>
    <w:unhideWhenUsed/>
    <w:rsid w:val="0039082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90824"/>
    <w:rPr>
      <w:sz w:val="20"/>
      <w:szCs w:val="20"/>
    </w:rPr>
  </w:style>
  <w:style w:type="paragraph" w:styleId="Asuntodelcomentario">
    <w:name w:val="annotation subject"/>
    <w:basedOn w:val="Textocomentario"/>
    <w:next w:val="Textocomentario"/>
    <w:link w:val="AsuntodelcomentarioCar"/>
    <w:uiPriority w:val="99"/>
    <w:semiHidden/>
    <w:unhideWhenUsed/>
    <w:rsid w:val="00390824"/>
    <w:rPr>
      <w:b/>
      <w:bCs/>
    </w:rPr>
  </w:style>
  <w:style w:type="character" w:customStyle="1" w:styleId="AsuntodelcomentarioCar">
    <w:name w:val="Asunto del comentario Car"/>
    <w:basedOn w:val="TextocomentarioCar"/>
    <w:link w:val="Asuntodelcomentario"/>
    <w:uiPriority w:val="99"/>
    <w:semiHidden/>
    <w:rsid w:val="003908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56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304</Words>
  <Characters>1676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Perez</dc:creator>
  <cp:keywords/>
  <dc:description/>
  <cp:lastModifiedBy>asus</cp:lastModifiedBy>
  <cp:revision>2</cp:revision>
  <dcterms:created xsi:type="dcterms:W3CDTF">2020-02-14T05:13:00Z</dcterms:created>
  <dcterms:modified xsi:type="dcterms:W3CDTF">2020-02-14T05:13:00Z</dcterms:modified>
</cp:coreProperties>
</file>