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D726E" w:rsidRDefault="004D726E">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4D726E" w:rsidRDefault="004D726E">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4D726E" w:rsidRDefault="00F4311D">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Instrumento de valoración de conocimientos y aptitudes  aplicado como parte del proceso de selección para la promoción horizontal al personal Docente en Educación Secundaria que imparte la asignatura de Artes</w:t>
      </w:r>
    </w:p>
    <w:p w14:paraId="00000004" w14:textId="77777777" w:rsidR="004D726E" w:rsidRDefault="004D726E">
      <w:pPr>
        <w:spacing w:line="276" w:lineRule="auto"/>
        <w:ind w:left="425" w:right="138"/>
        <w:jc w:val="center"/>
        <w:rPr>
          <w:rFonts w:ascii="Arial" w:eastAsia="Arial" w:hAnsi="Arial" w:cs="Arial"/>
          <w:b/>
          <w:sz w:val="36"/>
          <w:szCs w:val="36"/>
        </w:rPr>
      </w:pPr>
      <w:bookmarkStart w:id="4" w:name="_heading=h.k237tmd6f0s8" w:colFirst="0" w:colLast="0"/>
      <w:bookmarkEnd w:id="4"/>
    </w:p>
    <w:p w14:paraId="00000005" w14:textId="77777777" w:rsidR="004D726E" w:rsidRDefault="00F4311D">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9" w14:textId="2FB2CC87" w:rsidR="004D726E" w:rsidRDefault="00F4311D" w:rsidP="00D31485">
      <w:pPr>
        <w:spacing w:line="276" w:lineRule="auto"/>
        <w:ind w:left="425" w:right="138"/>
        <w:rPr>
          <w:rFonts w:ascii="Arial" w:eastAsia="Arial" w:hAnsi="Arial" w:cs="Arial"/>
          <w:b/>
          <w:sz w:val="24"/>
          <w:szCs w:val="24"/>
        </w:rPr>
      </w:pPr>
      <w:r>
        <w:tab/>
      </w:r>
    </w:p>
    <w:p w14:paraId="795D154E" w14:textId="03074F5F" w:rsidR="00D31485" w:rsidRDefault="00D31485" w:rsidP="00D31485">
      <w:pPr>
        <w:spacing w:line="276" w:lineRule="auto"/>
        <w:ind w:left="425" w:right="138"/>
        <w:rPr>
          <w:rFonts w:ascii="Arial" w:eastAsia="Arial" w:hAnsi="Arial" w:cs="Arial"/>
          <w:b/>
          <w:sz w:val="24"/>
          <w:szCs w:val="24"/>
        </w:rPr>
      </w:pPr>
    </w:p>
    <w:p w14:paraId="4A7C90B4" w14:textId="27C83524" w:rsidR="00D31485" w:rsidRDefault="00D31485" w:rsidP="00D31485">
      <w:pPr>
        <w:spacing w:line="276" w:lineRule="auto"/>
        <w:ind w:left="425" w:right="138"/>
        <w:rPr>
          <w:rFonts w:ascii="Arial" w:eastAsia="Arial" w:hAnsi="Arial" w:cs="Arial"/>
          <w:b/>
          <w:sz w:val="24"/>
          <w:szCs w:val="24"/>
        </w:rPr>
      </w:pPr>
    </w:p>
    <w:p w14:paraId="46AB7833" w14:textId="77777777" w:rsidR="00D31485" w:rsidRDefault="00D31485" w:rsidP="00D31485">
      <w:pPr>
        <w:spacing w:line="276" w:lineRule="auto"/>
        <w:ind w:left="425" w:right="138"/>
        <w:rPr>
          <w:rFonts w:ascii="Arial" w:eastAsia="Arial" w:hAnsi="Arial" w:cs="Arial"/>
          <w:sz w:val="24"/>
          <w:szCs w:val="24"/>
        </w:rPr>
      </w:pPr>
    </w:p>
    <w:p w14:paraId="0000000A" w14:textId="77777777" w:rsidR="004D726E" w:rsidRDefault="004D726E">
      <w:pPr>
        <w:widowControl w:val="0"/>
        <w:spacing w:after="0" w:line="240" w:lineRule="auto"/>
        <w:ind w:left="425" w:right="138"/>
        <w:jc w:val="center"/>
        <w:rPr>
          <w:rFonts w:ascii="Arial" w:eastAsia="Arial" w:hAnsi="Arial" w:cs="Arial"/>
          <w:b/>
          <w:sz w:val="24"/>
          <w:szCs w:val="24"/>
        </w:rPr>
      </w:pPr>
    </w:p>
    <w:p w14:paraId="0000000B" w14:textId="77777777" w:rsidR="004D726E" w:rsidRDefault="004D726E">
      <w:pPr>
        <w:widowControl w:val="0"/>
        <w:spacing w:before="2" w:after="0" w:line="240" w:lineRule="auto"/>
        <w:ind w:left="425" w:right="138"/>
        <w:jc w:val="center"/>
        <w:rPr>
          <w:rFonts w:ascii="Arial" w:eastAsia="Arial" w:hAnsi="Arial" w:cs="Arial"/>
          <w:sz w:val="24"/>
          <w:szCs w:val="24"/>
        </w:rPr>
      </w:pPr>
    </w:p>
    <w:p w14:paraId="0000000C" w14:textId="77777777" w:rsidR="004D726E" w:rsidRDefault="004D726E">
      <w:pPr>
        <w:widowControl w:val="0"/>
        <w:spacing w:after="0" w:line="200" w:lineRule="auto"/>
        <w:ind w:left="425" w:right="138"/>
        <w:rPr>
          <w:rFonts w:ascii="Arial" w:eastAsia="Arial" w:hAnsi="Arial" w:cs="Arial"/>
          <w:sz w:val="24"/>
          <w:szCs w:val="24"/>
        </w:rPr>
      </w:pPr>
    </w:p>
    <w:p w14:paraId="0000000D" w14:textId="77777777" w:rsidR="004D726E" w:rsidRDefault="004D726E">
      <w:pPr>
        <w:widowControl w:val="0"/>
        <w:spacing w:after="0" w:line="200" w:lineRule="auto"/>
        <w:ind w:left="425" w:right="138"/>
        <w:rPr>
          <w:rFonts w:ascii="Arial" w:eastAsia="Arial" w:hAnsi="Arial" w:cs="Arial"/>
          <w:sz w:val="24"/>
          <w:szCs w:val="24"/>
        </w:rPr>
      </w:pPr>
    </w:p>
    <w:p w14:paraId="0000000E" w14:textId="77777777" w:rsidR="004D726E" w:rsidRDefault="004D726E">
      <w:pPr>
        <w:widowControl w:val="0"/>
        <w:spacing w:after="0" w:line="200" w:lineRule="auto"/>
        <w:ind w:left="425" w:right="138"/>
        <w:rPr>
          <w:rFonts w:ascii="Arial" w:eastAsia="Arial" w:hAnsi="Arial" w:cs="Arial"/>
          <w:sz w:val="24"/>
          <w:szCs w:val="24"/>
        </w:rPr>
      </w:pPr>
    </w:p>
    <w:p w14:paraId="0000000F" w14:textId="77777777" w:rsidR="004D726E" w:rsidRDefault="004D726E">
      <w:pPr>
        <w:widowControl w:val="0"/>
        <w:spacing w:after="0" w:line="200" w:lineRule="auto"/>
        <w:ind w:left="425" w:right="138"/>
        <w:rPr>
          <w:rFonts w:ascii="Arial" w:eastAsia="Arial" w:hAnsi="Arial" w:cs="Arial"/>
          <w:sz w:val="24"/>
          <w:szCs w:val="24"/>
        </w:rPr>
      </w:pPr>
    </w:p>
    <w:p w14:paraId="00000010" w14:textId="77777777" w:rsidR="004D726E" w:rsidRDefault="004D726E">
      <w:pPr>
        <w:widowControl w:val="0"/>
        <w:spacing w:after="0" w:line="200" w:lineRule="auto"/>
        <w:ind w:left="425" w:right="138"/>
        <w:rPr>
          <w:rFonts w:ascii="Arial" w:eastAsia="Arial" w:hAnsi="Arial" w:cs="Arial"/>
          <w:sz w:val="24"/>
          <w:szCs w:val="24"/>
        </w:rPr>
      </w:pPr>
    </w:p>
    <w:p w14:paraId="00000011" w14:textId="77777777" w:rsidR="004D726E" w:rsidRDefault="004D726E">
      <w:pPr>
        <w:widowControl w:val="0"/>
        <w:spacing w:after="0" w:line="200" w:lineRule="auto"/>
        <w:ind w:left="425" w:right="138"/>
        <w:rPr>
          <w:rFonts w:ascii="Arial" w:eastAsia="Arial" w:hAnsi="Arial" w:cs="Arial"/>
          <w:sz w:val="24"/>
          <w:szCs w:val="24"/>
        </w:rPr>
      </w:pPr>
    </w:p>
    <w:p w14:paraId="00000012" w14:textId="77777777" w:rsidR="004D726E" w:rsidRDefault="004D726E">
      <w:pPr>
        <w:widowControl w:val="0"/>
        <w:spacing w:after="0" w:line="200" w:lineRule="auto"/>
        <w:ind w:left="425" w:right="138"/>
        <w:rPr>
          <w:rFonts w:ascii="Arial" w:eastAsia="Arial" w:hAnsi="Arial" w:cs="Arial"/>
          <w:sz w:val="24"/>
          <w:szCs w:val="24"/>
        </w:rPr>
      </w:pPr>
    </w:p>
    <w:p w14:paraId="00000013" w14:textId="6F51DD0F" w:rsidR="004D726E" w:rsidRDefault="004D726E">
      <w:pPr>
        <w:widowControl w:val="0"/>
        <w:spacing w:after="0" w:line="200" w:lineRule="auto"/>
        <w:ind w:left="425" w:right="138"/>
        <w:rPr>
          <w:rFonts w:ascii="Arial" w:eastAsia="Arial" w:hAnsi="Arial" w:cs="Arial"/>
          <w:sz w:val="24"/>
          <w:szCs w:val="24"/>
        </w:rPr>
      </w:pPr>
    </w:p>
    <w:p w14:paraId="329A8AE7" w14:textId="77777777" w:rsidR="009A5DF7" w:rsidRDefault="009A5DF7">
      <w:pPr>
        <w:widowControl w:val="0"/>
        <w:spacing w:after="0" w:line="200" w:lineRule="auto"/>
        <w:ind w:left="425" w:right="138"/>
        <w:rPr>
          <w:rFonts w:ascii="Arial" w:eastAsia="Arial" w:hAnsi="Arial" w:cs="Arial"/>
          <w:sz w:val="24"/>
          <w:szCs w:val="24"/>
        </w:rPr>
      </w:pPr>
    </w:p>
    <w:p w14:paraId="00000014" w14:textId="77777777" w:rsidR="004D726E" w:rsidRDefault="004D726E">
      <w:pPr>
        <w:widowControl w:val="0"/>
        <w:spacing w:after="0" w:line="200" w:lineRule="auto"/>
        <w:ind w:left="425" w:right="138"/>
        <w:rPr>
          <w:rFonts w:ascii="Arial" w:eastAsia="Arial" w:hAnsi="Arial" w:cs="Arial"/>
          <w:sz w:val="24"/>
          <w:szCs w:val="24"/>
        </w:rPr>
      </w:pPr>
    </w:p>
    <w:p w14:paraId="00000015" w14:textId="77777777" w:rsidR="004D726E" w:rsidRDefault="004D726E">
      <w:pPr>
        <w:widowControl w:val="0"/>
        <w:spacing w:after="0" w:line="200" w:lineRule="auto"/>
        <w:ind w:left="425" w:right="138"/>
        <w:rPr>
          <w:rFonts w:ascii="Arial" w:eastAsia="Arial" w:hAnsi="Arial" w:cs="Arial"/>
          <w:sz w:val="24"/>
          <w:szCs w:val="24"/>
        </w:rPr>
      </w:pPr>
    </w:p>
    <w:p w14:paraId="00000016" w14:textId="77777777" w:rsidR="004D726E" w:rsidRDefault="004D726E">
      <w:pPr>
        <w:widowControl w:val="0"/>
        <w:spacing w:after="0" w:line="200" w:lineRule="auto"/>
        <w:ind w:left="425" w:right="138"/>
        <w:rPr>
          <w:rFonts w:ascii="Arial" w:eastAsia="Arial" w:hAnsi="Arial" w:cs="Arial"/>
          <w:sz w:val="24"/>
          <w:szCs w:val="24"/>
        </w:rPr>
      </w:pPr>
    </w:p>
    <w:p w14:paraId="00000017" w14:textId="77777777" w:rsidR="004D726E" w:rsidRDefault="004D726E">
      <w:pPr>
        <w:widowControl w:val="0"/>
        <w:spacing w:after="0" w:line="200" w:lineRule="auto"/>
        <w:ind w:left="425" w:right="138"/>
        <w:rPr>
          <w:rFonts w:ascii="Arial" w:eastAsia="Arial" w:hAnsi="Arial" w:cs="Arial"/>
          <w:sz w:val="24"/>
          <w:szCs w:val="24"/>
        </w:rPr>
      </w:pPr>
    </w:p>
    <w:p w14:paraId="00000018" w14:textId="77777777" w:rsidR="004D726E" w:rsidRDefault="004D726E">
      <w:pPr>
        <w:widowControl w:val="0"/>
        <w:spacing w:before="12" w:after="0" w:line="280" w:lineRule="auto"/>
        <w:ind w:left="425" w:right="138"/>
        <w:rPr>
          <w:rFonts w:ascii="Arial" w:eastAsia="Arial" w:hAnsi="Arial" w:cs="Arial"/>
          <w:sz w:val="24"/>
          <w:szCs w:val="24"/>
        </w:rPr>
      </w:pPr>
    </w:p>
    <w:p w14:paraId="00000019" w14:textId="77777777" w:rsidR="004D726E" w:rsidRDefault="004D726E">
      <w:pPr>
        <w:widowControl w:val="0"/>
        <w:spacing w:after="0" w:line="240" w:lineRule="auto"/>
        <w:ind w:left="425" w:right="138"/>
        <w:rPr>
          <w:rFonts w:ascii="Arial" w:eastAsia="Arial" w:hAnsi="Arial" w:cs="Arial"/>
          <w:sz w:val="24"/>
          <w:szCs w:val="24"/>
        </w:rPr>
      </w:pPr>
    </w:p>
    <w:p w14:paraId="0000001A" w14:textId="77777777" w:rsidR="004D726E" w:rsidRDefault="004D726E">
      <w:pPr>
        <w:widowControl w:val="0"/>
        <w:spacing w:after="0" w:line="240" w:lineRule="auto"/>
        <w:ind w:left="425" w:right="138"/>
        <w:rPr>
          <w:rFonts w:ascii="Arial" w:eastAsia="Arial" w:hAnsi="Arial" w:cs="Arial"/>
          <w:sz w:val="24"/>
          <w:szCs w:val="24"/>
        </w:rPr>
      </w:pPr>
    </w:p>
    <w:p w14:paraId="0000001B" w14:textId="77777777" w:rsidR="004D726E" w:rsidRDefault="004D726E">
      <w:pPr>
        <w:widowControl w:val="0"/>
        <w:spacing w:after="0" w:line="240" w:lineRule="auto"/>
        <w:ind w:left="425" w:right="138"/>
        <w:rPr>
          <w:rFonts w:ascii="Arial" w:eastAsia="Arial" w:hAnsi="Arial" w:cs="Arial"/>
          <w:sz w:val="24"/>
          <w:szCs w:val="24"/>
        </w:rPr>
      </w:pPr>
    </w:p>
    <w:p w14:paraId="0000001C" w14:textId="77777777" w:rsidR="004D726E" w:rsidRDefault="004D726E">
      <w:pPr>
        <w:widowControl w:val="0"/>
        <w:spacing w:after="0" w:line="240" w:lineRule="auto"/>
        <w:ind w:left="425" w:right="138"/>
        <w:rPr>
          <w:rFonts w:ascii="Arial" w:eastAsia="Arial" w:hAnsi="Arial" w:cs="Arial"/>
          <w:sz w:val="24"/>
          <w:szCs w:val="24"/>
        </w:rPr>
      </w:pPr>
    </w:p>
    <w:p w14:paraId="0000001D" w14:textId="77777777" w:rsidR="004D726E" w:rsidRDefault="004D726E">
      <w:pPr>
        <w:widowControl w:val="0"/>
        <w:spacing w:after="0" w:line="240" w:lineRule="auto"/>
        <w:ind w:left="425" w:right="138"/>
        <w:rPr>
          <w:rFonts w:ascii="Arial" w:eastAsia="Arial" w:hAnsi="Arial" w:cs="Arial"/>
          <w:sz w:val="24"/>
          <w:szCs w:val="24"/>
        </w:rPr>
      </w:pPr>
    </w:p>
    <w:p w14:paraId="0000001E" w14:textId="77777777" w:rsidR="004D726E" w:rsidRDefault="00F4311D">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F" w14:textId="77777777" w:rsidR="004D726E" w:rsidRDefault="00F4311D">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0" w14:textId="77777777" w:rsidR="004D726E" w:rsidRDefault="004D726E">
      <w:pPr>
        <w:spacing w:line="276" w:lineRule="auto"/>
        <w:ind w:left="425" w:right="138"/>
        <w:rPr>
          <w:rFonts w:ascii="Arial" w:eastAsia="Arial" w:hAnsi="Arial" w:cs="Arial"/>
          <w:b/>
          <w:sz w:val="28"/>
          <w:szCs w:val="28"/>
        </w:rPr>
      </w:pPr>
    </w:p>
    <w:p w14:paraId="00000021" w14:textId="77777777" w:rsidR="004D726E" w:rsidRDefault="00F4311D">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2" w14:textId="77777777" w:rsidR="004D726E" w:rsidRDefault="00F4311D">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3" w14:textId="77777777" w:rsidR="004D726E" w:rsidRDefault="00F4311D">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4" w14:textId="77777777" w:rsidR="004D726E" w:rsidRDefault="004D726E">
      <w:pPr>
        <w:spacing w:line="276" w:lineRule="auto"/>
        <w:ind w:left="425" w:right="138"/>
        <w:rPr>
          <w:rFonts w:ascii="Arial" w:eastAsia="Arial" w:hAnsi="Arial" w:cs="Arial"/>
          <w:b/>
          <w:sz w:val="24"/>
          <w:szCs w:val="24"/>
        </w:rPr>
      </w:pPr>
    </w:p>
    <w:p w14:paraId="00000025" w14:textId="77777777" w:rsidR="004D726E" w:rsidRDefault="00F4311D">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6" w14:textId="77777777" w:rsidR="004D726E" w:rsidRDefault="004D726E">
      <w:pPr>
        <w:spacing w:line="276" w:lineRule="auto"/>
        <w:ind w:left="1440" w:right="138"/>
        <w:rPr>
          <w:rFonts w:ascii="Arial" w:eastAsia="Arial" w:hAnsi="Arial" w:cs="Arial"/>
          <w:b/>
          <w:sz w:val="24"/>
          <w:szCs w:val="24"/>
        </w:rPr>
      </w:pPr>
    </w:p>
    <w:p w14:paraId="00000027" w14:textId="77777777" w:rsidR="004D726E" w:rsidRDefault="00F4311D">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8" w14:textId="77777777" w:rsidR="004D726E" w:rsidRDefault="00F4311D">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9" w14:textId="77777777" w:rsidR="004D726E" w:rsidRDefault="00F4311D">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A" w14:textId="77777777" w:rsidR="004D726E" w:rsidRDefault="004D726E">
      <w:pPr>
        <w:spacing w:line="276" w:lineRule="auto"/>
        <w:ind w:left="992" w:right="138"/>
        <w:rPr>
          <w:rFonts w:ascii="Arial" w:eastAsia="Arial" w:hAnsi="Arial" w:cs="Arial"/>
          <w:sz w:val="24"/>
          <w:szCs w:val="24"/>
        </w:rPr>
      </w:pPr>
    </w:p>
    <w:p w14:paraId="0000002B" w14:textId="77777777" w:rsidR="004D726E" w:rsidRDefault="00F4311D">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C" w14:textId="77777777" w:rsidR="004D726E" w:rsidRDefault="004D726E">
      <w:pPr>
        <w:spacing w:line="276" w:lineRule="auto"/>
        <w:ind w:left="1440" w:right="138"/>
        <w:rPr>
          <w:rFonts w:ascii="Arial" w:eastAsia="Arial" w:hAnsi="Arial" w:cs="Arial"/>
          <w:sz w:val="24"/>
          <w:szCs w:val="24"/>
        </w:rPr>
      </w:pPr>
    </w:p>
    <w:p w14:paraId="0000002D" w14:textId="77777777" w:rsidR="004D726E" w:rsidRDefault="00F4311D">
      <w:pPr>
        <w:numPr>
          <w:ilvl w:val="0"/>
          <w:numId w:val="3"/>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E" w14:textId="77777777" w:rsidR="004D726E" w:rsidRDefault="004D726E">
      <w:pPr>
        <w:spacing w:line="276" w:lineRule="auto"/>
        <w:ind w:right="138"/>
        <w:rPr>
          <w:rFonts w:ascii="Arial" w:eastAsia="Arial" w:hAnsi="Arial" w:cs="Arial"/>
          <w:b/>
          <w:sz w:val="24"/>
          <w:szCs w:val="24"/>
        </w:rPr>
      </w:pPr>
    </w:p>
    <w:p w14:paraId="0000002F" w14:textId="77777777" w:rsidR="004D726E" w:rsidRDefault="00F4311D">
      <w:pPr>
        <w:numPr>
          <w:ilvl w:val="0"/>
          <w:numId w:val="3"/>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0" w14:textId="77777777" w:rsidR="004D726E" w:rsidRDefault="004D726E">
      <w:pPr>
        <w:spacing w:line="276" w:lineRule="auto"/>
        <w:ind w:left="425" w:right="138"/>
        <w:rPr>
          <w:rFonts w:ascii="Arial" w:eastAsia="Arial" w:hAnsi="Arial" w:cs="Arial"/>
          <w:b/>
          <w:sz w:val="24"/>
          <w:szCs w:val="24"/>
        </w:rPr>
      </w:pPr>
    </w:p>
    <w:p w14:paraId="00000031" w14:textId="77777777" w:rsidR="004D726E" w:rsidRDefault="004D726E">
      <w:pPr>
        <w:spacing w:line="276" w:lineRule="auto"/>
        <w:ind w:left="425" w:right="138"/>
        <w:rPr>
          <w:rFonts w:ascii="Arial" w:eastAsia="Arial" w:hAnsi="Arial" w:cs="Arial"/>
          <w:b/>
          <w:sz w:val="24"/>
          <w:szCs w:val="24"/>
        </w:rPr>
      </w:pPr>
    </w:p>
    <w:p w14:paraId="00000032" w14:textId="77777777" w:rsidR="004D726E" w:rsidRDefault="004D726E">
      <w:pPr>
        <w:spacing w:line="276" w:lineRule="auto"/>
        <w:ind w:left="425" w:right="138"/>
        <w:rPr>
          <w:rFonts w:ascii="Arial" w:eastAsia="Arial" w:hAnsi="Arial" w:cs="Arial"/>
          <w:b/>
          <w:sz w:val="24"/>
          <w:szCs w:val="24"/>
        </w:rPr>
      </w:pPr>
    </w:p>
    <w:p w14:paraId="00000033" w14:textId="77777777" w:rsidR="004D726E" w:rsidRDefault="004D726E">
      <w:pPr>
        <w:spacing w:line="276" w:lineRule="auto"/>
        <w:ind w:left="425" w:right="138"/>
        <w:rPr>
          <w:rFonts w:ascii="Arial" w:eastAsia="Arial" w:hAnsi="Arial" w:cs="Arial"/>
          <w:b/>
          <w:sz w:val="24"/>
          <w:szCs w:val="24"/>
        </w:rPr>
      </w:pPr>
    </w:p>
    <w:p w14:paraId="00000034" w14:textId="77777777" w:rsidR="004D726E" w:rsidRDefault="004D726E">
      <w:pPr>
        <w:spacing w:line="276" w:lineRule="auto"/>
        <w:ind w:left="425" w:right="138"/>
        <w:rPr>
          <w:rFonts w:ascii="Arial" w:eastAsia="Arial" w:hAnsi="Arial" w:cs="Arial"/>
          <w:b/>
          <w:sz w:val="24"/>
          <w:szCs w:val="24"/>
        </w:rPr>
      </w:pPr>
    </w:p>
    <w:p w14:paraId="00000035" w14:textId="6DCF7C88" w:rsidR="004D726E" w:rsidRDefault="004D726E">
      <w:pPr>
        <w:spacing w:line="276" w:lineRule="auto"/>
        <w:ind w:left="425" w:right="138"/>
        <w:rPr>
          <w:rFonts w:ascii="Arial" w:eastAsia="Arial" w:hAnsi="Arial" w:cs="Arial"/>
          <w:b/>
          <w:sz w:val="24"/>
          <w:szCs w:val="24"/>
        </w:rPr>
      </w:pPr>
    </w:p>
    <w:p w14:paraId="4BE96B96" w14:textId="54D12ED6" w:rsidR="009A5DF7" w:rsidRDefault="009A5DF7">
      <w:pPr>
        <w:spacing w:line="276" w:lineRule="auto"/>
        <w:ind w:left="425" w:right="138"/>
        <w:rPr>
          <w:rFonts w:ascii="Arial" w:eastAsia="Arial" w:hAnsi="Arial" w:cs="Arial"/>
          <w:b/>
          <w:sz w:val="24"/>
          <w:szCs w:val="24"/>
        </w:rPr>
      </w:pPr>
    </w:p>
    <w:p w14:paraId="77FE9D4F" w14:textId="77777777" w:rsidR="009A5DF7" w:rsidRDefault="009A5DF7">
      <w:pPr>
        <w:spacing w:line="276" w:lineRule="auto"/>
        <w:ind w:left="425" w:right="138"/>
        <w:rPr>
          <w:rFonts w:ascii="Arial" w:eastAsia="Arial" w:hAnsi="Arial" w:cs="Arial"/>
          <w:b/>
          <w:sz w:val="24"/>
          <w:szCs w:val="24"/>
        </w:rPr>
      </w:pPr>
    </w:p>
    <w:p w14:paraId="00000036" w14:textId="77777777" w:rsidR="004D726E" w:rsidRDefault="004D726E">
      <w:pPr>
        <w:spacing w:line="276" w:lineRule="auto"/>
        <w:ind w:left="425" w:right="138"/>
        <w:rPr>
          <w:rFonts w:ascii="Arial" w:eastAsia="Arial" w:hAnsi="Arial" w:cs="Arial"/>
          <w:b/>
          <w:sz w:val="24"/>
          <w:szCs w:val="24"/>
        </w:rPr>
      </w:pPr>
    </w:p>
    <w:p w14:paraId="00000037" w14:textId="77777777" w:rsidR="004D726E" w:rsidRDefault="004D726E">
      <w:pPr>
        <w:spacing w:line="276" w:lineRule="auto"/>
        <w:ind w:left="425" w:right="138"/>
        <w:rPr>
          <w:rFonts w:ascii="Arial" w:eastAsia="Arial" w:hAnsi="Arial" w:cs="Arial"/>
          <w:b/>
          <w:sz w:val="24"/>
          <w:szCs w:val="24"/>
        </w:rPr>
      </w:pPr>
    </w:p>
    <w:p w14:paraId="00000038" w14:textId="77777777" w:rsidR="004D726E" w:rsidRDefault="00F4311D">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9" w14:textId="77777777" w:rsidR="004D726E" w:rsidRDefault="004D726E">
      <w:pPr>
        <w:spacing w:line="276" w:lineRule="auto"/>
        <w:ind w:left="425" w:right="138"/>
        <w:rPr>
          <w:rFonts w:ascii="Arial" w:eastAsia="Arial" w:hAnsi="Arial" w:cs="Arial"/>
          <w:b/>
          <w:sz w:val="24"/>
          <w:szCs w:val="24"/>
        </w:rPr>
      </w:pPr>
    </w:p>
    <w:p w14:paraId="0000003A" w14:textId="77777777" w:rsidR="004D726E" w:rsidRDefault="004D726E">
      <w:pPr>
        <w:spacing w:line="276" w:lineRule="auto"/>
        <w:ind w:left="425" w:right="138"/>
        <w:rPr>
          <w:rFonts w:ascii="Arial" w:eastAsia="Arial" w:hAnsi="Arial" w:cs="Arial"/>
          <w:b/>
          <w:sz w:val="24"/>
          <w:szCs w:val="24"/>
        </w:rPr>
      </w:pPr>
    </w:p>
    <w:p w14:paraId="0000003B" w14:textId="77777777" w:rsidR="004D726E" w:rsidRDefault="004D726E">
      <w:pPr>
        <w:spacing w:line="276" w:lineRule="auto"/>
        <w:ind w:left="425" w:right="138"/>
        <w:rPr>
          <w:rFonts w:ascii="Arial" w:eastAsia="Arial" w:hAnsi="Arial" w:cs="Arial"/>
          <w:b/>
          <w:sz w:val="24"/>
          <w:szCs w:val="24"/>
        </w:rPr>
      </w:pPr>
    </w:p>
    <w:p w14:paraId="0000003C" w14:textId="77777777" w:rsidR="004D726E" w:rsidRDefault="004D726E">
      <w:pPr>
        <w:spacing w:line="276" w:lineRule="auto"/>
        <w:ind w:left="425" w:right="138"/>
        <w:rPr>
          <w:rFonts w:ascii="Arial" w:eastAsia="Arial" w:hAnsi="Arial" w:cs="Arial"/>
          <w:b/>
          <w:sz w:val="24"/>
          <w:szCs w:val="24"/>
        </w:rPr>
      </w:pPr>
    </w:p>
    <w:p w14:paraId="0000003D" w14:textId="77777777" w:rsidR="004D726E" w:rsidRDefault="004D726E">
      <w:pPr>
        <w:spacing w:line="276" w:lineRule="auto"/>
        <w:ind w:left="425" w:right="138"/>
        <w:rPr>
          <w:rFonts w:ascii="Arial" w:eastAsia="Arial" w:hAnsi="Arial" w:cs="Arial"/>
          <w:b/>
          <w:sz w:val="24"/>
          <w:szCs w:val="24"/>
        </w:rPr>
      </w:pPr>
    </w:p>
    <w:p w14:paraId="0000003E" w14:textId="77777777" w:rsidR="004D726E" w:rsidRDefault="004D726E">
      <w:pPr>
        <w:spacing w:line="276" w:lineRule="auto"/>
        <w:ind w:left="425" w:right="138"/>
        <w:rPr>
          <w:rFonts w:ascii="Arial" w:eastAsia="Arial" w:hAnsi="Arial" w:cs="Arial"/>
          <w:b/>
          <w:sz w:val="24"/>
          <w:szCs w:val="24"/>
        </w:rPr>
      </w:pPr>
    </w:p>
    <w:p w14:paraId="0000003F" w14:textId="77777777" w:rsidR="004D726E" w:rsidRDefault="004D726E">
      <w:pPr>
        <w:spacing w:line="276" w:lineRule="auto"/>
        <w:ind w:left="425" w:right="138"/>
        <w:rPr>
          <w:rFonts w:ascii="Arial" w:eastAsia="Arial" w:hAnsi="Arial" w:cs="Arial"/>
          <w:b/>
          <w:sz w:val="24"/>
          <w:szCs w:val="24"/>
        </w:rPr>
      </w:pPr>
    </w:p>
    <w:p w14:paraId="00000040" w14:textId="77777777" w:rsidR="004D726E" w:rsidRDefault="004D726E">
      <w:pPr>
        <w:spacing w:line="276" w:lineRule="auto"/>
        <w:ind w:left="425" w:right="138"/>
        <w:rPr>
          <w:rFonts w:ascii="Arial" w:eastAsia="Arial" w:hAnsi="Arial" w:cs="Arial"/>
          <w:b/>
          <w:sz w:val="24"/>
          <w:szCs w:val="24"/>
        </w:rPr>
      </w:pPr>
    </w:p>
    <w:p w14:paraId="00000041" w14:textId="77777777" w:rsidR="004D726E" w:rsidRDefault="004D726E">
      <w:pPr>
        <w:spacing w:line="276" w:lineRule="auto"/>
        <w:ind w:left="425" w:right="138"/>
        <w:rPr>
          <w:rFonts w:ascii="Arial" w:eastAsia="Arial" w:hAnsi="Arial" w:cs="Arial"/>
          <w:b/>
          <w:sz w:val="24"/>
          <w:szCs w:val="24"/>
        </w:rPr>
      </w:pPr>
    </w:p>
    <w:p w14:paraId="00000042" w14:textId="77777777" w:rsidR="004D726E" w:rsidRDefault="004D726E">
      <w:pPr>
        <w:spacing w:line="276" w:lineRule="auto"/>
        <w:ind w:left="425" w:right="138"/>
        <w:rPr>
          <w:rFonts w:ascii="Arial" w:eastAsia="Arial" w:hAnsi="Arial" w:cs="Arial"/>
          <w:b/>
          <w:sz w:val="24"/>
          <w:szCs w:val="24"/>
        </w:rPr>
      </w:pPr>
    </w:p>
    <w:p w14:paraId="00000043" w14:textId="77777777" w:rsidR="004D726E" w:rsidRDefault="004D726E">
      <w:pPr>
        <w:spacing w:line="276" w:lineRule="auto"/>
        <w:ind w:left="425" w:right="138"/>
        <w:rPr>
          <w:rFonts w:ascii="Arial" w:eastAsia="Arial" w:hAnsi="Arial" w:cs="Arial"/>
          <w:b/>
          <w:sz w:val="24"/>
          <w:szCs w:val="24"/>
        </w:rPr>
      </w:pPr>
    </w:p>
    <w:p w14:paraId="00000044" w14:textId="77777777" w:rsidR="004D726E" w:rsidRDefault="004D726E">
      <w:pPr>
        <w:spacing w:line="276" w:lineRule="auto"/>
        <w:ind w:left="425" w:right="138"/>
        <w:rPr>
          <w:rFonts w:ascii="Arial" w:eastAsia="Arial" w:hAnsi="Arial" w:cs="Arial"/>
          <w:b/>
          <w:sz w:val="24"/>
          <w:szCs w:val="24"/>
        </w:rPr>
      </w:pPr>
    </w:p>
    <w:p w14:paraId="00000045" w14:textId="77777777" w:rsidR="004D726E" w:rsidRDefault="004D726E">
      <w:pPr>
        <w:spacing w:line="276" w:lineRule="auto"/>
        <w:ind w:left="425" w:right="138"/>
        <w:rPr>
          <w:rFonts w:ascii="Arial" w:eastAsia="Arial" w:hAnsi="Arial" w:cs="Arial"/>
          <w:b/>
          <w:sz w:val="24"/>
          <w:szCs w:val="24"/>
        </w:rPr>
      </w:pPr>
    </w:p>
    <w:p w14:paraId="00000046" w14:textId="77777777" w:rsidR="004D726E" w:rsidRDefault="004D726E">
      <w:pPr>
        <w:spacing w:line="276" w:lineRule="auto"/>
        <w:ind w:left="425" w:right="138"/>
        <w:rPr>
          <w:rFonts w:ascii="Arial" w:eastAsia="Arial" w:hAnsi="Arial" w:cs="Arial"/>
          <w:b/>
          <w:sz w:val="24"/>
          <w:szCs w:val="24"/>
        </w:rPr>
      </w:pPr>
    </w:p>
    <w:p w14:paraId="00000047" w14:textId="77777777" w:rsidR="004D726E" w:rsidRDefault="004D726E">
      <w:pPr>
        <w:spacing w:line="276" w:lineRule="auto"/>
        <w:ind w:left="425" w:right="138"/>
        <w:rPr>
          <w:rFonts w:ascii="Arial" w:eastAsia="Arial" w:hAnsi="Arial" w:cs="Arial"/>
          <w:b/>
          <w:sz w:val="24"/>
          <w:szCs w:val="24"/>
        </w:rPr>
      </w:pPr>
    </w:p>
    <w:p w14:paraId="00000048" w14:textId="77777777" w:rsidR="004D726E" w:rsidRDefault="004D726E">
      <w:pPr>
        <w:spacing w:line="276" w:lineRule="auto"/>
        <w:ind w:left="425" w:right="138"/>
        <w:rPr>
          <w:rFonts w:ascii="Arial" w:eastAsia="Arial" w:hAnsi="Arial" w:cs="Arial"/>
          <w:b/>
          <w:sz w:val="24"/>
          <w:szCs w:val="24"/>
        </w:rPr>
      </w:pPr>
    </w:p>
    <w:p w14:paraId="00000049" w14:textId="77777777" w:rsidR="004D726E" w:rsidRDefault="004D726E">
      <w:pPr>
        <w:spacing w:line="276" w:lineRule="auto"/>
        <w:ind w:left="425" w:right="138"/>
        <w:rPr>
          <w:rFonts w:ascii="Arial" w:eastAsia="Arial" w:hAnsi="Arial" w:cs="Arial"/>
          <w:b/>
          <w:sz w:val="24"/>
          <w:szCs w:val="24"/>
        </w:rPr>
      </w:pPr>
    </w:p>
    <w:p w14:paraId="0000004A" w14:textId="77777777" w:rsidR="004D726E" w:rsidRDefault="004D726E">
      <w:pPr>
        <w:spacing w:line="276" w:lineRule="auto"/>
        <w:ind w:left="425" w:right="138"/>
        <w:rPr>
          <w:rFonts w:ascii="Arial" w:eastAsia="Arial" w:hAnsi="Arial" w:cs="Arial"/>
          <w:b/>
          <w:sz w:val="24"/>
          <w:szCs w:val="24"/>
        </w:rPr>
      </w:pPr>
    </w:p>
    <w:p w14:paraId="0000004B" w14:textId="77777777" w:rsidR="004D726E" w:rsidRDefault="004D726E">
      <w:pPr>
        <w:spacing w:line="276" w:lineRule="auto"/>
        <w:ind w:left="425" w:right="138"/>
        <w:rPr>
          <w:rFonts w:ascii="Arial" w:eastAsia="Arial" w:hAnsi="Arial" w:cs="Arial"/>
          <w:b/>
          <w:sz w:val="24"/>
          <w:szCs w:val="24"/>
        </w:rPr>
      </w:pPr>
    </w:p>
    <w:p w14:paraId="0000004C" w14:textId="77777777" w:rsidR="004D726E" w:rsidRDefault="004D726E">
      <w:pPr>
        <w:spacing w:line="276" w:lineRule="auto"/>
        <w:ind w:left="425" w:right="138"/>
        <w:rPr>
          <w:rFonts w:ascii="Arial" w:eastAsia="Arial" w:hAnsi="Arial" w:cs="Arial"/>
          <w:b/>
          <w:sz w:val="24"/>
          <w:szCs w:val="24"/>
        </w:rPr>
      </w:pPr>
    </w:p>
    <w:p w14:paraId="0000004D" w14:textId="77777777" w:rsidR="004D726E" w:rsidRDefault="004D726E">
      <w:pPr>
        <w:spacing w:line="276" w:lineRule="auto"/>
        <w:ind w:left="425" w:right="138"/>
        <w:rPr>
          <w:rFonts w:ascii="Arial" w:eastAsia="Arial" w:hAnsi="Arial" w:cs="Arial"/>
          <w:b/>
          <w:sz w:val="24"/>
          <w:szCs w:val="24"/>
        </w:rPr>
      </w:pPr>
    </w:p>
    <w:p w14:paraId="0000004E" w14:textId="77777777" w:rsidR="004D726E" w:rsidRDefault="004D726E">
      <w:pPr>
        <w:spacing w:line="276" w:lineRule="auto"/>
        <w:ind w:left="425" w:right="138"/>
        <w:rPr>
          <w:rFonts w:ascii="Arial" w:eastAsia="Arial" w:hAnsi="Arial" w:cs="Arial"/>
          <w:b/>
          <w:sz w:val="24"/>
          <w:szCs w:val="24"/>
        </w:rPr>
      </w:pPr>
    </w:p>
    <w:p w14:paraId="0000004F" w14:textId="77777777" w:rsidR="004D726E" w:rsidRDefault="004D726E">
      <w:pPr>
        <w:spacing w:line="276" w:lineRule="auto"/>
        <w:ind w:left="425" w:right="138"/>
        <w:rPr>
          <w:rFonts w:ascii="Arial" w:eastAsia="Arial" w:hAnsi="Arial" w:cs="Arial"/>
          <w:b/>
          <w:sz w:val="24"/>
          <w:szCs w:val="24"/>
        </w:rPr>
      </w:pPr>
    </w:p>
    <w:p w14:paraId="00000050" w14:textId="77777777" w:rsidR="004D726E" w:rsidRDefault="004D726E">
      <w:pPr>
        <w:spacing w:line="276" w:lineRule="auto"/>
        <w:ind w:left="425" w:right="138"/>
        <w:rPr>
          <w:rFonts w:ascii="Arial" w:eastAsia="Arial" w:hAnsi="Arial" w:cs="Arial"/>
          <w:b/>
          <w:sz w:val="24"/>
          <w:szCs w:val="24"/>
        </w:rPr>
      </w:pPr>
    </w:p>
    <w:p w14:paraId="00000051" w14:textId="77777777" w:rsidR="004D726E" w:rsidRDefault="004D726E">
      <w:pPr>
        <w:spacing w:line="276" w:lineRule="auto"/>
        <w:ind w:left="425" w:right="138"/>
        <w:rPr>
          <w:rFonts w:ascii="Arial" w:eastAsia="Arial" w:hAnsi="Arial" w:cs="Arial"/>
          <w:b/>
          <w:sz w:val="24"/>
          <w:szCs w:val="24"/>
        </w:rPr>
      </w:pPr>
    </w:p>
    <w:p w14:paraId="00000052" w14:textId="77777777" w:rsidR="004D726E" w:rsidRDefault="00F4311D">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3" w14:textId="77777777" w:rsidR="004D726E" w:rsidRDefault="00F4311D">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4" w14:textId="77777777" w:rsidR="004D726E" w:rsidRDefault="00F4311D">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5" w14:textId="77777777" w:rsidR="004D726E" w:rsidRDefault="00F4311D">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6" w14:textId="77777777" w:rsidR="004D726E" w:rsidRDefault="00F4311D">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7" w14:textId="77777777" w:rsidR="004D726E" w:rsidRDefault="00F4311D">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8" w14:textId="77777777" w:rsidR="004D726E" w:rsidRDefault="00F4311D">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9" w14:textId="77777777" w:rsidR="004D726E" w:rsidRDefault="00F4311D">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A" w14:textId="77777777" w:rsidR="004D726E" w:rsidRDefault="00F4311D">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B" w14:textId="77777777" w:rsidR="004D726E" w:rsidRDefault="00F4311D">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C" w14:textId="77777777" w:rsidR="004D726E" w:rsidRDefault="00F4311D">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D" w14:textId="77777777" w:rsidR="004D726E" w:rsidRDefault="00F4311D">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E" w14:textId="77777777" w:rsidR="004D726E" w:rsidRDefault="00F4311D">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F" w14:textId="77777777" w:rsidR="004D726E" w:rsidRDefault="00F4311D">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0" w14:textId="77777777" w:rsidR="004D726E" w:rsidRDefault="00F4311D">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1" w14:textId="77777777" w:rsidR="004D726E" w:rsidRDefault="00F4311D">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2" w14:textId="77777777" w:rsidR="004D726E" w:rsidRDefault="00F4311D">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3" w14:textId="77777777" w:rsidR="004D726E" w:rsidRDefault="00F4311D">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dentro de la función docente en secundaria. Este instrumento tiene como objetivo principal valorar los conocimientos y aptitudes que se consideran necesarias para el ejercicio de la función docente en educación secundaria en los aspirantes a ser seleccionados conforme a los Perfiles profesionales que constituyen el referente oficial en cuanto a las características que se consideran esenciales para el desempeño de esta función.</w:t>
      </w:r>
    </w:p>
    <w:p w14:paraId="00000064" w14:textId="77777777" w:rsidR="004D726E" w:rsidRDefault="00F4311D">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en Educación Secundaria.</w:t>
      </w:r>
    </w:p>
    <w:p w14:paraId="00000065" w14:textId="77777777" w:rsidR="004D726E" w:rsidRDefault="004D726E">
      <w:pPr>
        <w:spacing w:line="360" w:lineRule="auto"/>
        <w:ind w:left="425" w:right="563"/>
        <w:jc w:val="both"/>
        <w:rPr>
          <w:rFonts w:ascii="Arial" w:eastAsia="Arial" w:hAnsi="Arial" w:cs="Arial"/>
          <w:sz w:val="24"/>
          <w:szCs w:val="24"/>
        </w:rPr>
      </w:pPr>
    </w:p>
    <w:p w14:paraId="00000066" w14:textId="77777777" w:rsidR="004D726E" w:rsidRDefault="004D726E">
      <w:pPr>
        <w:spacing w:line="276" w:lineRule="auto"/>
        <w:ind w:right="138"/>
        <w:rPr>
          <w:rFonts w:ascii="Arial" w:eastAsia="Arial" w:hAnsi="Arial" w:cs="Arial"/>
          <w:b/>
          <w:sz w:val="30"/>
          <w:szCs w:val="30"/>
        </w:rPr>
      </w:pPr>
    </w:p>
    <w:p w14:paraId="00000067" w14:textId="77777777" w:rsidR="004D726E" w:rsidRDefault="00F4311D">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8" w14:textId="77777777" w:rsidR="004D726E" w:rsidRDefault="004D726E">
      <w:pPr>
        <w:spacing w:line="276" w:lineRule="auto"/>
        <w:ind w:left="425" w:right="138"/>
        <w:rPr>
          <w:rFonts w:ascii="Arial" w:eastAsia="Arial" w:hAnsi="Arial" w:cs="Arial"/>
          <w:sz w:val="24"/>
          <w:szCs w:val="24"/>
        </w:rPr>
      </w:pPr>
    </w:p>
    <w:p w14:paraId="00000069" w14:textId="77777777" w:rsidR="004D726E" w:rsidRDefault="00F4311D">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A" w14:textId="77777777" w:rsidR="004D726E" w:rsidRDefault="00F4311D">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B" w14:textId="77777777" w:rsidR="004D726E" w:rsidRDefault="00F4311D">
      <w:pPr>
        <w:spacing w:line="360" w:lineRule="auto"/>
        <w:ind w:right="138"/>
        <w:jc w:val="both"/>
        <w:rPr>
          <w:rFonts w:ascii="Arial" w:eastAsia="Arial" w:hAnsi="Arial" w:cs="Arial"/>
          <w:sz w:val="24"/>
          <w:szCs w:val="24"/>
          <w:highlight w:val="yellow"/>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w:t>
      </w:r>
      <w:r>
        <w:rPr>
          <w:rFonts w:ascii="Arial" w:eastAsia="Arial" w:hAnsi="Arial" w:cs="Arial"/>
          <w:sz w:val="24"/>
          <w:szCs w:val="24"/>
        </w:rPr>
        <w:lastRenderedPageBreak/>
        <w:t xml:space="preserve">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6C" w14:textId="77777777" w:rsidR="004D726E" w:rsidRDefault="004D726E">
      <w:pPr>
        <w:spacing w:line="360" w:lineRule="auto"/>
        <w:ind w:right="138"/>
        <w:jc w:val="both"/>
        <w:rPr>
          <w:rFonts w:ascii="Arial" w:eastAsia="Arial" w:hAnsi="Arial" w:cs="Arial"/>
          <w:sz w:val="24"/>
          <w:szCs w:val="24"/>
        </w:rPr>
      </w:pPr>
    </w:p>
    <w:p w14:paraId="0000006D" w14:textId="77777777" w:rsidR="004D726E" w:rsidRDefault="004D726E">
      <w:pPr>
        <w:spacing w:line="360" w:lineRule="auto"/>
        <w:ind w:right="138"/>
        <w:jc w:val="both"/>
        <w:rPr>
          <w:rFonts w:ascii="Arial" w:eastAsia="Arial" w:hAnsi="Arial" w:cs="Arial"/>
          <w:b/>
          <w:sz w:val="24"/>
          <w:szCs w:val="24"/>
        </w:rPr>
      </w:pPr>
    </w:p>
    <w:p w14:paraId="0000006E" w14:textId="77777777" w:rsidR="004D726E" w:rsidRDefault="00F4311D">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6F" w14:textId="77777777" w:rsidR="004D726E" w:rsidRDefault="00F4311D">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0" w14:textId="77777777" w:rsidR="004D726E" w:rsidRDefault="00F4311D">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1" w14:textId="77777777" w:rsidR="004D726E" w:rsidRDefault="00F4311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2" w14:textId="77777777" w:rsidR="004D726E" w:rsidRDefault="00F4311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3" w14:textId="77777777" w:rsidR="004D726E" w:rsidRDefault="00F4311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4" w14:textId="77777777" w:rsidR="004D726E" w:rsidRDefault="00F4311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5" w14:textId="77777777" w:rsidR="004D726E" w:rsidRDefault="00F4311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6" w14:textId="77777777" w:rsidR="004D726E" w:rsidRDefault="00F4311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7" w14:textId="77777777" w:rsidR="004D726E" w:rsidRDefault="00F4311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8" w14:textId="77777777" w:rsidR="004D726E" w:rsidRDefault="00F4311D">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9" w14:textId="77777777" w:rsidR="004D726E" w:rsidRDefault="00F4311D">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docente en educación secundaria, el SISAP plantea la aplicación del Instrumento de valoración de conocimientos y aptitudes, en conjunto con un proyecto de seguimiento y una  entrevista sobre dicho proyecto de seguimiento. </w:t>
      </w:r>
    </w:p>
    <w:p w14:paraId="0000007A" w14:textId="77777777" w:rsidR="004D726E" w:rsidRDefault="004D726E">
      <w:pPr>
        <w:spacing w:line="360" w:lineRule="auto"/>
        <w:ind w:right="138"/>
        <w:jc w:val="both"/>
        <w:rPr>
          <w:rFonts w:ascii="Arial" w:eastAsia="Arial" w:hAnsi="Arial" w:cs="Arial"/>
          <w:sz w:val="24"/>
          <w:szCs w:val="24"/>
        </w:rPr>
      </w:pPr>
    </w:p>
    <w:p w14:paraId="0000007B" w14:textId="77777777" w:rsidR="004D726E" w:rsidRDefault="00F4311D">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C" w14:textId="77777777" w:rsidR="004D726E" w:rsidRDefault="00F4311D">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D" w14:textId="77777777" w:rsidR="004D726E" w:rsidRDefault="00F4311D">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promoción horizontal dentro de la función docente en educación secundaria,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7E" w14:textId="77777777" w:rsidR="004D726E" w:rsidRDefault="00F4311D">
      <w:pPr>
        <w:spacing w:line="360" w:lineRule="auto"/>
        <w:ind w:right="138"/>
        <w:jc w:val="both"/>
        <w:rPr>
          <w:rFonts w:ascii="Arial" w:eastAsia="Arial" w:hAnsi="Arial" w:cs="Arial"/>
          <w:sz w:val="24"/>
          <w:szCs w:val="24"/>
        </w:rPr>
      </w:pPr>
      <w:r>
        <w:rPr>
          <w:rFonts w:ascii="Arial" w:eastAsia="Arial" w:hAnsi="Arial" w:cs="Arial"/>
          <w:sz w:val="24"/>
          <w:szCs w:val="24"/>
        </w:rPr>
        <w:lastRenderedPageBreak/>
        <w:t>1.- Dominio I. Asume su quehacer profesional con apego a los principios filosóficos, éticos y legales de la educación mexicana.</w:t>
      </w:r>
    </w:p>
    <w:p w14:paraId="0000007F" w14:textId="77777777" w:rsidR="004D726E" w:rsidRDefault="00F4311D">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0" w14:textId="77777777" w:rsidR="004D726E" w:rsidRDefault="00F4311D">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1" w14:textId="77777777" w:rsidR="004D726E" w:rsidRDefault="00F4311D">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2" w14:textId="77777777" w:rsidR="004D726E" w:rsidRDefault="00F4311D">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3" w14:textId="77777777" w:rsidR="004D726E" w:rsidRDefault="00F4311D">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sus alumnos para desarrollar su quehacer docente de forma pertinente y contextualizada.</w:t>
      </w:r>
    </w:p>
    <w:p w14:paraId="00000084" w14:textId="77777777" w:rsidR="004D726E" w:rsidRDefault="00F4311D">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 sus alumnos y brindarles una atención educativa equitativa e incluyente.</w:t>
      </w:r>
    </w:p>
    <w:p w14:paraId="00000085" w14:textId="77777777" w:rsidR="004D726E" w:rsidRDefault="00F4311D">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86" w14:textId="77777777" w:rsidR="004D726E" w:rsidRDefault="00F4311D">
      <w:pPr>
        <w:spacing w:line="360" w:lineRule="auto"/>
        <w:ind w:right="138"/>
        <w:jc w:val="both"/>
        <w:rPr>
          <w:rFonts w:ascii="Arial" w:eastAsia="Arial" w:hAnsi="Arial" w:cs="Arial"/>
          <w:sz w:val="24"/>
          <w:szCs w:val="24"/>
        </w:rPr>
      </w:pPr>
      <w:r>
        <w:rPr>
          <w:rFonts w:ascii="Arial" w:eastAsia="Arial" w:hAnsi="Arial" w:cs="Arial"/>
          <w:sz w:val="24"/>
          <w:szCs w:val="24"/>
        </w:rPr>
        <w:t>3.- Dominio III. Genera ambientes favorables para el aprendizaje y la participación de todas las niñas, los niños o los adolescentes.</w:t>
      </w:r>
    </w:p>
    <w:p w14:paraId="00000087" w14:textId="77777777" w:rsidR="004D726E" w:rsidRDefault="00F4311D">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88" w14:textId="77777777" w:rsidR="004D726E" w:rsidRDefault="00F4311D">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sus alumnos.</w:t>
      </w:r>
    </w:p>
    <w:p w14:paraId="00000089" w14:textId="77777777" w:rsidR="004D726E" w:rsidRDefault="00F4311D">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escolar de modo que favorece el aprendizaje, la participación y el bienestar de todos los alumnos.</w:t>
      </w:r>
    </w:p>
    <w:p w14:paraId="0000008A" w14:textId="77777777" w:rsidR="004D726E" w:rsidRDefault="00F4311D">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3.4. Evalúa de manera permanente el desempeño de los alumnos, a través de diversas estrategias para valorar los aprendizajes y su intervención docente.</w:t>
      </w:r>
    </w:p>
    <w:p w14:paraId="0000008B" w14:textId="77777777" w:rsidR="004D726E" w:rsidRDefault="00F4311D">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8C" w14:textId="77777777" w:rsidR="004D726E" w:rsidRDefault="00F4311D">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8D" w14:textId="77777777" w:rsidR="004D726E" w:rsidRDefault="00F4311D">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8E" w14:textId="77777777" w:rsidR="004D726E" w:rsidRDefault="00F4311D">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8F" w14:textId="77777777" w:rsidR="004D726E" w:rsidRDefault="004D726E">
      <w:pPr>
        <w:spacing w:line="360" w:lineRule="auto"/>
        <w:ind w:right="138"/>
        <w:rPr>
          <w:rFonts w:ascii="Arial" w:eastAsia="Arial" w:hAnsi="Arial" w:cs="Arial"/>
          <w:sz w:val="24"/>
          <w:szCs w:val="24"/>
          <w:highlight w:val="yellow"/>
        </w:rPr>
      </w:pPr>
    </w:p>
    <w:p w14:paraId="00000090" w14:textId="77777777" w:rsidR="004D726E" w:rsidRDefault="004D726E">
      <w:pPr>
        <w:spacing w:line="276" w:lineRule="auto"/>
        <w:ind w:left="425" w:right="138"/>
        <w:rPr>
          <w:rFonts w:ascii="Arial" w:eastAsia="Arial" w:hAnsi="Arial" w:cs="Arial"/>
          <w:b/>
          <w:sz w:val="24"/>
          <w:szCs w:val="24"/>
        </w:rPr>
      </w:pPr>
    </w:p>
    <w:p w14:paraId="00000091" w14:textId="77777777" w:rsidR="004D726E" w:rsidRDefault="004D726E">
      <w:pPr>
        <w:spacing w:line="276" w:lineRule="auto"/>
        <w:ind w:left="425" w:right="138"/>
        <w:rPr>
          <w:rFonts w:ascii="Arial" w:eastAsia="Arial" w:hAnsi="Arial" w:cs="Arial"/>
          <w:b/>
          <w:sz w:val="24"/>
          <w:szCs w:val="24"/>
        </w:rPr>
      </w:pPr>
    </w:p>
    <w:p w14:paraId="00000092" w14:textId="77777777" w:rsidR="004D726E" w:rsidRDefault="004D726E">
      <w:pPr>
        <w:spacing w:line="276" w:lineRule="auto"/>
        <w:ind w:left="425" w:right="138"/>
        <w:rPr>
          <w:rFonts w:ascii="Arial" w:eastAsia="Arial" w:hAnsi="Arial" w:cs="Arial"/>
          <w:b/>
          <w:sz w:val="24"/>
          <w:szCs w:val="24"/>
        </w:rPr>
      </w:pPr>
    </w:p>
    <w:p w14:paraId="00000093" w14:textId="7DE5CA2B" w:rsidR="004D726E" w:rsidRDefault="004D726E">
      <w:pPr>
        <w:spacing w:line="276" w:lineRule="auto"/>
        <w:ind w:left="425" w:right="138"/>
        <w:rPr>
          <w:rFonts w:ascii="Arial" w:eastAsia="Arial" w:hAnsi="Arial" w:cs="Arial"/>
          <w:b/>
          <w:sz w:val="24"/>
          <w:szCs w:val="24"/>
        </w:rPr>
      </w:pPr>
    </w:p>
    <w:p w14:paraId="7389D82B" w14:textId="0A36CFE7" w:rsidR="009A5DF7" w:rsidRDefault="009A5DF7">
      <w:pPr>
        <w:spacing w:line="276" w:lineRule="auto"/>
        <w:ind w:left="425" w:right="138"/>
        <w:rPr>
          <w:rFonts w:ascii="Arial" w:eastAsia="Arial" w:hAnsi="Arial" w:cs="Arial"/>
          <w:b/>
          <w:sz w:val="24"/>
          <w:szCs w:val="24"/>
        </w:rPr>
      </w:pPr>
    </w:p>
    <w:p w14:paraId="73D28225" w14:textId="6DD7AC3E" w:rsidR="009A5DF7" w:rsidRDefault="009A5DF7">
      <w:pPr>
        <w:spacing w:line="276" w:lineRule="auto"/>
        <w:ind w:left="425" w:right="138"/>
        <w:rPr>
          <w:rFonts w:ascii="Arial" w:eastAsia="Arial" w:hAnsi="Arial" w:cs="Arial"/>
          <w:b/>
          <w:sz w:val="24"/>
          <w:szCs w:val="24"/>
        </w:rPr>
      </w:pPr>
    </w:p>
    <w:p w14:paraId="05F7A875" w14:textId="09065392" w:rsidR="009A5DF7" w:rsidRDefault="009A5DF7">
      <w:pPr>
        <w:spacing w:line="276" w:lineRule="auto"/>
        <w:ind w:left="425" w:right="138"/>
        <w:rPr>
          <w:rFonts w:ascii="Arial" w:eastAsia="Arial" w:hAnsi="Arial" w:cs="Arial"/>
          <w:b/>
          <w:sz w:val="24"/>
          <w:szCs w:val="24"/>
        </w:rPr>
      </w:pPr>
    </w:p>
    <w:p w14:paraId="52C0AAF4" w14:textId="446B4535" w:rsidR="009A5DF7" w:rsidRDefault="009A5DF7">
      <w:pPr>
        <w:spacing w:line="276" w:lineRule="auto"/>
        <w:ind w:left="425" w:right="138"/>
        <w:rPr>
          <w:rFonts w:ascii="Arial" w:eastAsia="Arial" w:hAnsi="Arial" w:cs="Arial"/>
          <w:b/>
          <w:sz w:val="24"/>
          <w:szCs w:val="24"/>
        </w:rPr>
      </w:pPr>
    </w:p>
    <w:p w14:paraId="624AD1AD" w14:textId="6B5AC85D" w:rsidR="009A5DF7" w:rsidRDefault="009A5DF7">
      <w:pPr>
        <w:spacing w:line="276" w:lineRule="auto"/>
        <w:ind w:left="425" w:right="138"/>
        <w:rPr>
          <w:rFonts w:ascii="Arial" w:eastAsia="Arial" w:hAnsi="Arial" w:cs="Arial"/>
          <w:b/>
          <w:sz w:val="24"/>
          <w:szCs w:val="24"/>
        </w:rPr>
      </w:pPr>
    </w:p>
    <w:p w14:paraId="14C594EB" w14:textId="7AEEBC08" w:rsidR="009A5DF7" w:rsidRDefault="009A5DF7">
      <w:pPr>
        <w:spacing w:line="276" w:lineRule="auto"/>
        <w:ind w:left="425" w:right="138"/>
        <w:rPr>
          <w:rFonts w:ascii="Arial" w:eastAsia="Arial" w:hAnsi="Arial" w:cs="Arial"/>
          <w:b/>
          <w:sz w:val="24"/>
          <w:szCs w:val="24"/>
        </w:rPr>
      </w:pPr>
    </w:p>
    <w:p w14:paraId="33B075BE" w14:textId="13A1D72A" w:rsidR="009A5DF7" w:rsidRDefault="009A5DF7">
      <w:pPr>
        <w:spacing w:line="276" w:lineRule="auto"/>
        <w:ind w:left="425" w:right="138"/>
        <w:rPr>
          <w:rFonts w:ascii="Arial" w:eastAsia="Arial" w:hAnsi="Arial" w:cs="Arial"/>
          <w:b/>
          <w:sz w:val="24"/>
          <w:szCs w:val="24"/>
        </w:rPr>
      </w:pPr>
    </w:p>
    <w:p w14:paraId="42C81144" w14:textId="104B4196" w:rsidR="009A5DF7" w:rsidRDefault="009A5DF7">
      <w:pPr>
        <w:spacing w:line="276" w:lineRule="auto"/>
        <w:ind w:left="425" w:right="138"/>
        <w:rPr>
          <w:rFonts w:ascii="Arial" w:eastAsia="Arial" w:hAnsi="Arial" w:cs="Arial"/>
          <w:b/>
          <w:sz w:val="24"/>
          <w:szCs w:val="24"/>
        </w:rPr>
      </w:pPr>
    </w:p>
    <w:p w14:paraId="321FCFD7" w14:textId="0975355D" w:rsidR="009A5DF7" w:rsidRDefault="009A5DF7">
      <w:pPr>
        <w:spacing w:line="276" w:lineRule="auto"/>
        <w:ind w:left="425" w:right="138"/>
        <w:rPr>
          <w:rFonts w:ascii="Arial" w:eastAsia="Arial" w:hAnsi="Arial" w:cs="Arial"/>
          <w:b/>
          <w:sz w:val="24"/>
          <w:szCs w:val="24"/>
        </w:rPr>
      </w:pPr>
    </w:p>
    <w:p w14:paraId="708CE47C" w14:textId="68264F9F" w:rsidR="009A5DF7" w:rsidRDefault="009A5DF7">
      <w:pPr>
        <w:spacing w:line="276" w:lineRule="auto"/>
        <w:ind w:left="425" w:right="138"/>
        <w:rPr>
          <w:rFonts w:ascii="Arial" w:eastAsia="Arial" w:hAnsi="Arial" w:cs="Arial"/>
          <w:b/>
          <w:sz w:val="24"/>
          <w:szCs w:val="24"/>
        </w:rPr>
      </w:pPr>
    </w:p>
    <w:p w14:paraId="20C97A3A" w14:textId="77777777" w:rsidR="009A5DF7" w:rsidRDefault="009A5DF7">
      <w:pPr>
        <w:spacing w:line="276" w:lineRule="auto"/>
        <w:ind w:left="425" w:right="138"/>
        <w:rPr>
          <w:rFonts w:ascii="Arial" w:eastAsia="Arial" w:hAnsi="Arial" w:cs="Arial"/>
          <w:b/>
          <w:sz w:val="24"/>
          <w:szCs w:val="24"/>
        </w:rPr>
      </w:pPr>
    </w:p>
    <w:p w14:paraId="00000094" w14:textId="77777777" w:rsidR="004D726E" w:rsidRDefault="004D726E">
      <w:pPr>
        <w:spacing w:line="276" w:lineRule="auto"/>
        <w:ind w:left="425" w:right="138"/>
        <w:rPr>
          <w:rFonts w:ascii="Arial" w:eastAsia="Arial" w:hAnsi="Arial" w:cs="Arial"/>
          <w:b/>
          <w:sz w:val="24"/>
          <w:szCs w:val="24"/>
        </w:rPr>
      </w:pPr>
    </w:p>
    <w:p w14:paraId="00000095" w14:textId="77777777" w:rsidR="004D726E" w:rsidRDefault="004D726E">
      <w:pPr>
        <w:spacing w:line="276" w:lineRule="auto"/>
        <w:ind w:right="138"/>
        <w:rPr>
          <w:rFonts w:ascii="Arial" w:eastAsia="Arial" w:hAnsi="Arial" w:cs="Arial"/>
          <w:b/>
          <w:sz w:val="24"/>
          <w:szCs w:val="24"/>
        </w:rPr>
      </w:pPr>
    </w:p>
    <w:p w14:paraId="00000096" w14:textId="6C62D963" w:rsidR="004D726E" w:rsidRDefault="00F4311D">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97" w14:textId="77777777" w:rsidR="004D726E" w:rsidRDefault="00F4311D">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8" w14:textId="77777777" w:rsidR="004D726E" w:rsidRDefault="00F4311D">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9" w14:textId="77777777" w:rsidR="004D726E" w:rsidRDefault="00F4311D">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A" w14:textId="77777777" w:rsidR="004D726E" w:rsidRDefault="00F4311D">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9B" w14:textId="77777777" w:rsidR="004D726E" w:rsidRDefault="00F4311D">
      <w:pPr>
        <w:widowControl w:val="0"/>
        <w:spacing w:line="360" w:lineRule="auto"/>
        <w:ind w:right="138"/>
        <w:jc w:val="both"/>
        <w:rPr>
          <w:rFonts w:ascii="Arial" w:eastAsia="Arial" w:hAnsi="Arial" w:cs="Arial"/>
          <w:sz w:val="30"/>
          <w:szCs w:val="30"/>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9C" w14:textId="77777777" w:rsidR="004D726E" w:rsidRDefault="00F4311D">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habilidades a responder por los aspirantes a obtener una plaza docente en educación secundaria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9D" w14:textId="77777777" w:rsidR="004D726E" w:rsidRDefault="00F4311D">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docente en educación secundaria, que requiere de los participantes el estar en contacto con los procesos de </w:t>
      </w:r>
      <w:r>
        <w:rPr>
          <w:rFonts w:ascii="Arial" w:eastAsia="Arial" w:hAnsi="Arial" w:cs="Arial"/>
          <w:sz w:val="24"/>
          <w:szCs w:val="24"/>
        </w:rPr>
        <w:lastRenderedPageBreak/>
        <w:t xml:space="preserve">desarrollo que tienen lugar durante la adolescencia y que tienen un impacto en la esfera física, familiar, social, afectiva y de autoconocimiento (Díaz, 2003; Rusillo &amp; Arias, 2004; Cavero &amp; Ángel, 2006), mostrándose sensibles a la detección de las características y necesidades particulares de sus estudiantes (Ruíz, Aguayo, Font, Municio, Majós, Goñi &amp; Rocamora, 2010; Costa &amp; Martínez, 2011), fomentando un ambiente de aprendizaje sano, colaborativo y participativo que promueva los principios de equidad e inclusión y donde se permitan ser flexibles con el manejo de estrategias didácticas variadas que le permitan acercar a los estudiantes al manejo y apropiación de los contenidos curriculares, (Rico, 1997; Ayuso &amp; Hernández, 2002; Tedesco &amp; López, 2002; Batanero, 2005) </w:t>
      </w:r>
    </w:p>
    <w:p w14:paraId="0000009E" w14:textId="77777777" w:rsidR="004D726E" w:rsidRDefault="00F4311D">
      <w:pPr>
        <w:widowControl w:val="0"/>
        <w:spacing w:line="360" w:lineRule="auto"/>
        <w:ind w:right="138"/>
        <w:jc w:val="both"/>
        <w:rPr>
          <w:rFonts w:ascii="Arial" w:eastAsia="Arial" w:hAnsi="Arial" w:cs="Arial"/>
          <w:sz w:val="30"/>
          <w:szCs w:val="30"/>
        </w:rPr>
      </w:pPr>
      <w:r>
        <w:rPr>
          <w:rFonts w:ascii="Arial" w:eastAsia="Arial" w:hAnsi="Arial" w:cs="Arial"/>
          <w:sz w:val="24"/>
          <w:szCs w:val="24"/>
        </w:rPr>
        <w:t>Finalmente, en el caso específico del instrumento aplicado para la promoción horizontal en docentes de educación secundaria, se incluye un último módulo de preguntas que están directamente relacionadas con la asignatura que imparte el aspirante. En el caso particular de los docentes que imparten la asignatura de Artes, las habilidades y conocimientos valorados por el instrumento se acotan a los contenidos, marcos pedagógicos y prácticas didácticas asociadas con el desarrollo de las habilidades artísticas de los y las adolescentes, mediante la instrucción en materia de las artes plásticas (Martínez &amp; Gutiérrez, 2003), la música (Nicolás &amp; Valero, 2016), el teatro (Motos, 2009), o cualquier otra forma de expresión artística, (Antúnez, 2008; Micó &amp; José, 2008; Botella &amp; Adell, 2018).</w:t>
      </w:r>
    </w:p>
    <w:p w14:paraId="0000009F" w14:textId="77777777" w:rsidR="004D726E" w:rsidRDefault="004D726E">
      <w:pPr>
        <w:widowControl w:val="0"/>
        <w:spacing w:line="360" w:lineRule="auto"/>
        <w:ind w:right="138"/>
        <w:jc w:val="both"/>
        <w:rPr>
          <w:rFonts w:ascii="Arial" w:eastAsia="Arial" w:hAnsi="Arial" w:cs="Arial"/>
          <w:sz w:val="30"/>
          <w:szCs w:val="30"/>
        </w:rPr>
      </w:pPr>
    </w:p>
    <w:p w14:paraId="000000A0" w14:textId="77777777" w:rsidR="004D726E" w:rsidRDefault="004D726E">
      <w:pPr>
        <w:spacing w:line="276" w:lineRule="auto"/>
        <w:ind w:right="138"/>
        <w:rPr>
          <w:rFonts w:ascii="Arial" w:eastAsia="Arial" w:hAnsi="Arial" w:cs="Arial"/>
          <w:sz w:val="30"/>
          <w:szCs w:val="30"/>
        </w:rPr>
      </w:pPr>
    </w:p>
    <w:p w14:paraId="000000A1" w14:textId="77777777" w:rsidR="004D726E" w:rsidRDefault="004D726E">
      <w:pPr>
        <w:spacing w:line="276" w:lineRule="auto"/>
        <w:ind w:right="138"/>
        <w:rPr>
          <w:rFonts w:ascii="Arial" w:eastAsia="Arial" w:hAnsi="Arial" w:cs="Arial"/>
          <w:sz w:val="30"/>
          <w:szCs w:val="30"/>
        </w:rPr>
      </w:pPr>
    </w:p>
    <w:p w14:paraId="000000A2" w14:textId="273A8E66" w:rsidR="004D726E" w:rsidRDefault="004D726E">
      <w:pPr>
        <w:spacing w:line="276" w:lineRule="auto"/>
        <w:ind w:right="138"/>
        <w:rPr>
          <w:rFonts w:ascii="Arial" w:eastAsia="Arial" w:hAnsi="Arial" w:cs="Arial"/>
          <w:sz w:val="30"/>
          <w:szCs w:val="30"/>
        </w:rPr>
      </w:pPr>
    </w:p>
    <w:p w14:paraId="0C759408" w14:textId="15BCBA7F" w:rsidR="009A5DF7" w:rsidRDefault="009A5DF7">
      <w:pPr>
        <w:spacing w:line="276" w:lineRule="auto"/>
        <w:ind w:right="138"/>
        <w:rPr>
          <w:rFonts w:ascii="Arial" w:eastAsia="Arial" w:hAnsi="Arial" w:cs="Arial"/>
          <w:sz w:val="30"/>
          <w:szCs w:val="30"/>
        </w:rPr>
      </w:pPr>
    </w:p>
    <w:p w14:paraId="044B4779" w14:textId="57019C50" w:rsidR="009A5DF7" w:rsidRDefault="009A5DF7">
      <w:pPr>
        <w:spacing w:line="276" w:lineRule="auto"/>
        <w:ind w:right="138"/>
        <w:rPr>
          <w:rFonts w:ascii="Arial" w:eastAsia="Arial" w:hAnsi="Arial" w:cs="Arial"/>
          <w:sz w:val="30"/>
          <w:szCs w:val="30"/>
        </w:rPr>
      </w:pPr>
    </w:p>
    <w:p w14:paraId="73D67B1B" w14:textId="063DB70B" w:rsidR="009A5DF7" w:rsidRDefault="009A5DF7">
      <w:pPr>
        <w:spacing w:line="276" w:lineRule="auto"/>
        <w:ind w:right="138"/>
        <w:rPr>
          <w:rFonts w:ascii="Arial" w:eastAsia="Arial" w:hAnsi="Arial" w:cs="Arial"/>
          <w:sz w:val="30"/>
          <w:szCs w:val="30"/>
        </w:rPr>
      </w:pPr>
    </w:p>
    <w:p w14:paraId="08A3DAC5" w14:textId="77777777" w:rsidR="009A5DF7" w:rsidRDefault="009A5DF7">
      <w:pPr>
        <w:spacing w:line="276" w:lineRule="auto"/>
        <w:ind w:right="138"/>
        <w:rPr>
          <w:rFonts w:ascii="Arial" w:eastAsia="Arial" w:hAnsi="Arial" w:cs="Arial"/>
          <w:sz w:val="30"/>
          <w:szCs w:val="30"/>
        </w:rPr>
      </w:pPr>
    </w:p>
    <w:p w14:paraId="000000A3" w14:textId="77777777" w:rsidR="004D726E" w:rsidRDefault="004D726E">
      <w:pPr>
        <w:spacing w:line="276" w:lineRule="auto"/>
        <w:ind w:left="425" w:right="138"/>
        <w:rPr>
          <w:rFonts w:ascii="Arial" w:eastAsia="Arial" w:hAnsi="Arial" w:cs="Arial"/>
          <w:sz w:val="30"/>
          <w:szCs w:val="30"/>
        </w:rPr>
      </w:pPr>
    </w:p>
    <w:p w14:paraId="000000A4" w14:textId="77777777" w:rsidR="004D726E" w:rsidRDefault="00F4311D">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A5" w14:textId="77777777" w:rsidR="004D726E" w:rsidRDefault="00F4311D">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A6" w14:textId="77777777" w:rsidR="004D726E" w:rsidRDefault="00F4311D">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Antúnez del Cerro, N. (2008). </w:t>
      </w:r>
      <w:r>
        <w:rPr>
          <w:rFonts w:ascii="Arial" w:eastAsia="Arial" w:hAnsi="Arial" w:cs="Arial"/>
          <w:i/>
          <w:color w:val="222222"/>
          <w:sz w:val="24"/>
          <w:szCs w:val="24"/>
          <w:highlight w:val="white"/>
        </w:rPr>
        <w:t>Metodologías radicales para la comprensión de las artes visuales en primaria y secundaria en contextos museísticos en Madrid capital</w:t>
      </w:r>
      <w:r>
        <w:rPr>
          <w:rFonts w:ascii="Arial" w:eastAsia="Arial" w:hAnsi="Arial" w:cs="Arial"/>
          <w:color w:val="222222"/>
          <w:sz w:val="24"/>
          <w:szCs w:val="24"/>
          <w:highlight w:val="white"/>
        </w:rPr>
        <w:t xml:space="preserve"> (Doctoral dissertation, Universidad Complutense de Madrid, Servicio de Publicaciones).</w:t>
      </w:r>
    </w:p>
    <w:p w14:paraId="000000A7" w14:textId="77777777" w:rsidR="004D726E" w:rsidRDefault="00F4311D">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Ayuso, G. E., &amp; Hernández, E. B. (2002). Alternativas a la enseñanza de la genética en educación secundaria. </w:t>
      </w:r>
      <w:r>
        <w:rPr>
          <w:rFonts w:ascii="Arial" w:eastAsia="Arial" w:hAnsi="Arial" w:cs="Arial"/>
          <w:i/>
          <w:color w:val="222222"/>
          <w:sz w:val="24"/>
          <w:szCs w:val="24"/>
          <w:highlight w:val="white"/>
        </w:rPr>
        <w:t>Enseñanza de las ciencias: revista de investigación y experiencias didácticas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20</w:t>
      </w:r>
      <w:r>
        <w:rPr>
          <w:rFonts w:ascii="Arial" w:eastAsia="Arial" w:hAnsi="Arial" w:cs="Arial"/>
          <w:color w:val="222222"/>
          <w:sz w:val="24"/>
          <w:szCs w:val="24"/>
          <w:highlight w:val="white"/>
        </w:rPr>
        <w:t>(1), 133-157.</w:t>
      </w:r>
    </w:p>
    <w:p w14:paraId="000000A8" w14:textId="77777777" w:rsidR="004D726E" w:rsidRDefault="00F4311D">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Batanero, C. (2005). Significados de la probabilidad en la educación secundaria. </w:t>
      </w:r>
      <w:r>
        <w:rPr>
          <w:rFonts w:ascii="Arial" w:eastAsia="Arial" w:hAnsi="Arial" w:cs="Arial"/>
          <w:i/>
          <w:color w:val="222222"/>
          <w:sz w:val="24"/>
          <w:szCs w:val="24"/>
          <w:highlight w:val="white"/>
        </w:rPr>
        <w:t>Revista Latinoamericana de Investigación en Matemática Educativa, RELIME</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8</w:t>
      </w:r>
      <w:r>
        <w:rPr>
          <w:rFonts w:ascii="Arial" w:eastAsia="Arial" w:hAnsi="Arial" w:cs="Arial"/>
          <w:color w:val="222222"/>
          <w:sz w:val="24"/>
          <w:szCs w:val="24"/>
          <w:highlight w:val="white"/>
        </w:rPr>
        <w:t>(3), 247-263.</w:t>
      </w:r>
    </w:p>
    <w:p w14:paraId="000000A9" w14:textId="77777777" w:rsidR="004D726E" w:rsidRDefault="00F4311D">
      <w:pPr>
        <w:widowControl w:val="0"/>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AA" w14:textId="77777777" w:rsidR="004D726E" w:rsidRDefault="00F4311D">
      <w:pPr>
        <w:widowControl w:val="0"/>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Botella, A. M., &amp; Adell Valero, J. R. (2018). La integración de las artes a través de una propuesta didáctica en Educación Secundaria Obligatoria: Música, Plástica y Expresión Corporal. </w:t>
      </w:r>
      <w:r>
        <w:rPr>
          <w:rFonts w:ascii="Arial" w:eastAsia="Arial" w:hAnsi="Arial" w:cs="Arial"/>
          <w:i/>
          <w:color w:val="222222"/>
          <w:sz w:val="24"/>
          <w:szCs w:val="24"/>
          <w:highlight w:val="white"/>
        </w:rPr>
        <w:t>Vivat Academia, 2018, num. 142, p. 109-123</w:t>
      </w:r>
      <w:r>
        <w:rPr>
          <w:rFonts w:ascii="Arial" w:eastAsia="Arial" w:hAnsi="Arial" w:cs="Arial"/>
          <w:color w:val="222222"/>
          <w:sz w:val="24"/>
          <w:szCs w:val="24"/>
          <w:highlight w:val="white"/>
        </w:rPr>
        <w:t>.</w:t>
      </w:r>
    </w:p>
    <w:p w14:paraId="000000AB" w14:textId="77777777" w:rsidR="004D726E" w:rsidRDefault="00F4311D">
      <w:pPr>
        <w:widowControl w:val="0"/>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Cavero, M. Á. B., &amp; Angel, M. (2006). Motivación y rendimiento académico en alumnos de Educación Secundaria Obligatoria y Bachillerato LOGSE.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340</w:t>
      </w:r>
      <w:r>
        <w:rPr>
          <w:rFonts w:ascii="Arial" w:eastAsia="Arial" w:hAnsi="Arial" w:cs="Arial"/>
          <w:color w:val="222222"/>
          <w:sz w:val="24"/>
          <w:szCs w:val="24"/>
          <w:highlight w:val="white"/>
        </w:rPr>
        <w:t>, 379-414.</w:t>
      </w:r>
    </w:p>
    <w:p w14:paraId="000000AC" w14:textId="77777777" w:rsidR="004D726E" w:rsidRPr="009A5DF7" w:rsidRDefault="00F4311D">
      <w:pPr>
        <w:widowControl w:val="0"/>
        <w:numPr>
          <w:ilvl w:val="0"/>
          <w:numId w:val="1"/>
        </w:numPr>
        <w:spacing w:after="0" w:line="360" w:lineRule="auto"/>
        <w:jc w:val="both"/>
        <w:rPr>
          <w:rFonts w:ascii="Arial" w:eastAsia="Arial" w:hAnsi="Arial" w:cs="Arial"/>
          <w:color w:val="222222"/>
          <w:sz w:val="24"/>
          <w:szCs w:val="24"/>
          <w:lang w:val="en-US"/>
        </w:rPr>
      </w:pPr>
      <w:r w:rsidRPr="009A5DF7">
        <w:rPr>
          <w:rFonts w:ascii="Arial" w:eastAsia="Arial" w:hAnsi="Arial" w:cs="Arial"/>
          <w:color w:val="222222"/>
          <w:sz w:val="24"/>
          <w:szCs w:val="24"/>
          <w:lang w:val="en-US"/>
        </w:rPr>
        <w:t>Cohen, Y. (2019). The Handbook of Cognition and Assessment; Frameworks, Methodologies, and Applications.</w:t>
      </w:r>
    </w:p>
    <w:p w14:paraId="000000AD" w14:textId="77777777" w:rsidR="004D726E" w:rsidRDefault="00F4311D">
      <w:pPr>
        <w:widowControl w:val="0"/>
        <w:numPr>
          <w:ilvl w:val="0"/>
          <w:numId w:val="1"/>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AE" w14:textId="77777777" w:rsidR="004D726E" w:rsidRDefault="00F4311D">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Costa, J. L. C., &amp; Martínez, L. N. (2011). </w:t>
      </w:r>
      <w:r>
        <w:rPr>
          <w:rFonts w:ascii="Arial" w:eastAsia="Arial" w:hAnsi="Arial" w:cs="Arial"/>
          <w:i/>
          <w:color w:val="222222"/>
          <w:sz w:val="24"/>
          <w:szCs w:val="24"/>
          <w:highlight w:val="white"/>
        </w:rPr>
        <w:t>Aprendizaje, desarrollo y disfunciones. Implicaciones para la enseñanza en la Educación Secundaria</w:t>
      </w:r>
      <w:r>
        <w:rPr>
          <w:rFonts w:ascii="Arial" w:eastAsia="Arial" w:hAnsi="Arial" w:cs="Arial"/>
          <w:color w:val="222222"/>
          <w:sz w:val="24"/>
          <w:szCs w:val="24"/>
          <w:highlight w:val="white"/>
        </w:rPr>
        <w:t>. Editorial Club Universitario.</w:t>
      </w:r>
    </w:p>
    <w:p w14:paraId="000000AF" w14:textId="77777777" w:rsidR="004D726E" w:rsidRDefault="00F4311D">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B0" w14:textId="77777777" w:rsidR="004D726E" w:rsidRDefault="00F4311D">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B1" w14:textId="77777777" w:rsidR="004D726E" w:rsidRDefault="00F4311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2" w14:textId="77777777" w:rsidR="004D726E" w:rsidRDefault="00F4311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3" w14:textId="77777777" w:rsidR="004D726E" w:rsidRDefault="00F4311D">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A. L. (2003). Factores personales, familiares y académicos que afectan al fracaso escolar en la Educación Secundaria.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w:t>
      </w:r>
      <w:r>
        <w:rPr>
          <w:rFonts w:ascii="Arial" w:eastAsia="Arial" w:hAnsi="Arial" w:cs="Arial"/>
          <w:color w:val="222222"/>
          <w:sz w:val="24"/>
          <w:szCs w:val="24"/>
          <w:highlight w:val="white"/>
        </w:rPr>
        <w:t>(1), 43-66.</w:t>
      </w:r>
    </w:p>
    <w:p w14:paraId="000000B4" w14:textId="77777777" w:rsidR="004D726E" w:rsidRDefault="00F4311D">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B5" w14:textId="77777777" w:rsidR="004D726E" w:rsidRDefault="00F4311D">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B6" w14:textId="77777777" w:rsidR="004D726E" w:rsidRDefault="00F4311D">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B7" w14:textId="77777777" w:rsidR="004D726E" w:rsidRDefault="00F4311D">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B8" w14:textId="77777777" w:rsidR="004D726E" w:rsidRDefault="00F4311D">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B9" w14:textId="77777777" w:rsidR="004D726E" w:rsidRPr="009A5DF7" w:rsidRDefault="00F4311D">
      <w:pPr>
        <w:numPr>
          <w:ilvl w:val="0"/>
          <w:numId w:val="1"/>
        </w:numPr>
        <w:spacing w:after="0" w:line="360" w:lineRule="auto"/>
        <w:ind w:right="138"/>
        <w:jc w:val="both"/>
        <w:rPr>
          <w:rFonts w:ascii="Arial" w:eastAsia="Arial" w:hAnsi="Arial" w:cs="Arial"/>
          <w:color w:val="222222"/>
          <w:sz w:val="24"/>
          <w:szCs w:val="24"/>
          <w:lang w:val="en-US"/>
        </w:rPr>
      </w:pPr>
      <w:r w:rsidRPr="009A5DF7">
        <w:rPr>
          <w:rFonts w:ascii="Arial" w:eastAsia="Arial" w:hAnsi="Arial" w:cs="Arial"/>
          <w:color w:val="222222"/>
          <w:sz w:val="24"/>
          <w:szCs w:val="24"/>
          <w:lang w:val="en-US"/>
        </w:rPr>
        <w:t xml:space="preserve">Fullan, M. (2007). Educational reform as continuous improvement. </w:t>
      </w:r>
      <w:r w:rsidRPr="009A5DF7">
        <w:rPr>
          <w:rFonts w:ascii="Arial" w:eastAsia="Arial" w:hAnsi="Arial" w:cs="Arial"/>
          <w:i/>
          <w:color w:val="222222"/>
          <w:sz w:val="24"/>
          <w:szCs w:val="24"/>
          <w:lang w:val="en-US"/>
        </w:rPr>
        <w:t>The keys to effective schools: Educational reform as continuous improvement</w:t>
      </w:r>
      <w:r w:rsidRPr="009A5DF7">
        <w:rPr>
          <w:rFonts w:ascii="Arial" w:eastAsia="Arial" w:hAnsi="Arial" w:cs="Arial"/>
          <w:color w:val="222222"/>
          <w:sz w:val="24"/>
          <w:szCs w:val="24"/>
          <w:lang w:val="en-US"/>
        </w:rPr>
        <w:t>, 1-12.}</w:t>
      </w:r>
    </w:p>
    <w:p w14:paraId="000000BA" w14:textId="77777777" w:rsidR="004D726E" w:rsidRDefault="00F4311D">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BB" w14:textId="77777777" w:rsidR="004D726E" w:rsidRDefault="00F4311D">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BC" w14:textId="77777777" w:rsidR="004D726E" w:rsidRDefault="00F4311D">
      <w:pPr>
        <w:numPr>
          <w:ilvl w:val="0"/>
          <w:numId w:val="1"/>
        </w:numPr>
        <w:spacing w:after="0" w:line="360" w:lineRule="auto"/>
        <w:jc w:val="both"/>
        <w:rPr>
          <w:rFonts w:ascii="Arial" w:eastAsia="Arial" w:hAnsi="Arial" w:cs="Arial"/>
          <w:color w:val="222222"/>
          <w:sz w:val="24"/>
          <w:szCs w:val="24"/>
        </w:rPr>
      </w:pPr>
      <w:r w:rsidRPr="009A5DF7">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9A5DF7">
        <w:rPr>
          <w:rFonts w:ascii="Arial" w:eastAsia="Arial" w:hAnsi="Arial" w:cs="Arial"/>
          <w:color w:val="222222"/>
          <w:sz w:val="24"/>
          <w:szCs w:val="24"/>
          <w:lang w:val="en-US"/>
        </w:rPr>
        <w:t>LanguEdge</w:t>
      </w:r>
      <w:proofErr w:type="spellEnd"/>
      <w:r w:rsidRPr="009A5DF7">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BD" w14:textId="77777777" w:rsidR="004D726E" w:rsidRDefault="00F4311D">
      <w:pPr>
        <w:numPr>
          <w:ilvl w:val="0"/>
          <w:numId w:val="1"/>
        </w:numPr>
        <w:spacing w:after="0" w:line="360" w:lineRule="auto"/>
        <w:jc w:val="both"/>
        <w:rPr>
          <w:rFonts w:ascii="Arial" w:eastAsia="Arial" w:hAnsi="Arial" w:cs="Arial"/>
          <w:color w:val="222222"/>
          <w:sz w:val="24"/>
          <w:szCs w:val="24"/>
        </w:rPr>
      </w:pPr>
      <w:proofErr w:type="spellStart"/>
      <w:r w:rsidRPr="009A5DF7">
        <w:rPr>
          <w:rFonts w:ascii="Arial" w:eastAsia="Arial" w:hAnsi="Arial" w:cs="Arial"/>
          <w:color w:val="222222"/>
          <w:sz w:val="24"/>
          <w:szCs w:val="24"/>
          <w:lang w:val="en-US"/>
        </w:rPr>
        <w:lastRenderedPageBreak/>
        <w:t>Ketterlin</w:t>
      </w:r>
      <w:proofErr w:type="spellEnd"/>
      <w:r w:rsidRPr="009A5DF7">
        <w:rPr>
          <w:rFonts w:ascii="Arial" w:eastAsia="Arial" w:hAnsi="Arial" w:cs="Arial"/>
          <w:color w:val="222222"/>
          <w:sz w:val="24"/>
          <w:szCs w:val="24"/>
          <w:lang w:val="en-US"/>
        </w:rPr>
        <w:t xml:space="preserve">-Geller, L. R., &amp; </w:t>
      </w:r>
      <w:proofErr w:type="spellStart"/>
      <w:r w:rsidRPr="009A5DF7">
        <w:rPr>
          <w:rFonts w:ascii="Arial" w:eastAsia="Arial" w:hAnsi="Arial" w:cs="Arial"/>
          <w:color w:val="222222"/>
          <w:sz w:val="24"/>
          <w:szCs w:val="24"/>
          <w:lang w:val="en-US"/>
        </w:rPr>
        <w:t>Yovanoff</w:t>
      </w:r>
      <w:proofErr w:type="spellEnd"/>
      <w:r w:rsidRPr="009A5DF7">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BE" w14:textId="77777777" w:rsidR="004D726E" w:rsidRDefault="00F4311D">
      <w:pPr>
        <w:numPr>
          <w:ilvl w:val="0"/>
          <w:numId w:val="1"/>
        </w:numPr>
        <w:spacing w:after="0" w:line="360" w:lineRule="auto"/>
        <w:jc w:val="both"/>
        <w:rPr>
          <w:rFonts w:ascii="Arial" w:eastAsia="Arial" w:hAnsi="Arial" w:cs="Arial"/>
          <w:color w:val="222222"/>
          <w:sz w:val="24"/>
          <w:szCs w:val="24"/>
        </w:rPr>
      </w:pPr>
      <w:r w:rsidRPr="009A5DF7">
        <w:rPr>
          <w:rFonts w:ascii="Arial" w:eastAsia="Arial" w:hAnsi="Arial" w:cs="Arial"/>
          <w:color w:val="222222"/>
          <w:sz w:val="24"/>
          <w:szCs w:val="24"/>
          <w:lang w:val="en-US"/>
        </w:rPr>
        <w:t xml:space="preserve">Leighton, J. &amp; </w:t>
      </w:r>
      <w:proofErr w:type="spellStart"/>
      <w:r w:rsidRPr="009A5DF7">
        <w:rPr>
          <w:rFonts w:ascii="Arial" w:eastAsia="Arial" w:hAnsi="Arial" w:cs="Arial"/>
          <w:color w:val="222222"/>
          <w:sz w:val="24"/>
          <w:szCs w:val="24"/>
          <w:lang w:val="en-US"/>
        </w:rPr>
        <w:t>Gierl</w:t>
      </w:r>
      <w:proofErr w:type="spellEnd"/>
      <w:r w:rsidRPr="009A5DF7">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BF" w14:textId="77777777" w:rsidR="004D726E" w:rsidRDefault="00F4311D">
      <w:pPr>
        <w:numPr>
          <w:ilvl w:val="0"/>
          <w:numId w:val="1"/>
        </w:numPr>
        <w:spacing w:after="0" w:line="360" w:lineRule="auto"/>
        <w:jc w:val="both"/>
        <w:rPr>
          <w:rFonts w:ascii="Arial" w:eastAsia="Arial" w:hAnsi="Arial" w:cs="Arial"/>
          <w:color w:val="222222"/>
          <w:sz w:val="24"/>
          <w:szCs w:val="24"/>
        </w:rPr>
      </w:pPr>
      <w:r w:rsidRPr="009A5DF7">
        <w:rPr>
          <w:rFonts w:ascii="Arial" w:eastAsia="Arial" w:hAnsi="Arial" w:cs="Arial"/>
          <w:color w:val="222222"/>
          <w:sz w:val="24"/>
          <w:szCs w:val="24"/>
          <w:lang w:val="en-US"/>
        </w:rPr>
        <w:t xml:space="preserve">Lee, Y. W., &amp; </w:t>
      </w:r>
      <w:proofErr w:type="spellStart"/>
      <w:r w:rsidRPr="009A5DF7">
        <w:rPr>
          <w:rFonts w:ascii="Arial" w:eastAsia="Arial" w:hAnsi="Arial" w:cs="Arial"/>
          <w:color w:val="222222"/>
          <w:sz w:val="24"/>
          <w:szCs w:val="24"/>
          <w:lang w:val="en-US"/>
        </w:rPr>
        <w:t>Sawaki</w:t>
      </w:r>
      <w:proofErr w:type="spellEnd"/>
      <w:r w:rsidRPr="009A5DF7">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C0" w14:textId="77777777" w:rsidR="004D726E" w:rsidRDefault="00F4311D">
      <w:pPr>
        <w:numPr>
          <w:ilvl w:val="0"/>
          <w:numId w:val="1"/>
        </w:numPr>
        <w:spacing w:after="0" w:line="360" w:lineRule="auto"/>
        <w:jc w:val="both"/>
        <w:rPr>
          <w:rFonts w:ascii="Arial" w:eastAsia="Arial" w:hAnsi="Arial" w:cs="Arial"/>
          <w:color w:val="222222"/>
          <w:sz w:val="24"/>
          <w:szCs w:val="24"/>
        </w:rPr>
      </w:pPr>
      <w:r w:rsidRPr="009A5DF7">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C1" w14:textId="77777777" w:rsidR="004D726E" w:rsidRDefault="00F4311D">
      <w:pPr>
        <w:numPr>
          <w:ilvl w:val="0"/>
          <w:numId w:val="1"/>
        </w:numPr>
        <w:spacing w:after="0" w:line="360" w:lineRule="auto"/>
        <w:jc w:val="both"/>
        <w:rPr>
          <w:rFonts w:ascii="Arial" w:eastAsia="Arial" w:hAnsi="Arial" w:cs="Arial"/>
          <w:color w:val="222222"/>
          <w:sz w:val="24"/>
          <w:szCs w:val="24"/>
        </w:rPr>
      </w:pPr>
      <w:r w:rsidRPr="009A5DF7">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C2" w14:textId="77777777" w:rsidR="004D726E" w:rsidRDefault="00F4311D">
      <w:pPr>
        <w:numPr>
          <w:ilvl w:val="0"/>
          <w:numId w:val="1"/>
        </w:numPr>
        <w:spacing w:after="0" w:line="360" w:lineRule="auto"/>
        <w:jc w:val="both"/>
        <w:rPr>
          <w:rFonts w:ascii="Arial" w:eastAsia="Arial" w:hAnsi="Arial" w:cs="Arial"/>
          <w:color w:val="222222"/>
          <w:sz w:val="24"/>
          <w:szCs w:val="24"/>
        </w:rPr>
      </w:pPr>
      <w:r w:rsidRPr="009A5DF7">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C3" w14:textId="77777777" w:rsidR="004D726E" w:rsidRDefault="00F4311D">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Martínez García, L. M., &amp; Gutiérrez Pérez, R. (2003). Las artes plásticas y su función en la escuela. In </w:t>
      </w:r>
      <w:r>
        <w:rPr>
          <w:rFonts w:ascii="Arial" w:eastAsia="Arial" w:hAnsi="Arial" w:cs="Arial"/>
          <w:i/>
          <w:color w:val="222222"/>
          <w:sz w:val="24"/>
          <w:szCs w:val="24"/>
          <w:highlight w:val="white"/>
        </w:rPr>
        <w:t>Congreso INARS: la investigación en las artes plásticas y visuales (2003), p 255-258</w:t>
      </w:r>
      <w:r>
        <w:rPr>
          <w:rFonts w:ascii="Arial" w:eastAsia="Arial" w:hAnsi="Arial" w:cs="Arial"/>
          <w:color w:val="222222"/>
          <w:sz w:val="24"/>
          <w:szCs w:val="24"/>
          <w:highlight w:val="white"/>
        </w:rPr>
        <w:t>. Universidad de Sevilla.</w:t>
      </w:r>
    </w:p>
    <w:p w14:paraId="000000C4" w14:textId="77777777" w:rsidR="004D726E" w:rsidRDefault="00F4311D">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Micó, T., &amp; José, R. (2008). El Desarrollo de la apreciación artística de las Artes Plásticas en los estudiantes de Secundaria Básica.</w:t>
      </w:r>
    </w:p>
    <w:p w14:paraId="000000C5" w14:textId="77777777" w:rsidR="004D726E" w:rsidRPr="009A5DF7" w:rsidRDefault="00F4311D">
      <w:pPr>
        <w:numPr>
          <w:ilvl w:val="0"/>
          <w:numId w:val="1"/>
        </w:numPr>
        <w:spacing w:after="0" w:line="360" w:lineRule="auto"/>
        <w:jc w:val="both"/>
        <w:rPr>
          <w:rFonts w:ascii="Arial" w:eastAsia="Arial" w:hAnsi="Arial" w:cs="Arial"/>
          <w:color w:val="222222"/>
          <w:sz w:val="24"/>
          <w:szCs w:val="24"/>
          <w:lang w:val="en-US"/>
        </w:rPr>
      </w:pPr>
      <w:r w:rsidRPr="009A5DF7">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C6" w14:textId="77777777" w:rsidR="004D726E" w:rsidRDefault="00F4311D">
      <w:pPr>
        <w:numPr>
          <w:ilvl w:val="0"/>
          <w:numId w:val="1"/>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Motos, T. (2009). El Teatro en la Educación secundaria. </w:t>
      </w:r>
      <w:r>
        <w:rPr>
          <w:rFonts w:ascii="Arial" w:eastAsia="Arial" w:hAnsi="Arial" w:cs="Arial"/>
          <w:i/>
          <w:color w:val="222222"/>
          <w:sz w:val="24"/>
          <w:szCs w:val="24"/>
          <w:highlight w:val="white"/>
        </w:rPr>
        <w:t>Revista virtual: Creatividad y Sociedad</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14</w:t>
      </w:r>
      <w:r>
        <w:rPr>
          <w:rFonts w:ascii="Arial" w:eastAsia="Arial" w:hAnsi="Arial" w:cs="Arial"/>
          <w:color w:val="222222"/>
          <w:sz w:val="24"/>
          <w:szCs w:val="24"/>
          <w:highlight w:val="white"/>
        </w:rPr>
        <w:t>.</w:t>
      </w:r>
    </w:p>
    <w:p w14:paraId="000000C7" w14:textId="77777777" w:rsidR="004D726E" w:rsidRDefault="00F4311D">
      <w:pPr>
        <w:numPr>
          <w:ilvl w:val="0"/>
          <w:numId w:val="1"/>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C8" w14:textId="77777777" w:rsidR="004D726E" w:rsidRDefault="00F4311D">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Nicolás, A. M. B., &amp; Valero, J. R. A. (2016). Una propuesta experimental en la enseñanza de la música en secundaria. </w:t>
      </w:r>
      <w:r>
        <w:rPr>
          <w:rFonts w:ascii="Arial" w:eastAsia="Arial" w:hAnsi="Arial" w:cs="Arial"/>
          <w:i/>
          <w:color w:val="222222"/>
          <w:sz w:val="24"/>
          <w:szCs w:val="24"/>
          <w:highlight w:val="white"/>
        </w:rPr>
        <w:t>Cuadernos de Música, artes Visuales y artes Escénicas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w:t>
      </w:r>
      <w:r>
        <w:rPr>
          <w:rFonts w:ascii="Arial" w:eastAsia="Arial" w:hAnsi="Arial" w:cs="Arial"/>
          <w:color w:val="222222"/>
          <w:sz w:val="24"/>
          <w:szCs w:val="24"/>
          <w:highlight w:val="white"/>
        </w:rPr>
        <w:t>(1), 1-15.</w:t>
      </w:r>
    </w:p>
    <w:p w14:paraId="000000C9" w14:textId="77777777" w:rsidR="004D726E" w:rsidRDefault="00F4311D">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CA" w14:textId="77777777" w:rsidR="004D726E" w:rsidRDefault="00F4311D">
      <w:pPr>
        <w:numPr>
          <w:ilvl w:val="0"/>
          <w:numId w:val="1"/>
        </w:numPr>
        <w:spacing w:after="0" w:line="360" w:lineRule="auto"/>
        <w:jc w:val="both"/>
        <w:rPr>
          <w:rFonts w:ascii="Arial" w:eastAsia="Arial" w:hAnsi="Arial" w:cs="Arial"/>
          <w:color w:val="222222"/>
          <w:sz w:val="24"/>
          <w:szCs w:val="24"/>
          <w:highlight w:val="white"/>
        </w:rPr>
      </w:pPr>
      <w:proofErr w:type="spellStart"/>
      <w:r w:rsidRPr="009A5DF7">
        <w:rPr>
          <w:rFonts w:ascii="Arial" w:eastAsia="Arial" w:hAnsi="Arial" w:cs="Arial"/>
          <w:color w:val="222222"/>
          <w:sz w:val="24"/>
          <w:szCs w:val="24"/>
          <w:highlight w:val="white"/>
          <w:lang w:val="en-US"/>
        </w:rPr>
        <w:lastRenderedPageBreak/>
        <w:t>Ravand</w:t>
      </w:r>
      <w:proofErr w:type="spellEnd"/>
      <w:r w:rsidRPr="009A5DF7">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CB" w14:textId="77777777" w:rsidR="004D726E" w:rsidRDefault="00F4311D">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Rico, L. (1997). Consideraciones sobre el currículo de matemáticas para educación secundaria.</w:t>
      </w:r>
    </w:p>
    <w:p w14:paraId="000000CC" w14:textId="77777777" w:rsidR="004D726E" w:rsidRDefault="00F4311D">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Ruiz, R. O., Aguayo, J. E., Font, C. M., Municio, J. I. P., Majós, T. M., Goñi, J. O., ... &amp; Rocamora, A. E. (2010). </w:t>
      </w:r>
      <w:r>
        <w:rPr>
          <w:rFonts w:ascii="Arial" w:eastAsia="Arial" w:hAnsi="Arial" w:cs="Arial"/>
          <w:i/>
          <w:color w:val="222222"/>
          <w:sz w:val="24"/>
          <w:szCs w:val="24"/>
          <w:highlight w:val="white"/>
        </w:rPr>
        <w:t>Desarrollo, aprendizaje y enseñanza en la educación secundaria</w:t>
      </w:r>
      <w:r>
        <w:rPr>
          <w:rFonts w:ascii="Arial" w:eastAsia="Arial" w:hAnsi="Arial" w:cs="Arial"/>
          <w:color w:val="222222"/>
          <w:sz w:val="24"/>
          <w:szCs w:val="24"/>
          <w:highlight w:val="white"/>
        </w:rPr>
        <w:t xml:space="preserve"> (Vol. 11). Grao.</w:t>
      </w:r>
    </w:p>
    <w:p w14:paraId="000000CD" w14:textId="77777777" w:rsidR="004D726E" w:rsidRDefault="00F4311D">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Rusillo, M. T. C., &amp; Arias, P. F. C. (2004). Diferencias de género en la motivación académica de los alumnos de Educación Secundaria Obligatoria.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w:t>
      </w:r>
      <w:r>
        <w:rPr>
          <w:rFonts w:ascii="Arial" w:eastAsia="Arial" w:hAnsi="Arial" w:cs="Arial"/>
          <w:color w:val="222222"/>
          <w:sz w:val="24"/>
          <w:szCs w:val="24"/>
          <w:highlight w:val="white"/>
        </w:rPr>
        <w:t>(1), 97-112.</w:t>
      </w:r>
    </w:p>
    <w:p w14:paraId="000000CE" w14:textId="77777777" w:rsidR="004D726E" w:rsidRDefault="00F4311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CF" w14:textId="77777777" w:rsidR="004D726E" w:rsidRDefault="00F4311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D0" w14:textId="77777777" w:rsidR="004D726E" w:rsidRDefault="00F4311D">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Tedesco, J. C., &amp; López, N. (2002). Desafíos a la educación secundaria en América Latina. </w:t>
      </w:r>
      <w:r>
        <w:rPr>
          <w:rFonts w:ascii="Arial" w:eastAsia="Arial" w:hAnsi="Arial" w:cs="Arial"/>
          <w:i/>
          <w:color w:val="222222"/>
          <w:sz w:val="24"/>
          <w:szCs w:val="24"/>
          <w:highlight w:val="white"/>
        </w:rPr>
        <w:t>Revista de la CEPAL</w:t>
      </w:r>
      <w:r>
        <w:rPr>
          <w:rFonts w:ascii="Arial" w:eastAsia="Arial" w:hAnsi="Arial" w:cs="Arial"/>
          <w:color w:val="222222"/>
          <w:sz w:val="24"/>
          <w:szCs w:val="24"/>
          <w:highlight w:val="white"/>
        </w:rPr>
        <w:t>.</w:t>
      </w:r>
    </w:p>
    <w:p w14:paraId="000000D1" w14:textId="77777777" w:rsidR="004D726E" w:rsidRDefault="004D726E">
      <w:pPr>
        <w:spacing w:line="276" w:lineRule="auto"/>
        <w:ind w:left="425" w:right="138"/>
        <w:rPr>
          <w:rFonts w:ascii="Arial" w:eastAsia="Arial" w:hAnsi="Arial" w:cs="Arial"/>
          <w:b/>
          <w:sz w:val="30"/>
          <w:szCs w:val="30"/>
        </w:rPr>
      </w:pPr>
    </w:p>
    <w:p w14:paraId="000000D2" w14:textId="77777777" w:rsidR="004D726E" w:rsidRDefault="004D726E">
      <w:pPr>
        <w:spacing w:line="276" w:lineRule="auto"/>
        <w:ind w:left="425" w:right="138"/>
        <w:rPr>
          <w:rFonts w:ascii="Arial" w:eastAsia="Arial" w:hAnsi="Arial" w:cs="Arial"/>
          <w:b/>
          <w:sz w:val="30"/>
          <w:szCs w:val="30"/>
        </w:rPr>
      </w:pPr>
    </w:p>
    <w:p w14:paraId="000000D3" w14:textId="110C6CC5" w:rsidR="004D726E" w:rsidRDefault="004D726E">
      <w:pPr>
        <w:spacing w:line="276" w:lineRule="auto"/>
        <w:ind w:left="425" w:right="138"/>
        <w:rPr>
          <w:rFonts w:ascii="Arial" w:eastAsia="Arial" w:hAnsi="Arial" w:cs="Arial"/>
          <w:b/>
          <w:sz w:val="30"/>
          <w:szCs w:val="30"/>
        </w:rPr>
      </w:pPr>
    </w:p>
    <w:p w14:paraId="24B573B2" w14:textId="60243AFF" w:rsidR="009A5DF7" w:rsidRDefault="009A5DF7">
      <w:pPr>
        <w:spacing w:line="276" w:lineRule="auto"/>
        <w:ind w:left="425" w:right="138"/>
        <w:rPr>
          <w:rFonts w:ascii="Arial" w:eastAsia="Arial" w:hAnsi="Arial" w:cs="Arial"/>
          <w:b/>
          <w:sz w:val="30"/>
          <w:szCs w:val="30"/>
        </w:rPr>
      </w:pPr>
    </w:p>
    <w:p w14:paraId="68F81F7A" w14:textId="11DC792B" w:rsidR="009A5DF7" w:rsidRDefault="009A5DF7">
      <w:pPr>
        <w:spacing w:line="276" w:lineRule="auto"/>
        <w:ind w:left="425" w:right="138"/>
        <w:rPr>
          <w:rFonts w:ascii="Arial" w:eastAsia="Arial" w:hAnsi="Arial" w:cs="Arial"/>
          <w:b/>
          <w:sz w:val="30"/>
          <w:szCs w:val="30"/>
        </w:rPr>
      </w:pPr>
    </w:p>
    <w:p w14:paraId="52212509" w14:textId="5C96AFDF" w:rsidR="009A5DF7" w:rsidRDefault="009A5DF7">
      <w:pPr>
        <w:spacing w:line="276" w:lineRule="auto"/>
        <w:ind w:left="425" w:right="138"/>
        <w:rPr>
          <w:rFonts w:ascii="Arial" w:eastAsia="Arial" w:hAnsi="Arial" w:cs="Arial"/>
          <w:b/>
          <w:sz w:val="30"/>
          <w:szCs w:val="30"/>
        </w:rPr>
      </w:pPr>
    </w:p>
    <w:p w14:paraId="1BE5E38B" w14:textId="5D5703B1" w:rsidR="009A5DF7" w:rsidRDefault="009A5DF7">
      <w:pPr>
        <w:spacing w:line="276" w:lineRule="auto"/>
        <w:ind w:left="425" w:right="138"/>
        <w:rPr>
          <w:rFonts w:ascii="Arial" w:eastAsia="Arial" w:hAnsi="Arial" w:cs="Arial"/>
          <w:b/>
          <w:sz w:val="30"/>
          <w:szCs w:val="30"/>
        </w:rPr>
      </w:pPr>
    </w:p>
    <w:p w14:paraId="6E357FFB" w14:textId="77777777" w:rsidR="009A5DF7" w:rsidRDefault="009A5DF7">
      <w:pPr>
        <w:spacing w:line="276" w:lineRule="auto"/>
        <w:ind w:left="425" w:right="138"/>
        <w:rPr>
          <w:rFonts w:ascii="Arial" w:eastAsia="Arial" w:hAnsi="Arial" w:cs="Arial"/>
          <w:b/>
          <w:sz w:val="30"/>
          <w:szCs w:val="30"/>
        </w:rPr>
      </w:pPr>
    </w:p>
    <w:p w14:paraId="000000D4" w14:textId="77777777" w:rsidR="004D726E" w:rsidRDefault="004D726E">
      <w:pPr>
        <w:spacing w:line="276" w:lineRule="auto"/>
        <w:ind w:left="425" w:right="138"/>
        <w:rPr>
          <w:rFonts w:ascii="Arial" w:eastAsia="Arial" w:hAnsi="Arial" w:cs="Arial"/>
          <w:b/>
          <w:sz w:val="30"/>
          <w:szCs w:val="30"/>
        </w:rPr>
      </w:pPr>
    </w:p>
    <w:p w14:paraId="000000D5" w14:textId="77777777" w:rsidR="004D726E" w:rsidRDefault="00F4311D">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D6" w14:textId="77777777" w:rsidR="004D726E" w:rsidRDefault="004D726E">
      <w:pPr>
        <w:spacing w:line="276" w:lineRule="auto"/>
        <w:ind w:right="138"/>
        <w:rPr>
          <w:rFonts w:ascii="Arial" w:eastAsia="Arial" w:hAnsi="Arial" w:cs="Arial"/>
          <w:b/>
          <w:sz w:val="30"/>
          <w:szCs w:val="30"/>
        </w:rPr>
      </w:pPr>
    </w:p>
    <w:sectPr w:rsidR="004D726E">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63129" w14:textId="77777777" w:rsidR="00B65A83" w:rsidRDefault="00B65A83">
      <w:pPr>
        <w:spacing w:after="0" w:line="240" w:lineRule="auto"/>
      </w:pPr>
      <w:r>
        <w:separator/>
      </w:r>
    </w:p>
  </w:endnote>
  <w:endnote w:type="continuationSeparator" w:id="0">
    <w:p w14:paraId="2D40B08E" w14:textId="77777777" w:rsidR="00B65A83" w:rsidRDefault="00B65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400A6" w14:textId="77777777" w:rsidR="00B65A83" w:rsidRDefault="00B65A83">
      <w:pPr>
        <w:spacing w:after="0" w:line="240" w:lineRule="auto"/>
      </w:pPr>
      <w:r>
        <w:separator/>
      </w:r>
    </w:p>
  </w:footnote>
  <w:footnote w:type="continuationSeparator" w:id="0">
    <w:p w14:paraId="524FA56E" w14:textId="77777777" w:rsidR="00B65A83" w:rsidRDefault="00B65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79DB"/>
    <w:multiLevelType w:val="multilevel"/>
    <w:tmpl w:val="25C67C2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5EB7F34"/>
    <w:multiLevelType w:val="multilevel"/>
    <w:tmpl w:val="73A27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96230D"/>
    <w:multiLevelType w:val="multilevel"/>
    <w:tmpl w:val="A1C47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26E"/>
    <w:rsid w:val="004D726E"/>
    <w:rsid w:val="00852FC6"/>
    <w:rsid w:val="009A5DF7"/>
    <w:rsid w:val="00A61E3E"/>
    <w:rsid w:val="00B65A83"/>
    <w:rsid w:val="00D31485"/>
    <w:rsid w:val="00F431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3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52F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2FC6"/>
  </w:style>
  <w:style w:type="paragraph" w:styleId="Piedepgina">
    <w:name w:val="footer"/>
    <w:basedOn w:val="Normal"/>
    <w:link w:val="PiedepginaCar"/>
    <w:uiPriority w:val="99"/>
    <w:unhideWhenUsed/>
    <w:rsid w:val="00852F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2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4620</Words>
  <Characters>25416</Characters>
  <Application>Microsoft Office Word</Application>
  <DocSecurity>0</DocSecurity>
  <Lines>211</Lines>
  <Paragraphs>59</Paragraphs>
  <ScaleCrop>false</ScaleCrop>
  <Company/>
  <LinksUpToDate>false</LinksUpToDate>
  <CharactersWithSpaces>29977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2020-03-06T02:36:00Z</dcterms:created>
  <dcterms:modified xsi:type="dcterms:W3CDTF">2020-03-06T02:36:00Z</dcterms:modified>
</cp:coreProperties>
</file>