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70095" w14:textId="77777777" w:rsidR="00FF42E1" w:rsidRDefault="00FF42E1" w:rsidP="00341D6A">
      <w:pPr>
        <w:pStyle w:val="Sinespaciado"/>
      </w:pPr>
    </w:p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FF42E1" w:rsidRPr="00FF42E1" w14:paraId="23D3B549" w14:textId="77777777" w:rsidTr="00FF42E1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D5E403F" w14:textId="77777777" w:rsidR="00FF42E1" w:rsidRPr="00FF42E1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F42E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Fecha de elaboración</w:t>
            </w:r>
          </w:p>
        </w:tc>
      </w:tr>
      <w:tr w:rsidR="00FF42E1" w:rsidRPr="00FF42E1" w14:paraId="735B9CAD" w14:textId="77777777" w:rsidTr="00FF42E1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89DD" w14:textId="77777777" w:rsidR="00FF42E1" w:rsidRPr="00FF42E1" w:rsidRDefault="00FF42E1" w:rsidP="00FF42E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F42E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041DB2">
              <w:rPr>
                <w:rFonts w:ascii="Calibri" w:eastAsia="Times New Roman" w:hAnsi="Calibri" w:cs="Times New Roman"/>
                <w:color w:val="000000"/>
                <w:lang w:eastAsia="es-MX"/>
              </w:rPr>
              <w:t>29/01/20</w:t>
            </w:r>
          </w:p>
        </w:tc>
      </w:tr>
    </w:tbl>
    <w:p w14:paraId="1C969E4C" w14:textId="77777777" w:rsidR="00FF42E1" w:rsidRDefault="00FF42E1"/>
    <w:p w14:paraId="5943906A" w14:textId="77777777" w:rsidR="00FF42E1" w:rsidRDefault="00FF42E1"/>
    <w:tbl>
      <w:tblPr>
        <w:tblpPr w:leftFromText="141" w:rightFromText="141" w:vertAnchor="page" w:horzAnchor="margin" w:tblpY="4201"/>
        <w:tblW w:w="3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825"/>
      </w:tblGrid>
      <w:tr w:rsidR="00FF42E1" w:rsidRPr="007016DD" w14:paraId="238BB8F1" w14:textId="77777777" w:rsidTr="00FF42E1">
        <w:trPr>
          <w:trHeight w:val="277"/>
        </w:trPr>
        <w:tc>
          <w:tcPr>
            <w:tcW w:w="3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008254D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Área a la que pertenece</w:t>
            </w:r>
          </w:p>
        </w:tc>
      </w:tr>
      <w:tr w:rsidR="00FF42E1" w:rsidRPr="007016DD" w14:paraId="139A54DD" w14:textId="77777777" w:rsidTr="00FF42E1">
        <w:trPr>
          <w:trHeight w:val="293"/>
        </w:trPr>
        <w:tc>
          <w:tcPr>
            <w:tcW w:w="3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B158" w14:textId="77777777" w:rsidR="00FF42E1" w:rsidRPr="007016DD" w:rsidRDefault="00341D6A" w:rsidP="00FF42E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Dirección </w:t>
            </w:r>
            <w:r w:rsidR="0048032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General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 Medición y Evaluación </w:t>
            </w:r>
            <w:r w:rsidR="00FF42E1"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F42E1" w:rsidRPr="007016DD" w14:paraId="4863C73E" w14:textId="77777777" w:rsidTr="00FF42E1">
        <w:trPr>
          <w:trHeight w:val="293"/>
        </w:trPr>
        <w:tc>
          <w:tcPr>
            <w:tcW w:w="3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6583C" w14:textId="77777777"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F42E1" w:rsidRPr="007016DD" w14:paraId="104D8B14" w14:textId="77777777" w:rsidTr="00FF42E1">
        <w:trPr>
          <w:trHeight w:val="277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6DF805F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 del Puesto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74C971A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Clave</w:t>
            </w:r>
          </w:p>
        </w:tc>
      </w:tr>
      <w:tr w:rsidR="00FF42E1" w:rsidRPr="007016DD" w14:paraId="40E1ADDD" w14:textId="77777777" w:rsidTr="00FF42E1">
        <w:trPr>
          <w:trHeight w:val="293"/>
        </w:trPr>
        <w:tc>
          <w:tcPr>
            <w:tcW w:w="28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2E73" w14:textId="7984D4B0" w:rsidR="00FF42E1" w:rsidRPr="007016DD" w:rsidRDefault="00FE7ADB" w:rsidP="00FF42E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>Asistente de Coordinación</w:t>
            </w:r>
            <w:r w:rsidR="00CD7B36" w:rsidRPr="00CD7B3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Desarrollo de Pruebas</w:t>
            </w:r>
            <w:r w:rsidR="00DD4DE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9D64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F42E1" w:rsidRPr="007016DD" w14:paraId="0B3B0A06" w14:textId="77777777" w:rsidTr="00FF42E1">
        <w:trPr>
          <w:trHeight w:val="293"/>
        </w:trPr>
        <w:tc>
          <w:tcPr>
            <w:tcW w:w="28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7DB64" w14:textId="77777777"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85894" w14:textId="77777777"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tbl>
      <w:tblPr>
        <w:tblpPr w:leftFromText="141" w:rightFromText="141" w:vertAnchor="text" w:horzAnchor="margin" w:tblpXSpec="right" w:tblpY="-74"/>
        <w:tblW w:w="20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4"/>
      </w:tblGrid>
      <w:tr w:rsidR="00FF42E1" w:rsidRPr="007016DD" w14:paraId="51C2EB1E" w14:textId="77777777" w:rsidTr="00FF42E1">
        <w:trPr>
          <w:trHeight w:val="27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FC3D27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  <w:t>Salario Mensual Bruto</w:t>
            </w:r>
          </w:p>
        </w:tc>
      </w:tr>
      <w:tr w:rsidR="00FF42E1" w:rsidRPr="007016DD" w14:paraId="7129A9AD" w14:textId="77777777" w:rsidTr="00FF42E1">
        <w:trPr>
          <w:trHeight w:val="293"/>
        </w:trPr>
        <w:tc>
          <w:tcPr>
            <w:tcW w:w="2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B1BE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MX"/>
              </w:rPr>
              <w:t> </w:t>
            </w:r>
          </w:p>
        </w:tc>
      </w:tr>
      <w:tr w:rsidR="00FF42E1" w:rsidRPr="007016DD" w14:paraId="6F746A25" w14:textId="77777777" w:rsidTr="00FF42E1">
        <w:trPr>
          <w:trHeight w:val="293"/>
        </w:trPr>
        <w:tc>
          <w:tcPr>
            <w:tcW w:w="2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F4203" w14:textId="77777777"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F42E1" w:rsidRPr="007016DD" w14:paraId="37565C5B" w14:textId="77777777" w:rsidTr="00FF42E1">
        <w:trPr>
          <w:trHeight w:val="27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18ED59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  <w:t xml:space="preserve">Salario Mensual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  <w:t>Neto</w:t>
            </w:r>
          </w:p>
        </w:tc>
      </w:tr>
      <w:tr w:rsidR="00FF42E1" w:rsidRPr="007016DD" w14:paraId="36D7606E" w14:textId="77777777" w:rsidTr="00FF42E1">
        <w:trPr>
          <w:trHeight w:val="293"/>
        </w:trPr>
        <w:tc>
          <w:tcPr>
            <w:tcW w:w="2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CD8D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MX"/>
              </w:rPr>
              <w:t> </w:t>
            </w:r>
          </w:p>
        </w:tc>
      </w:tr>
      <w:tr w:rsidR="00FF42E1" w:rsidRPr="007016DD" w14:paraId="018E1E16" w14:textId="77777777" w:rsidTr="00FF42E1">
        <w:trPr>
          <w:trHeight w:val="293"/>
        </w:trPr>
        <w:tc>
          <w:tcPr>
            <w:tcW w:w="2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B3D5D" w14:textId="77777777"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4424EADD" w14:textId="77777777" w:rsidR="00FF42E1" w:rsidRDefault="00FF42E1"/>
    <w:p w14:paraId="5752F4F4" w14:textId="77777777" w:rsidR="00FF42E1" w:rsidRDefault="00FF42E1"/>
    <w:p w14:paraId="248C23B0" w14:textId="77777777" w:rsidR="00FF42E1" w:rsidRDefault="00FF42E1"/>
    <w:p w14:paraId="2F41D1C2" w14:textId="77777777" w:rsidR="00FF42E1" w:rsidRDefault="00FF42E1"/>
    <w:p w14:paraId="0B18C982" w14:textId="77777777" w:rsidR="00FF42E1" w:rsidRDefault="00FF42E1"/>
    <w:p w14:paraId="50F74562" w14:textId="77777777" w:rsidR="00FF42E1" w:rsidRDefault="00FF42E1"/>
    <w:p w14:paraId="392DB38B" w14:textId="77777777" w:rsidR="00FF42E1" w:rsidRDefault="00FF42E1"/>
    <w:tbl>
      <w:tblPr>
        <w:tblpPr w:leftFromText="141" w:rightFromText="141" w:vertAnchor="text" w:horzAnchor="margin" w:tblpXSpec="right" w:tblpY="265"/>
        <w:tblOverlap w:val="never"/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7016DD" w:rsidRPr="007016DD" w14:paraId="231BCDF9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94DA766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Periodo del Contrato</w:t>
            </w:r>
          </w:p>
        </w:tc>
      </w:tr>
      <w:tr w:rsidR="007016DD" w:rsidRPr="007016DD" w14:paraId="72CCB090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7BBB" w14:textId="77777777" w:rsidR="007016DD" w:rsidRPr="007016DD" w:rsidRDefault="00065705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Marzo 2020 – Marzo 2021</w:t>
            </w:r>
            <w:r w:rsidR="007016DD"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14:paraId="319E796D" w14:textId="77777777" w:rsidR="007016DD" w:rsidRDefault="007016DD"/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7016DD" w:rsidRPr="007016DD" w14:paraId="04E9B492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A520D8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Tipo de Contrato</w:t>
            </w:r>
          </w:p>
        </w:tc>
      </w:tr>
      <w:tr w:rsidR="007016DD" w:rsidRPr="007016DD" w14:paraId="4ADF680E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FE10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Por honorarios</w:t>
            </w:r>
          </w:p>
        </w:tc>
      </w:tr>
    </w:tbl>
    <w:tbl>
      <w:tblPr>
        <w:tblpPr w:leftFromText="141" w:rightFromText="141" w:vertAnchor="text" w:horzAnchor="margin" w:tblpXSpec="center" w:tblpY="-674"/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7016DD" w:rsidRPr="007016DD" w14:paraId="78F4652E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A7BC6C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Duración del Contrato</w:t>
            </w:r>
          </w:p>
        </w:tc>
      </w:tr>
      <w:tr w:rsidR="007016DD" w:rsidRPr="007016DD" w14:paraId="25D00E1A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8FEB" w14:textId="77777777" w:rsidR="007016DD" w:rsidRPr="007016DD" w:rsidRDefault="00065705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12 Meses </w:t>
            </w:r>
            <w:r w:rsidR="007016DD"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14:paraId="39B9CC38" w14:textId="77777777" w:rsidR="007016DD" w:rsidRDefault="007016DD"/>
    <w:p w14:paraId="27DC52D7" w14:textId="77777777" w:rsidR="007016DD" w:rsidRDefault="007016DD"/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5146"/>
      </w:tblGrid>
      <w:tr w:rsidR="007016DD" w:rsidRPr="007016DD" w14:paraId="5705D271" w14:textId="77777777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A62DB6B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Actividades o Funciones a desempeñar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857E" w14:textId="1B68308A" w:rsidR="000D6C9B" w:rsidRPr="003C0FE4" w:rsidRDefault="00FE7ADB" w:rsidP="000D6C9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</w:pP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Organizar, administrar y </w:t>
            </w:r>
            <w:commentRangeStart w:id="0"/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entregar los insumos necesarios (referentes normativos y términos de referencia)</w:t>
            </w:r>
            <w:commentRangeEnd w:id="0"/>
            <w:r w:rsidR="006D5C86">
              <w:rPr>
                <w:rStyle w:val="Refdecomentario"/>
              </w:rPr>
              <w:commentReference w:id="0"/>
            </w: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 </w:t>
            </w:r>
            <w:r w:rsidR="00C041B4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a los equipos de desarrollo de instrumentos </w:t>
            </w: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para el desarrollo de los distintos </w:t>
            </w:r>
            <w:r w:rsidR="00C041B4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instrumento</w:t>
            </w: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s de apreciación, de acuerdo con las necesidades del proyecto.</w:t>
            </w:r>
          </w:p>
          <w:p w14:paraId="097602A7" w14:textId="15A23D32" w:rsidR="000D6C9B" w:rsidRDefault="00DC32BB" w:rsidP="000D6C9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Cotejar y registrar </w:t>
            </w:r>
            <w:r w:rsidR="00FE7ADB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la entrega en tiempo y forma de </w:t>
            </w:r>
            <w:r w:rsidR="000D6C9B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los avances</w:t>
            </w:r>
            <w:r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 y entregables</w:t>
            </w:r>
            <w:r w:rsidR="00FE7ADB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 acordados p</w:t>
            </w:r>
            <w:r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a</w:t>
            </w:r>
            <w:r w:rsidR="00FE7ADB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ra cada </w:t>
            </w:r>
            <w:r w:rsidR="000D6C9B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instrumento</w:t>
            </w:r>
            <w:r w:rsidR="00FE7ADB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 de apreciación a desarrollar por </w:t>
            </w:r>
            <w:r w:rsidR="003C0FE4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cada equipo.</w:t>
            </w:r>
          </w:p>
          <w:p w14:paraId="0F5065E9" w14:textId="647FBBC6" w:rsidR="007B436C" w:rsidRPr="00341D6A" w:rsidRDefault="00DC32BB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Asistir en la revisión d</w:t>
            </w:r>
            <w:r w:rsidR="007B436C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e los entregables a la USICAMM referentes a los instrumentos (términos de referencia, marcos de referencia, plan de diseño, desarrollo y validación)</w:t>
            </w:r>
            <w:r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, garantizando su homogeneidad en términos de extensión y calidad</w:t>
            </w:r>
            <w:r w:rsidR="007B436C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.</w:t>
            </w:r>
          </w:p>
          <w:p w14:paraId="1A6259B0" w14:textId="5F5A3904" w:rsidR="007B436C" w:rsidRDefault="00DC32BB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Dar seguimiento y registrar el avance en</w:t>
            </w:r>
            <w:r w:rsidR="00C041B4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los procesos de diseño, desarrollo y validación de los instrumentos.</w:t>
            </w:r>
          </w:p>
          <w:p w14:paraId="0157E1CD" w14:textId="77D401AC" w:rsidR="0068028D" w:rsidRPr="002665B3" w:rsidRDefault="00DC32BB" w:rsidP="0068028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commentRangeStart w:id="1"/>
            <w:r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lastRenderedPageBreak/>
              <w:t xml:space="preserve">Recuperar información de los jefes de cada equipo en cuanto a la realización de las aplicaciones piloto. </w:t>
            </w:r>
          </w:p>
          <w:p w14:paraId="237E2BCC" w14:textId="4BD75A14" w:rsidR="0068028D" w:rsidRPr="003C0FE4" w:rsidRDefault="003C0FE4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</w:pP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Asistir</w:t>
            </w:r>
            <w:r w:rsidR="00DC32BB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 a los líderes de equipos</w:t>
            </w: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 en la e</w:t>
            </w:r>
            <w:r w:rsidR="00BF4E53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labora</w:t>
            </w: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ción de</w:t>
            </w:r>
            <w:r w:rsidR="00BF4E53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 los r</w:t>
            </w:r>
            <w:r w:rsidR="0068028D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eportes del piloteo</w:t>
            </w:r>
            <w:r w:rsidR="00BF4E53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 de instrumentos.</w:t>
            </w:r>
            <w:commentRangeEnd w:id="1"/>
            <w:r w:rsidR="006D5C86">
              <w:rPr>
                <w:rStyle w:val="Refdecomentario"/>
              </w:rPr>
              <w:commentReference w:id="1"/>
            </w:r>
          </w:p>
          <w:p w14:paraId="3AF8043D" w14:textId="044F6730" w:rsidR="00D81F1E" w:rsidRDefault="004B1BEF" w:rsidP="00D81F1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Apoyar en la</w:t>
            </w:r>
            <w:r w:rsidR="00D81F1E" w:rsidRPr="00D81F1E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</w:t>
            </w:r>
            <w:r w:rsidR="00D81F1E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la elaboración de guías de estudio y/o manuales para la resolución de los instrumentos desarrollados para los aspirantes al Sistema de Carrera de las Maestras y los Maestros referentes a los proces</w:t>
            </w:r>
            <w:bookmarkStart w:id="2" w:name="_GoBack"/>
            <w:bookmarkEnd w:id="2"/>
            <w:r w:rsidR="00D81F1E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os de promoción vertical </w:t>
            </w:r>
            <w:r w:rsidR="00D81F1E" w:rsidRPr="00442C48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2020-2021</w:t>
            </w:r>
            <w:r w:rsidR="00D81F1E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y de admisión y promoción horizontal 202</w:t>
            </w:r>
            <w:r w:rsidR="00442C48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1</w:t>
            </w:r>
            <w:r w:rsidR="00D81F1E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-20</w:t>
            </w:r>
            <w:r w:rsidR="00442C48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22</w:t>
            </w:r>
            <w:r w:rsidR="00D81F1E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.</w:t>
            </w:r>
          </w:p>
          <w:p w14:paraId="17F7A37D" w14:textId="0AA2B766" w:rsidR="00494624" w:rsidRDefault="004B1BEF" w:rsidP="00D81F1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Cotejar que las</w:t>
            </w:r>
            <w:r w:rsidR="00494624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distintas versiones de los instrumentos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ensambladas cuenten con los estándares y lineamientos planteados por el Enlace interinstitucional.</w:t>
            </w:r>
          </w:p>
          <w:p w14:paraId="1247C163" w14:textId="62954085" w:rsidR="00494624" w:rsidRDefault="004B1BEF" w:rsidP="00D81F1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Guardar registro de las pruebas realizadas en </w:t>
            </w:r>
            <w:r w:rsidR="00494624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conjunto con TI, para </w:t>
            </w:r>
            <w:r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la </w:t>
            </w:r>
            <w:r w:rsidR="00494624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valida</w:t>
            </w:r>
            <w:r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ción y d</w:t>
            </w:r>
            <w:r w:rsidR="00494624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el montaje de los instrumentos en el sistema de aplicación.</w:t>
            </w:r>
          </w:p>
          <w:p w14:paraId="50A397B6" w14:textId="12D923A8" w:rsidR="00BF4E53" w:rsidRDefault="003C0FE4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</w:pPr>
            <w:r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 xml:space="preserve">Revisar </w:t>
            </w:r>
            <w:commentRangeStart w:id="3"/>
            <w:r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>de</w:t>
            </w:r>
            <w:commentRangeEnd w:id="3"/>
            <w:r w:rsidR="006D5C86">
              <w:rPr>
                <w:rStyle w:val="Refdecomentario"/>
              </w:rPr>
              <w:commentReference w:id="3"/>
            </w:r>
            <w:r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 xml:space="preserve"> los </w:t>
            </w:r>
            <w:r w:rsidR="00BF4E53"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>reporte</w:t>
            </w:r>
            <w:r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>s</w:t>
            </w:r>
            <w:r w:rsidR="00BF4E53"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 xml:space="preserve"> técnico</w:t>
            </w:r>
            <w:r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>s entregados por cada equipo acerca</w:t>
            </w:r>
            <w:r w:rsidR="00BF4E53"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 xml:space="preserve"> del desarrollo y validación de los instrumentos</w:t>
            </w:r>
            <w:r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 xml:space="preserve"> que correspondan</w:t>
            </w:r>
            <w:r w:rsidR="00BF4E53"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>.</w:t>
            </w:r>
          </w:p>
          <w:p w14:paraId="2F39A8BE" w14:textId="63E0592D" w:rsidR="004B1BEF" w:rsidRPr="003C0FE4" w:rsidRDefault="004B1BEF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>Asegurar que los reportes entregados por cada equipo cumplan con los lineamientos planteados para el desarrollo de las entrevistas y laboratorios cognitivos.</w:t>
            </w:r>
          </w:p>
          <w:p w14:paraId="43ACCB73" w14:textId="5F95D893" w:rsidR="003C0FE4" w:rsidRPr="00BF4E53" w:rsidRDefault="003C0FE4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>Apoyar en la elaboración de las versiones finales de los reportes técnicos a entregar acerca del desarrollo y validación de cada instrumento elaborado.</w:t>
            </w:r>
          </w:p>
        </w:tc>
      </w:tr>
      <w:tr w:rsidR="007016DD" w:rsidRPr="007016DD" w14:paraId="5DFABCCE" w14:textId="77777777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26D3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241A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7016DD" w:rsidRPr="007016DD" w14:paraId="406EF8DA" w14:textId="77777777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2A0FFC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Conocimientos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3EFE" w14:textId="77777777" w:rsidR="00341D6A" w:rsidRPr="00341D6A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valuación educativa.</w:t>
            </w:r>
          </w:p>
          <w:p w14:paraId="54E16745" w14:textId="77777777" w:rsidR="00341D6A" w:rsidRPr="00BF4E53" w:rsidRDefault="00341D6A" w:rsidP="00BF4E5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sicometría</w:t>
            </w:r>
            <w:r w:rsidR="00BF4E5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</w:t>
            </w:r>
            <w:r w:rsidR="00BF4E53"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Teoría Clásica,Teoría de Respuesta </w:t>
            </w:r>
            <w:r w:rsidR="00BF4E53">
              <w:rPr>
                <w:rFonts w:ascii="Calibri" w:eastAsia="Times New Roman" w:hAnsi="Calibri" w:cs="Times New Roman"/>
                <w:color w:val="000000"/>
                <w:lang w:eastAsia="es-MX"/>
              </w:rPr>
              <w:t>al Ítem, Diagnóstico Cognitivo).</w:t>
            </w:r>
            <w:r w:rsidR="00BF4E53"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  <w:p w14:paraId="6643A977" w14:textId="77777777" w:rsidR="00341D6A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Estadística aplicada a los modelos de evaluación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14:paraId="4CC92D8B" w14:textId="77777777" w:rsidR="00BF4E53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Modelos de evaluación</w:t>
            </w:r>
            <w:r w:rsidR="00BF4E53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14:paraId="5CE51C3D" w14:textId="77777777" w:rsidR="007016DD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Evaluaciones a gran escala.</w:t>
            </w:r>
            <w:r w:rsidR="007016DD"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  <w:p w14:paraId="5C793BD5" w14:textId="77777777" w:rsidR="00341D6A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Técnica cuantitativa</w:t>
            </w:r>
            <w:r w:rsidR="003104D7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  <w:p w14:paraId="31F934E5" w14:textId="77777777" w:rsidR="003104D7" w:rsidRPr="00341D6A" w:rsidRDefault="003104D7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Modelos/Teorías de validez.</w:t>
            </w:r>
          </w:p>
        </w:tc>
      </w:tr>
      <w:tr w:rsidR="007016DD" w:rsidRPr="007016DD" w14:paraId="4F720AD0" w14:textId="77777777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D9DDB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DD285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6DD" w:rsidRPr="007016DD" w14:paraId="35731582" w14:textId="77777777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15A6E0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Competencias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2283" w14:textId="77777777" w:rsidR="00065705" w:rsidRPr="00065705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Trabajo en equipo.</w:t>
            </w:r>
          </w:p>
          <w:p w14:paraId="77568734" w14:textId="77777777" w:rsidR="00065705" w:rsidRPr="00065705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Colaboración. </w:t>
            </w:r>
            <w:r w:rsidRPr="0006570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  <w:p w14:paraId="4D8DBF04" w14:textId="77777777" w:rsidR="00065705" w:rsidRPr="00065705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Adaptación. </w:t>
            </w:r>
          </w:p>
          <w:p w14:paraId="51E5D04C" w14:textId="77777777" w:rsidR="007016DD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</w:t>
            </w:r>
            <w:r w:rsidRPr="00065705">
              <w:rPr>
                <w:rFonts w:ascii="Calibri" w:eastAsia="Times New Roman" w:hAnsi="Calibri" w:cs="Times New Roman"/>
                <w:color w:val="000000"/>
                <w:lang w:eastAsia="es-MX"/>
              </w:rPr>
              <w:t>olución de problemas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  <w:r w:rsidR="007016DD" w:rsidRPr="0006570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  <w:p w14:paraId="7874D743" w14:textId="77777777" w:rsidR="003104D7" w:rsidRPr="00065705" w:rsidRDefault="003104D7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Tolerancia a la frustración.</w:t>
            </w:r>
          </w:p>
        </w:tc>
      </w:tr>
      <w:tr w:rsidR="007016DD" w:rsidRPr="007016DD" w14:paraId="78CDEDCF" w14:textId="77777777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CF2EC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00147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6DD" w:rsidRPr="007016DD" w14:paraId="09BCD859" w14:textId="77777777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29296B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Requisitos académicos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B43B" w14:textId="77777777" w:rsidR="00FF42E1" w:rsidRDefault="00FF42E1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1CDD046B" w14:textId="77777777" w:rsidR="00FF42E1" w:rsidRDefault="00065705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Licenciatura en Psicología</w:t>
            </w:r>
            <w:r w:rsidR="003F441C">
              <w:rPr>
                <w:rFonts w:ascii="Calibri" w:eastAsia="Times New Roman" w:hAnsi="Calibri" w:cs="Times New Roman"/>
                <w:color w:val="000000"/>
                <w:lang w:eastAsia="es-MX"/>
              </w:rPr>
              <w:t>, o afín (</w:t>
            </w:r>
            <w:r w:rsidR="00810840">
              <w:rPr>
                <w:rFonts w:ascii="Calibri" w:eastAsia="Times New Roman" w:hAnsi="Calibri" w:cs="Times New Roman"/>
                <w:color w:val="000000"/>
                <w:lang w:eastAsia="es-MX"/>
              </w:rPr>
              <w:t>Título</w:t>
            </w:r>
            <w:r w:rsidR="003F441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cedula).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  <w:p w14:paraId="65FF2D33" w14:textId="77777777" w:rsidR="00FF42E1" w:rsidRDefault="00FF42E1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0975DD70" w14:textId="77777777" w:rsidR="007016DD" w:rsidRPr="007016DD" w:rsidRDefault="007016DD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016DD" w:rsidRPr="007016DD" w14:paraId="46D41954" w14:textId="77777777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8CD3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B40DD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51DC8A73" w14:textId="77777777" w:rsidR="00FF42E1" w:rsidRDefault="00FF42E1"/>
    <w:sectPr w:rsidR="00FF42E1" w:rsidSect="007016D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ubio Ruiz, Eleonora" w:date="2020-03-15T12:23:00Z" w:initials="RRE">
    <w:p w14:paraId="31AF9554" w14:textId="44EBC7CD" w:rsidR="006D5C86" w:rsidRDefault="006D5C86">
      <w:pPr>
        <w:pStyle w:val="Textocomentario"/>
      </w:pPr>
      <w:r>
        <w:rPr>
          <w:rStyle w:val="Refdecomentario"/>
        </w:rPr>
        <w:annotationRef/>
      </w:r>
      <w:r>
        <w:t>Yo le pondría “organizar, administrar y distribuir insumos de trabajo” o “insumos necesarios” para que quede más general.</w:t>
      </w:r>
    </w:p>
  </w:comment>
  <w:comment w:id="1" w:author="Rubio Ruiz, Eleonora" w:date="2020-03-15T12:32:00Z" w:initials="RRE">
    <w:p w14:paraId="3FFCF396" w14:textId="333B19BC" w:rsidR="006D5C86" w:rsidRDefault="006D5C86">
      <w:pPr>
        <w:pStyle w:val="Textocomentario"/>
      </w:pPr>
      <w:r>
        <w:rPr>
          <w:rStyle w:val="Refdecomentario"/>
        </w:rPr>
        <w:annotationRef/>
      </w:r>
      <w:r>
        <w:t>Solo es duda y tal vez ustedes sí sepan la diferencia, pero ¿son diferentes los jefes de equipo y los líderes de equipo?</w:t>
      </w:r>
    </w:p>
  </w:comment>
  <w:comment w:id="3" w:author="Rubio Ruiz, Eleonora" w:date="2020-03-15T12:29:00Z" w:initials="RRE">
    <w:p w14:paraId="1EDBCDAC" w14:textId="09ABB840" w:rsidR="006D5C86" w:rsidRDefault="006D5C86">
      <w:pPr>
        <w:pStyle w:val="Textocomentario"/>
      </w:pPr>
      <w:r>
        <w:rPr>
          <w:rStyle w:val="Refdecomentario"/>
        </w:rPr>
        <w:annotationRef/>
      </w:r>
      <w:r>
        <w:t>quitar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AF9554" w15:done="0"/>
  <w15:commentEx w15:paraId="3FFCF396" w15:done="0"/>
  <w15:commentEx w15:paraId="1EDBCD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AF9554" w16cid:durableId="22189CA8"/>
  <w16cid:commentId w16cid:paraId="3FFCF396" w16cid:durableId="22189ECE"/>
  <w16cid:commentId w16cid:paraId="1EDBCDAC" w16cid:durableId="22189E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FB8DD" w14:textId="77777777" w:rsidR="00D75AB0" w:rsidRDefault="00D75AB0" w:rsidP="007016DD">
      <w:r>
        <w:separator/>
      </w:r>
    </w:p>
  </w:endnote>
  <w:endnote w:type="continuationSeparator" w:id="0">
    <w:p w14:paraId="2AFA144D" w14:textId="77777777" w:rsidR="00D75AB0" w:rsidRDefault="00D75AB0" w:rsidP="00701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C4050" w14:textId="77777777" w:rsidR="00D75AB0" w:rsidRDefault="00D75AB0" w:rsidP="007016DD">
      <w:r>
        <w:separator/>
      </w:r>
    </w:p>
  </w:footnote>
  <w:footnote w:type="continuationSeparator" w:id="0">
    <w:p w14:paraId="425F4E9C" w14:textId="77777777" w:rsidR="00D75AB0" w:rsidRDefault="00D75AB0" w:rsidP="00701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4CA71" w14:textId="77777777" w:rsidR="00FF42E1" w:rsidRPr="00FF42E1" w:rsidRDefault="00FF42E1" w:rsidP="00FF42E1">
    <w:pPr>
      <w:rPr>
        <w:rFonts w:ascii="Times New Roman" w:eastAsia="Times New Roman" w:hAnsi="Times New Roman" w:cs="Times New Roman"/>
        <w:lang w:eastAsia="es-MX"/>
      </w:rPr>
    </w:pPr>
    <w:r w:rsidRPr="00FF42E1">
      <w:rPr>
        <w:rFonts w:ascii="Times New Roman" w:eastAsia="Times New Roman" w:hAnsi="Times New Roman" w:cs="Times New Roman"/>
        <w:noProof/>
        <w:lang w:eastAsia="es-MX"/>
      </w:rPr>
      <w:drawing>
        <wp:anchor distT="0" distB="0" distL="114300" distR="114300" simplePos="0" relativeHeight="251658240" behindDoc="0" locked="0" layoutInCell="1" allowOverlap="1" wp14:anchorId="513B7251" wp14:editId="709D7E6A">
          <wp:simplePos x="0" y="0"/>
          <wp:positionH relativeFrom="column">
            <wp:posOffset>4701540</wp:posOffset>
          </wp:positionH>
          <wp:positionV relativeFrom="paragraph">
            <wp:posOffset>-57150</wp:posOffset>
          </wp:positionV>
          <wp:extent cx="968375" cy="1084580"/>
          <wp:effectExtent l="0" t="0" r="0" b="0"/>
          <wp:wrapSquare wrapText="bothSides"/>
          <wp:docPr id="3" name="Imagen 3" descr="Resultado de imagen para unam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unam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1084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16DD" w:rsidRPr="007016DD">
      <w:rPr>
        <w:rFonts w:ascii="Times New Roman" w:eastAsia="Times New Roman" w:hAnsi="Times New Roman" w:cs="Times New Roman"/>
        <w:lang w:eastAsia="es-MX"/>
      </w:rPr>
      <w:fldChar w:fldCharType="begin"/>
    </w:r>
    <w:r w:rsidR="007016DD" w:rsidRPr="007016DD">
      <w:rPr>
        <w:rFonts w:ascii="Times New Roman" w:eastAsia="Times New Roman" w:hAnsi="Times New Roman" w:cs="Times New Roman"/>
        <w:lang w:eastAsia="es-MX"/>
      </w:rPr>
      <w:instrText xml:space="preserve"> INCLUDEPICTURE "https://seeklogo.com/images/F/facultad-de-psicologia-logo-A0E59A1368-seeklogo.com.png" \* MERGEFORMATINET </w:instrText>
    </w:r>
    <w:r w:rsidR="007016DD" w:rsidRPr="007016DD">
      <w:rPr>
        <w:rFonts w:ascii="Times New Roman" w:eastAsia="Times New Roman" w:hAnsi="Times New Roman" w:cs="Times New Roman"/>
        <w:lang w:eastAsia="es-MX"/>
      </w:rPr>
      <w:fldChar w:fldCharType="separate"/>
    </w:r>
    <w:r w:rsidR="007016DD" w:rsidRPr="007016DD">
      <w:rPr>
        <w:rFonts w:ascii="Times New Roman" w:eastAsia="Times New Roman" w:hAnsi="Times New Roman" w:cs="Times New Roman"/>
        <w:noProof/>
        <w:lang w:eastAsia="es-MX"/>
      </w:rPr>
      <w:drawing>
        <wp:inline distT="0" distB="0" distL="0" distR="0" wp14:anchorId="6507A569" wp14:editId="7161A58D">
          <wp:extent cx="963871" cy="896400"/>
          <wp:effectExtent l="0" t="0" r="1905" b="5715"/>
          <wp:docPr id="2" name="Imagen 2" descr="Resultado de imagen para facultad de psicologia unam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acultad de psicologia unam logo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871" cy="89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016DD" w:rsidRPr="007016DD">
      <w:rPr>
        <w:rFonts w:ascii="Times New Roman" w:eastAsia="Times New Roman" w:hAnsi="Times New Roman" w:cs="Times New Roman"/>
        <w:lang w:eastAsia="es-MX"/>
      </w:rPr>
      <w:fldChar w:fldCharType="end"/>
    </w:r>
    <w:r w:rsidRPr="00FF42E1">
      <w:rPr>
        <w:rFonts w:ascii="Times New Roman" w:eastAsia="Times New Roman" w:hAnsi="Times New Roman" w:cs="Times New Roman"/>
        <w:lang w:eastAsia="es-MX"/>
      </w:rPr>
      <w:fldChar w:fldCharType="begin"/>
    </w:r>
    <w:r w:rsidRPr="00FF42E1">
      <w:rPr>
        <w:rFonts w:ascii="Times New Roman" w:eastAsia="Times New Roman" w:hAnsi="Times New Roman" w:cs="Times New Roman"/>
        <w:lang w:eastAsia="es-MX"/>
      </w:rPr>
      <w:instrText xml:space="preserve"> INCLUDEPICTURE "https://seeklogo.com/images/U/unam-logo-32B6627636-seeklogo.com.png" \* MERGEFORMATINET </w:instrText>
    </w:r>
    <w:r w:rsidRPr="00FF42E1">
      <w:rPr>
        <w:rFonts w:ascii="Times New Roman" w:eastAsia="Times New Roman" w:hAnsi="Times New Roman" w:cs="Times New Roman"/>
        <w:lang w:eastAsia="es-MX"/>
      </w:rPr>
      <w:fldChar w:fldCharType="end"/>
    </w:r>
  </w:p>
  <w:p w14:paraId="67570294" w14:textId="77777777" w:rsidR="007016DD" w:rsidRPr="007016DD" w:rsidRDefault="007016DD" w:rsidP="007016DD">
    <w:pPr>
      <w:rPr>
        <w:rFonts w:ascii="Times New Roman" w:eastAsia="Times New Roman" w:hAnsi="Times New Roman" w:cs="Times New Roman"/>
        <w:lang w:eastAsia="es-MX"/>
      </w:rPr>
    </w:pPr>
  </w:p>
  <w:p w14:paraId="100AC415" w14:textId="77777777" w:rsidR="007016DD" w:rsidRDefault="007016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6458"/>
    <w:multiLevelType w:val="hybridMultilevel"/>
    <w:tmpl w:val="697AE056"/>
    <w:lvl w:ilvl="0" w:tplc="4EDCBB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bio Ruiz, Eleonora">
    <w15:presenceInfo w15:providerId="AD" w15:userId="S::qtnveer@ucl.ac.uk::9b54b5fe-f634-43e7-9b31-30e396a76d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DD"/>
    <w:rsid w:val="00041DB2"/>
    <w:rsid w:val="00065705"/>
    <w:rsid w:val="000D6C9B"/>
    <w:rsid w:val="001327A1"/>
    <w:rsid w:val="002665B3"/>
    <w:rsid w:val="0029788F"/>
    <w:rsid w:val="002D6118"/>
    <w:rsid w:val="002E0F65"/>
    <w:rsid w:val="003104D7"/>
    <w:rsid w:val="00341D6A"/>
    <w:rsid w:val="003B14D6"/>
    <w:rsid w:val="003C0FE4"/>
    <w:rsid w:val="003F441C"/>
    <w:rsid w:val="00442C48"/>
    <w:rsid w:val="0048032F"/>
    <w:rsid w:val="00494624"/>
    <w:rsid w:val="004B1BEF"/>
    <w:rsid w:val="005E379C"/>
    <w:rsid w:val="0068028D"/>
    <w:rsid w:val="006A54E4"/>
    <w:rsid w:val="006D5C86"/>
    <w:rsid w:val="007016DD"/>
    <w:rsid w:val="007B436C"/>
    <w:rsid w:val="00810840"/>
    <w:rsid w:val="00842F48"/>
    <w:rsid w:val="009601EF"/>
    <w:rsid w:val="00BE1856"/>
    <w:rsid w:val="00BF4E53"/>
    <w:rsid w:val="00C041B4"/>
    <w:rsid w:val="00CD7B36"/>
    <w:rsid w:val="00D13B48"/>
    <w:rsid w:val="00D75AB0"/>
    <w:rsid w:val="00D81F1E"/>
    <w:rsid w:val="00DC32BB"/>
    <w:rsid w:val="00DD4DEB"/>
    <w:rsid w:val="00DD76E9"/>
    <w:rsid w:val="00F13CE8"/>
    <w:rsid w:val="00FE7ADB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5846"/>
  <w15:docId w15:val="{0B901922-1879-AF45-84AD-93FD7F56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6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16DD"/>
  </w:style>
  <w:style w:type="paragraph" w:styleId="Piedepgina">
    <w:name w:val="footer"/>
    <w:basedOn w:val="Normal"/>
    <w:link w:val="PiedepginaCar"/>
    <w:uiPriority w:val="99"/>
    <w:unhideWhenUsed/>
    <w:rsid w:val="007016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6DD"/>
  </w:style>
  <w:style w:type="table" w:styleId="Tablaconcuadrcula">
    <w:name w:val="Table Grid"/>
    <w:basedOn w:val="Tablanormal"/>
    <w:uiPriority w:val="39"/>
    <w:rsid w:val="00701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7016DD"/>
  </w:style>
  <w:style w:type="paragraph" w:styleId="Textodeglobo">
    <w:name w:val="Balloon Text"/>
    <w:basedOn w:val="Normal"/>
    <w:link w:val="TextodegloboCar"/>
    <w:uiPriority w:val="99"/>
    <w:semiHidden/>
    <w:unhideWhenUsed/>
    <w:rsid w:val="00341D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D6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41D6A"/>
  </w:style>
  <w:style w:type="paragraph" w:styleId="Prrafodelista">
    <w:name w:val="List Paragraph"/>
    <w:basedOn w:val="Normal"/>
    <w:uiPriority w:val="34"/>
    <w:qFormat/>
    <w:rsid w:val="00341D6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5C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5C8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5C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5C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5C8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D5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2463</Characters>
  <Application>Microsoft Office Word</Application>
  <DocSecurity>0</DocSecurity>
  <Lines>50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ARENAS MENESES</dc:creator>
  <cp:lastModifiedBy>Rubio Ruiz, Eleonora</cp:lastModifiedBy>
  <cp:revision>2</cp:revision>
  <dcterms:created xsi:type="dcterms:W3CDTF">2020-03-15T18:34:00Z</dcterms:created>
  <dcterms:modified xsi:type="dcterms:W3CDTF">2020-03-15T18:34:00Z</dcterms:modified>
</cp:coreProperties>
</file>