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A9318" w14:textId="77777777" w:rsidR="006E4B9E" w:rsidRPr="006E4B9E" w:rsidRDefault="006E4B9E" w:rsidP="006E4B9E">
      <w:pPr>
        <w:shd w:val="clear" w:color="auto" w:fill="FFFFFF"/>
        <w:spacing w:after="0" w:line="240" w:lineRule="auto"/>
        <w:outlineLvl w:val="2"/>
        <w:rPr>
          <w:rFonts w:ascii="Helvetica" w:eastAsia="Times New Roman" w:hAnsi="Helvetica" w:cs="Times New Roman"/>
          <w:b/>
          <w:bCs/>
          <w:color w:val="000000"/>
          <w:sz w:val="27"/>
          <w:szCs w:val="27"/>
          <w:lang w:eastAsia="es-MX"/>
        </w:rPr>
      </w:pPr>
      <w:r w:rsidRPr="006E4B9E">
        <w:rPr>
          <w:rFonts w:ascii="Helvetica" w:eastAsia="Times New Roman" w:hAnsi="Helvetica" w:cs="Times New Roman"/>
          <w:b/>
          <w:bCs/>
          <w:color w:val="000000"/>
          <w:sz w:val="27"/>
          <w:szCs w:val="27"/>
          <w:lang w:eastAsia="es-MX"/>
        </w:rPr>
        <w:t>Módulo 1. Introducción al concepto de pobreza y su medición en México</w:t>
      </w:r>
    </w:p>
    <w:p w14:paraId="2028B846" w14:textId="71673026" w:rsidR="00B5643B" w:rsidRDefault="00B5643B"/>
    <w:p w14:paraId="64CE4A52" w14:textId="77777777" w:rsidR="006E4B9E" w:rsidRDefault="006E4B9E" w:rsidP="006E4B9E">
      <w:pPr>
        <w:pStyle w:val="Ttulo2"/>
        <w:shd w:val="clear" w:color="auto" w:fill="FFFFFF"/>
        <w:spacing w:before="0" w:line="336" w:lineRule="atLeast"/>
        <w:rPr>
          <w:rFonts w:ascii="Helvetica" w:hAnsi="Helvetica"/>
          <w:color w:val="474747"/>
        </w:rPr>
      </w:pPr>
      <w:r>
        <w:rPr>
          <w:rFonts w:ascii="Helvetica" w:hAnsi="Helvetica"/>
          <w:color w:val="474747"/>
        </w:rPr>
        <w:t>Tema 1. ¿Qué es la pobreza?</w:t>
      </w:r>
    </w:p>
    <w:p w14:paraId="1EAF284E" w14:textId="59061344" w:rsidR="006E4B9E" w:rsidRDefault="006E4B9E"/>
    <w:p w14:paraId="591DEB9F" w14:textId="71A57D0A" w:rsidR="006E4B9E" w:rsidRDefault="006E4B9E" w:rsidP="006E4B9E">
      <w:pPr>
        <w:pStyle w:val="NormalWeb"/>
        <w:shd w:val="clear" w:color="auto" w:fill="FFFFFF"/>
        <w:spacing w:before="300" w:beforeAutospacing="0" w:after="340" w:afterAutospacing="0"/>
        <w:jc w:val="both"/>
        <w:rPr>
          <w:rFonts w:ascii="Helvetica" w:hAnsi="Helvetica"/>
          <w:color w:val="313131"/>
        </w:rPr>
      </w:pPr>
      <w:r>
        <w:rPr>
          <w:rFonts w:ascii="Helvetica" w:hAnsi="Helvetica"/>
          <w:color w:val="313131"/>
        </w:rPr>
        <w:t>“Para 2030, reducir al menos a la mitad la proporción de hombres, mujeres y niños de todas las edades que viven en la pobreza en todas sus dimensiones con arreglo a las definiciones nacionales”</w:t>
      </w:r>
      <w:r>
        <w:rPr>
          <w:rFonts w:ascii="Helvetica" w:hAnsi="Helvetica"/>
          <w:color w:val="313131"/>
        </w:rPr>
        <w:t xml:space="preserve"> (ONU)</w:t>
      </w:r>
    </w:p>
    <w:p w14:paraId="74BADE44" w14:textId="1FBA1024" w:rsidR="006E4B9E" w:rsidRDefault="006E4B9E" w:rsidP="006E4B9E">
      <w:pPr>
        <w:pStyle w:val="NormalWeb"/>
        <w:shd w:val="clear" w:color="auto" w:fill="FFFFFF"/>
        <w:spacing w:before="300" w:beforeAutospacing="0" w:after="340" w:afterAutospacing="0"/>
        <w:jc w:val="both"/>
        <w:rPr>
          <w:rFonts w:ascii="Helvetica" w:hAnsi="Helvetica"/>
          <w:color w:val="313131"/>
          <w:shd w:val="clear" w:color="auto" w:fill="FFFFFF"/>
        </w:rPr>
      </w:pPr>
      <w:r>
        <w:rPr>
          <w:rFonts w:ascii="Helvetica" w:hAnsi="Helvetica"/>
          <w:color w:val="313131"/>
          <w:shd w:val="clear" w:color="auto" w:fill="FFFFFF"/>
        </w:rPr>
        <w:t>Durante algunos años, la dimensión tradicional de la pobreza, basada en la utilización del ingreso como una aproximación del bienestar económico, constituyó una herramienta sumamente útil para el diagnóstico de las necesidades de vida de la población mexicana. No obstante, la perspectiva </w:t>
      </w:r>
      <w:r>
        <w:rPr>
          <w:rStyle w:val="Textoennegrita"/>
          <w:rFonts w:ascii="Helvetica" w:eastAsiaTheme="majorEastAsia" w:hAnsi="Helvetica"/>
          <w:color w:val="313131"/>
          <w:shd w:val="clear" w:color="auto" w:fill="FFFFFF"/>
        </w:rPr>
        <w:t>unidimensional</w:t>
      </w:r>
      <w:r>
        <w:rPr>
          <w:rFonts w:ascii="Helvetica" w:hAnsi="Helvetica"/>
          <w:color w:val="313131"/>
          <w:shd w:val="clear" w:color="auto" w:fill="FFFFFF"/>
        </w:rPr>
        <w:t> de medición resulta insuficiente para captar la amplia gama de necesidades que las personas son susceptibles de experimentar en la vida diaria.</w:t>
      </w:r>
    </w:p>
    <w:p w14:paraId="4009EE79" w14:textId="580E770A" w:rsidR="006E4B9E" w:rsidRDefault="006E4B9E" w:rsidP="006E4B9E">
      <w:pPr>
        <w:pStyle w:val="NormalWeb"/>
        <w:shd w:val="clear" w:color="auto" w:fill="FFFFFF"/>
        <w:spacing w:before="300" w:beforeAutospacing="0" w:after="340" w:afterAutospacing="0"/>
        <w:jc w:val="both"/>
        <w:rPr>
          <w:rFonts w:ascii="Helvetica" w:hAnsi="Helvetica"/>
          <w:color w:val="313131"/>
          <w:shd w:val="clear" w:color="auto" w:fill="FFFFFF"/>
        </w:rPr>
      </w:pPr>
    </w:p>
    <w:p w14:paraId="3DF9A7BB" w14:textId="3E349C72" w:rsidR="006E4B9E" w:rsidRDefault="006E4B9E" w:rsidP="006E4B9E">
      <w:pPr>
        <w:pStyle w:val="NormalWeb"/>
        <w:shd w:val="clear" w:color="auto" w:fill="FFFFFF"/>
        <w:spacing w:before="300" w:beforeAutospacing="0" w:after="340" w:afterAutospacing="0"/>
        <w:jc w:val="both"/>
        <w:rPr>
          <w:rFonts w:ascii="Helvetica" w:hAnsi="Helvetica"/>
          <w:color w:val="313131"/>
          <w:shd w:val="clear" w:color="auto" w:fill="FFFFFF"/>
        </w:rPr>
      </w:pPr>
      <w:r>
        <w:rPr>
          <w:rFonts w:ascii="Helvetica" w:hAnsi="Helvetica"/>
          <w:color w:val="313131"/>
          <w:shd w:val="clear" w:color="auto" w:fill="FFFFFF"/>
        </w:rPr>
        <w:t>La conceptualización de la pobreza como fenómeno </w:t>
      </w:r>
      <w:r>
        <w:rPr>
          <w:rStyle w:val="Textoennegrita"/>
          <w:rFonts w:ascii="Helvetica" w:eastAsiaTheme="majorEastAsia" w:hAnsi="Helvetica"/>
          <w:color w:val="313131"/>
          <w:shd w:val="clear" w:color="auto" w:fill="FFFFFF"/>
        </w:rPr>
        <w:t>multidimensional</w:t>
      </w:r>
      <w:r>
        <w:rPr>
          <w:rFonts w:ascii="Helvetica" w:hAnsi="Helvetica"/>
          <w:color w:val="313131"/>
          <w:shd w:val="clear" w:color="auto" w:fill="FFFFFF"/>
        </w:rPr>
        <w:t> no constituye un hecho novedoso, se trata del reconocimiento tardío de una propiedad del problema analizado por investigadores desde hace varias décadas. Al respecto, diversos autores han planteado, hace más de tres décadas, la necesidad de adoptar un enfoque multidimensional de la pobreza.</w:t>
      </w:r>
    </w:p>
    <w:p w14:paraId="03628C6C" w14:textId="76B1B7E3" w:rsidR="00052506" w:rsidRDefault="00052506" w:rsidP="006E4B9E">
      <w:pPr>
        <w:pStyle w:val="NormalWeb"/>
        <w:shd w:val="clear" w:color="auto" w:fill="FFFFFF"/>
        <w:spacing w:before="300" w:beforeAutospacing="0" w:after="340" w:afterAutospacing="0"/>
        <w:jc w:val="both"/>
        <w:rPr>
          <w:rFonts w:ascii="Helvetica" w:hAnsi="Helvetica"/>
          <w:color w:val="313131"/>
          <w:shd w:val="clear" w:color="auto" w:fill="FFFFFF"/>
        </w:rPr>
      </w:pPr>
    </w:p>
    <w:p w14:paraId="0B32C73E" w14:textId="77777777" w:rsidR="00052506" w:rsidRDefault="00052506" w:rsidP="00052506">
      <w:pPr>
        <w:pStyle w:val="Ttulo2"/>
        <w:shd w:val="clear" w:color="auto" w:fill="FFFFFF"/>
        <w:spacing w:before="0" w:line="336" w:lineRule="atLeast"/>
        <w:rPr>
          <w:rFonts w:ascii="Helvetica" w:hAnsi="Helvetica"/>
          <w:color w:val="474747"/>
        </w:rPr>
      </w:pPr>
      <w:r>
        <w:rPr>
          <w:rFonts w:ascii="Helvetica" w:hAnsi="Helvetica"/>
          <w:color w:val="474747"/>
        </w:rPr>
        <w:t>Tema 2. El problema de la pobreza en México (1 de 2)</w:t>
      </w:r>
    </w:p>
    <w:p w14:paraId="1AE8898F" w14:textId="38428BA6" w:rsidR="00052506" w:rsidRDefault="004D595D" w:rsidP="006E4B9E">
      <w:pPr>
        <w:pStyle w:val="NormalWeb"/>
        <w:shd w:val="clear" w:color="auto" w:fill="FFFFFF"/>
        <w:spacing w:before="300" w:beforeAutospacing="0" w:after="340" w:afterAutospacing="0"/>
        <w:jc w:val="both"/>
        <w:rPr>
          <w:rFonts w:ascii="Helvetica" w:hAnsi="Helvetica"/>
          <w:color w:val="313131"/>
          <w:shd w:val="clear" w:color="auto" w:fill="FFFFFF"/>
        </w:rPr>
      </w:pPr>
      <w:r>
        <w:rPr>
          <w:rFonts w:ascii="Helvetica" w:hAnsi="Helvetica"/>
          <w:color w:val="313131"/>
          <w:shd w:val="clear" w:color="auto" w:fill="FFFFFF"/>
        </w:rPr>
        <w:t>Precisamente, el Consejo Nacional de Evaluación de Política de Desarrollo Social (CONEVAL) es el organismo público autónomo facultado para medir la pobreza y evaluar las políticas y programas de desarrollo social implementados para reducirla.</w:t>
      </w:r>
    </w:p>
    <w:p w14:paraId="5545B3C0" w14:textId="77777777" w:rsidR="004D595D" w:rsidRDefault="004D595D" w:rsidP="004D595D">
      <w:pPr>
        <w:pStyle w:val="Ttulo2"/>
        <w:shd w:val="clear" w:color="auto" w:fill="FFFFFF"/>
        <w:spacing w:before="0" w:line="336" w:lineRule="atLeast"/>
        <w:rPr>
          <w:rFonts w:ascii="Helvetica" w:hAnsi="Helvetica"/>
          <w:color w:val="474747"/>
        </w:rPr>
      </w:pPr>
      <w:r>
        <w:rPr>
          <w:rFonts w:ascii="Helvetica" w:hAnsi="Helvetica"/>
          <w:color w:val="474747"/>
        </w:rPr>
        <w:t>Tema 3. Historia reciente de la medición de la pobreza en México (1 de 3)</w:t>
      </w:r>
    </w:p>
    <w:p w14:paraId="6BF43E16" w14:textId="3F980A9B" w:rsidR="004D595D" w:rsidRDefault="004D595D" w:rsidP="006E4B9E">
      <w:pPr>
        <w:pStyle w:val="NormalWeb"/>
        <w:shd w:val="clear" w:color="auto" w:fill="FFFFFF"/>
        <w:spacing w:before="300" w:beforeAutospacing="0" w:after="340" w:afterAutospacing="0"/>
        <w:jc w:val="both"/>
        <w:rPr>
          <w:rFonts w:ascii="Helvetica" w:hAnsi="Helvetica"/>
          <w:color w:val="313131"/>
          <w:shd w:val="clear" w:color="auto" w:fill="FFFFFF"/>
        </w:rPr>
      </w:pPr>
      <w:r>
        <w:rPr>
          <w:rFonts w:ascii="Helvetica" w:hAnsi="Helvetica"/>
          <w:color w:val="313131"/>
          <w:shd w:val="clear" w:color="auto" w:fill="FFFFFF"/>
        </w:rPr>
        <w:t>En 2001, se convocó un simposio internacional llamado “Pobreza: conceptos y metodologías”. De sus documentos, se desprendieron conclusiones que guiaron trabajos posteriores de la Secretaría de Desarrollo Social (SEDESOL), los cuales buscaban retomar los estudios de pobreza en el país para construir una medición oficial de la pobreza. En este contexto, se fundó el Comité Técnico para la Medición de la Pobreza (CTMP), integrado por académicos nacionales e internacionales.</w:t>
      </w:r>
    </w:p>
    <w:p w14:paraId="46DBA49D" w14:textId="7346FFBC" w:rsidR="004D595D" w:rsidRDefault="004D595D" w:rsidP="006E4B9E">
      <w:pPr>
        <w:pStyle w:val="NormalWeb"/>
        <w:shd w:val="clear" w:color="auto" w:fill="FFFFFF"/>
        <w:spacing w:before="300" w:beforeAutospacing="0" w:after="340" w:afterAutospacing="0"/>
        <w:jc w:val="both"/>
        <w:rPr>
          <w:rFonts w:ascii="Helvetica" w:hAnsi="Helvetica"/>
          <w:color w:val="313131"/>
          <w:shd w:val="clear" w:color="auto" w:fill="FFFFFF"/>
        </w:rPr>
      </w:pPr>
    </w:p>
    <w:p w14:paraId="05CDD44C" w14:textId="3EB5F335" w:rsidR="004D595D" w:rsidRDefault="004D595D" w:rsidP="006E4B9E">
      <w:pPr>
        <w:pStyle w:val="NormalWeb"/>
        <w:shd w:val="clear" w:color="auto" w:fill="FFFFFF"/>
        <w:spacing w:before="300" w:beforeAutospacing="0" w:after="340" w:afterAutospacing="0"/>
        <w:jc w:val="both"/>
        <w:rPr>
          <w:rFonts w:ascii="Helvetica" w:hAnsi="Helvetica"/>
          <w:color w:val="313131"/>
          <w:shd w:val="clear" w:color="auto" w:fill="FFFFFF"/>
        </w:rPr>
      </w:pPr>
      <w:r>
        <w:rPr>
          <w:rFonts w:ascii="Helvetica" w:hAnsi="Helvetica"/>
          <w:color w:val="313131"/>
          <w:shd w:val="clear" w:color="auto" w:fill="FFFFFF"/>
        </w:rPr>
        <w:lastRenderedPageBreak/>
        <w:t xml:space="preserve">Las discusiones académicas y de política pública que suscitaron los trabajos del CTMP posibilitaron la generación de un clima favorable para que, en diciembre de 2003, la Cámara de Diputados aprobara la Ley General de Desarrollo Social. El decreto de la ley fue </w:t>
      </w:r>
      <w:proofErr w:type="gramStart"/>
      <w:r>
        <w:rPr>
          <w:rFonts w:ascii="Helvetica" w:hAnsi="Helvetica"/>
          <w:color w:val="313131"/>
          <w:shd w:val="clear" w:color="auto" w:fill="FFFFFF"/>
        </w:rPr>
        <w:t>fechada</w:t>
      </w:r>
      <w:proofErr w:type="gramEnd"/>
      <w:r>
        <w:rPr>
          <w:rFonts w:ascii="Helvetica" w:hAnsi="Helvetica"/>
          <w:color w:val="313131"/>
          <w:shd w:val="clear" w:color="auto" w:fill="FFFFFF"/>
        </w:rPr>
        <w:t xml:space="preserve"> el 19 de enero de 2004.</w:t>
      </w:r>
    </w:p>
    <w:p w14:paraId="653FFE29" w14:textId="41C3CDB8" w:rsidR="004D595D" w:rsidRDefault="004D595D" w:rsidP="006E4B9E">
      <w:pPr>
        <w:pStyle w:val="NormalWeb"/>
        <w:shd w:val="clear" w:color="auto" w:fill="FFFFFF"/>
        <w:spacing w:before="300" w:beforeAutospacing="0" w:after="340" w:afterAutospacing="0"/>
        <w:jc w:val="both"/>
        <w:rPr>
          <w:rFonts w:ascii="Helvetica" w:hAnsi="Helvetica"/>
          <w:color w:val="313131"/>
          <w:shd w:val="clear" w:color="auto" w:fill="FFFFFF"/>
        </w:rPr>
      </w:pPr>
      <w:r>
        <w:rPr>
          <w:rFonts w:ascii="Helvetica" w:hAnsi="Helvetica"/>
          <w:color w:val="313131"/>
          <w:shd w:val="clear" w:color="auto" w:fill="FFFFFF"/>
        </w:rPr>
        <w:t>Mediante la aprobación de esta ley se definió el marco legal que norma, a partir del 2004, la medición oficial de la pobreza en México, otorgándole al CONEVAL la autoridad de definir los lineamientos y criterios para la definición, identificación y medición de la pobreza a escala nacional, estatal y municipal.</w:t>
      </w:r>
    </w:p>
    <w:p w14:paraId="308808B6" w14:textId="4C8E70E8" w:rsidR="004D595D" w:rsidRDefault="004D595D" w:rsidP="006E4B9E">
      <w:pPr>
        <w:pStyle w:val="NormalWeb"/>
        <w:shd w:val="clear" w:color="auto" w:fill="FFFFFF"/>
        <w:spacing w:before="300" w:beforeAutospacing="0" w:after="340" w:afterAutospacing="0"/>
        <w:jc w:val="both"/>
        <w:rPr>
          <w:rFonts w:ascii="Helvetica" w:hAnsi="Helvetica"/>
          <w:color w:val="313131"/>
        </w:rPr>
      </w:pPr>
      <w:r>
        <w:rPr>
          <w:rFonts w:ascii="Helvetica" w:hAnsi="Helvetica"/>
          <w:noProof/>
          <w:color w:val="313131"/>
        </w:rPr>
        <w:drawing>
          <wp:inline distT="0" distB="0" distL="0" distR="0" wp14:anchorId="304C5951" wp14:editId="6DD7457F">
            <wp:extent cx="5610225" cy="2000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2000250"/>
                    </a:xfrm>
                    <a:prstGeom prst="rect">
                      <a:avLst/>
                    </a:prstGeom>
                    <a:noFill/>
                    <a:ln>
                      <a:noFill/>
                    </a:ln>
                  </pic:spPr>
                </pic:pic>
              </a:graphicData>
            </a:graphic>
          </wp:inline>
        </w:drawing>
      </w:r>
    </w:p>
    <w:p w14:paraId="42D84EED" w14:textId="77777777" w:rsidR="0062037F" w:rsidRDefault="0062037F" w:rsidP="0062037F">
      <w:pPr>
        <w:pStyle w:val="NormalWeb"/>
        <w:shd w:val="clear" w:color="auto" w:fill="FFFFFF"/>
        <w:spacing w:before="300" w:beforeAutospacing="0" w:after="340" w:afterAutospacing="0"/>
        <w:jc w:val="both"/>
        <w:rPr>
          <w:rFonts w:ascii="Helvetica" w:hAnsi="Helvetica"/>
          <w:color w:val="313131"/>
          <w:shd w:val="clear" w:color="auto" w:fill="FFFFFF"/>
        </w:rPr>
      </w:pPr>
    </w:p>
    <w:p w14:paraId="570E80E6" w14:textId="77777777" w:rsidR="0062037F" w:rsidRDefault="0062037F" w:rsidP="0062037F">
      <w:pPr>
        <w:pStyle w:val="NormalWeb"/>
        <w:shd w:val="clear" w:color="auto" w:fill="FFFFFF"/>
        <w:spacing w:before="0" w:beforeAutospacing="0" w:after="0" w:afterAutospacing="0"/>
        <w:jc w:val="both"/>
        <w:rPr>
          <w:rFonts w:ascii="Helvetica" w:hAnsi="Helvetica"/>
          <w:color w:val="313131"/>
          <w:shd w:val="clear" w:color="auto" w:fill="FFFFFF"/>
        </w:rPr>
      </w:pPr>
      <w:r w:rsidRPr="0062037F">
        <w:rPr>
          <w:rFonts w:ascii="Helvetica" w:hAnsi="Helvetica"/>
          <w:color w:val="313131"/>
          <w:shd w:val="clear" w:color="auto" w:fill="FFFFFF"/>
        </w:rPr>
        <w:t>La pobreza debe medirse usando los siguientes factores:</w:t>
      </w:r>
    </w:p>
    <w:p w14:paraId="41DFE9D0" w14:textId="08B9B2D6" w:rsidR="0062037F" w:rsidRPr="0062037F" w:rsidRDefault="0062037F" w:rsidP="0062037F">
      <w:pPr>
        <w:pStyle w:val="NormalWeb"/>
        <w:numPr>
          <w:ilvl w:val="0"/>
          <w:numId w:val="2"/>
        </w:numPr>
        <w:shd w:val="clear" w:color="auto" w:fill="FFFFFF"/>
        <w:spacing w:before="0" w:beforeAutospacing="0" w:after="0" w:afterAutospacing="0"/>
        <w:jc w:val="both"/>
        <w:rPr>
          <w:rFonts w:ascii="Helvetica" w:hAnsi="Helvetica"/>
          <w:color w:val="313131"/>
          <w:shd w:val="clear" w:color="auto" w:fill="FFFFFF"/>
        </w:rPr>
      </w:pPr>
      <w:r w:rsidRPr="0062037F">
        <w:rPr>
          <w:rFonts w:ascii="Helvetica" w:hAnsi="Helvetica"/>
          <w:color w:val="313131"/>
          <w:shd w:val="clear" w:color="auto" w:fill="FFFFFF"/>
        </w:rPr>
        <w:t>la falta de ingreso de las familias,</w:t>
      </w:r>
    </w:p>
    <w:p w14:paraId="46199AE4" w14:textId="77777777" w:rsidR="0062037F" w:rsidRPr="0062037F" w:rsidRDefault="0062037F" w:rsidP="0062037F">
      <w:pPr>
        <w:pStyle w:val="NormalWeb"/>
        <w:numPr>
          <w:ilvl w:val="0"/>
          <w:numId w:val="2"/>
        </w:numPr>
        <w:shd w:val="clear" w:color="auto" w:fill="FFFFFF"/>
        <w:spacing w:before="0" w:beforeAutospacing="0" w:after="0" w:afterAutospacing="0"/>
        <w:jc w:val="both"/>
        <w:rPr>
          <w:rFonts w:ascii="Helvetica" w:hAnsi="Helvetica"/>
          <w:color w:val="313131"/>
          <w:shd w:val="clear" w:color="auto" w:fill="FFFFFF"/>
        </w:rPr>
      </w:pPr>
      <w:r w:rsidRPr="0062037F">
        <w:rPr>
          <w:rFonts w:ascii="Helvetica" w:hAnsi="Helvetica"/>
          <w:color w:val="313131"/>
          <w:shd w:val="clear" w:color="auto" w:fill="FFFFFF"/>
        </w:rPr>
        <w:t>no tener acceso a la educación básica,</w:t>
      </w:r>
    </w:p>
    <w:p w14:paraId="5F57FDDC" w14:textId="77777777" w:rsidR="0062037F" w:rsidRPr="0062037F" w:rsidRDefault="0062037F" w:rsidP="0062037F">
      <w:pPr>
        <w:pStyle w:val="NormalWeb"/>
        <w:numPr>
          <w:ilvl w:val="0"/>
          <w:numId w:val="2"/>
        </w:numPr>
        <w:shd w:val="clear" w:color="auto" w:fill="FFFFFF"/>
        <w:spacing w:before="0" w:beforeAutospacing="0" w:after="0" w:afterAutospacing="0"/>
        <w:jc w:val="both"/>
        <w:rPr>
          <w:rFonts w:ascii="Helvetica" w:hAnsi="Helvetica"/>
          <w:color w:val="313131"/>
          <w:shd w:val="clear" w:color="auto" w:fill="FFFFFF"/>
        </w:rPr>
      </w:pPr>
      <w:r w:rsidRPr="0062037F">
        <w:rPr>
          <w:rFonts w:ascii="Helvetica" w:hAnsi="Helvetica"/>
          <w:color w:val="313131"/>
          <w:shd w:val="clear" w:color="auto" w:fill="FFFFFF"/>
        </w:rPr>
        <w:t>no tener acceso a los servicios de salud,</w:t>
      </w:r>
    </w:p>
    <w:p w14:paraId="4DB2C361" w14:textId="77777777" w:rsidR="0062037F" w:rsidRPr="0062037F" w:rsidRDefault="0062037F" w:rsidP="0062037F">
      <w:pPr>
        <w:pStyle w:val="NormalWeb"/>
        <w:numPr>
          <w:ilvl w:val="0"/>
          <w:numId w:val="2"/>
        </w:numPr>
        <w:shd w:val="clear" w:color="auto" w:fill="FFFFFF"/>
        <w:spacing w:before="0" w:beforeAutospacing="0" w:after="0" w:afterAutospacing="0"/>
        <w:jc w:val="both"/>
        <w:rPr>
          <w:rFonts w:ascii="Helvetica" w:hAnsi="Helvetica"/>
          <w:color w:val="313131"/>
          <w:shd w:val="clear" w:color="auto" w:fill="FFFFFF"/>
        </w:rPr>
      </w:pPr>
      <w:r w:rsidRPr="0062037F">
        <w:rPr>
          <w:rFonts w:ascii="Helvetica" w:hAnsi="Helvetica"/>
          <w:color w:val="313131"/>
          <w:shd w:val="clear" w:color="auto" w:fill="FFFFFF"/>
        </w:rPr>
        <w:t>no tener acceso a la seguridad social,</w:t>
      </w:r>
    </w:p>
    <w:p w14:paraId="5DFE2DA3" w14:textId="77777777" w:rsidR="0062037F" w:rsidRPr="0062037F" w:rsidRDefault="0062037F" w:rsidP="0062037F">
      <w:pPr>
        <w:pStyle w:val="NormalWeb"/>
        <w:numPr>
          <w:ilvl w:val="0"/>
          <w:numId w:val="2"/>
        </w:numPr>
        <w:shd w:val="clear" w:color="auto" w:fill="FFFFFF"/>
        <w:spacing w:before="0" w:beforeAutospacing="0" w:after="0" w:afterAutospacing="0"/>
        <w:jc w:val="both"/>
        <w:rPr>
          <w:rFonts w:ascii="Helvetica" w:hAnsi="Helvetica"/>
          <w:color w:val="313131"/>
          <w:shd w:val="clear" w:color="auto" w:fill="FFFFFF"/>
        </w:rPr>
      </w:pPr>
      <w:r w:rsidRPr="0062037F">
        <w:rPr>
          <w:rFonts w:ascii="Helvetica" w:hAnsi="Helvetica"/>
          <w:color w:val="313131"/>
          <w:shd w:val="clear" w:color="auto" w:fill="FFFFFF"/>
        </w:rPr>
        <w:t>no tener acceso a una vivienda de calidad,</w:t>
      </w:r>
    </w:p>
    <w:p w14:paraId="7B29B867" w14:textId="77777777" w:rsidR="0062037F" w:rsidRPr="0062037F" w:rsidRDefault="0062037F" w:rsidP="0062037F">
      <w:pPr>
        <w:pStyle w:val="NormalWeb"/>
        <w:numPr>
          <w:ilvl w:val="0"/>
          <w:numId w:val="2"/>
        </w:numPr>
        <w:shd w:val="clear" w:color="auto" w:fill="FFFFFF"/>
        <w:spacing w:before="0" w:beforeAutospacing="0" w:after="0" w:afterAutospacing="0"/>
        <w:jc w:val="both"/>
        <w:rPr>
          <w:rFonts w:ascii="Helvetica" w:hAnsi="Helvetica"/>
          <w:color w:val="313131"/>
          <w:shd w:val="clear" w:color="auto" w:fill="FFFFFF"/>
        </w:rPr>
      </w:pPr>
      <w:r w:rsidRPr="0062037F">
        <w:rPr>
          <w:rFonts w:ascii="Helvetica" w:hAnsi="Helvetica"/>
          <w:color w:val="313131"/>
          <w:shd w:val="clear" w:color="auto" w:fill="FFFFFF"/>
        </w:rPr>
        <w:t>no tener servicios básicos en la vivienda (agua, electricidad, drenaje),</w:t>
      </w:r>
    </w:p>
    <w:p w14:paraId="0A9440BB" w14:textId="77777777" w:rsidR="0062037F" w:rsidRPr="0062037F" w:rsidRDefault="0062037F" w:rsidP="0062037F">
      <w:pPr>
        <w:pStyle w:val="NormalWeb"/>
        <w:numPr>
          <w:ilvl w:val="0"/>
          <w:numId w:val="2"/>
        </w:numPr>
        <w:shd w:val="clear" w:color="auto" w:fill="FFFFFF"/>
        <w:spacing w:before="0" w:beforeAutospacing="0" w:after="0" w:afterAutospacing="0"/>
        <w:jc w:val="both"/>
        <w:rPr>
          <w:rFonts w:ascii="Helvetica" w:hAnsi="Helvetica"/>
          <w:color w:val="313131"/>
          <w:shd w:val="clear" w:color="auto" w:fill="FFFFFF"/>
        </w:rPr>
      </w:pPr>
      <w:r w:rsidRPr="0062037F">
        <w:rPr>
          <w:rFonts w:ascii="Helvetica" w:hAnsi="Helvetica"/>
          <w:color w:val="313131"/>
          <w:shd w:val="clear" w:color="auto" w:fill="FFFFFF"/>
        </w:rPr>
        <w:t>no tener acceso a la alimentación,</w:t>
      </w:r>
    </w:p>
    <w:p w14:paraId="7483FC67" w14:textId="77777777" w:rsidR="0062037F" w:rsidRPr="0062037F" w:rsidRDefault="0062037F" w:rsidP="0062037F">
      <w:pPr>
        <w:pStyle w:val="NormalWeb"/>
        <w:numPr>
          <w:ilvl w:val="0"/>
          <w:numId w:val="2"/>
        </w:numPr>
        <w:shd w:val="clear" w:color="auto" w:fill="FFFFFF"/>
        <w:spacing w:before="0" w:beforeAutospacing="0" w:after="0" w:afterAutospacing="0"/>
        <w:jc w:val="both"/>
        <w:rPr>
          <w:rFonts w:ascii="Helvetica" w:hAnsi="Helvetica"/>
          <w:color w:val="313131"/>
          <w:shd w:val="clear" w:color="auto" w:fill="FFFFFF"/>
        </w:rPr>
      </w:pPr>
      <w:r w:rsidRPr="0062037F">
        <w:rPr>
          <w:rFonts w:ascii="Helvetica" w:hAnsi="Helvetica"/>
          <w:color w:val="313131"/>
          <w:shd w:val="clear" w:color="auto" w:fill="FFFFFF"/>
        </w:rPr>
        <w:t>el grado de cohesión social del entorno en que viven las personas,</w:t>
      </w:r>
    </w:p>
    <w:p w14:paraId="0F8E58C3" w14:textId="566CCE92" w:rsidR="0062037F" w:rsidRDefault="0062037F" w:rsidP="0062037F">
      <w:pPr>
        <w:pStyle w:val="NormalWeb"/>
        <w:shd w:val="clear" w:color="auto" w:fill="FFFFFF"/>
        <w:spacing w:before="0" w:beforeAutospacing="0" w:after="0" w:afterAutospacing="0"/>
        <w:jc w:val="both"/>
        <w:rPr>
          <w:rFonts w:ascii="Helvetica" w:hAnsi="Helvetica"/>
          <w:color w:val="313131"/>
          <w:shd w:val="clear" w:color="auto" w:fill="FFFFFF"/>
        </w:rPr>
      </w:pPr>
    </w:p>
    <w:p w14:paraId="273DA7A8" w14:textId="2DD5974E" w:rsidR="00076221" w:rsidRDefault="00076221" w:rsidP="0062037F">
      <w:pPr>
        <w:pStyle w:val="NormalWeb"/>
        <w:shd w:val="clear" w:color="auto" w:fill="FFFFFF"/>
        <w:spacing w:before="0" w:beforeAutospacing="0" w:after="0" w:afterAutospacing="0"/>
        <w:jc w:val="both"/>
        <w:rPr>
          <w:rFonts w:ascii="Helvetica" w:hAnsi="Helvetica"/>
          <w:color w:val="313131"/>
          <w:shd w:val="clear" w:color="auto" w:fill="FFFFFF"/>
        </w:rPr>
      </w:pPr>
      <w:r>
        <w:rPr>
          <w:rFonts w:ascii="Helvetica" w:hAnsi="Helvetica"/>
          <w:color w:val="313131"/>
          <w:shd w:val="clear" w:color="auto" w:fill="FFFFFF"/>
        </w:rPr>
        <w:t>La primera medición multidimensional de la pobreza se realizó en 2008, por lo que, en 2018, se cumplieron 10 años de esta medición, que fue pionera en Latinoamérica y el mundo. Además, desde 2009, el consejo ha compartido su experiencia en materia de medición y análisis de la pobreza con diversos países: Alemania, Argelia, Brasil, China, Colombia, Uruguay, entre otros. Asimismo, la metodología también ha servido a otros países como referente para sus estudios y mediciones de pobreza, los cuales la han adecuado a sus necesidades específicas; por ejemplo, Uruguay, Chile y Marruecos.</w:t>
      </w:r>
    </w:p>
    <w:p w14:paraId="761A501E" w14:textId="6A80855C" w:rsidR="00076221" w:rsidRDefault="00076221" w:rsidP="0062037F">
      <w:pPr>
        <w:pStyle w:val="NormalWeb"/>
        <w:shd w:val="clear" w:color="auto" w:fill="FFFFFF"/>
        <w:spacing w:before="0" w:beforeAutospacing="0" w:after="0" w:afterAutospacing="0"/>
        <w:jc w:val="both"/>
        <w:rPr>
          <w:rFonts w:ascii="Helvetica" w:hAnsi="Helvetica"/>
          <w:color w:val="313131"/>
          <w:shd w:val="clear" w:color="auto" w:fill="FFFFFF"/>
        </w:rPr>
      </w:pPr>
    </w:p>
    <w:p w14:paraId="5F88FB01" w14:textId="23896CC3" w:rsidR="00076221" w:rsidRDefault="00076221" w:rsidP="0062037F">
      <w:pPr>
        <w:pStyle w:val="NormalWeb"/>
        <w:shd w:val="clear" w:color="auto" w:fill="FFFFFF"/>
        <w:spacing w:before="0" w:beforeAutospacing="0" w:after="0" w:afterAutospacing="0"/>
        <w:jc w:val="both"/>
        <w:rPr>
          <w:rFonts w:ascii="Helvetica" w:hAnsi="Helvetica"/>
          <w:color w:val="313131"/>
          <w:shd w:val="clear" w:color="auto" w:fill="FFFFFF"/>
        </w:rPr>
      </w:pPr>
      <w:r>
        <w:rPr>
          <w:rFonts w:ascii="Helvetica" w:hAnsi="Helvetica"/>
          <w:color w:val="313131"/>
          <w:shd w:val="clear" w:color="auto" w:fill="FFFFFF"/>
        </w:rPr>
        <w:lastRenderedPageBreak/>
        <w:t>Derivado de lo anterior, en 2018 el CONEVAL realizó una actualización de la metodología de medición multidimensional de la pobreza en México, motivado por modificaciones del marco legal y por cuestiones técnicas.</w:t>
      </w:r>
    </w:p>
    <w:p w14:paraId="6A1E2863" w14:textId="77777777" w:rsidR="007F179D" w:rsidRPr="0062037F" w:rsidRDefault="007F179D" w:rsidP="0062037F">
      <w:pPr>
        <w:pStyle w:val="NormalWeb"/>
        <w:shd w:val="clear" w:color="auto" w:fill="FFFFFF"/>
        <w:spacing w:before="0" w:beforeAutospacing="0" w:after="0" w:afterAutospacing="0"/>
        <w:jc w:val="both"/>
        <w:rPr>
          <w:rFonts w:ascii="Helvetica" w:hAnsi="Helvetica"/>
          <w:color w:val="313131"/>
          <w:shd w:val="clear" w:color="auto" w:fill="FFFFFF"/>
        </w:rPr>
      </w:pPr>
    </w:p>
    <w:sectPr w:rsidR="007F179D" w:rsidRPr="006203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314CD9"/>
    <w:multiLevelType w:val="hybridMultilevel"/>
    <w:tmpl w:val="C4E62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CDD7D87"/>
    <w:multiLevelType w:val="multilevel"/>
    <w:tmpl w:val="CC86B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9E"/>
    <w:rsid w:val="00052506"/>
    <w:rsid w:val="00076221"/>
    <w:rsid w:val="004D595D"/>
    <w:rsid w:val="0052366C"/>
    <w:rsid w:val="0062037F"/>
    <w:rsid w:val="006E4B9E"/>
    <w:rsid w:val="007F179D"/>
    <w:rsid w:val="00B564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FA54"/>
  <w15:chartTrackingRefBased/>
  <w15:docId w15:val="{9E82DDA8-3B64-4A89-B0E2-18DBBDACF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6E4B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6E4B9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E4B9E"/>
    <w:rPr>
      <w:rFonts w:ascii="Times New Roman" w:eastAsia="Times New Roman" w:hAnsi="Times New Roman" w:cs="Times New Roman"/>
      <w:b/>
      <w:bCs/>
      <w:sz w:val="27"/>
      <w:szCs w:val="27"/>
      <w:lang w:eastAsia="es-MX"/>
    </w:rPr>
  </w:style>
  <w:style w:type="character" w:customStyle="1" w:styleId="Ttulo2Car">
    <w:name w:val="Título 2 Car"/>
    <w:basedOn w:val="Fuentedeprrafopredeter"/>
    <w:link w:val="Ttulo2"/>
    <w:uiPriority w:val="9"/>
    <w:semiHidden/>
    <w:rsid w:val="006E4B9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E4B9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E4B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189624">
      <w:bodyDiv w:val="1"/>
      <w:marLeft w:val="0"/>
      <w:marRight w:val="0"/>
      <w:marTop w:val="0"/>
      <w:marBottom w:val="0"/>
      <w:divBdr>
        <w:top w:val="none" w:sz="0" w:space="0" w:color="auto"/>
        <w:left w:val="none" w:sz="0" w:space="0" w:color="auto"/>
        <w:bottom w:val="none" w:sz="0" w:space="0" w:color="auto"/>
        <w:right w:val="none" w:sz="0" w:space="0" w:color="auto"/>
      </w:divBdr>
    </w:div>
    <w:div w:id="573777749">
      <w:bodyDiv w:val="1"/>
      <w:marLeft w:val="0"/>
      <w:marRight w:val="0"/>
      <w:marTop w:val="0"/>
      <w:marBottom w:val="0"/>
      <w:divBdr>
        <w:top w:val="none" w:sz="0" w:space="0" w:color="auto"/>
        <w:left w:val="none" w:sz="0" w:space="0" w:color="auto"/>
        <w:bottom w:val="none" w:sz="0" w:space="0" w:color="auto"/>
        <w:right w:val="none" w:sz="0" w:space="0" w:color="auto"/>
      </w:divBdr>
    </w:div>
    <w:div w:id="628558202">
      <w:bodyDiv w:val="1"/>
      <w:marLeft w:val="0"/>
      <w:marRight w:val="0"/>
      <w:marTop w:val="0"/>
      <w:marBottom w:val="0"/>
      <w:divBdr>
        <w:top w:val="none" w:sz="0" w:space="0" w:color="auto"/>
        <w:left w:val="none" w:sz="0" w:space="0" w:color="auto"/>
        <w:bottom w:val="none" w:sz="0" w:space="0" w:color="auto"/>
        <w:right w:val="none" w:sz="0" w:space="0" w:color="auto"/>
      </w:divBdr>
    </w:div>
    <w:div w:id="1515997790">
      <w:bodyDiv w:val="1"/>
      <w:marLeft w:val="0"/>
      <w:marRight w:val="0"/>
      <w:marTop w:val="0"/>
      <w:marBottom w:val="0"/>
      <w:divBdr>
        <w:top w:val="none" w:sz="0" w:space="0" w:color="auto"/>
        <w:left w:val="none" w:sz="0" w:space="0" w:color="auto"/>
        <w:bottom w:val="none" w:sz="0" w:space="0" w:color="auto"/>
        <w:right w:val="none" w:sz="0" w:space="0" w:color="auto"/>
      </w:divBdr>
    </w:div>
    <w:div w:id="1610966173">
      <w:bodyDiv w:val="1"/>
      <w:marLeft w:val="0"/>
      <w:marRight w:val="0"/>
      <w:marTop w:val="0"/>
      <w:marBottom w:val="0"/>
      <w:divBdr>
        <w:top w:val="none" w:sz="0" w:space="0" w:color="auto"/>
        <w:left w:val="none" w:sz="0" w:space="0" w:color="auto"/>
        <w:bottom w:val="none" w:sz="0" w:space="0" w:color="auto"/>
        <w:right w:val="none" w:sz="0" w:space="0" w:color="auto"/>
      </w:divBdr>
    </w:div>
    <w:div w:id="169661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Pages>
  <Words>584</Words>
  <Characters>3214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2020-05-14T18:06:00Z</dcterms:created>
  <dcterms:modified xsi:type="dcterms:W3CDTF">2020-05-14T22:23:00Z</dcterms:modified>
</cp:coreProperties>
</file>