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CAD" w:rsidRPr="00BA5BAB" w:rsidRDefault="00B20CAD" w:rsidP="00B20CAD">
      <w:pPr>
        <w:tabs>
          <w:tab w:val="left" w:pos="4890"/>
        </w:tabs>
        <w:spacing w:after="0" w:line="240" w:lineRule="auto"/>
        <w:jc w:val="center"/>
        <w:rPr>
          <w:rFonts w:eastAsia="Times New Roman" w:cstheme="minorHAnsi"/>
          <w:b/>
          <w:bCs/>
          <w:noProof/>
          <w:sz w:val="28"/>
          <w:szCs w:val="28"/>
          <w:lang w:val="es-ES_tradnl" w:eastAsia="es-ES"/>
        </w:rPr>
      </w:pPr>
      <w:r w:rsidRPr="00BA5BAB">
        <w:rPr>
          <w:rFonts w:eastAsia="Times New Roman" w:cstheme="minorHAnsi"/>
          <w:b/>
          <w:bCs/>
          <w:noProof/>
          <w:sz w:val="28"/>
          <w:szCs w:val="28"/>
          <w:lang w:val="es-ES_tradnl" w:eastAsia="es-ES"/>
        </w:rPr>
        <w:t>Funciones de Asesoría Técnica Pedagógica</w:t>
      </w:r>
    </w:p>
    <w:p w:rsidR="00B20CAD" w:rsidRPr="00E33822" w:rsidRDefault="00B20CAD" w:rsidP="00B20CAD">
      <w:pPr>
        <w:tabs>
          <w:tab w:val="left" w:pos="4890"/>
        </w:tabs>
        <w:spacing w:after="0" w:line="240" w:lineRule="auto"/>
        <w:jc w:val="center"/>
        <w:rPr>
          <w:rFonts w:eastAsia="Times New Roman" w:cstheme="minorHAnsi"/>
          <w:bCs/>
          <w:i/>
          <w:noProof/>
          <w:sz w:val="28"/>
          <w:szCs w:val="28"/>
          <w:lang w:val="es-ES_tradnl" w:eastAsia="es-ES"/>
        </w:rPr>
      </w:pPr>
      <w:r w:rsidRPr="00E33822">
        <w:rPr>
          <w:rFonts w:eastAsia="Times New Roman" w:cstheme="minorHAnsi"/>
          <w:bCs/>
          <w:i/>
          <w:noProof/>
          <w:sz w:val="28"/>
          <w:szCs w:val="28"/>
          <w:lang w:val="es-ES_tradnl" w:eastAsia="es-ES"/>
        </w:rPr>
        <w:t xml:space="preserve">Descriptores de </w:t>
      </w:r>
      <w:r w:rsidRPr="00E33822">
        <w:rPr>
          <w:rFonts w:eastAsia="Times New Roman" w:cstheme="minorHAnsi"/>
          <w:i/>
          <w:sz w:val="28"/>
          <w:szCs w:val="28"/>
          <w:lang w:eastAsia="es-ES"/>
        </w:rPr>
        <w:t>Desempeño</w:t>
      </w:r>
      <w:r w:rsidRPr="00E33822">
        <w:rPr>
          <w:rFonts w:eastAsia="Times New Roman" w:cstheme="minorHAnsi"/>
          <w:bCs/>
          <w:i/>
          <w:noProof/>
          <w:sz w:val="28"/>
          <w:szCs w:val="28"/>
          <w:lang w:val="es-ES_tradnl" w:eastAsia="es-ES"/>
        </w:rPr>
        <w:t xml:space="preserve"> </w:t>
      </w:r>
    </w:p>
    <w:p w:rsidR="00B20CAD" w:rsidRPr="00BA5BAB" w:rsidRDefault="00B20CAD" w:rsidP="00B20CAD">
      <w:pPr>
        <w:tabs>
          <w:tab w:val="left" w:pos="4890"/>
        </w:tabs>
        <w:spacing w:after="0" w:line="240" w:lineRule="auto"/>
        <w:jc w:val="center"/>
        <w:rPr>
          <w:rFonts w:eastAsia="Times New Roman" w:cstheme="minorHAnsi"/>
          <w:bCs/>
          <w:i/>
          <w:noProof/>
          <w:sz w:val="24"/>
          <w:szCs w:val="24"/>
          <w:lang w:val="es-ES_tradnl" w:eastAsia="es-ES"/>
        </w:rPr>
      </w:pPr>
    </w:p>
    <w:p w:rsidR="00B20CAD" w:rsidRPr="00BA5BAB" w:rsidRDefault="00B20CAD" w:rsidP="00B20CAD">
      <w:pPr>
        <w:tabs>
          <w:tab w:val="left" w:pos="4890"/>
        </w:tabs>
        <w:spacing w:after="0" w:line="240" w:lineRule="auto"/>
        <w:jc w:val="center"/>
        <w:rPr>
          <w:rFonts w:eastAsia="Times New Roman" w:cstheme="minorHAnsi"/>
          <w:bCs/>
          <w:i/>
          <w:noProof/>
          <w:sz w:val="24"/>
          <w:szCs w:val="24"/>
          <w:lang w:val="es-ES_tradnl" w:eastAsia="es-ES"/>
        </w:rPr>
      </w:pPr>
      <w:r w:rsidRPr="00BA5BAB">
        <w:rPr>
          <w:rFonts w:eastAsia="Times New Roman" w:cstheme="minorHAnsi"/>
          <w:b/>
          <w:bCs/>
          <w:noProof/>
          <w:sz w:val="24"/>
          <w:szCs w:val="24"/>
          <w:lang w:val="es-ES_tradnl" w:eastAsia="es-ES"/>
        </w:rPr>
        <w:t>Asesor Técnico Pedagógico. Lenguaje oral y escrito. Preescolar</w:t>
      </w:r>
    </w:p>
    <w:p w:rsidR="00B20CAD" w:rsidRPr="00BA5BAB" w:rsidRDefault="00B20CAD" w:rsidP="00B20CAD">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B20CAD" w:rsidRPr="00BA5BAB" w:rsidRDefault="00B20CAD" w:rsidP="00B20CAD">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B20CAD" w:rsidRPr="00BA5BAB" w:rsidRDefault="00B20CAD" w:rsidP="00B20CAD">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B20CAD" w:rsidRPr="00BA5BAB" w:rsidRDefault="00B20CAD" w:rsidP="00B20CAD">
      <w:pPr>
        <w:spacing w:after="0" w:line="240" w:lineRule="auto"/>
        <w:jc w:val="center"/>
        <w:rPr>
          <w:rFonts w:eastAsia="Times New Roman" w:cstheme="minorHAnsi"/>
          <w:i/>
          <w:sz w:val="24"/>
          <w:szCs w:val="24"/>
          <w:lang w:eastAsia="es-ES"/>
        </w:rPr>
      </w:pPr>
    </w:p>
    <w:p w:rsidR="00B20CAD" w:rsidRPr="00BA5BAB" w:rsidRDefault="00B20CAD" w:rsidP="00B20CAD">
      <w:pPr>
        <w:spacing w:after="0" w:line="240" w:lineRule="auto"/>
        <w:jc w:val="center"/>
        <w:rPr>
          <w:rFonts w:eastAsia="Times New Roman" w:cstheme="minorHAnsi"/>
          <w:i/>
          <w:lang w:eastAsia="es-ES"/>
        </w:rPr>
      </w:pPr>
    </w:p>
    <w:p w:rsidR="00B20CAD" w:rsidRPr="00BA5BAB" w:rsidRDefault="00B20CAD" w:rsidP="00B20CAD">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B20CAD" w:rsidRPr="00BA5BAB" w:rsidRDefault="00B20CAD" w:rsidP="00B20CAD">
      <w:pPr>
        <w:spacing w:after="0" w:line="240" w:lineRule="auto"/>
        <w:rPr>
          <w:rFonts w:eastAsia="Times New Roman" w:cstheme="minorHAnsi"/>
          <w:b/>
          <w:lang w:eastAsia="es-ES"/>
        </w:rPr>
      </w:pPr>
    </w:p>
    <w:p w:rsidR="00B20CAD" w:rsidRPr="00BA5BAB" w:rsidRDefault="00B20CAD" w:rsidP="00B20CAD">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suficiente de los propósitos educativos, enfoque pedagógico y aprendizajes esperados del campo formativo Lenguaje y comunicación, así como de los procesos de desarrollo del lenguaje oral y escrito en los niños pequeños y del papel que juegan en ello las condiciones del entorno familiar, cultural y social del alumno.</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suficientes para asesorar a los docentes de educación preescolar,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7234A8" w:rsidRPr="00BA5BAB" w:rsidRDefault="007234A8" w:rsidP="007234A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suficiente para identificar los factores de riesgo que pueden significar obstáculo en el desarrollo del lenguaje oral y escrito en educación preescolar, y para proponer alternativas que los minimicen o eliminen.</w:t>
      </w:r>
    </w:p>
    <w:p w:rsidR="007234A8" w:rsidRDefault="007234A8" w:rsidP="007234A8">
      <w:pPr>
        <w:tabs>
          <w:tab w:val="left" w:pos="1515"/>
        </w:tabs>
        <w:spacing w:after="0"/>
        <w:rPr>
          <w:rFonts w:ascii="Arial" w:eastAsia="Times New Roman" w:hAnsi="Arial" w:cs="Arial"/>
          <w:sz w:val="20"/>
          <w:szCs w:val="20"/>
          <w:lang w:eastAsia="es-ES"/>
        </w:rPr>
      </w:pPr>
    </w:p>
    <w:p w:rsidR="0005042B" w:rsidRDefault="0005042B" w:rsidP="007234A8">
      <w:pPr>
        <w:tabs>
          <w:tab w:val="left" w:pos="1515"/>
        </w:tabs>
        <w:spacing w:after="0"/>
        <w:rPr>
          <w:rFonts w:ascii="Arial" w:eastAsia="Times New Roman" w:hAnsi="Arial" w:cs="Arial"/>
          <w:sz w:val="20"/>
          <w:szCs w:val="20"/>
          <w:lang w:eastAsia="es-ES"/>
        </w:rPr>
      </w:pPr>
    </w:p>
    <w:p w:rsidR="0005042B" w:rsidRDefault="0005042B" w:rsidP="007234A8">
      <w:pPr>
        <w:tabs>
          <w:tab w:val="left" w:pos="1515"/>
        </w:tabs>
        <w:spacing w:after="0"/>
        <w:rPr>
          <w:rFonts w:ascii="Arial" w:eastAsia="Times New Roman" w:hAnsi="Arial" w:cs="Arial"/>
          <w:sz w:val="20"/>
          <w:szCs w:val="20"/>
          <w:lang w:eastAsia="es-ES"/>
        </w:rPr>
      </w:pPr>
    </w:p>
    <w:p w:rsidR="0005042B" w:rsidRDefault="0005042B" w:rsidP="007234A8">
      <w:pPr>
        <w:tabs>
          <w:tab w:val="left" w:pos="1515"/>
        </w:tabs>
        <w:spacing w:after="0"/>
        <w:rPr>
          <w:rFonts w:ascii="Arial" w:eastAsia="Times New Roman" w:hAnsi="Arial" w:cs="Arial"/>
          <w:sz w:val="20"/>
          <w:szCs w:val="20"/>
          <w:lang w:eastAsia="es-ES"/>
        </w:rPr>
      </w:pPr>
    </w:p>
    <w:p w:rsidR="0005042B" w:rsidRDefault="0005042B" w:rsidP="007234A8">
      <w:pPr>
        <w:tabs>
          <w:tab w:val="left" w:pos="1515"/>
        </w:tabs>
        <w:spacing w:after="0"/>
        <w:rPr>
          <w:rFonts w:ascii="Arial" w:eastAsia="Times New Roman" w:hAnsi="Arial" w:cs="Arial"/>
          <w:sz w:val="20"/>
          <w:szCs w:val="20"/>
          <w:lang w:eastAsia="es-ES"/>
        </w:rPr>
      </w:pPr>
    </w:p>
    <w:p w:rsidR="0005042B" w:rsidRPr="00BA5BAB" w:rsidRDefault="0005042B" w:rsidP="007234A8">
      <w:pPr>
        <w:tabs>
          <w:tab w:val="left" w:pos="1515"/>
        </w:tabs>
        <w:spacing w:after="0"/>
        <w:rPr>
          <w:rFonts w:ascii="Arial" w:eastAsia="Times New Roman" w:hAnsi="Arial" w:cs="Arial"/>
          <w:sz w:val="20"/>
          <w:szCs w:val="20"/>
          <w:lang w:eastAsia="es-ES"/>
        </w:rPr>
      </w:pPr>
    </w:p>
    <w:p w:rsidR="007234A8" w:rsidRPr="00BA5BAB" w:rsidRDefault="007234A8" w:rsidP="00B20CAD">
      <w:pPr>
        <w:spacing w:after="120" w:line="240" w:lineRule="auto"/>
        <w:rPr>
          <w:rFonts w:eastAsia="Times New Roman" w:cstheme="minorHAnsi"/>
          <w:b/>
          <w:i/>
          <w:lang w:eastAsia="es-ES"/>
        </w:rPr>
      </w:pPr>
      <w:r w:rsidRPr="00BA5BAB">
        <w:rPr>
          <w:rFonts w:eastAsia="Times New Roman" w:cstheme="minorHAnsi"/>
          <w:b/>
          <w:i/>
          <w:lang w:eastAsia="es-ES"/>
        </w:rPr>
        <w:t>Nivel II</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lastRenderedPageBreak/>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medianamente suficiente de los propósitos educativos, enfoque pedagógico y aprendizajes esperados del campo formativo Lenguaje y comunicación, así como de los procesos de desarrollo del lenguaje oral y escrito en los niños pequeños y del papel que juegan en ello las condiciones del entorno familiar, cultural y social del alumno.</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medianamente 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educación preescolar,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7234A8" w:rsidRPr="00BA5BAB" w:rsidRDefault="007234A8" w:rsidP="007234A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medianamente suficiente para identificar los factores de riesgo que pueden significar obstáculo en el desarrollo del lenguaje oral y escrito en educación preescolar, y para proponer alternativas que los minimicen o eliminen.</w:t>
      </w:r>
    </w:p>
    <w:p w:rsidR="007234A8" w:rsidRPr="00BA5BAB" w:rsidRDefault="007234A8" w:rsidP="007234A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p>
    <w:p w:rsidR="007234A8" w:rsidRPr="00BA5BAB" w:rsidRDefault="007234A8" w:rsidP="007234A8">
      <w:pPr>
        <w:tabs>
          <w:tab w:val="left" w:pos="1515"/>
        </w:tabs>
        <w:spacing w:after="0"/>
        <w:rPr>
          <w:rFonts w:ascii="Arial" w:eastAsia="Times New Roman" w:hAnsi="Arial" w:cs="Arial"/>
          <w:sz w:val="20"/>
          <w:szCs w:val="20"/>
          <w:lang w:eastAsia="es-ES"/>
        </w:rPr>
      </w:pPr>
    </w:p>
    <w:p w:rsidR="007234A8" w:rsidRPr="00BA5BAB" w:rsidRDefault="007234A8" w:rsidP="00B20CAD">
      <w:pPr>
        <w:spacing w:after="120" w:line="240" w:lineRule="auto"/>
        <w:rPr>
          <w:rFonts w:eastAsia="Times New Roman" w:cstheme="minorHAnsi"/>
          <w:b/>
          <w:i/>
          <w:lang w:eastAsia="es-ES"/>
        </w:rPr>
      </w:pPr>
      <w:r w:rsidRPr="00BA5BAB">
        <w:rPr>
          <w:rFonts w:eastAsia="Times New Roman" w:cstheme="minorHAnsi"/>
          <w:b/>
          <w:i/>
          <w:lang w:eastAsia="es-ES"/>
        </w:rPr>
        <w:t>Nivel I</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insuficiente de los propósitos educativos, enfoque pedagógico y aprendizajes esperados del campo formativo Lenguaje y comunicación, así como de los procesos de desarrollo del lenguaje oral y escrito en los niños pequeños y del papel que juegan en ello las condiciones del entorno familiar, cultural y social del alumno.</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insuficientes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educación preescolar, pues considera importante tener en cuenta las características de sus prácticas al </w:t>
      </w:r>
      <w:r w:rsidRPr="00BA5BAB">
        <w:rPr>
          <w:rFonts w:eastAsia="Times New Roman" w:cstheme="minorHAnsi"/>
          <w:lang w:eastAsia="es-ES"/>
        </w:rPr>
        <w:lastRenderedPageBreak/>
        <w:t xml:space="preserve">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7234A8" w:rsidRPr="00BA5BAB" w:rsidRDefault="007234A8" w:rsidP="007234A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no tiene capacidad suficiente para identificar los factores de riesgo que pueden significar obstáculo en el desarrollo del lenguaje oral y escrito en educación preescolar, y para proponer alternativas que los minimicen o eliminen.</w:t>
      </w:r>
    </w:p>
    <w:p w:rsidR="007234A8" w:rsidRPr="00BA5BAB" w:rsidRDefault="007234A8" w:rsidP="007234A8">
      <w:pPr>
        <w:tabs>
          <w:tab w:val="left" w:pos="1515"/>
        </w:tabs>
        <w:spacing w:after="0"/>
        <w:rPr>
          <w:rFonts w:ascii="Arial" w:eastAsia="Times New Roman" w:hAnsi="Arial" w:cs="Arial"/>
          <w:sz w:val="20"/>
          <w:szCs w:val="20"/>
          <w:lang w:eastAsia="es-ES"/>
        </w:rPr>
      </w:pPr>
    </w:p>
    <w:p w:rsidR="007234A8" w:rsidRPr="00BA5BAB" w:rsidRDefault="007234A8" w:rsidP="007234A8">
      <w:pPr>
        <w:tabs>
          <w:tab w:val="left" w:pos="1515"/>
        </w:tabs>
        <w:spacing w:after="0"/>
        <w:rPr>
          <w:rFonts w:ascii="Arial" w:eastAsia="Times New Roman" w:hAnsi="Arial" w:cs="Arial"/>
          <w:sz w:val="20"/>
          <w:szCs w:val="20"/>
          <w:lang w:eastAsia="es-ES"/>
        </w:rPr>
      </w:pPr>
    </w:p>
    <w:p w:rsidR="007234A8" w:rsidRPr="00BA5BAB" w:rsidRDefault="007234A8" w:rsidP="00B20CAD">
      <w:pPr>
        <w:tabs>
          <w:tab w:val="left" w:pos="1515"/>
        </w:tabs>
        <w:spacing w:after="0"/>
        <w:rPr>
          <w:rFonts w:eastAsia="Times New Roman" w:cstheme="minorHAnsi"/>
          <w:b/>
          <w:lang w:eastAsia="es-ES"/>
        </w:rPr>
      </w:pPr>
      <w:r w:rsidRPr="00BA5BAB">
        <w:rPr>
          <w:rFonts w:eastAsia="Times New Roman" w:cstheme="minorHAnsi"/>
          <w:b/>
          <w:lang w:eastAsia="es-ES"/>
        </w:rPr>
        <w:t>Estrategias para la asesoría</w:t>
      </w:r>
    </w:p>
    <w:p w:rsidR="00B20CAD" w:rsidRPr="00BA5BAB" w:rsidRDefault="00B20CAD" w:rsidP="00B20CAD">
      <w:pPr>
        <w:tabs>
          <w:tab w:val="left" w:pos="1515"/>
        </w:tabs>
        <w:spacing w:after="0"/>
        <w:rPr>
          <w:rFonts w:eastAsia="Times New Roman" w:cstheme="minorHAnsi"/>
          <w:b/>
          <w:lang w:eastAsia="es-ES"/>
        </w:rPr>
      </w:pPr>
    </w:p>
    <w:p w:rsidR="007234A8" w:rsidRPr="00BA5BAB" w:rsidRDefault="007234A8" w:rsidP="00B20CAD">
      <w:pPr>
        <w:tabs>
          <w:tab w:val="left" w:pos="1515"/>
        </w:tabs>
        <w:spacing w:after="120"/>
        <w:rPr>
          <w:rFonts w:eastAsia="Times New Roman" w:cstheme="minorHAnsi"/>
          <w:b/>
          <w:i/>
          <w:lang w:eastAsia="es-ES"/>
        </w:rPr>
      </w:pPr>
      <w:r w:rsidRPr="00BA5BAB">
        <w:rPr>
          <w:rFonts w:eastAsia="Times New Roman" w:cstheme="minorHAnsi"/>
          <w:b/>
          <w:i/>
          <w:lang w:eastAsia="es-ES"/>
        </w:rPr>
        <w:t>Nivel III</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suficientes sobre el sentido y las características del trabajo pedagógico que permite desarrollar el lenguaje oral y escrito de los alumnos de educación preescolar,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C214EA" w:rsidRPr="00BA5BAB">
        <w:rPr>
          <w:rFonts w:cstheme="minorHAnsi"/>
        </w:rPr>
        <w:t>los docentes</w:t>
      </w:r>
      <w:r w:rsidRPr="00BA5BAB">
        <w:rPr>
          <w:rFonts w:cstheme="minorHAnsi"/>
        </w:rPr>
        <w:t xml:space="preserve"> laboran en grados, tipos de escuela y contextos diversos. </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1A037B"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el aula al proponer situaciones de aprendizaje, y donde la convivencia y la participación de los alumnos son elementos clave.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1A037B" w:rsidRPr="00BA5BAB">
        <w:rPr>
          <w:rFonts w:cstheme="minorHAnsi"/>
          <w:lang w:eastAsia="es-MX"/>
        </w:rPr>
        <w:t xml:space="preserve">asesoría </w:t>
      </w:r>
      <w:r w:rsidRPr="00BA5BAB">
        <w:rPr>
          <w:rFonts w:cstheme="minorHAnsi"/>
          <w:lang w:eastAsia="es-MX"/>
        </w:rPr>
        <w:t xml:space="preserve">a los docentes que les permita identificar las barreras para el aprendizaje y la participación que enfrentan los alumnos con </w:t>
      </w:r>
      <w:r w:rsidRPr="00BA5BAB">
        <w:rPr>
          <w:rFonts w:cstheme="minorHAnsi"/>
          <w:lang w:eastAsia="es-MX"/>
        </w:rPr>
        <w:lastRenderedPageBreak/>
        <w:t>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05042B" w:rsidRDefault="0005042B" w:rsidP="00B20CAD">
      <w:pPr>
        <w:tabs>
          <w:tab w:val="left" w:pos="1515"/>
        </w:tabs>
        <w:spacing w:after="120"/>
        <w:rPr>
          <w:rFonts w:eastAsia="Times New Roman" w:cstheme="minorHAnsi"/>
          <w:b/>
          <w:i/>
          <w:lang w:eastAsia="es-ES"/>
        </w:rPr>
      </w:pPr>
    </w:p>
    <w:p w:rsidR="007234A8" w:rsidRPr="00BA5BAB" w:rsidRDefault="007234A8" w:rsidP="00B20CAD">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medianamente suficientes sobre el sentido y las características del trabajo pedagógico que permite desarrollar el lenguaje oral y escrito de los alumnos de educación preescolar,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C214EA" w:rsidRPr="00BA5BAB">
        <w:rPr>
          <w:rFonts w:cstheme="minorHAnsi"/>
        </w:rPr>
        <w:t xml:space="preserve">los docentes </w:t>
      </w:r>
      <w:r w:rsidRPr="00BA5BAB">
        <w:rPr>
          <w:rFonts w:cstheme="minorHAnsi"/>
        </w:rPr>
        <w:t xml:space="preserve"> laboran en grados, tipos de escuela y contextos diversos. </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1A037B"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el aula al proponer situaciones de aprendizaje, y donde la convivencia y la participación de los alumnos son elementos clave.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1A037B" w:rsidRPr="00BA5BAB">
        <w:rPr>
          <w:rFonts w:cstheme="minorHAnsi"/>
          <w:lang w:eastAsia="es-MX"/>
        </w:rPr>
        <w:t xml:space="preserve">asesoría </w:t>
      </w:r>
      <w:r w:rsidRPr="00BA5BAB">
        <w:rPr>
          <w:rFonts w:cstheme="minorHAnsi"/>
          <w:lang w:eastAsia="es-MX"/>
        </w:rPr>
        <w:t xml:space="preserve">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w:t>
      </w:r>
      <w:r w:rsidRPr="00BA5BAB">
        <w:rPr>
          <w:rFonts w:cstheme="minorHAnsi"/>
          <w:lang w:eastAsia="es-MX"/>
        </w:rPr>
        <w:lastRenderedPageBreak/>
        <w:t>eliminar o minimizar tales barreras, así como los apoyos adicionales (profesionales, curriculares, materiales) que ellos requieran para progresar en sus aprendizajes.</w:t>
      </w:r>
    </w:p>
    <w:p w:rsidR="007234A8" w:rsidRPr="00BA5BAB" w:rsidRDefault="007234A8" w:rsidP="007234A8">
      <w:pPr>
        <w:tabs>
          <w:tab w:val="left" w:pos="1515"/>
        </w:tabs>
        <w:spacing w:after="0"/>
        <w:rPr>
          <w:rFonts w:ascii="Arial" w:eastAsia="Times New Roman" w:hAnsi="Arial" w:cs="Arial"/>
          <w:b/>
          <w:i/>
          <w:sz w:val="20"/>
          <w:szCs w:val="20"/>
          <w:lang w:eastAsia="es-ES"/>
        </w:rPr>
      </w:pPr>
    </w:p>
    <w:p w:rsidR="007234A8" w:rsidRPr="00BA5BAB" w:rsidRDefault="007234A8" w:rsidP="00B20CAD">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insuficientes sobre el sentido y las características del trabajo pedagógico que permite desarrollar el lenguaje oral y escrito de los alumnos de educación preescolar,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C214EA" w:rsidRPr="00BA5BAB">
        <w:rPr>
          <w:rFonts w:cstheme="minorHAnsi"/>
        </w:rPr>
        <w:t xml:space="preserve">los docentes </w:t>
      </w:r>
      <w:r w:rsidRPr="00BA5BAB">
        <w:rPr>
          <w:rFonts w:cstheme="minorHAnsi"/>
        </w:rPr>
        <w:t xml:space="preserve">laboran en grados, tipos de escuela y contextos diversos. </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1A037B"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situaciones de aprendizaje y donde la convivencia y la participación de los alumnos son elementos clave.</w:t>
      </w:r>
    </w:p>
    <w:p w:rsidR="007234A8" w:rsidRPr="00BA5BAB" w:rsidRDefault="007234A8" w:rsidP="007234A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que no tiene la capacidad suficiente para brindar </w:t>
      </w:r>
      <w:r w:rsidR="001A037B"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B20CAD" w:rsidRPr="00BA5BAB" w:rsidRDefault="00B20CAD" w:rsidP="00B20CAD">
      <w:pPr>
        <w:tabs>
          <w:tab w:val="left" w:pos="4890"/>
        </w:tabs>
        <w:spacing w:after="0" w:line="240" w:lineRule="auto"/>
        <w:jc w:val="center"/>
        <w:rPr>
          <w:rFonts w:eastAsia="Times New Roman" w:cstheme="minorHAnsi"/>
          <w:bCs/>
          <w:i/>
          <w:noProof/>
          <w:sz w:val="24"/>
          <w:szCs w:val="24"/>
          <w:lang w:val="es-ES_tradnl" w:eastAsia="es-ES"/>
        </w:rPr>
      </w:pPr>
      <w:r w:rsidRPr="00BA5BAB">
        <w:rPr>
          <w:rFonts w:eastAsia="Times New Roman" w:cstheme="minorHAnsi"/>
          <w:b/>
          <w:bCs/>
          <w:noProof/>
          <w:sz w:val="24"/>
          <w:szCs w:val="24"/>
          <w:lang w:val="es-ES_tradnl" w:eastAsia="es-ES"/>
        </w:rPr>
        <w:t>Asesor Técnico Pedagógico. Pensamiento matemático. Preescolar</w:t>
      </w:r>
    </w:p>
    <w:p w:rsidR="00B20CAD" w:rsidRPr="00BA5BAB" w:rsidRDefault="00B20CAD" w:rsidP="00B20CAD">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B20CAD" w:rsidRPr="00BA5BAB" w:rsidRDefault="00B20CAD" w:rsidP="00B20CAD">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lastRenderedPageBreak/>
        <w:t xml:space="preserve"> </w:t>
      </w:r>
    </w:p>
    <w:p w:rsidR="00B20CAD" w:rsidRPr="00BA5BAB" w:rsidRDefault="00B20CAD" w:rsidP="00B20CAD">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B20CAD" w:rsidRPr="00BA5BAB" w:rsidRDefault="00B20CAD" w:rsidP="00B20CAD">
      <w:pPr>
        <w:spacing w:after="0" w:line="240" w:lineRule="auto"/>
        <w:jc w:val="center"/>
        <w:rPr>
          <w:rFonts w:eastAsia="Times New Roman" w:cstheme="minorHAnsi"/>
          <w:i/>
          <w:sz w:val="24"/>
          <w:szCs w:val="24"/>
          <w:lang w:eastAsia="es-ES"/>
        </w:rPr>
      </w:pPr>
    </w:p>
    <w:p w:rsidR="00B20CAD" w:rsidRPr="00BA5BAB" w:rsidRDefault="00B20CAD" w:rsidP="00B20CAD">
      <w:pPr>
        <w:spacing w:after="0" w:line="240" w:lineRule="auto"/>
        <w:jc w:val="center"/>
        <w:rPr>
          <w:rFonts w:eastAsia="Times New Roman" w:cstheme="minorHAnsi"/>
          <w:i/>
          <w:lang w:eastAsia="es-ES"/>
        </w:rPr>
      </w:pPr>
    </w:p>
    <w:p w:rsidR="00B20CAD" w:rsidRPr="00BA5BAB" w:rsidRDefault="00B20CAD" w:rsidP="00B20CAD">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B20CAD" w:rsidRPr="00BA5BAB" w:rsidRDefault="00B20CAD" w:rsidP="00B20CAD">
      <w:pPr>
        <w:spacing w:after="0" w:line="240" w:lineRule="auto"/>
        <w:rPr>
          <w:rFonts w:eastAsia="Times New Roman" w:cstheme="minorHAnsi"/>
          <w:b/>
          <w:lang w:eastAsia="es-ES"/>
        </w:rPr>
      </w:pPr>
    </w:p>
    <w:p w:rsidR="00B20CAD" w:rsidRPr="00BA5BAB" w:rsidRDefault="00B20CAD" w:rsidP="00B20CAD">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suficiente de los propósitos educativos, enfoque pedagógico y aprendizajes esperados del campo formativo Pensamiento matemático, así como de los procesos de aprendizaje matemático en los niños pequeños y del papel que juegan en ello las condiciones del entorno familiar, cultural y social del alumno.</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suficientes para asesorar a los docentes de educación preescolar,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8B01B8" w:rsidRPr="00BA5BAB" w:rsidRDefault="008B01B8" w:rsidP="008B01B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suficiente para identificar los factores de riesgo que pueden significar obstáculo en el aprendizaje de matemáticas en educación preescolar, y para proponer alternativas que los minimicen o eliminen.</w:t>
      </w:r>
    </w:p>
    <w:p w:rsidR="008B01B8" w:rsidRPr="00BA5BAB" w:rsidRDefault="008B01B8" w:rsidP="008B01B8">
      <w:pPr>
        <w:tabs>
          <w:tab w:val="left" w:pos="1515"/>
        </w:tabs>
        <w:spacing w:after="0"/>
        <w:rPr>
          <w:rFonts w:ascii="Arial" w:eastAsia="Times New Roman" w:hAnsi="Arial" w:cs="Arial"/>
          <w:sz w:val="20"/>
          <w:szCs w:val="20"/>
          <w:lang w:eastAsia="es-ES"/>
        </w:rPr>
      </w:pPr>
    </w:p>
    <w:p w:rsidR="008B01B8" w:rsidRPr="00BA5BAB" w:rsidRDefault="008B01B8" w:rsidP="00B20CAD">
      <w:pPr>
        <w:spacing w:after="120" w:line="240" w:lineRule="auto"/>
        <w:rPr>
          <w:rFonts w:eastAsia="Times New Roman" w:cstheme="minorHAnsi"/>
          <w:b/>
          <w:i/>
          <w:lang w:eastAsia="es-ES"/>
        </w:rPr>
      </w:pPr>
      <w:r w:rsidRPr="00BA5BAB">
        <w:rPr>
          <w:rFonts w:eastAsia="Times New Roman" w:cstheme="minorHAnsi"/>
          <w:b/>
          <w:i/>
          <w:lang w:eastAsia="es-ES"/>
        </w:rPr>
        <w:t>Nivel II</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medianamente suficiente de los propósitos educativos, enfoque pedagógico y aprendizajes esperados del campo formativo Pensamiento matemático, así como de los procesos de aprendizaje matemático en los niños pequeños y del papel que juegan en ello las condiciones del entorno familiar, cultural y social del alumno.</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lastRenderedPageBreak/>
        <w:t>Se advierte que posee herramientas medianamente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educación preescolar,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8B01B8" w:rsidRPr="00BA5BAB" w:rsidRDefault="008B01B8" w:rsidP="008B01B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medianamente suficiente para identificar los factores de riesgo que pueden significar obstáculo en el aprendizaje de matemáticas en educación preescolar, y para proponer alternativas que los minimicen o eliminen.</w:t>
      </w:r>
    </w:p>
    <w:p w:rsidR="008B01B8" w:rsidRPr="00BA5BAB" w:rsidRDefault="008B01B8" w:rsidP="008B01B8">
      <w:pPr>
        <w:tabs>
          <w:tab w:val="left" w:pos="1515"/>
        </w:tabs>
        <w:spacing w:after="0"/>
        <w:rPr>
          <w:rFonts w:ascii="Arial" w:eastAsia="Times New Roman" w:hAnsi="Arial" w:cs="Arial"/>
          <w:sz w:val="20"/>
          <w:szCs w:val="20"/>
          <w:lang w:eastAsia="es-ES"/>
        </w:rPr>
      </w:pPr>
    </w:p>
    <w:p w:rsidR="008B01B8" w:rsidRPr="00BA5BAB" w:rsidRDefault="008B01B8" w:rsidP="00B20CAD">
      <w:pPr>
        <w:spacing w:after="120" w:line="240" w:lineRule="auto"/>
        <w:rPr>
          <w:rFonts w:eastAsia="Times New Roman" w:cstheme="minorHAnsi"/>
          <w:b/>
          <w:i/>
          <w:lang w:eastAsia="es-ES"/>
        </w:rPr>
      </w:pPr>
      <w:r w:rsidRPr="00BA5BAB">
        <w:rPr>
          <w:rFonts w:eastAsia="Times New Roman" w:cstheme="minorHAnsi"/>
          <w:b/>
          <w:i/>
          <w:lang w:eastAsia="es-ES"/>
        </w:rPr>
        <w:t>Nivel I</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insuficiente de los propósitos educativos, enfoque pedagógico y aprendizajes esperados del campo formativo Pensamiento matemático, así como de los procesos de aprendizaje matemático en los niños pequeños y del papel que juegan en ello las condiciones del entorno familiar, cultural y social del alumno.</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educación preescolar,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8B01B8" w:rsidRPr="00BA5BAB" w:rsidRDefault="008B01B8" w:rsidP="008B01B8">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no tiene capacidad suficiente para identificar los factores de riesgo que pueden significar obstáculo en el aprendizaje de matemáticas en educación preescolar, y para proponer alternativas que los minimicen o eliminen.</w:t>
      </w:r>
    </w:p>
    <w:p w:rsidR="008B01B8" w:rsidRPr="00BA5BAB" w:rsidRDefault="008B01B8" w:rsidP="00B20CAD">
      <w:pPr>
        <w:tabs>
          <w:tab w:val="left" w:pos="1515"/>
        </w:tabs>
        <w:spacing w:after="0"/>
        <w:rPr>
          <w:rFonts w:eastAsia="Times New Roman" w:cstheme="minorHAnsi"/>
          <w:b/>
          <w:lang w:eastAsia="es-ES"/>
        </w:rPr>
      </w:pPr>
      <w:r w:rsidRPr="00BA5BAB">
        <w:rPr>
          <w:rFonts w:eastAsia="Times New Roman" w:cstheme="minorHAnsi"/>
          <w:b/>
          <w:lang w:eastAsia="es-ES"/>
        </w:rPr>
        <w:t>Estrategias para la asesoría</w:t>
      </w:r>
    </w:p>
    <w:p w:rsidR="00B20CAD" w:rsidRPr="00BA5BAB" w:rsidRDefault="00B20CAD" w:rsidP="00B20CAD">
      <w:pPr>
        <w:tabs>
          <w:tab w:val="left" w:pos="1515"/>
        </w:tabs>
        <w:spacing w:after="0"/>
        <w:rPr>
          <w:rFonts w:eastAsia="Times New Roman" w:cstheme="minorHAnsi"/>
          <w:b/>
          <w:lang w:eastAsia="es-ES"/>
        </w:rPr>
      </w:pPr>
    </w:p>
    <w:p w:rsidR="008B01B8" w:rsidRPr="003A1BC2" w:rsidRDefault="008B01B8" w:rsidP="00B20CAD">
      <w:pPr>
        <w:tabs>
          <w:tab w:val="left" w:pos="1515"/>
        </w:tabs>
        <w:spacing w:after="120"/>
        <w:rPr>
          <w:rFonts w:eastAsia="Times New Roman" w:cstheme="minorHAnsi"/>
          <w:b/>
          <w:i/>
          <w:lang w:eastAsia="es-ES"/>
        </w:rPr>
      </w:pPr>
      <w:r w:rsidRPr="003A1BC2">
        <w:rPr>
          <w:rFonts w:eastAsia="Times New Roman" w:cstheme="minorHAnsi"/>
          <w:b/>
          <w:i/>
          <w:lang w:eastAsia="es-ES"/>
        </w:rPr>
        <w:lastRenderedPageBreak/>
        <w:t>Nivel III</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suficientes sobre el sentido y las características del trabajo pedagógico que permite desarrollar el pensamiento matemático en los alumnos de educación preescolar,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C214EA" w:rsidRPr="00BA5BAB">
        <w:rPr>
          <w:rFonts w:cstheme="minorHAnsi"/>
        </w:rPr>
        <w:t xml:space="preserve"> los docentes</w:t>
      </w:r>
      <w:r w:rsidRPr="00BA5BAB">
        <w:rPr>
          <w:rFonts w:cstheme="minorHAnsi"/>
        </w:rPr>
        <w:t xml:space="preserve"> laboran en grados, tipos de escuela y contextos diversos. </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1A037B"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el aula al proponer situaciones de aprendizaje, y donde la convivencia y la participación de los alumnos son elementos clave.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8B01B8" w:rsidRDefault="008B01B8" w:rsidP="008B01B8">
      <w:pPr>
        <w:tabs>
          <w:tab w:val="left" w:pos="1515"/>
        </w:tabs>
        <w:spacing w:after="0"/>
        <w:rPr>
          <w:rFonts w:ascii="Arial" w:eastAsia="Times New Roman" w:hAnsi="Arial" w:cs="Arial"/>
          <w:sz w:val="20"/>
          <w:szCs w:val="20"/>
          <w:lang w:eastAsia="es-ES"/>
        </w:rPr>
      </w:pPr>
    </w:p>
    <w:p w:rsidR="003A1BC2" w:rsidRDefault="003A1BC2" w:rsidP="008B01B8">
      <w:pPr>
        <w:tabs>
          <w:tab w:val="left" w:pos="1515"/>
        </w:tabs>
        <w:spacing w:after="0"/>
        <w:rPr>
          <w:rFonts w:ascii="Arial" w:eastAsia="Times New Roman" w:hAnsi="Arial" w:cs="Arial"/>
          <w:sz w:val="20"/>
          <w:szCs w:val="20"/>
          <w:lang w:eastAsia="es-ES"/>
        </w:rPr>
      </w:pPr>
    </w:p>
    <w:p w:rsidR="003A1BC2" w:rsidRPr="00BA5BAB" w:rsidRDefault="003A1BC2" w:rsidP="008B01B8">
      <w:pPr>
        <w:tabs>
          <w:tab w:val="left" w:pos="1515"/>
        </w:tabs>
        <w:spacing w:after="0"/>
        <w:rPr>
          <w:rFonts w:ascii="Arial" w:eastAsia="Times New Roman" w:hAnsi="Arial" w:cs="Arial"/>
          <w:sz w:val="20"/>
          <w:szCs w:val="20"/>
          <w:lang w:eastAsia="es-ES"/>
        </w:rPr>
      </w:pPr>
    </w:p>
    <w:p w:rsidR="008B01B8" w:rsidRPr="003A1BC2" w:rsidRDefault="008B01B8" w:rsidP="00B20CAD">
      <w:pPr>
        <w:tabs>
          <w:tab w:val="left" w:pos="1515"/>
        </w:tabs>
        <w:spacing w:after="120"/>
        <w:rPr>
          <w:rFonts w:eastAsia="Times New Roman" w:cstheme="minorHAnsi"/>
          <w:b/>
          <w:i/>
          <w:lang w:eastAsia="es-ES"/>
        </w:rPr>
      </w:pPr>
      <w:r w:rsidRPr="003A1BC2">
        <w:rPr>
          <w:rFonts w:eastAsia="Times New Roman" w:cstheme="minorHAnsi"/>
          <w:b/>
          <w:i/>
          <w:lang w:eastAsia="es-ES"/>
        </w:rPr>
        <w:t>Nivel II</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medianamente suficientes sobre el sentido y las características del trabajo pedagógico que permite desarrollar el pensamiento matemático en los alumnos de educación preescolar,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el aula al proponer situaciones de aprendizaje, y donde la convivencia y la participación de los alumnos son elementos clave.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8B01B8" w:rsidRDefault="008B01B8" w:rsidP="008B01B8">
      <w:pPr>
        <w:tabs>
          <w:tab w:val="left" w:pos="1515"/>
        </w:tabs>
        <w:spacing w:after="0"/>
        <w:rPr>
          <w:rFonts w:ascii="Arial" w:eastAsia="Times New Roman" w:hAnsi="Arial" w:cs="Arial"/>
          <w:b/>
          <w:i/>
          <w:sz w:val="20"/>
          <w:szCs w:val="20"/>
          <w:lang w:eastAsia="es-ES"/>
        </w:rPr>
      </w:pPr>
    </w:p>
    <w:p w:rsidR="003A1BC2" w:rsidRDefault="003A1BC2" w:rsidP="008B01B8">
      <w:pPr>
        <w:tabs>
          <w:tab w:val="left" w:pos="1515"/>
        </w:tabs>
        <w:spacing w:after="0"/>
        <w:rPr>
          <w:rFonts w:ascii="Arial" w:eastAsia="Times New Roman" w:hAnsi="Arial" w:cs="Arial"/>
          <w:b/>
          <w:i/>
          <w:sz w:val="20"/>
          <w:szCs w:val="20"/>
          <w:lang w:eastAsia="es-ES"/>
        </w:rPr>
      </w:pPr>
    </w:p>
    <w:p w:rsidR="003A1BC2" w:rsidRDefault="003A1BC2" w:rsidP="008B01B8">
      <w:pPr>
        <w:tabs>
          <w:tab w:val="left" w:pos="1515"/>
        </w:tabs>
        <w:spacing w:after="0"/>
        <w:rPr>
          <w:rFonts w:ascii="Arial" w:eastAsia="Times New Roman" w:hAnsi="Arial" w:cs="Arial"/>
          <w:b/>
          <w:i/>
          <w:sz w:val="20"/>
          <w:szCs w:val="20"/>
          <w:lang w:eastAsia="es-ES"/>
        </w:rPr>
      </w:pPr>
    </w:p>
    <w:p w:rsidR="003A1BC2" w:rsidRDefault="003A1BC2" w:rsidP="008B01B8">
      <w:pPr>
        <w:tabs>
          <w:tab w:val="left" w:pos="1515"/>
        </w:tabs>
        <w:spacing w:after="0"/>
        <w:rPr>
          <w:rFonts w:ascii="Arial" w:eastAsia="Times New Roman" w:hAnsi="Arial" w:cs="Arial"/>
          <w:b/>
          <w:i/>
          <w:sz w:val="20"/>
          <w:szCs w:val="20"/>
          <w:lang w:eastAsia="es-ES"/>
        </w:rPr>
      </w:pPr>
    </w:p>
    <w:p w:rsidR="003A1BC2" w:rsidRPr="00BA5BAB" w:rsidRDefault="003A1BC2" w:rsidP="008B01B8">
      <w:pPr>
        <w:tabs>
          <w:tab w:val="left" w:pos="1515"/>
        </w:tabs>
        <w:spacing w:after="0"/>
        <w:rPr>
          <w:rFonts w:ascii="Arial" w:eastAsia="Times New Roman" w:hAnsi="Arial" w:cs="Arial"/>
          <w:b/>
          <w:i/>
          <w:sz w:val="20"/>
          <w:szCs w:val="20"/>
          <w:lang w:eastAsia="es-ES"/>
        </w:rPr>
      </w:pPr>
    </w:p>
    <w:p w:rsidR="008B01B8" w:rsidRPr="00BA5BAB" w:rsidRDefault="008B01B8" w:rsidP="00B20CAD">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insuficientes sobre el sentido y las características del trabajo pedagógico que permite desarrollar el pensamiento matemático en los alumnos de educación preescolar,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situaciones de aprendizaje y donde la convivencia y la participación de los alumnos son elementos clave.</w:t>
      </w:r>
    </w:p>
    <w:p w:rsidR="008B01B8" w:rsidRPr="00BA5BAB" w:rsidRDefault="008B01B8" w:rsidP="008B01B8">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no demuestra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8B01B8" w:rsidRPr="00BA5BAB" w:rsidRDefault="008B01B8" w:rsidP="008B01B8">
      <w:pPr>
        <w:tabs>
          <w:tab w:val="left" w:pos="1515"/>
        </w:tabs>
        <w:spacing w:after="0"/>
        <w:rPr>
          <w:rFonts w:ascii="Arial" w:eastAsia="Times New Roman" w:hAnsi="Arial" w:cs="Arial"/>
          <w:sz w:val="20"/>
          <w:szCs w:val="20"/>
          <w:lang w:eastAsia="es-ES"/>
        </w:rPr>
      </w:pPr>
    </w:p>
    <w:p w:rsidR="008B01B8" w:rsidRPr="00BA5BAB" w:rsidRDefault="008B01B8" w:rsidP="008B01B8"/>
    <w:p w:rsidR="007234A8" w:rsidRPr="00BA5BAB" w:rsidRDefault="007234A8" w:rsidP="004F589E">
      <w:pPr>
        <w:tabs>
          <w:tab w:val="left" w:pos="4890"/>
        </w:tabs>
        <w:spacing w:after="0" w:line="240" w:lineRule="auto"/>
        <w:jc w:val="center"/>
        <w:rPr>
          <w:rFonts w:eastAsia="Times New Roman" w:cstheme="minorHAnsi"/>
          <w:b/>
          <w:bCs/>
          <w:noProof/>
          <w:sz w:val="20"/>
          <w:szCs w:val="20"/>
          <w:lang w:val="es-ES_tradnl" w:eastAsia="es-ES"/>
        </w:rPr>
      </w:pPr>
    </w:p>
    <w:p w:rsidR="007234A8" w:rsidRPr="00BA5BAB" w:rsidRDefault="007234A8" w:rsidP="004F589E">
      <w:pPr>
        <w:tabs>
          <w:tab w:val="left" w:pos="4890"/>
        </w:tabs>
        <w:spacing w:after="0" w:line="240" w:lineRule="auto"/>
        <w:jc w:val="center"/>
        <w:rPr>
          <w:rFonts w:eastAsia="Times New Roman" w:cstheme="minorHAnsi"/>
          <w:b/>
          <w:bCs/>
          <w:noProof/>
          <w:sz w:val="20"/>
          <w:szCs w:val="20"/>
          <w:lang w:val="es-ES_tradnl" w:eastAsia="es-ES"/>
        </w:rPr>
      </w:pPr>
    </w:p>
    <w:p w:rsidR="007234A8" w:rsidRPr="00BA5BAB" w:rsidRDefault="007234A8" w:rsidP="004F589E">
      <w:pPr>
        <w:tabs>
          <w:tab w:val="left" w:pos="4890"/>
        </w:tabs>
        <w:spacing w:after="0" w:line="240" w:lineRule="auto"/>
        <w:jc w:val="center"/>
        <w:rPr>
          <w:rFonts w:eastAsia="Times New Roman" w:cstheme="minorHAnsi"/>
          <w:b/>
          <w:bCs/>
          <w:noProof/>
          <w:sz w:val="20"/>
          <w:szCs w:val="20"/>
          <w:lang w:val="es-ES_tradnl" w:eastAsia="es-ES"/>
        </w:rPr>
      </w:pPr>
    </w:p>
    <w:p w:rsidR="00D3694F" w:rsidRPr="00BA5BAB" w:rsidRDefault="00D3694F" w:rsidP="004F589E">
      <w:pPr>
        <w:tabs>
          <w:tab w:val="left" w:pos="4890"/>
        </w:tabs>
        <w:spacing w:after="0" w:line="240" w:lineRule="auto"/>
        <w:jc w:val="center"/>
        <w:rPr>
          <w:rFonts w:eastAsia="Times New Roman" w:cstheme="minorHAnsi"/>
          <w:b/>
          <w:bCs/>
          <w:noProof/>
          <w:sz w:val="20"/>
          <w:szCs w:val="20"/>
          <w:lang w:val="es-ES_tradnl" w:eastAsia="es-ES"/>
        </w:rPr>
      </w:pPr>
    </w:p>
    <w:p w:rsidR="002B7FBE" w:rsidRPr="00BA5BAB" w:rsidRDefault="002B7FBE" w:rsidP="002B7FBE">
      <w:pPr>
        <w:tabs>
          <w:tab w:val="left" w:pos="4890"/>
        </w:tabs>
        <w:spacing w:after="0" w:line="240" w:lineRule="auto"/>
        <w:jc w:val="center"/>
        <w:rPr>
          <w:rFonts w:eastAsia="Times New Roman" w:cstheme="minorHAnsi"/>
          <w:bCs/>
          <w:i/>
          <w:noProof/>
          <w:sz w:val="24"/>
          <w:szCs w:val="24"/>
          <w:lang w:val="es-ES_tradnl" w:eastAsia="es-ES"/>
        </w:rPr>
      </w:pPr>
      <w:r w:rsidRPr="00BA5BAB">
        <w:rPr>
          <w:rFonts w:eastAsia="Times New Roman" w:cstheme="minorHAnsi"/>
          <w:b/>
          <w:bCs/>
          <w:noProof/>
          <w:sz w:val="24"/>
          <w:szCs w:val="24"/>
          <w:lang w:val="es-ES_tradnl" w:eastAsia="es-ES"/>
        </w:rPr>
        <w:t>Asesor Técnico Pedagógico. Lenguaje oral y escrito. Primaria</w:t>
      </w:r>
    </w:p>
    <w:p w:rsidR="002B7FBE" w:rsidRPr="00BA5BAB" w:rsidRDefault="002B7FBE" w:rsidP="002B7FBE">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lastRenderedPageBreak/>
        <w:t>Examen de Conocimientos y Habilidades para la Práctica Profesional</w:t>
      </w:r>
    </w:p>
    <w:p w:rsidR="002B7FBE" w:rsidRPr="00BA5BAB" w:rsidRDefault="002B7FBE" w:rsidP="002B7FBE">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2B7FBE" w:rsidRPr="00BA5BAB" w:rsidRDefault="002B7FBE" w:rsidP="002B7FBE">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2B7FBE" w:rsidRPr="00BA5BAB" w:rsidRDefault="002B7FBE" w:rsidP="002B7FBE">
      <w:pPr>
        <w:spacing w:after="0" w:line="240" w:lineRule="auto"/>
        <w:jc w:val="center"/>
        <w:rPr>
          <w:rFonts w:eastAsia="Times New Roman" w:cstheme="minorHAnsi"/>
          <w:i/>
          <w:sz w:val="24"/>
          <w:szCs w:val="24"/>
          <w:lang w:eastAsia="es-ES"/>
        </w:rPr>
      </w:pPr>
    </w:p>
    <w:p w:rsidR="002B7FBE" w:rsidRPr="00BA5BAB" w:rsidRDefault="002B7FBE" w:rsidP="002B7FBE">
      <w:pPr>
        <w:spacing w:after="0" w:line="240" w:lineRule="auto"/>
        <w:jc w:val="center"/>
        <w:rPr>
          <w:rFonts w:eastAsia="Times New Roman" w:cstheme="minorHAnsi"/>
          <w:i/>
          <w:lang w:eastAsia="es-ES"/>
        </w:rPr>
      </w:pPr>
    </w:p>
    <w:p w:rsidR="002B7FBE" w:rsidRPr="00BA5BAB" w:rsidRDefault="002B7FBE" w:rsidP="002B7FBE">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2B7FBE" w:rsidRPr="00BA5BAB" w:rsidRDefault="002B7FBE" w:rsidP="002B7FBE">
      <w:pPr>
        <w:spacing w:after="0" w:line="240" w:lineRule="auto"/>
        <w:rPr>
          <w:rFonts w:eastAsia="Times New Roman" w:cstheme="minorHAnsi"/>
          <w:b/>
          <w:lang w:eastAsia="es-ES"/>
        </w:rPr>
      </w:pPr>
    </w:p>
    <w:p w:rsidR="002B7FBE" w:rsidRPr="00BA5BAB" w:rsidRDefault="002B7FBE" w:rsidP="002B7FBE">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suficiente de los propósitos educativos, enfoque pedagógico y aprendizajes esperados relacionados con el lenguaje oral y la cultura escrita en educación primaria, así como de los procesos de desarrollo del lenguaje oral y escrito en los niños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suficientes para asesorar a los docentes de educación secundaria,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suficiente para identificar los factores de riesgo que pueden significar obstáculo en el aprendizaje del lenguaje oral y la cultura escrita en educación secundaria, y para proponer alternativas que los minimicen o eliminen.</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En este sentido, el sustentante demuestra que tiene un conocimiento medianamente suficiente de los propósitos educativos, enfoque pedagógico y aprendizajes esperados relacionados con el lenguaje oral y la cultura escrita en educación primaria, así como de los procesos de desarrollo del </w:t>
      </w:r>
      <w:r w:rsidRPr="00BA5BAB">
        <w:rPr>
          <w:rFonts w:eastAsia="Times New Roman" w:cstheme="minorHAnsi"/>
          <w:lang w:eastAsia="es-ES"/>
        </w:rPr>
        <w:lastRenderedPageBreak/>
        <w:t>lenguaje oral y escrito en los niños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medianamente 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educación primaria,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medianamente suficiente para identificar los factores de riesgo que pueden significar obstáculo en el aprendizaje del lenguaje oral y la cultura escrita en educación primaria, y para proponer alternativas que los minimicen o eliminen.</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insuficiente de los propósitos educativos, enfoque pedagógico y aprendizajes esperados relacionados con Educación física en educación básica, así como de los procesos del desarrollo motriz en los niños y adolescentes,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insuficientes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educación primaria,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no tiene capacidad suficiente para identificar los factores de riesgo que pueden significar obstáculo en el aprendizaje del lenguaje oral y la cultura escrita en educación primaria, y para proponer alternativas que los minimicen o eliminen.</w:t>
      </w:r>
    </w:p>
    <w:p w:rsidR="00D3694F" w:rsidRPr="00BA5BAB" w:rsidRDefault="00D3694F" w:rsidP="00BA5BAB">
      <w:pPr>
        <w:tabs>
          <w:tab w:val="left" w:pos="1515"/>
        </w:tabs>
        <w:spacing w:after="0"/>
        <w:rPr>
          <w:rFonts w:eastAsia="Times New Roman" w:cstheme="minorHAnsi"/>
          <w:b/>
          <w:lang w:eastAsia="es-ES"/>
        </w:rPr>
      </w:pPr>
      <w:r w:rsidRPr="00BA5BAB">
        <w:rPr>
          <w:rFonts w:eastAsia="Times New Roman" w:cstheme="minorHAnsi"/>
          <w:b/>
          <w:lang w:eastAsia="es-ES"/>
        </w:rPr>
        <w:lastRenderedPageBreak/>
        <w:t>Estrategias para la asesoría</w:t>
      </w:r>
    </w:p>
    <w:p w:rsidR="00BA5BAB" w:rsidRDefault="00BA5BAB" w:rsidP="00BA5BAB">
      <w:pPr>
        <w:tabs>
          <w:tab w:val="left" w:pos="1515"/>
        </w:tabs>
        <w:spacing w:after="0"/>
        <w:rPr>
          <w:rFonts w:eastAsia="Times New Roman" w:cstheme="minorHAnsi"/>
          <w:b/>
          <w:i/>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suficientes sobre el sentido y las características del trabajo pedagógico que permite desarrollar el lenguaje oral y la cultura escrita de los alumnos de educación primaria,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1A037B" w:rsidRPr="00BA5BAB">
        <w:rPr>
          <w:rFonts w:cstheme="minorHAnsi"/>
        </w:rPr>
        <w:t xml:space="preserve"> 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Default="00D3694F" w:rsidP="00D3694F">
      <w:pPr>
        <w:tabs>
          <w:tab w:val="left" w:pos="1515"/>
        </w:tabs>
        <w:spacing w:after="0"/>
        <w:rPr>
          <w:rFonts w:ascii="Arial" w:eastAsia="Times New Roman" w:hAnsi="Arial" w:cs="Arial"/>
          <w:sz w:val="20"/>
          <w:szCs w:val="20"/>
          <w:lang w:eastAsia="es-ES"/>
        </w:rPr>
      </w:pPr>
    </w:p>
    <w:p w:rsidR="00085F9A" w:rsidRDefault="00085F9A" w:rsidP="00D3694F">
      <w:pPr>
        <w:tabs>
          <w:tab w:val="left" w:pos="1515"/>
        </w:tabs>
        <w:spacing w:after="0"/>
        <w:rPr>
          <w:rFonts w:ascii="Arial" w:eastAsia="Times New Roman" w:hAnsi="Arial" w:cs="Arial"/>
          <w:sz w:val="20"/>
          <w:szCs w:val="20"/>
          <w:lang w:eastAsia="es-ES"/>
        </w:rPr>
      </w:pPr>
    </w:p>
    <w:p w:rsidR="00085F9A" w:rsidRPr="00BA5BAB" w:rsidRDefault="00085F9A" w:rsidP="00D3694F">
      <w:pPr>
        <w:tabs>
          <w:tab w:val="left" w:pos="1515"/>
        </w:tabs>
        <w:spacing w:after="0"/>
        <w:rPr>
          <w:rFonts w:ascii="Arial" w:eastAsia="Times New Roman" w:hAnsi="Arial" w:cs="Arial"/>
          <w:sz w:val="20"/>
          <w:szCs w:val="20"/>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medianamente suficientes sobre el sentido y las características del trabajo pedagógico que permite desarrollar el lenguaje oral y la cultura escrita de los alumnos de educación primaria,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Default="00D3694F" w:rsidP="00D3694F">
      <w:pPr>
        <w:tabs>
          <w:tab w:val="left" w:pos="1515"/>
        </w:tabs>
        <w:spacing w:after="0"/>
        <w:rPr>
          <w:rFonts w:ascii="Arial" w:eastAsia="Times New Roman" w:hAnsi="Arial" w:cs="Arial"/>
          <w:b/>
          <w:i/>
          <w:sz w:val="20"/>
          <w:szCs w:val="20"/>
          <w:lang w:eastAsia="es-ES"/>
        </w:rPr>
      </w:pPr>
    </w:p>
    <w:p w:rsidR="00085F9A" w:rsidRDefault="00085F9A" w:rsidP="00D3694F">
      <w:pPr>
        <w:tabs>
          <w:tab w:val="left" w:pos="1515"/>
        </w:tabs>
        <w:spacing w:after="0"/>
        <w:rPr>
          <w:rFonts w:ascii="Arial" w:eastAsia="Times New Roman" w:hAnsi="Arial" w:cs="Arial"/>
          <w:b/>
          <w:i/>
          <w:sz w:val="20"/>
          <w:szCs w:val="20"/>
          <w:lang w:eastAsia="es-ES"/>
        </w:rPr>
      </w:pPr>
    </w:p>
    <w:p w:rsidR="00085F9A" w:rsidRDefault="00085F9A" w:rsidP="00D3694F">
      <w:pPr>
        <w:tabs>
          <w:tab w:val="left" w:pos="1515"/>
        </w:tabs>
        <w:spacing w:after="0"/>
        <w:rPr>
          <w:rFonts w:ascii="Arial" w:eastAsia="Times New Roman" w:hAnsi="Arial" w:cs="Arial"/>
          <w:b/>
          <w:i/>
          <w:sz w:val="20"/>
          <w:szCs w:val="20"/>
          <w:lang w:eastAsia="es-ES"/>
        </w:rPr>
      </w:pPr>
    </w:p>
    <w:p w:rsidR="00085F9A" w:rsidRDefault="00085F9A" w:rsidP="00D3694F">
      <w:pPr>
        <w:tabs>
          <w:tab w:val="left" w:pos="1515"/>
        </w:tabs>
        <w:spacing w:after="0"/>
        <w:rPr>
          <w:rFonts w:ascii="Arial" w:eastAsia="Times New Roman" w:hAnsi="Arial" w:cs="Arial"/>
          <w:b/>
          <w:i/>
          <w:sz w:val="20"/>
          <w:szCs w:val="20"/>
          <w:lang w:eastAsia="es-ES"/>
        </w:rPr>
      </w:pPr>
    </w:p>
    <w:p w:rsidR="00085F9A" w:rsidRPr="00BA5BAB" w:rsidRDefault="00085F9A" w:rsidP="00D3694F">
      <w:pPr>
        <w:tabs>
          <w:tab w:val="left" w:pos="1515"/>
        </w:tabs>
        <w:spacing w:after="0"/>
        <w:rPr>
          <w:rFonts w:ascii="Arial" w:eastAsia="Times New Roman" w:hAnsi="Arial" w:cs="Arial"/>
          <w:b/>
          <w:i/>
          <w:sz w:val="20"/>
          <w:szCs w:val="20"/>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insuficientes sobre el sentido y las características del trabajo pedagógico desarrollar el lenguaje oral y la cultura escrita de los alumnos de educación primaria,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1A037B" w:rsidRPr="00BA5BAB">
        <w:rPr>
          <w:rFonts w:cstheme="minorHAnsi"/>
        </w:rPr>
        <w:t xml:space="preserve"> los docentes</w:t>
      </w:r>
      <w:r w:rsidRPr="00BA5BAB">
        <w:rPr>
          <w:rFonts w:cstheme="minorHAnsi"/>
        </w:rPr>
        <w:t xml:space="preserve"> 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no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2B7FBE" w:rsidRPr="00BA5BAB" w:rsidRDefault="002B7FBE">
      <w:pPr>
        <w:rPr>
          <w:rFonts w:ascii="Arial" w:eastAsia="Times New Roman" w:hAnsi="Arial" w:cs="Arial"/>
          <w:sz w:val="20"/>
          <w:szCs w:val="20"/>
          <w:lang w:eastAsia="es-ES"/>
        </w:rPr>
      </w:pPr>
      <w:r w:rsidRPr="00BA5BAB">
        <w:rPr>
          <w:rFonts w:ascii="Arial" w:eastAsia="Times New Roman" w:hAnsi="Arial" w:cs="Arial"/>
          <w:sz w:val="20"/>
          <w:szCs w:val="20"/>
          <w:lang w:eastAsia="es-ES"/>
        </w:rPr>
        <w:br w:type="page"/>
      </w:r>
    </w:p>
    <w:p w:rsidR="002B7FBE" w:rsidRPr="00BA5BAB" w:rsidRDefault="002B7FBE" w:rsidP="002B7FBE">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lastRenderedPageBreak/>
        <w:t xml:space="preserve">Asesor Técnico Pedagógico. Pensamiento matemático. Primaria </w:t>
      </w:r>
    </w:p>
    <w:p w:rsidR="002B7FBE" w:rsidRPr="00BA5BAB" w:rsidRDefault="002B7FBE" w:rsidP="002B7FBE">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2B7FBE" w:rsidRPr="00BA5BAB" w:rsidRDefault="002B7FBE" w:rsidP="002B7FBE">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2B7FBE" w:rsidRPr="00BA5BAB" w:rsidRDefault="002B7FBE" w:rsidP="002B7FBE">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2B7FBE" w:rsidRPr="00BA5BAB" w:rsidRDefault="002B7FBE" w:rsidP="002B7FBE">
      <w:pPr>
        <w:spacing w:after="0" w:line="240" w:lineRule="auto"/>
        <w:jc w:val="center"/>
        <w:rPr>
          <w:rFonts w:eastAsia="Times New Roman" w:cstheme="minorHAnsi"/>
          <w:i/>
          <w:sz w:val="24"/>
          <w:szCs w:val="24"/>
          <w:lang w:eastAsia="es-ES"/>
        </w:rPr>
      </w:pPr>
    </w:p>
    <w:p w:rsidR="002B7FBE" w:rsidRPr="00BA5BAB" w:rsidRDefault="002B7FBE" w:rsidP="002B7FBE">
      <w:pPr>
        <w:spacing w:after="0" w:line="240" w:lineRule="auto"/>
        <w:jc w:val="center"/>
        <w:rPr>
          <w:rFonts w:eastAsia="Times New Roman" w:cstheme="minorHAnsi"/>
          <w:i/>
          <w:lang w:eastAsia="es-ES"/>
        </w:rPr>
      </w:pPr>
    </w:p>
    <w:p w:rsidR="002B7FBE" w:rsidRPr="00BA5BAB" w:rsidRDefault="002B7FBE" w:rsidP="002B7FBE">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2B7FBE" w:rsidRPr="00BA5BAB" w:rsidRDefault="002B7FBE" w:rsidP="002B7FBE">
      <w:pPr>
        <w:spacing w:after="0" w:line="240" w:lineRule="auto"/>
        <w:rPr>
          <w:rFonts w:eastAsia="Times New Roman" w:cstheme="minorHAnsi"/>
          <w:b/>
          <w:lang w:eastAsia="es-ES"/>
        </w:rPr>
      </w:pPr>
    </w:p>
    <w:p w:rsidR="002B7FBE" w:rsidRPr="00BA5BAB" w:rsidRDefault="002B7FBE" w:rsidP="002B7FBE">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suficiente de los propósitos educativos, enfoque pedagógico y aprendizajes esperados de la asignatura Matemáticas en los diferentes grados de educación primaria, así como de los procesos de aprendizaje matemático en los niños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ascii="Calibri" w:eastAsia="Calibri" w:hAnsi="Calibri" w:cs="Times New Roman"/>
          <w:lang w:val="es-CO"/>
        </w:rPr>
      </w:pPr>
      <w:r w:rsidRPr="00BA5BAB">
        <w:rPr>
          <w:rFonts w:eastAsia="Times New Roman" w:cstheme="minorHAnsi"/>
          <w:lang w:eastAsia="es-ES"/>
        </w:rPr>
        <w:t xml:space="preserve">Se revela también que posee saberes suficientes para asesorar a los docentes de educación primaria,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 xml:space="preserve">prácticas docentes diferentes e innovadoras que permitan obtener mejores resultados educativos.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suficiente para identificar los factores de riesgo que pueden significar obstáculo en el aprendizaje de matemáticas en educación primaria, y para proponer alternativas que los minimicen o eliminen.</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En este sentido, el sustentante demuestra que tiene conocimiento medianamente suficiente de los propósitos educativos, enfoque pedagógico y aprendizajes esperados de la asignatura </w:t>
      </w:r>
      <w:r w:rsidRPr="00BA5BAB">
        <w:rPr>
          <w:rFonts w:eastAsia="Times New Roman" w:cstheme="minorHAnsi"/>
          <w:lang w:eastAsia="es-ES"/>
        </w:rPr>
        <w:lastRenderedPageBreak/>
        <w:t>Matemáticas en los diferentes grados de educación primaria, así como de los procesos de aprendizaje matemático en los niños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medianamente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educación primaria,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una capacidad medianamente suficiente para identificar los factores de riesgo que pueden significar obstáculo en el aprendizaje de matemáticas en educación primaria, y para proponer alternativas que los minimicen o eliminen.</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insuficiente de los propósitos educativos, enfoque pedagógico y aprendizajes esperados de la asignatura Matemáticas en los diferentes grados de educación primaria, así como de los procesos de aprendizaje matemático en los niños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insuficientes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educación primaria,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2B7FBE">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lastRenderedPageBreak/>
        <w:t>Además de lo anterior, no tiene capacidad suficiente para identificar los factores de riesgo que pueden significar obstáculo en el aprendizaje de matemáticas en educación primaria, y para proponer alternativas que los minimicen o eliminen.</w:t>
      </w:r>
    </w:p>
    <w:p w:rsidR="002B7FBE" w:rsidRPr="00BA5BAB" w:rsidRDefault="002B7FBE" w:rsidP="002B7FBE">
      <w:pPr>
        <w:tabs>
          <w:tab w:val="left" w:pos="1515"/>
        </w:tabs>
        <w:spacing w:after="0"/>
        <w:rPr>
          <w:rFonts w:eastAsia="Times New Roman" w:cstheme="minorHAnsi"/>
          <w:b/>
          <w:sz w:val="20"/>
          <w:szCs w:val="20"/>
          <w:lang w:eastAsia="es-ES"/>
        </w:rPr>
      </w:pPr>
    </w:p>
    <w:p w:rsidR="00D3694F" w:rsidRPr="00BA5BAB" w:rsidRDefault="00D3694F" w:rsidP="002B7FBE">
      <w:pPr>
        <w:tabs>
          <w:tab w:val="left" w:pos="1515"/>
        </w:tabs>
        <w:spacing w:after="0"/>
        <w:rPr>
          <w:rFonts w:eastAsia="Times New Roman" w:cstheme="minorHAnsi"/>
          <w:b/>
          <w:lang w:eastAsia="es-ES"/>
        </w:rPr>
      </w:pPr>
      <w:r w:rsidRPr="00BA5BAB">
        <w:rPr>
          <w:rFonts w:eastAsia="Times New Roman" w:cstheme="minorHAnsi"/>
          <w:b/>
          <w:lang w:eastAsia="es-ES"/>
        </w:rPr>
        <w:t>Estrategias para la asesoría</w:t>
      </w:r>
    </w:p>
    <w:p w:rsidR="002B7FBE" w:rsidRPr="00BA5BAB" w:rsidRDefault="002B7FBE" w:rsidP="002B7FBE">
      <w:pPr>
        <w:tabs>
          <w:tab w:val="left" w:pos="1515"/>
        </w:tabs>
        <w:spacing w:after="0"/>
        <w:rPr>
          <w:rFonts w:eastAsia="Times New Roman" w:cstheme="minorHAnsi"/>
          <w:b/>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suficientes sobre el sentido y las características del trabajo pedagógico que permite aprender matemáticas a los alumnos de educación primaria,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en las que se considere el empleo de recursos y materiales didácticos accesibles para todos, como en la formulación de procesos evaluativos que permitan conocer los avances y dificultades de los alumnos en el logro de los aprendizajes, de modo que se cuente con información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2B7FBE" w:rsidRPr="00BA5BAB" w:rsidRDefault="002B7FBE" w:rsidP="002B7FBE">
      <w:pPr>
        <w:spacing w:after="120" w:line="240" w:lineRule="auto"/>
        <w:rPr>
          <w:rFonts w:eastAsia="Times New Roman" w:cstheme="minorHAnsi"/>
          <w:b/>
          <w:i/>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medianamente suficientes sobre el sentido y las características del trabajo pedagógico que permite aprender matemáticas a los alumnos de educación primaria,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1A037B" w:rsidRPr="00BA5BAB">
        <w:rPr>
          <w:rFonts w:cstheme="minorHAnsi"/>
        </w:rPr>
        <w:t xml:space="preserve"> 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en las que se considere el empleo de recursos y materiales didácticos accesibles para todos, como en la formulación de procesos evaluativos que permitan conocer los avances y dificultades de los alumnos en el logro de los aprendizajes, de modo que se cuente con información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b/>
          <w:i/>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insuficientes sobre el sentido y las características del trabajo pedagógico que permite aprender matemáticas a los alumnos de educación primaria,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en las que se considere el empleo de recursos y materiales didácticos accesibles para todos, como en la formulación de procesos evaluativos que permitan conocer los avances y dificultades de los alumnos en el logro de los aprendizajes, de modo que se cuente con información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que no tiene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2B7FBE" w:rsidRPr="00BA5BAB" w:rsidRDefault="002B7FBE">
      <w:r w:rsidRPr="00BA5BAB">
        <w:br w:type="page"/>
      </w:r>
    </w:p>
    <w:p w:rsidR="002B7FBE" w:rsidRPr="00BA5BAB" w:rsidRDefault="002B7FBE" w:rsidP="002B7FBE">
      <w:pPr>
        <w:tabs>
          <w:tab w:val="left" w:pos="4890"/>
        </w:tabs>
        <w:spacing w:after="0" w:line="240" w:lineRule="auto"/>
        <w:jc w:val="center"/>
        <w:rPr>
          <w:rFonts w:eastAsia="Times New Roman" w:cstheme="minorHAnsi"/>
          <w:bCs/>
          <w:i/>
          <w:noProof/>
          <w:sz w:val="24"/>
          <w:szCs w:val="24"/>
          <w:lang w:val="es-ES_tradnl" w:eastAsia="es-ES"/>
        </w:rPr>
      </w:pPr>
      <w:r w:rsidRPr="00BA5BAB">
        <w:rPr>
          <w:rFonts w:eastAsia="Times New Roman" w:cstheme="minorHAnsi"/>
          <w:b/>
          <w:bCs/>
          <w:noProof/>
          <w:sz w:val="24"/>
          <w:szCs w:val="24"/>
          <w:lang w:val="es-ES_tradnl" w:eastAsia="es-ES"/>
        </w:rPr>
        <w:lastRenderedPageBreak/>
        <w:t>Asesor Técnico Pedagógico. Lenguaje oral y escrito. Secundaria</w:t>
      </w:r>
    </w:p>
    <w:p w:rsidR="002B7FBE" w:rsidRPr="00BA5BAB" w:rsidRDefault="002B7FBE" w:rsidP="002B7FBE">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2B7FBE" w:rsidRPr="00BA5BAB" w:rsidRDefault="002B7FBE" w:rsidP="002B7FBE">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2B7FBE" w:rsidRPr="00BA5BAB" w:rsidRDefault="002B7FBE" w:rsidP="002B7FBE">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2B7FBE" w:rsidRPr="00BA5BAB" w:rsidRDefault="002B7FBE" w:rsidP="002B7FBE">
      <w:pPr>
        <w:spacing w:after="0" w:line="240" w:lineRule="auto"/>
        <w:jc w:val="center"/>
        <w:rPr>
          <w:rFonts w:eastAsia="Times New Roman" w:cstheme="minorHAnsi"/>
          <w:i/>
          <w:sz w:val="24"/>
          <w:szCs w:val="24"/>
          <w:lang w:eastAsia="es-ES"/>
        </w:rPr>
      </w:pPr>
    </w:p>
    <w:p w:rsidR="002B7FBE" w:rsidRPr="00BA5BAB" w:rsidRDefault="002B7FBE" w:rsidP="002B7FBE">
      <w:pPr>
        <w:spacing w:after="0" w:line="240" w:lineRule="auto"/>
        <w:jc w:val="center"/>
        <w:rPr>
          <w:rFonts w:eastAsia="Times New Roman" w:cstheme="minorHAnsi"/>
          <w:i/>
          <w:lang w:eastAsia="es-ES"/>
        </w:rPr>
      </w:pPr>
    </w:p>
    <w:p w:rsidR="002B7FBE" w:rsidRPr="00BA5BAB" w:rsidRDefault="002B7FBE" w:rsidP="002B7FBE">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2B7FBE" w:rsidRPr="00BA5BAB" w:rsidRDefault="002B7FBE" w:rsidP="002B7FBE">
      <w:pPr>
        <w:spacing w:after="0" w:line="240" w:lineRule="auto"/>
        <w:rPr>
          <w:rFonts w:eastAsia="Times New Roman" w:cstheme="minorHAnsi"/>
          <w:b/>
          <w:lang w:eastAsia="es-ES"/>
        </w:rPr>
      </w:pPr>
    </w:p>
    <w:p w:rsidR="002B7FBE" w:rsidRPr="00BA5BAB" w:rsidRDefault="002B7FBE" w:rsidP="002B7FBE">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suficiente de los propósitos educativos, enfoque pedagógico y aprendizajes esperados relacionados con el lenguaje oral y la cultura escrita en educación secundaria, así como de los procesos de aprendizaje de la lectura, la interpretación y producción de textos y el sistema de escritura en los adolescentes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suficientes para asesorar a los docentes de educación secundaria,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suficiente para identificar los factores de riesgo que pueden significar obstáculo en el aprendizaje del lenguaje oral y escrito en educación secundaria, y para proponer alternativas que los minimicen o eliminen.</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En este sentido, el sustentante demuestra que tiene un conocimiento medianamente suficiente de los propósitos educativos, enfoque pedagógico y aprendizajes esperados relacionados con el </w:t>
      </w:r>
      <w:r w:rsidRPr="00BA5BAB">
        <w:rPr>
          <w:rFonts w:eastAsia="Times New Roman" w:cstheme="minorHAnsi"/>
          <w:lang w:eastAsia="es-ES"/>
        </w:rPr>
        <w:lastRenderedPageBreak/>
        <w:t>lenguaje oral y la cultura escrita en educación secundaria, así como de los procesos de aprendizaje de la lectura, la interpretación y producción de textos y el sistema de escritura en los adolescentes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medianamente 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educación secundaria,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medianamente suficiente para identificar los factores de riesgo que pueden significar obstáculo en el aprendizaje del lenguaje oral y escrito en educación secundaria, y para proponer alternativas que los minimicen o eliminen.</w:t>
      </w:r>
    </w:p>
    <w:p w:rsidR="00D3694F" w:rsidRPr="00BA5BAB" w:rsidRDefault="00D3694F" w:rsidP="00D3694F">
      <w:pPr>
        <w:spacing w:after="0"/>
        <w:jc w:val="both"/>
        <w:rPr>
          <w:rFonts w:ascii="Arial" w:eastAsia="Times New Roman" w:hAnsi="Arial" w:cs="Arial"/>
          <w:b/>
          <w:sz w:val="20"/>
          <w:szCs w:val="20"/>
          <w:lang w:eastAsia="es-ES"/>
        </w:rPr>
      </w:pPr>
    </w:p>
    <w:p w:rsidR="00D3694F" w:rsidRPr="00BA5BAB" w:rsidRDefault="00D3694F" w:rsidP="002B7FBE">
      <w:pPr>
        <w:spacing w:after="120" w:line="240" w:lineRule="auto"/>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insuficiente de los propósitos educativos, enfoque pedagógico y aprendizajes esperados relacionados con el lenguaje oral y la cultura escrita en educación secundaria, así como de los procesos de aprendizaje de la lectura, la interpretación y producción de textos y el sistema de escritura en los adolescentes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insuficientes relacionadas con el desarrollo del lenguaje oral y escrito, tales como el empleo de diversas alternativas en el planteamiento de tareas comunicativas acordes con el desarrollo de los alumnos, así como con la gestión de interacciones en el aula,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educación secundaria, pues considera importante tener en cuenta las características de sus prácticas al promover el desarrollo del lenguaje oral y escrito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lastRenderedPageBreak/>
        <w:t>Además de lo anterior, no tiene capacidad suficiente para identificar los factores de riesgo que pueden significar obstáculo en el aprendizaje del lenguaje oral y escrito en educación secundaria, y para proponer alternativas que los minimicen o eliminen.</w:t>
      </w:r>
    </w:p>
    <w:p w:rsidR="00D3694F" w:rsidRDefault="00D3694F" w:rsidP="00D3694F">
      <w:pPr>
        <w:tabs>
          <w:tab w:val="left" w:pos="1515"/>
        </w:tabs>
        <w:spacing w:after="0"/>
        <w:rPr>
          <w:rFonts w:ascii="Arial" w:eastAsia="Times New Roman" w:hAnsi="Arial" w:cs="Arial"/>
          <w:sz w:val="20"/>
          <w:szCs w:val="20"/>
          <w:lang w:eastAsia="es-ES"/>
        </w:rPr>
      </w:pPr>
    </w:p>
    <w:p w:rsidR="00BA5BAB" w:rsidRPr="00BA5BAB" w:rsidRDefault="00BA5BAB" w:rsidP="00D3694F">
      <w:pPr>
        <w:tabs>
          <w:tab w:val="left" w:pos="1515"/>
        </w:tabs>
        <w:spacing w:after="0"/>
        <w:rPr>
          <w:rFonts w:ascii="Arial" w:eastAsia="Times New Roman" w:hAnsi="Arial" w:cs="Arial"/>
          <w:sz w:val="20"/>
          <w:szCs w:val="20"/>
          <w:lang w:eastAsia="es-ES"/>
        </w:rPr>
      </w:pPr>
    </w:p>
    <w:p w:rsidR="00D3694F" w:rsidRPr="00BA5BAB" w:rsidRDefault="00D3694F" w:rsidP="002B7FBE">
      <w:pPr>
        <w:tabs>
          <w:tab w:val="left" w:pos="1515"/>
        </w:tabs>
        <w:spacing w:after="0"/>
        <w:rPr>
          <w:rFonts w:eastAsia="Times New Roman" w:cstheme="minorHAnsi"/>
          <w:b/>
          <w:lang w:eastAsia="es-ES"/>
        </w:rPr>
      </w:pPr>
      <w:r w:rsidRPr="00BA5BAB">
        <w:rPr>
          <w:rFonts w:eastAsia="Times New Roman" w:cstheme="minorHAnsi"/>
          <w:b/>
          <w:lang w:eastAsia="es-ES"/>
        </w:rPr>
        <w:t>Estrategias para la asesoría</w:t>
      </w:r>
    </w:p>
    <w:p w:rsidR="002B7FBE" w:rsidRPr="00BA5BAB" w:rsidRDefault="002B7FBE" w:rsidP="002B7FBE">
      <w:pPr>
        <w:tabs>
          <w:tab w:val="left" w:pos="1515"/>
        </w:tabs>
        <w:spacing w:after="0"/>
        <w:rPr>
          <w:rFonts w:eastAsia="Times New Roman" w:cstheme="minorHAnsi"/>
          <w:b/>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suficientes sobre el sentido y las características del trabajo pedagógico que permite desarrollar el lenguaje oral y la cultura escrita de los alumnos de educación secundaria,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CA6D6F" w:rsidRPr="00BA5BAB">
        <w:rPr>
          <w:rFonts w:cstheme="minorHAnsi"/>
          <w:lang w:eastAsia="es-MX"/>
        </w:rPr>
        <w:t xml:space="preserve">asesoría </w:t>
      </w:r>
      <w:r w:rsidRPr="00BA5BAB">
        <w:rPr>
          <w:rFonts w:cstheme="minorHAnsi"/>
          <w:lang w:eastAsia="es-MX"/>
        </w:rPr>
        <w:t xml:space="preserve">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w:t>
      </w:r>
      <w:r w:rsidRPr="00BA5BAB">
        <w:rPr>
          <w:rFonts w:cstheme="minorHAnsi"/>
          <w:lang w:eastAsia="es-MX"/>
        </w:rPr>
        <w:lastRenderedPageBreak/>
        <w:t>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medianamente suficientes sobre el sentido y las características del trabajo pedagógico que permite desarrollar el lenguaje oral y la cultura escrita de los alumnos de educación secundaria,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1A037B" w:rsidRPr="00BA5BAB">
        <w:rPr>
          <w:rFonts w:cstheme="minorHAnsi"/>
        </w:rPr>
        <w:t xml:space="preserve"> los docentes</w:t>
      </w:r>
      <w:r w:rsidRPr="00BA5BAB">
        <w:rPr>
          <w:rFonts w:cstheme="minorHAnsi"/>
        </w:rPr>
        <w:t xml:space="preserve"> 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496EB7">
      <w:pPr>
        <w:tabs>
          <w:tab w:val="left" w:pos="1515"/>
        </w:tabs>
        <w:spacing w:after="120"/>
        <w:rPr>
          <w:rFonts w:eastAsia="Times New Roman" w:cstheme="minorHAnsi"/>
          <w:b/>
          <w:i/>
          <w:lang w:eastAsia="es-ES"/>
        </w:rPr>
      </w:pPr>
      <w:r w:rsidRPr="00BA5BAB">
        <w:rPr>
          <w:rFonts w:eastAsia="Times New Roman" w:cstheme="minorHAnsi"/>
          <w:b/>
          <w:i/>
          <w:lang w:eastAsia="es-ES"/>
        </w:rPr>
        <w:lastRenderedPageBreak/>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insuficientes sobre el sentido y las características del trabajo pedagógico desarrollar el lenguaje oral y la cultura escrita de los alumnos de educación secundaria,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1A037B" w:rsidRPr="00BA5BAB">
        <w:rPr>
          <w:rFonts w:cstheme="minorHAnsi"/>
        </w:rPr>
        <w:t xml:space="preserve"> los docentes</w:t>
      </w:r>
      <w:r w:rsidRPr="00BA5BAB">
        <w:rPr>
          <w:rFonts w:cstheme="minorHAnsi"/>
        </w:rPr>
        <w:t xml:space="preserve"> 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lenguaje oral y escrito,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no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D3694F">
      <w:pPr>
        <w:tabs>
          <w:tab w:val="left" w:pos="1515"/>
        </w:tabs>
        <w:spacing w:after="0"/>
        <w:rPr>
          <w:rFonts w:ascii="Arial" w:eastAsia="Times New Roman" w:hAnsi="Arial" w:cs="Arial"/>
          <w:sz w:val="20"/>
          <w:szCs w:val="20"/>
          <w:lang w:eastAsia="es-ES"/>
        </w:rPr>
      </w:pPr>
    </w:p>
    <w:p w:rsidR="00496EB7" w:rsidRPr="00BA5BAB" w:rsidRDefault="00496EB7">
      <w:pPr>
        <w:rPr>
          <w:rFonts w:ascii="Arial" w:eastAsia="Times New Roman" w:hAnsi="Arial" w:cs="Arial"/>
          <w:sz w:val="20"/>
          <w:szCs w:val="20"/>
          <w:lang w:eastAsia="es-ES"/>
        </w:rPr>
      </w:pPr>
      <w:r w:rsidRPr="00BA5BAB">
        <w:rPr>
          <w:rFonts w:ascii="Arial" w:eastAsia="Times New Roman" w:hAnsi="Arial" w:cs="Arial"/>
          <w:sz w:val="20"/>
          <w:szCs w:val="20"/>
          <w:lang w:eastAsia="es-ES"/>
        </w:rPr>
        <w:br w:type="page"/>
      </w:r>
    </w:p>
    <w:p w:rsidR="00496EB7" w:rsidRPr="00BA5BAB" w:rsidRDefault="00496EB7" w:rsidP="00496EB7">
      <w:pPr>
        <w:tabs>
          <w:tab w:val="left" w:pos="4890"/>
        </w:tabs>
        <w:spacing w:after="0" w:line="240" w:lineRule="auto"/>
        <w:jc w:val="center"/>
        <w:rPr>
          <w:rFonts w:eastAsia="Times New Roman" w:cstheme="minorHAnsi"/>
          <w:bCs/>
          <w:i/>
          <w:noProof/>
          <w:sz w:val="24"/>
          <w:szCs w:val="24"/>
          <w:lang w:val="es-ES_tradnl" w:eastAsia="es-ES"/>
        </w:rPr>
      </w:pPr>
      <w:r w:rsidRPr="00BA5BAB">
        <w:rPr>
          <w:rFonts w:eastAsia="Times New Roman" w:cstheme="minorHAnsi"/>
          <w:b/>
          <w:bCs/>
          <w:noProof/>
          <w:sz w:val="24"/>
          <w:szCs w:val="24"/>
          <w:lang w:val="es-ES_tradnl" w:eastAsia="es-ES"/>
        </w:rPr>
        <w:lastRenderedPageBreak/>
        <w:t>Asesor Técnico Pedagógico. Pensamiento matemático. Secundaria</w:t>
      </w:r>
    </w:p>
    <w:p w:rsidR="00496EB7" w:rsidRPr="00BA5BAB" w:rsidRDefault="00496EB7" w:rsidP="00496EB7">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496EB7" w:rsidRPr="00BA5BAB" w:rsidRDefault="00496EB7" w:rsidP="00496EB7">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496EB7" w:rsidRPr="00BA5BAB" w:rsidRDefault="00496EB7" w:rsidP="00496EB7">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496EB7" w:rsidRPr="00BA5BAB" w:rsidRDefault="00496EB7" w:rsidP="00496EB7">
      <w:pPr>
        <w:spacing w:after="0" w:line="240" w:lineRule="auto"/>
        <w:jc w:val="center"/>
        <w:rPr>
          <w:rFonts w:eastAsia="Times New Roman" w:cstheme="minorHAnsi"/>
          <w:i/>
          <w:sz w:val="24"/>
          <w:szCs w:val="24"/>
          <w:lang w:eastAsia="es-ES"/>
        </w:rPr>
      </w:pPr>
    </w:p>
    <w:p w:rsidR="00496EB7" w:rsidRPr="00BA5BAB" w:rsidRDefault="00496EB7" w:rsidP="00496EB7">
      <w:pPr>
        <w:spacing w:after="0" w:line="240" w:lineRule="auto"/>
        <w:jc w:val="center"/>
        <w:rPr>
          <w:rFonts w:eastAsia="Times New Roman" w:cstheme="minorHAnsi"/>
          <w:i/>
          <w:lang w:eastAsia="es-ES"/>
        </w:rPr>
      </w:pPr>
    </w:p>
    <w:p w:rsidR="00496EB7" w:rsidRPr="00BA5BAB" w:rsidRDefault="00496EB7" w:rsidP="00496EB7">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496EB7" w:rsidRPr="00BA5BAB" w:rsidRDefault="00496EB7" w:rsidP="00496EB7">
      <w:pPr>
        <w:spacing w:after="0" w:line="240" w:lineRule="auto"/>
        <w:rPr>
          <w:rFonts w:eastAsia="Times New Roman" w:cstheme="minorHAnsi"/>
          <w:b/>
          <w:lang w:eastAsia="es-ES"/>
        </w:rPr>
      </w:pPr>
    </w:p>
    <w:p w:rsidR="00496EB7" w:rsidRPr="00BA5BAB" w:rsidRDefault="00496EB7" w:rsidP="00496EB7">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suficiente de los propósitos educativos, enfoque pedagógico y aprendizajes esperados relativos a matemáticas en los diferentes grados de educación secundaria, así como de los procesos de aprendizaje matemático en los adolescentes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suficientes para asesorar a los docentes de educación secundaria,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suficiente para identificar los factores de riesgo que pueden significar obstáculo en el aprendizaje de matemáticas en educación secundaria, y para proponer alternativas que los minimicen o eliminen.</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En este sentido, el sustentante demuestra que tiene un conocimiento medianamente suficiente de los propósitos educativos, enfoque pedagógico y aprendizajes esperados relativos a matemáticas </w:t>
      </w:r>
      <w:r w:rsidRPr="00BA5BAB">
        <w:rPr>
          <w:rFonts w:eastAsia="Times New Roman" w:cstheme="minorHAnsi"/>
          <w:lang w:eastAsia="es-ES"/>
        </w:rPr>
        <w:lastRenderedPageBreak/>
        <w:t>en los diferentes grados de educación secundaria, así como de los procesos de aprendizaje matemático en los adolescentes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medianamente 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educación secundaria,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D3694F">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una capacidad medianamente suficiente para identificar los factores de riesgo que pueden significar obstáculo en el aprendizaje de matemáticas en educación secundaria, y para proponer alternativas que los minimicen o eliminen.</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un conocimiento insuficiente de los propósitos educativos, enfoque pedagógico y aprendizajes esperados relativos a matemáticas en los diferentes grados de educación secundaria, así como de los procesos de aprendizaje matemático en los adolescentes que cursan este nivel educativo y del papel que juegan en ello las condiciones del entorno familiar, cultural y social del alumno.</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Se advierte que posee herramientas insuficientes relacionadas con la promoción de aprendizajes matemáticos, tales como el empleo de diversas alternativas en el planteamiento de problemas acordes con el desarrollo del pensamiento matemático de los alumnos, así como con la gestión de interacciones en el aula durante los procesos de resolución de tareas matemáticas, al tratarse de un mediador que potencia el aprendizaje.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educación secundaria, pues considera importante tener en cuenta las características de sus prácticas al promover aprendizajes matemáticos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D3694F" w:rsidRPr="00BA5BAB" w:rsidRDefault="00D3694F" w:rsidP="00496EB7">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lastRenderedPageBreak/>
        <w:t>Además de lo anterior, no tiene capacidad suficiente para identificar los factores de riesgo que pueden significar obstáculo en el aprendizaje de matemáticas en educación secundaria, y para proponer alternativas que los minimicen o eliminen.</w:t>
      </w:r>
    </w:p>
    <w:p w:rsidR="00BA5BAB" w:rsidRDefault="00BA5BAB" w:rsidP="00496EB7">
      <w:pPr>
        <w:tabs>
          <w:tab w:val="left" w:pos="1515"/>
        </w:tabs>
        <w:spacing w:after="0"/>
        <w:rPr>
          <w:rFonts w:eastAsia="Times New Roman" w:cstheme="minorHAnsi"/>
          <w:b/>
          <w:lang w:eastAsia="es-ES"/>
        </w:rPr>
      </w:pPr>
    </w:p>
    <w:p w:rsidR="00D3694F" w:rsidRPr="00BA5BAB" w:rsidRDefault="00D3694F" w:rsidP="00496EB7">
      <w:pPr>
        <w:tabs>
          <w:tab w:val="left" w:pos="1515"/>
        </w:tabs>
        <w:spacing w:after="0"/>
        <w:rPr>
          <w:rFonts w:eastAsia="Times New Roman" w:cstheme="minorHAnsi"/>
          <w:b/>
          <w:lang w:eastAsia="es-ES"/>
        </w:rPr>
      </w:pPr>
      <w:r w:rsidRPr="00BA5BAB">
        <w:rPr>
          <w:rFonts w:eastAsia="Times New Roman" w:cstheme="minorHAnsi"/>
          <w:b/>
          <w:lang w:eastAsia="es-ES"/>
        </w:rPr>
        <w:t>Estrategias para la asesoría</w:t>
      </w:r>
    </w:p>
    <w:p w:rsidR="00496EB7" w:rsidRPr="00BA5BAB" w:rsidRDefault="00496EB7" w:rsidP="00496EB7">
      <w:pPr>
        <w:tabs>
          <w:tab w:val="left" w:pos="1515"/>
        </w:tabs>
        <w:spacing w:after="0"/>
        <w:rPr>
          <w:rFonts w:eastAsia="Times New Roman" w:cstheme="minorHAnsi"/>
          <w:b/>
          <w:lang w:eastAsia="es-ES"/>
        </w:rPr>
      </w:pPr>
    </w:p>
    <w:p w:rsidR="00D3694F" w:rsidRPr="00BA5BAB" w:rsidRDefault="00D3694F" w:rsidP="00496EB7">
      <w:pPr>
        <w:tabs>
          <w:tab w:val="left" w:pos="1515"/>
        </w:tabs>
        <w:spacing w:after="120"/>
        <w:rPr>
          <w:rFonts w:eastAsia="Times New Roman" w:cstheme="minorHAnsi"/>
          <w:b/>
          <w:i/>
          <w:lang w:eastAsia="es-ES"/>
        </w:rPr>
      </w:pPr>
      <w:r w:rsidRPr="00BA5BAB">
        <w:rPr>
          <w:rFonts w:eastAsia="Times New Roman" w:cstheme="minorHAnsi"/>
          <w:b/>
          <w:i/>
          <w:lang w:eastAsia="es-ES"/>
        </w:rPr>
        <w:t>Nivel III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suficientes sobre el sentido y las características del trabajo pedagógico que permite aprender matemáticas a los alumnos de educación secundaria,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w:t>
      </w:r>
      <w:r w:rsidR="001A037B" w:rsidRPr="00BA5BAB">
        <w:rPr>
          <w:rFonts w:cstheme="minorHAnsi"/>
        </w:rPr>
        <w:t xml:space="preserve"> 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en las que se considere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D3694F" w:rsidRPr="00BA5BAB" w:rsidRDefault="00D3694F"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medianamente suficientes sobre el sentido y las características del trabajo pedagógico que permite aprender matemáticas a los alumnos de educación secundaria,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en las que se considere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496EB7" w:rsidRPr="00BA5BAB" w:rsidRDefault="00496EB7" w:rsidP="002B7FBE">
      <w:pPr>
        <w:tabs>
          <w:tab w:val="left" w:pos="1515"/>
        </w:tabs>
        <w:spacing w:after="120"/>
        <w:rPr>
          <w:rFonts w:eastAsia="Times New Roman" w:cstheme="minorHAnsi"/>
          <w:b/>
          <w:i/>
          <w:lang w:eastAsia="es-ES"/>
        </w:rPr>
      </w:pPr>
    </w:p>
    <w:p w:rsidR="00D3694F" w:rsidRPr="00BA5BAB" w:rsidRDefault="00D3694F" w:rsidP="00496EB7">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lastRenderedPageBreak/>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insuficientes sobre el sentido y las características del trabajo pedagógico que permite aprender matemáticas a los alumnos de educación secundaria,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teniendo en cuenta que </w:t>
      </w:r>
      <w:r w:rsidR="001A037B" w:rsidRPr="00BA5BAB">
        <w:rPr>
          <w:rFonts w:cstheme="minorHAnsi"/>
        </w:rPr>
        <w:t xml:space="preserve">los docentes </w:t>
      </w:r>
      <w:r w:rsidRPr="00BA5BAB">
        <w:rPr>
          <w:rFonts w:cstheme="minorHAnsi"/>
        </w:rPr>
        <w:t xml:space="preserve">laboran en grados, tipos de escuela y contextos diversos. </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CA6D6F" w:rsidRPr="00BA5BAB">
        <w:rPr>
          <w:rFonts w:cstheme="minorHAnsi"/>
        </w:rPr>
        <w:t>,</w:t>
      </w:r>
      <w:r w:rsidRPr="00BA5BAB">
        <w:rPr>
          <w:rFonts w:cstheme="minorHAnsi"/>
        </w:rPr>
        <w:t xml:space="preserve"> tanto en el diseño de situaciones de aprendizaje para promover el desarrollo del pensamiento matemático, que sean interesantes y desafiantes para los alumnos, en las que se considere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situaciones de aprendizaje, y donde la convivencia y la participación de los alumnos son elementos clave.</w:t>
      </w:r>
    </w:p>
    <w:p w:rsidR="00D3694F" w:rsidRPr="00BA5BAB" w:rsidRDefault="00D3694F" w:rsidP="00D3694F">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que no tiene la capacidad suficiente para brindar </w:t>
      </w:r>
      <w:r w:rsidR="00CA6D6F"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D3694F" w:rsidRPr="00BA5BAB" w:rsidRDefault="00D3694F" w:rsidP="00D3694F">
      <w:pPr>
        <w:tabs>
          <w:tab w:val="left" w:pos="1515"/>
        </w:tabs>
        <w:spacing w:after="0"/>
        <w:rPr>
          <w:rFonts w:ascii="Arial" w:eastAsia="Times New Roman" w:hAnsi="Arial" w:cs="Arial"/>
          <w:sz w:val="20"/>
          <w:szCs w:val="20"/>
          <w:lang w:eastAsia="es-ES"/>
        </w:rPr>
      </w:pPr>
    </w:p>
    <w:p w:rsidR="00496EB7" w:rsidRPr="00BA5BAB" w:rsidRDefault="00496EB7">
      <w:r w:rsidRPr="00BA5BAB">
        <w:br w:type="page"/>
      </w:r>
    </w:p>
    <w:p w:rsidR="004677CC" w:rsidRPr="00BA5BAB" w:rsidRDefault="004677CC" w:rsidP="004677CC">
      <w:pPr>
        <w:tabs>
          <w:tab w:val="left" w:pos="4890"/>
        </w:tabs>
        <w:spacing w:after="0" w:line="240" w:lineRule="auto"/>
        <w:jc w:val="center"/>
        <w:rPr>
          <w:rFonts w:eastAsia="Times New Roman" w:cstheme="minorHAnsi"/>
          <w:bCs/>
          <w:i/>
          <w:noProof/>
          <w:sz w:val="24"/>
          <w:szCs w:val="24"/>
          <w:lang w:val="es-ES_tradnl" w:eastAsia="es-ES"/>
        </w:rPr>
      </w:pPr>
      <w:bookmarkStart w:id="0" w:name="_Hlk516833819"/>
      <w:r w:rsidRPr="00BA5BAB">
        <w:rPr>
          <w:rFonts w:eastAsia="Times New Roman" w:cstheme="minorHAnsi"/>
          <w:b/>
          <w:bCs/>
          <w:noProof/>
          <w:sz w:val="24"/>
          <w:szCs w:val="24"/>
          <w:lang w:val="es-ES_tradnl" w:eastAsia="es-ES"/>
        </w:rPr>
        <w:lastRenderedPageBreak/>
        <w:t xml:space="preserve">Asesor Técnico Pedagógico. Educación </w:t>
      </w:r>
      <w:r>
        <w:rPr>
          <w:rFonts w:eastAsia="Times New Roman" w:cstheme="minorHAnsi"/>
          <w:b/>
          <w:bCs/>
          <w:noProof/>
          <w:sz w:val="24"/>
          <w:szCs w:val="24"/>
          <w:lang w:val="es-ES_tradnl" w:eastAsia="es-ES"/>
        </w:rPr>
        <w:t>especial</w:t>
      </w:r>
    </w:p>
    <w:p w:rsidR="004677CC" w:rsidRPr="00BA5BAB" w:rsidRDefault="004677CC" w:rsidP="004677CC">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4677CC" w:rsidRPr="00BA5BAB" w:rsidRDefault="004677CC" w:rsidP="004677CC">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4677CC" w:rsidRPr="00BA5BAB" w:rsidRDefault="004677CC" w:rsidP="004677CC">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4677CC" w:rsidRPr="00BA5BAB" w:rsidRDefault="004677CC" w:rsidP="004677CC">
      <w:pPr>
        <w:spacing w:after="0" w:line="240" w:lineRule="auto"/>
        <w:jc w:val="center"/>
        <w:rPr>
          <w:rFonts w:eastAsia="Times New Roman" w:cstheme="minorHAnsi"/>
          <w:i/>
          <w:sz w:val="24"/>
          <w:szCs w:val="24"/>
          <w:lang w:eastAsia="es-ES"/>
        </w:rPr>
      </w:pPr>
    </w:p>
    <w:p w:rsidR="004677CC" w:rsidRPr="00BA5BAB" w:rsidRDefault="004677CC" w:rsidP="004677CC">
      <w:pPr>
        <w:spacing w:after="0" w:line="240" w:lineRule="auto"/>
        <w:jc w:val="center"/>
        <w:rPr>
          <w:rFonts w:eastAsia="Times New Roman" w:cstheme="minorHAnsi"/>
          <w:i/>
          <w:lang w:eastAsia="es-ES"/>
        </w:rPr>
      </w:pPr>
    </w:p>
    <w:p w:rsidR="004677CC" w:rsidRPr="00BA5BAB" w:rsidRDefault="004677CC" w:rsidP="004677CC">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4677CC" w:rsidRPr="00BA5BAB" w:rsidRDefault="004677CC" w:rsidP="004677CC">
      <w:pPr>
        <w:spacing w:after="0" w:line="240" w:lineRule="auto"/>
        <w:rPr>
          <w:rFonts w:eastAsia="Times New Roman" w:cstheme="minorHAnsi"/>
          <w:b/>
          <w:lang w:eastAsia="es-ES"/>
        </w:rPr>
      </w:pPr>
    </w:p>
    <w:p w:rsidR="004677CC" w:rsidRPr="004677CC" w:rsidRDefault="004677CC" w:rsidP="004677CC">
      <w:pPr>
        <w:spacing w:after="120" w:line="240" w:lineRule="auto"/>
        <w:rPr>
          <w:rFonts w:eastAsia="Times New Roman" w:cstheme="minorHAnsi"/>
          <w:b/>
          <w:i/>
          <w:lang w:eastAsia="es-ES"/>
        </w:rPr>
      </w:pPr>
      <w:r w:rsidRPr="00BA5BAB">
        <w:rPr>
          <w:rFonts w:eastAsia="Times New Roman" w:cstheme="minorHAnsi"/>
          <w:b/>
          <w:i/>
          <w:lang w:eastAsia="es-ES"/>
        </w:rPr>
        <w:t>Nivel III</w:t>
      </w:r>
      <w:bookmarkEnd w:id="0"/>
    </w:p>
    <w:tbl>
      <w:tblPr>
        <w:tblStyle w:val="Tablaconcuadrcula"/>
        <w:tblW w:w="0" w:type="auto"/>
        <w:tblLook w:val="04A0" w:firstRow="1" w:lastRow="0" w:firstColumn="1" w:lastColumn="0" w:noHBand="0" w:noVBand="1"/>
      </w:tblPr>
      <w:tblGrid>
        <w:gridCol w:w="8828"/>
      </w:tblGrid>
      <w:tr w:rsidR="004677CC" w:rsidTr="006C4E1E">
        <w:tc>
          <w:tcPr>
            <w:tcW w:w="8828" w:type="dxa"/>
          </w:tcPr>
          <w:p w:rsidR="004677CC" w:rsidRPr="005F1F34" w:rsidRDefault="004677CC" w:rsidP="006C4E1E">
            <w:pPr>
              <w:tabs>
                <w:tab w:val="left" w:pos="1515"/>
              </w:tabs>
              <w:rPr>
                <w:rFonts w:ascii="Calibri" w:eastAsia="Times New Roman" w:hAnsi="Calibri" w:cs="Calibri"/>
                <w:b/>
                <w:sz w:val="10"/>
                <w:szCs w:val="10"/>
                <w:lang w:eastAsia="es-ES"/>
              </w:rPr>
            </w:pPr>
          </w:p>
          <w:p w:rsidR="004677CC" w:rsidRPr="00E3155B" w:rsidRDefault="004677CC" w:rsidP="006C4E1E">
            <w:pPr>
              <w:spacing w:after="120"/>
              <w:jc w:val="both"/>
              <w:rPr>
                <w:rFonts w:ascii="Calibri" w:eastAsia="Times New Roman" w:hAnsi="Calibri" w:cs="Calibri"/>
                <w:lang w:eastAsia="es-ES"/>
              </w:rPr>
            </w:pPr>
            <w:r w:rsidRPr="005F1F34">
              <w:rPr>
                <w:rFonts w:ascii="Calibri" w:eastAsia="Times New Roman" w:hAnsi="Calibri" w:cs="Calibri"/>
                <w:lang w:eastAsia="es-ES"/>
              </w:rPr>
              <w:t xml:space="preserve">El </w:t>
            </w:r>
            <w:r w:rsidRPr="00E3155B">
              <w:rPr>
                <w:rFonts w:ascii="Calibri" w:eastAsia="Times New Roman" w:hAnsi="Calibri" w:cs="Calibri"/>
                <w:lang w:eastAsia="es-ES"/>
              </w:rPr>
              <w:t xml:space="preserve">sustentante ubicado en este nivel manifiesta </w:t>
            </w:r>
            <w:r w:rsidRPr="00961487">
              <w:rPr>
                <w:rFonts w:ascii="Calibri" w:eastAsia="Times New Roman" w:hAnsi="Calibri" w:cs="Calibri"/>
                <w:b/>
                <w:color w:val="FF0000"/>
                <w:lang w:eastAsia="es-ES"/>
              </w:rPr>
              <w:t xml:space="preserve">un dominio </w:t>
            </w:r>
            <w:r w:rsidRPr="007914A3">
              <w:rPr>
                <w:rFonts w:ascii="Calibri" w:eastAsia="Times New Roman" w:hAnsi="Calibri" w:cs="Calibri"/>
                <w:b/>
                <w:color w:val="FF0000"/>
                <w:lang w:eastAsia="es-ES"/>
              </w:rPr>
              <w:t>suficiente y organizado</w:t>
            </w:r>
            <w:r w:rsidRPr="007914A3">
              <w:rPr>
                <w:rFonts w:ascii="Calibri" w:eastAsia="Times New Roman" w:hAnsi="Calibri" w:cs="Calibri"/>
                <w:color w:val="FF0000"/>
                <w:lang w:eastAsia="es-ES"/>
              </w:rPr>
              <w:t xml:space="preserve"> </w:t>
            </w:r>
            <w:r w:rsidRPr="00E3155B">
              <w:rPr>
                <w:rFonts w:ascii="Calibri" w:eastAsia="Times New Roman" w:hAnsi="Calibri" w:cs="Calibri"/>
                <w:lang w:eastAsia="es-ES"/>
              </w:rPr>
              <w:t>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4677CC" w:rsidRPr="00E3155B" w:rsidRDefault="004677CC" w:rsidP="006C4E1E">
            <w:pPr>
              <w:spacing w:after="120"/>
              <w:jc w:val="both"/>
              <w:rPr>
                <w:rFonts w:ascii="Calibri" w:eastAsia="Times New Roman" w:hAnsi="Calibri" w:cs="Calibri"/>
                <w:lang w:eastAsia="es-ES"/>
              </w:rPr>
            </w:pPr>
            <w:r w:rsidRPr="00E3155B">
              <w:rPr>
                <w:rFonts w:ascii="Calibri" w:eastAsia="Times New Roman" w:hAnsi="Calibri" w:cs="Calibri"/>
                <w:lang w:eastAsia="es-ES"/>
              </w:rPr>
              <w:t xml:space="preserve">En este sentido, el sustentante demuestra que tiene </w:t>
            </w:r>
            <w:r w:rsidRPr="00D2178C">
              <w:rPr>
                <w:rFonts w:ascii="Calibri" w:eastAsia="Times New Roman" w:hAnsi="Calibri" w:cs="Calibri"/>
                <w:b/>
                <w:color w:val="FF0000"/>
                <w:lang w:eastAsia="es-ES"/>
              </w:rPr>
              <w:t>conocimiento suficiente</w:t>
            </w:r>
            <w:r w:rsidRPr="00D2178C">
              <w:rPr>
                <w:rFonts w:ascii="Calibri" w:eastAsia="Times New Roman" w:hAnsi="Calibri" w:cs="Calibri"/>
                <w:color w:val="FF0000"/>
                <w:lang w:eastAsia="es-ES"/>
              </w:rPr>
              <w:t xml:space="preserve"> </w:t>
            </w:r>
            <w:r w:rsidRPr="00E3155B">
              <w:rPr>
                <w:rFonts w:ascii="Calibri" w:eastAsia="Times New Roman" w:hAnsi="Calibri" w:cs="Calibri"/>
                <w:lang w:eastAsia="es-ES"/>
              </w:rPr>
              <w:t xml:space="preserve">de los </w:t>
            </w:r>
            <w:r w:rsidRPr="001402A4">
              <w:rPr>
                <w:rFonts w:ascii="Calibri" w:eastAsia="Times New Roman" w:hAnsi="Calibri" w:cs="Calibri"/>
                <w:highlight w:val="yellow"/>
                <w:lang w:eastAsia="es-ES"/>
              </w:rPr>
              <w:t>propósitos educativos</w:t>
            </w:r>
            <w:r w:rsidRPr="00E3155B">
              <w:rPr>
                <w:rFonts w:ascii="Calibri" w:eastAsia="Times New Roman" w:hAnsi="Calibri" w:cs="Calibri"/>
                <w:lang w:eastAsia="es-ES"/>
              </w:rPr>
              <w:t xml:space="preserve">, enfoques pedagógicos y </w:t>
            </w:r>
            <w:r w:rsidRPr="001402A4">
              <w:rPr>
                <w:rFonts w:ascii="Calibri" w:eastAsia="Times New Roman" w:hAnsi="Calibri" w:cs="Calibri"/>
                <w:highlight w:val="yellow"/>
                <w:lang w:eastAsia="es-ES"/>
              </w:rPr>
              <w:t>contenidos de la Educación Básica</w:t>
            </w:r>
            <w:r w:rsidRPr="00E3155B">
              <w:rPr>
                <w:rFonts w:ascii="Calibri" w:eastAsia="Times New Roman" w:hAnsi="Calibri" w:cs="Calibri"/>
                <w:lang w:eastAsia="es-ES"/>
              </w:rPr>
              <w:t xml:space="preserve">, así como de las </w:t>
            </w:r>
            <w:r w:rsidRPr="001402A4">
              <w:rPr>
                <w:rFonts w:ascii="Calibri" w:eastAsia="Times New Roman" w:hAnsi="Calibri" w:cs="Calibri"/>
                <w:highlight w:val="cyan"/>
                <w:lang w:eastAsia="es-ES"/>
              </w:rPr>
              <w:t>características y los procesos de desarrollo físico, cognoscitivo, lingüístico y afectivo social de los alumnos que presentan discapacidad y/o aptitudes sobresalientes</w:t>
            </w:r>
            <w:r w:rsidRPr="00E3155B">
              <w:rPr>
                <w:rFonts w:ascii="Calibri" w:eastAsia="Times New Roman" w:hAnsi="Calibri" w:cs="Calibri"/>
                <w:lang w:eastAsia="es-ES"/>
              </w:rPr>
              <w:t xml:space="preserve">. </w:t>
            </w:r>
            <w:r w:rsidRPr="001402A4">
              <w:rPr>
                <w:rFonts w:ascii="Calibri" w:eastAsia="Times New Roman" w:hAnsi="Calibri" w:cs="Calibri"/>
                <w:highlight w:val="yellow"/>
                <w:lang w:eastAsia="es-ES"/>
              </w:rPr>
              <w:t>De igual forma, reconoce el papel que juegan en ello las condiciones del entorno familiar, cultural y social</w:t>
            </w:r>
            <w:r w:rsidRPr="00E3155B">
              <w:rPr>
                <w:rFonts w:ascii="Calibri" w:eastAsia="Times New Roman" w:hAnsi="Calibri" w:cs="Calibri"/>
                <w:lang w:eastAsia="es-ES"/>
              </w:rPr>
              <w:t xml:space="preserve"> del alumno.</w:t>
            </w:r>
          </w:p>
          <w:p w:rsidR="004677CC" w:rsidRPr="00E3155B" w:rsidRDefault="004677CC" w:rsidP="006C4E1E">
            <w:pPr>
              <w:spacing w:after="120"/>
              <w:jc w:val="both"/>
              <w:rPr>
                <w:rFonts w:ascii="Calibri" w:eastAsia="Times New Roman" w:hAnsi="Calibri" w:cs="Calibri"/>
                <w:lang w:eastAsia="es-ES"/>
              </w:rPr>
            </w:pPr>
            <w:r>
              <w:rPr>
                <w:rFonts w:ascii="Calibri" w:eastAsia="Times New Roman" w:hAnsi="Calibri" w:cs="Calibri"/>
                <w:lang w:eastAsia="es-ES"/>
              </w:rPr>
              <w:t>M</w:t>
            </w:r>
            <w:r w:rsidRPr="00E3155B">
              <w:rPr>
                <w:rFonts w:ascii="Calibri" w:eastAsia="Times New Roman" w:hAnsi="Calibri" w:cs="Calibri"/>
                <w:lang w:eastAsia="es-ES"/>
              </w:rPr>
              <w:t xml:space="preserve">anifiesta tener </w:t>
            </w:r>
            <w:r w:rsidRPr="00D2178C">
              <w:rPr>
                <w:rFonts w:ascii="Calibri" w:eastAsia="Times New Roman" w:hAnsi="Calibri" w:cs="Calibri"/>
                <w:b/>
                <w:color w:val="FF0000"/>
                <w:lang w:eastAsia="es-ES"/>
              </w:rPr>
              <w:t>habilidades suficientes</w:t>
            </w:r>
            <w:r w:rsidRPr="00D2178C">
              <w:rPr>
                <w:rFonts w:ascii="Calibri" w:eastAsia="Times New Roman" w:hAnsi="Calibri" w:cs="Calibri"/>
                <w:color w:val="FF0000"/>
                <w:lang w:eastAsia="es-ES"/>
              </w:rPr>
              <w:t xml:space="preserve"> </w:t>
            </w:r>
            <w:r w:rsidRPr="00E3155B">
              <w:rPr>
                <w:rFonts w:ascii="Calibri" w:eastAsia="Times New Roman" w:hAnsi="Calibri" w:cs="Calibri"/>
                <w:lang w:eastAsia="es-ES"/>
              </w:rPr>
              <w:t xml:space="preserve">para proponer y acordar con los docentes que asesora, </w:t>
            </w:r>
            <w:r w:rsidRPr="00DB4A5F">
              <w:rPr>
                <w:rFonts w:ascii="Calibri" w:eastAsia="Times New Roman" w:hAnsi="Calibri" w:cs="Calibri"/>
                <w:highlight w:val="yellow"/>
                <w:lang w:eastAsia="es-ES"/>
              </w:rPr>
              <w:t>formas de intervención</w:t>
            </w:r>
            <w:r w:rsidRPr="00E3155B">
              <w:rPr>
                <w:rFonts w:ascii="Calibri" w:eastAsia="Times New Roman" w:hAnsi="Calibri" w:cs="Calibri"/>
                <w:lang w:eastAsia="es-ES"/>
              </w:rPr>
              <w:t xml:space="preserve"> y </w:t>
            </w:r>
            <w:r w:rsidRPr="007758A3">
              <w:rPr>
                <w:rFonts w:ascii="Calibri" w:eastAsia="Times New Roman" w:hAnsi="Calibri" w:cs="Calibri"/>
                <w:highlight w:val="cyan"/>
                <w:lang w:eastAsia="es-ES"/>
              </w:rPr>
              <w:t>ambientes escolares</w:t>
            </w:r>
            <w:r w:rsidRPr="00E3155B">
              <w:rPr>
                <w:rFonts w:ascii="Calibri" w:eastAsia="Times New Roman" w:hAnsi="Calibri" w:cs="Calibri"/>
                <w:lang w:eastAsia="es-ES"/>
              </w:rPr>
              <w:t xml:space="preserve"> propicios para estimular el aprendizaje y </w:t>
            </w:r>
            <w:r w:rsidRPr="001402A4">
              <w:rPr>
                <w:rFonts w:ascii="Calibri" w:eastAsia="Times New Roman" w:hAnsi="Calibri" w:cs="Calibri"/>
                <w:highlight w:val="yellow"/>
                <w:lang w:eastAsia="es-ES"/>
              </w:rPr>
              <w:t>minimizar o eliminar las barreras que limitan el aprendizaje</w:t>
            </w:r>
            <w:r w:rsidRPr="00E3155B">
              <w:rPr>
                <w:rFonts w:ascii="Calibri" w:eastAsia="Times New Roman" w:hAnsi="Calibri" w:cs="Calibri"/>
                <w:lang w:eastAsia="es-ES"/>
              </w:rPr>
              <w:t xml:space="preserve"> y la participación de todos los alumnos, particularmente de aquellos que presentan discapacidad y/o aptitudes sobresalientes.</w:t>
            </w:r>
          </w:p>
          <w:p w:rsidR="004677CC" w:rsidRDefault="004677CC" w:rsidP="006C4E1E">
            <w:pPr>
              <w:spacing w:after="120"/>
              <w:jc w:val="both"/>
              <w:rPr>
                <w:rFonts w:ascii="Calibri" w:eastAsia="Calibri" w:hAnsi="Calibri" w:cs="Times New Roman"/>
                <w:lang w:val="es-CO"/>
              </w:rPr>
            </w:pPr>
            <w:r w:rsidRPr="00E3155B">
              <w:rPr>
                <w:rFonts w:ascii="Calibri" w:eastAsia="Times New Roman" w:hAnsi="Calibri" w:cs="Calibri"/>
                <w:lang w:eastAsia="es-ES"/>
              </w:rPr>
              <w:t xml:space="preserve">Se revela también que posee </w:t>
            </w:r>
            <w:r w:rsidRPr="00D2178C">
              <w:rPr>
                <w:rFonts w:ascii="Calibri" w:eastAsia="Times New Roman" w:hAnsi="Calibri" w:cs="Calibri"/>
                <w:b/>
                <w:color w:val="FF0000"/>
                <w:lang w:eastAsia="es-ES"/>
              </w:rPr>
              <w:t>saberes suficientes</w:t>
            </w:r>
            <w:r w:rsidRPr="00D2178C">
              <w:rPr>
                <w:rFonts w:ascii="Calibri" w:eastAsia="Times New Roman" w:hAnsi="Calibri" w:cs="Calibri"/>
                <w:color w:val="FF0000"/>
                <w:lang w:eastAsia="es-ES"/>
              </w:rPr>
              <w:t xml:space="preserve"> </w:t>
            </w:r>
            <w:r w:rsidRPr="00E3155B">
              <w:rPr>
                <w:rFonts w:ascii="Calibri" w:eastAsia="Times New Roman" w:hAnsi="Calibri" w:cs="Calibri"/>
                <w:lang w:eastAsia="es-ES"/>
              </w:rPr>
              <w:t xml:space="preserve">para </w:t>
            </w:r>
            <w:r w:rsidRPr="006F1F2B">
              <w:rPr>
                <w:rFonts w:ascii="Calibri" w:eastAsia="Times New Roman" w:hAnsi="Calibri" w:cs="Calibri"/>
                <w:highlight w:val="yellow"/>
                <w:lang w:eastAsia="es-ES"/>
              </w:rPr>
              <w:t>asesorar a los docentes de Educación Básica</w:t>
            </w:r>
            <w:r w:rsidRPr="00E3155B">
              <w:rPr>
                <w:rFonts w:ascii="Calibri" w:eastAsia="Times New Roman" w:hAnsi="Calibri" w:cs="Calibri"/>
                <w:lang w:eastAsia="es-ES"/>
              </w:rPr>
              <w:t>, pues considera importante tener en cuenta las</w:t>
            </w:r>
            <w:r w:rsidRPr="005F1F34">
              <w:rPr>
                <w:rFonts w:ascii="Calibri" w:eastAsia="Times New Roman" w:hAnsi="Calibri" w:cs="Calibri"/>
                <w:lang w:eastAsia="es-ES"/>
              </w:rPr>
              <w:t xml:space="preserve"> características de sus prá</w:t>
            </w:r>
            <w:r>
              <w:rPr>
                <w:rFonts w:ascii="Calibri" w:eastAsia="Times New Roman" w:hAnsi="Calibri" w:cs="Calibri"/>
                <w:lang w:eastAsia="es-ES"/>
              </w:rPr>
              <w:t xml:space="preserve">cticas al promover aprendizajes y su impacto en el </w:t>
            </w:r>
            <w:r w:rsidRPr="005F1F34">
              <w:rPr>
                <w:rFonts w:ascii="Calibri" w:eastAsia="Times New Roman" w:hAnsi="Calibri" w:cs="Calibri"/>
                <w:lang w:eastAsia="es-ES"/>
              </w:rPr>
              <w:t xml:space="preserve">logro de los </w:t>
            </w:r>
            <w:r>
              <w:rPr>
                <w:rFonts w:ascii="Calibri" w:eastAsia="Times New Roman" w:hAnsi="Calibri" w:cs="Calibri"/>
                <w:lang w:eastAsia="es-ES"/>
              </w:rPr>
              <w:t xml:space="preserve">propósitos educativos en los </w:t>
            </w:r>
            <w:r w:rsidRPr="005F1F34">
              <w:rPr>
                <w:rFonts w:ascii="Calibri" w:eastAsia="Times New Roman" w:hAnsi="Calibri" w:cs="Calibri"/>
                <w:lang w:eastAsia="es-ES"/>
              </w:rPr>
              <w:t xml:space="preserve">alumnos, su experiencia y sus necesidades formativas, las condiciones de organización y funcionamiento de la escuela en que trabajan y del contexto social, con el objetivo de lograr </w:t>
            </w:r>
            <w:r w:rsidRPr="005F1F34">
              <w:rPr>
                <w:rFonts w:ascii="Calibri" w:eastAsia="Calibri" w:hAnsi="Calibri" w:cs="Times New Roman"/>
                <w:lang w:val="es-CO"/>
              </w:rPr>
              <w:t xml:space="preserve">prácticas docentes </w:t>
            </w:r>
            <w:r>
              <w:rPr>
                <w:rFonts w:ascii="Calibri" w:eastAsia="Calibri" w:hAnsi="Calibri" w:cs="Times New Roman"/>
                <w:lang w:val="es-CO"/>
              </w:rPr>
              <w:t>flexibles, diversificadas,</w:t>
            </w:r>
            <w:r w:rsidRPr="005F1F34">
              <w:rPr>
                <w:rFonts w:ascii="Calibri" w:eastAsia="Calibri" w:hAnsi="Calibri" w:cs="Times New Roman"/>
                <w:lang w:val="es-CO"/>
              </w:rPr>
              <w:t xml:space="preserve"> innovadoras </w:t>
            </w:r>
            <w:r>
              <w:rPr>
                <w:rFonts w:ascii="Calibri" w:eastAsia="Calibri" w:hAnsi="Calibri" w:cs="Times New Roman"/>
                <w:lang w:val="es-CO"/>
              </w:rPr>
              <w:t xml:space="preserve">y acordes a las necesidades de todos los alumnos, de tal manera </w:t>
            </w:r>
            <w:r w:rsidRPr="005F1F34">
              <w:rPr>
                <w:rFonts w:ascii="Calibri" w:eastAsia="Calibri" w:hAnsi="Calibri" w:cs="Times New Roman"/>
                <w:lang w:val="es-CO"/>
              </w:rPr>
              <w:t xml:space="preserve">que permitan obtener mejores resultados educativos. </w:t>
            </w:r>
          </w:p>
        </w:tc>
      </w:tr>
    </w:tbl>
    <w:p w:rsidR="004677CC" w:rsidRDefault="004677CC" w:rsidP="004677CC">
      <w:pPr>
        <w:spacing w:after="120" w:line="240" w:lineRule="auto"/>
        <w:jc w:val="both"/>
        <w:rPr>
          <w:rFonts w:ascii="Calibri" w:eastAsia="Calibri" w:hAnsi="Calibri" w:cs="Times New Roman"/>
          <w:lang w:val="es-CO"/>
        </w:rPr>
      </w:pPr>
    </w:p>
    <w:p w:rsidR="004677CC" w:rsidRPr="00602BBC" w:rsidRDefault="004677CC" w:rsidP="004677CC">
      <w:pPr>
        <w:tabs>
          <w:tab w:val="left" w:pos="1515"/>
        </w:tabs>
        <w:spacing w:after="0" w:line="240" w:lineRule="auto"/>
        <w:rPr>
          <w:rFonts w:ascii="Calibri" w:eastAsia="Times New Roman" w:hAnsi="Calibri" w:cs="Calibri"/>
          <w:b/>
          <w:i/>
          <w:lang w:eastAsia="es-ES"/>
        </w:rPr>
      </w:pPr>
      <w:r>
        <w:rPr>
          <w:rFonts w:ascii="Calibri" w:eastAsia="Times New Roman" w:hAnsi="Calibri" w:cs="Calibri"/>
          <w:b/>
          <w:i/>
          <w:lang w:eastAsia="es-ES"/>
        </w:rPr>
        <w:t>Nivel II</w:t>
      </w:r>
    </w:p>
    <w:tbl>
      <w:tblPr>
        <w:tblStyle w:val="Tablaconcuadrcula"/>
        <w:tblW w:w="0" w:type="auto"/>
        <w:tblLook w:val="04A0" w:firstRow="1" w:lastRow="0" w:firstColumn="1" w:lastColumn="0" w:noHBand="0" w:noVBand="1"/>
      </w:tblPr>
      <w:tblGrid>
        <w:gridCol w:w="8828"/>
      </w:tblGrid>
      <w:tr w:rsidR="004677CC" w:rsidTr="006C4E1E">
        <w:tc>
          <w:tcPr>
            <w:tcW w:w="8828" w:type="dxa"/>
          </w:tcPr>
          <w:p w:rsidR="004677CC" w:rsidRPr="005F1F34" w:rsidRDefault="004677CC" w:rsidP="006C4E1E">
            <w:pPr>
              <w:tabs>
                <w:tab w:val="left" w:pos="1515"/>
              </w:tabs>
              <w:rPr>
                <w:rFonts w:ascii="Calibri" w:eastAsia="Times New Roman" w:hAnsi="Calibri" w:cs="Calibri"/>
                <w:b/>
                <w:sz w:val="10"/>
                <w:szCs w:val="10"/>
                <w:lang w:eastAsia="es-ES"/>
              </w:rPr>
            </w:pPr>
          </w:p>
          <w:p w:rsidR="004677CC" w:rsidRPr="00E3155B" w:rsidRDefault="004677CC" w:rsidP="006C4E1E">
            <w:pPr>
              <w:spacing w:after="120"/>
              <w:jc w:val="both"/>
              <w:rPr>
                <w:rFonts w:ascii="Calibri" w:eastAsia="Times New Roman" w:hAnsi="Calibri" w:cs="Calibri"/>
                <w:lang w:eastAsia="es-ES"/>
              </w:rPr>
            </w:pPr>
            <w:r w:rsidRPr="005F1F34">
              <w:rPr>
                <w:rFonts w:ascii="Calibri" w:eastAsia="Times New Roman" w:hAnsi="Calibri" w:cs="Calibri"/>
                <w:lang w:eastAsia="es-ES"/>
              </w:rPr>
              <w:t xml:space="preserve">El </w:t>
            </w:r>
            <w:r w:rsidRPr="00E3155B">
              <w:rPr>
                <w:rFonts w:ascii="Calibri" w:eastAsia="Times New Roman" w:hAnsi="Calibri" w:cs="Calibri"/>
                <w:lang w:eastAsia="es-ES"/>
              </w:rPr>
              <w:t xml:space="preserve">sustentante ubicado en este nivel manifiesta un </w:t>
            </w:r>
            <w:r w:rsidRPr="00961487">
              <w:rPr>
                <w:rFonts w:ascii="Calibri" w:eastAsia="Times New Roman" w:hAnsi="Calibri" w:cs="Calibri"/>
                <w:b/>
                <w:color w:val="FF0000"/>
                <w:lang w:eastAsia="es-ES"/>
              </w:rPr>
              <w:t>dominio medianamente suficiente</w:t>
            </w:r>
            <w:r w:rsidRPr="00961487">
              <w:rPr>
                <w:rFonts w:ascii="Calibri" w:eastAsia="Times New Roman" w:hAnsi="Calibri" w:cs="Calibri"/>
                <w:color w:val="FF0000"/>
                <w:lang w:eastAsia="es-ES"/>
              </w:rPr>
              <w:t xml:space="preserve"> </w:t>
            </w:r>
            <w:r w:rsidRPr="00E3155B">
              <w:rPr>
                <w:rFonts w:ascii="Calibri" w:eastAsia="Times New Roman" w:hAnsi="Calibri" w:cs="Calibri"/>
                <w:lang w:eastAsia="es-ES"/>
              </w:rPr>
              <w:t>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4677CC" w:rsidRPr="00E3155B" w:rsidRDefault="004677CC" w:rsidP="006C4E1E">
            <w:pPr>
              <w:spacing w:after="120"/>
              <w:jc w:val="both"/>
              <w:rPr>
                <w:rFonts w:ascii="Calibri" w:eastAsia="Times New Roman" w:hAnsi="Calibri" w:cs="Calibri"/>
                <w:lang w:eastAsia="es-ES"/>
              </w:rPr>
            </w:pPr>
            <w:r w:rsidRPr="00E3155B">
              <w:rPr>
                <w:rFonts w:ascii="Calibri" w:eastAsia="Times New Roman" w:hAnsi="Calibri" w:cs="Calibri"/>
                <w:lang w:eastAsia="es-ES"/>
              </w:rPr>
              <w:t xml:space="preserve">En este sentido, el sustentante demuestra que </w:t>
            </w:r>
            <w:r w:rsidRPr="006E63F5">
              <w:rPr>
                <w:rFonts w:ascii="Calibri" w:eastAsia="Times New Roman" w:hAnsi="Calibri" w:cs="Calibri"/>
                <w:b/>
                <w:color w:val="FF0000"/>
                <w:lang w:eastAsia="es-ES"/>
              </w:rPr>
              <w:t>tiene conocimiento medianamente suficiente</w:t>
            </w:r>
            <w:r w:rsidRPr="006E63F5">
              <w:rPr>
                <w:rFonts w:ascii="Calibri" w:eastAsia="Times New Roman" w:hAnsi="Calibri" w:cs="Calibri"/>
                <w:color w:val="FF0000"/>
                <w:lang w:eastAsia="es-ES"/>
              </w:rPr>
              <w:t xml:space="preserve"> </w:t>
            </w:r>
            <w:r w:rsidRPr="00E3155B">
              <w:rPr>
                <w:rFonts w:ascii="Calibri" w:eastAsia="Times New Roman" w:hAnsi="Calibri" w:cs="Calibri"/>
                <w:lang w:eastAsia="es-ES"/>
              </w:rPr>
              <w:t xml:space="preserve">de los propósitos educativos, enfoques pedagógicos y contenidos de la Educación Básica, así como de las características y los procesos de desarrollo físico, cognoscitivo, lingüístico y afectivo social de los alumnos que presentan discapacidad y/o aptitudes sobresalientes. De igual forma, reconoce el papel que juegan en ello las condiciones del entorno familiar, cultural y social del </w:t>
            </w:r>
            <w:r w:rsidRPr="00E3155B">
              <w:rPr>
                <w:rFonts w:ascii="Calibri" w:eastAsia="Times New Roman" w:hAnsi="Calibri" w:cs="Calibri"/>
                <w:lang w:eastAsia="es-ES"/>
              </w:rPr>
              <w:lastRenderedPageBreak/>
              <w:t>alumno.</w:t>
            </w:r>
          </w:p>
          <w:p w:rsidR="004677CC" w:rsidRPr="00E3155B" w:rsidRDefault="004677CC" w:rsidP="006C4E1E">
            <w:pPr>
              <w:spacing w:after="120"/>
              <w:jc w:val="both"/>
              <w:rPr>
                <w:rFonts w:ascii="Calibri" w:eastAsia="Times New Roman" w:hAnsi="Calibri" w:cs="Calibri"/>
                <w:lang w:eastAsia="es-ES"/>
              </w:rPr>
            </w:pPr>
            <w:r>
              <w:rPr>
                <w:rFonts w:ascii="Calibri" w:eastAsia="Times New Roman" w:hAnsi="Calibri" w:cs="Calibri"/>
                <w:lang w:eastAsia="es-ES"/>
              </w:rPr>
              <w:t>M</w:t>
            </w:r>
            <w:r w:rsidRPr="00E3155B">
              <w:rPr>
                <w:rFonts w:ascii="Calibri" w:eastAsia="Times New Roman" w:hAnsi="Calibri" w:cs="Calibri"/>
                <w:lang w:eastAsia="es-ES"/>
              </w:rPr>
              <w:t xml:space="preserve">anifiesta tener </w:t>
            </w:r>
            <w:r w:rsidRPr="006E63F5">
              <w:rPr>
                <w:rFonts w:ascii="Calibri" w:eastAsia="Times New Roman" w:hAnsi="Calibri" w:cs="Calibri"/>
                <w:b/>
                <w:color w:val="FF0000"/>
                <w:lang w:eastAsia="es-ES"/>
              </w:rPr>
              <w:t>habilidades medianamente suficientes</w:t>
            </w:r>
            <w:r w:rsidRPr="006E63F5">
              <w:rPr>
                <w:rFonts w:ascii="Calibri" w:eastAsia="Times New Roman" w:hAnsi="Calibri" w:cs="Calibri"/>
                <w:color w:val="FF0000"/>
                <w:lang w:eastAsia="es-ES"/>
              </w:rPr>
              <w:t xml:space="preserve"> </w:t>
            </w:r>
            <w:r w:rsidRPr="00E3155B">
              <w:rPr>
                <w:rFonts w:ascii="Calibri" w:eastAsia="Times New Roman" w:hAnsi="Calibri" w:cs="Calibri"/>
                <w:lang w:eastAsia="es-ES"/>
              </w:rPr>
              <w:t>para proponer y acordar con los docentes que asesora, formas de intervención y ambientes escolares propicios para estimular el aprendizaje y minimizar o eliminar las barreras que limitan el aprendizaje y la participación de todos los alumnos, particularmente de aquellos que presentan discapacidad y/o aptitudes sobresalientes.</w:t>
            </w:r>
          </w:p>
          <w:p w:rsidR="007914A3" w:rsidRDefault="004677CC" w:rsidP="007914A3">
            <w:pPr>
              <w:spacing w:after="120"/>
              <w:jc w:val="both"/>
              <w:rPr>
                <w:rFonts w:ascii="Calibri" w:eastAsia="Calibri" w:hAnsi="Calibri" w:cs="Times New Roman"/>
                <w:lang w:val="es-CO"/>
              </w:rPr>
            </w:pPr>
            <w:r w:rsidRPr="00E3155B">
              <w:rPr>
                <w:rFonts w:ascii="Calibri" w:eastAsia="Times New Roman" w:hAnsi="Calibri" w:cs="Calibri"/>
                <w:lang w:eastAsia="es-ES"/>
              </w:rPr>
              <w:t xml:space="preserve">Se revela también que posee </w:t>
            </w:r>
            <w:r w:rsidRPr="006E63F5">
              <w:rPr>
                <w:rFonts w:ascii="Calibri" w:eastAsia="Times New Roman" w:hAnsi="Calibri" w:cs="Calibri"/>
                <w:b/>
                <w:color w:val="FF0000"/>
                <w:lang w:eastAsia="es-ES"/>
              </w:rPr>
              <w:t>saberes medianamente suficientes</w:t>
            </w:r>
            <w:r w:rsidRPr="006E63F5">
              <w:rPr>
                <w:rFonts w:ascii="Calibri" w:eastAsia="Times New Roman" w:hAnsi="Calibri" w:cs="Calibri"/>
                <w:color w:val="FF0000"/>
                <w:lang w:eastAsia="es-ES"/>
              </w:rPr>
              <w:t xml:space="preserve"> </w:t>
            </w:r>
            <w:r w:rsidRPr="00E3155B">
              <w:rPr>
                <w:rFonts w:ascii="Calibri" w:eastAsia="Times New Roman" w:hAnsi="Calibri" w:cs="Calibri"/>
                <w:lang w:eastAsia="es-ES"/>
              </w:rPr>
              <w:t>para asesorar a los docentes de Educación Básica, pues considera importante tener en cuenta las</w:t>
            </w:r>
            <w:r w:rsidRPr="005F1F34">
              <w:rPr>
                <w:rFonts w:ascii="Calibri" w:eastAsia="Times New Roman" w:hAnsi="Calibri" w:cs="Calibri"/>
                <w:lang w:eastAsia="es-ES"/>
              </w:rPr>
              <w:t xml:space="preserve"> características de sus prá</w:t>
            </w:r>
            <w:r>
              <w:rPr>
                <w:rFonts w:ascii="Calibri" w:eastAsia="Times New Roman" w:hAnsi="Calibri" w:cs="Calibri"/>
                <w:lang w:eastAsia="es-ES"/>
              </w:rPr>
              <w:t xml:space="preserve">cticas al promover aprendizajes y su impacto en el </w:t>
            </w:r>
            <w:r w:rsidRPr="005F1F34">
              <w:rPr>
                <w:rFonts w:ascii="Calibri" w:eastAsia="Times New Roman" w:hAnsi="Calibri" w:cs="Calibri"/>
                <w:lang w:eastAsia="es-ES"/>
              </w:rPr>
              <w:t xml:space="preserve">logro de los </w:t>
            </w:r>
            <w:r>
              <w:rPr>
                <w:rFonts w:ascii="Calibri" w:eastAsia="Times New Roman" w:hAnsi="Calibri" w:cs="Calibri"/>
                <w:lang w:eastAsia="es-ES"/>
              </w:rPr>
              <w:t xml:space="preserve">propósitos educativos en los </w:t>
            </w:r>
            <w:r w:rsidRPr="005F1F34">
              <w:rPr>
                <w:rFonts w:ascii="Calibri" w:eastAsia="Times New Roman" w:hAnsi="Calibri" w:cs="Calibri"/>
                <w:lang w:eastAsia="es-ES"/>
              </w:rPr>
              <w:t xml:space="preserve">alumnos, su experiencia y sus necesidades formativas, las condiciones de organización y funcionamiento de la escuela en que trabajan y del contexto social, con el objetivo de lograr </w:t>
            </w:r>
            <w:r w:rsidRPr="005F1F34">
              <w:rPr>
                <w:rFonts w:ascii="Calibri" w:eastAsia="Calibri" w:hAnsi="Calibri" w:cs="Times New Roman"/>
                <w:lang w:val="es-CO"/>
              </w:rPr>
              <w:t xml:space="preserve">prácticas docentes </w:t>
            </w:r>
            <w:r>
              <w:rPr>
                <w:rFonts w:ascii="Calibri" w:eastAsia="Calibri" w:hAnsi="Calibri" w:cs="Times New Roman"/>
                <w:lang w:val="es-CO"/>
              </w:rPr>
              <w:t>flexibles, diversificadas,</w:t>
            </w:r>
            <w:r w:rsidRPr="005F1F34">
              <w:rPr>
                <w:rFonts w:ascii="Calibri" w:eastAsia="Calibri" w:hAnsi="Calibri" w:cs="Times New Roman"/>
                <w:lang w:val="es-CO"/>
              </w:rPr>
              <w:t xml:space="preserve"> innovadoras </w:t>
            </w:r>
            <w:r>
              <w:rPr>
                <w:rFonts w:ascii="Calibri" w:eastAsia="Calibri" w:hAnsi="Calibri" w:cs="Times New Roman"/>
                <w:lang w:val="es-CO"/>
              </w:rPr>
              <w:t xml:space="preserve">y acordes a las necesidades de todos los alumnos, de tal manera </w:t>
            </w:r>
            <w:r w:rsidRPr="005F1F34">
              <w:rPr>
                <w:rFonts w:ascii="Calibri" w:eastAsia="Calibri" w:hAnsi="Calibri" w:cs="Times New Roman"/>
                <w:lang w:val="es-CO"/>
              </w:rPr>
              <w:t xml:space="preserve">que permitan obtener mejores resultados educativos. </w:t>
            </w:r>
          </w:p>
        </w:tc>
      </w:tr>
    </w:tbl>
    <w:p w:rsidR="004677CC" w:rsidRDefault="004677CC" w:rsidP="004677CC">
      <w:pPr>
        <w:spacing w:after="120" w:line="240" w:lineRule="auto"/>
        <w:jc w:val="both"/>
        <w:rPr>
          <w:rFonts w:ascii="Calibri" w:eastAsia="Calibri" w:hAnsi="Calibri" w:cs="Times New Roman"/>
          <w:lang w:val="es-CO"/>
        </w:rPr>
      </w:pPr>
    </w:p>
    <w:p w:rsidR="004677CC" w:rsidRPr="00602BBC" w:rsidRDefault="004677CC" w:rsidP="004677CC">
      <w:pPr>
        <w:tabs>
          <w:tab w:val="left" w:pos="1515"/>
        </w:tabs>
        <w:spacing w:after="0" w:line="240" w:lineRule="auto"/>
        <w:rPr>
          <w:rFonts w:ascii="Calibri" w:eastAsia="Times New Roman" w:hAnsi="Calibri" w:cs="Calibri"/>
          <w:b/>
          <w:i/>
          <w:lang w:eastAsia="es-ES"/>
        </w:rPr>
      </w:pPr>
      <w:r>
        <w:rPr>
          <w:rFonts w:ascii="Calibri" w:eastAsia="Times New Roman" w:hAnsi="Calibri" w:cs="Calibri"/>
          <w:b/>
          <w:i/>
          <w:lang w:eastAsia="es-ES"/>
        </w:rPr>
        <w:t>Nivel I</w:t>
      </w:r>
    </w:p>
    <w:tbl>
      <w:tblPr>
        <w:tblStyle w:val="Tablaconcuadrcula"/>
        <w:tblW w:w="0" w:type="auto"/>
        <w:tblLook w:val="04A0" w:firstRow="1" w:lastRow="0" w:firstColumn="1" w:lastColumn="0" w:noHBand="0" w:noVBand="1"/>
      </w:tblPr>
      <w:tblGrid>
        <w:gridCol w:w="8828"/>
      </w:tblGrid>
      <w:tr w:rsidR="004677CC" w:rsidTr="006C4E1E">
        <w:tc>
          <w:tcPr>
            <w:tcW w:w="8828" w:type="dxa"/>
          </w:tcPr>
          <w:p w:rsidR="004677CC" w:rsidRPr="005F1F34" w:rsidRDefault="004677CC" w:rsidP="006C4E1E">
            <w:pPr>
              <w:tabs>
                <w:tab w:val="left" w:pos="1515"/>
              </w:tabs>
              <w:rPr>
                <w:rFonts w:ascii="Calibri" w:eastAsia="Times New Roman" w:hAnsi="Calibri" w:cs="Calibri"/>
                <w:b/>
                <w:sz w:val="10"/>
                <w:szCs w:val="10"/>
                <w:lang w:eastAsia="es-ES"/>
              </w:rPr>
            </w:pPr>
          </w:p>
          <w:p w:rsidR="004677CC" w:rsidRDefault="004677CC" w:rsidP="006C4E1E">
            <w:pPr>
              <w:spacing w:after="120"/>
              <w:jc w:val="both"/>
              <w:rPr>
                <w:rFonts w:ascii="Calibri" w:eastAsia="Times New Roman" w:hAnsi="Calibri" w:cs="Calibri"/>
                <w:lang w:eastAsia="es-ES"/>
              </w:rPr>
            </w:pPr>
            <w:r w:rsidRPr="005F1F34">
              <w:rPr>
                <w:rFonts w:ascii="Calibri" w:eastAsia="Times New Roman" w:hAnsi="Calibri" w:cs="Calibri"/>
                <w:lang w:eastAsia="es-ES"/>
              </w:rPr>
              <w:t xml:space="preserve">El </w:t>
            </w:r>
            <w:r w:rsidRPr="00E3155B">
              <w:rPr>
                <w:rFonts w:ascii="Calibri" w:eastAsia="Times New Roman" w:hAnsi="Calibri" w:cs="Calibri"/>
                <w:lang w:eastAsia="es-ES"/>
              </w:rPr>
              <w:t xml:space="preserve">sustentante ubicado en este nivel manifiesta un </w:t>
            </w:r>
            <w:r w:rsidRPr="00961487">
              <w:rPr>
                <w:rFonts w:ascii="Calibri" w:eastAsia="Times New Roman" w:hAnsi="Calibri" w:cs="Calibri"/>
                <w:b/>
                <w:color w:val="FF0000"/>
                <w:lang w:eastAsia="es-ES"/>
              </w:rPr>
              <w:t>dominio insuficiente</w:t>
            </w:r>
            <w:r w:rsidRPr="00961487">
              <w:rPr>
                <w:rFonts w:ascii="Calibri" w:eastAsia="Times New Roman" w:hAnsi="Calibri" w:cs="Calibri"/>
                <w:color w:val="FF0000"/>
                <w:lang w:eastAsia="es-ES"/>
              </w:rPr>
              <w:t xml:space="preserve"> </w:t>
            </w:r>
            <w:r w:rsidRPr="00E3155B">
              <w:rPr>
                <w:rFonts w:ascii="Calibri" w:eastAsia="Times New Roman" w:hAnsi="Calibri" w:cs="Calibri"/>
                <w:lang w:eastAsia="es-ES"/>
              </w:rPr>
              <w:t>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4677CC" w:rsidRPr="00E3155B" w:rsidRDefault="004677CC" w:rsidP="006C4E1E">
            <w:pPr>
              <w:spacing w:after="120"/>
              <w:jc w:val="both"/>
              <w:rPr>
                <w:rFonts w:ascii="Calibri" w:eastAsia="Times New Roman" w:hAnsi="Calibri" w:cs="Calibri"/>
                <w:lang w:eastAsia="es-ES"/>
              </w:rPr>
            </w:pPr>
            <w:r w:rsidRPr="00E3155B">
              <w:rPr>
                <w:rFonts w:ascii="Calibri" w:eastAsia="Times New Roman" w:hAnsi="Calibri" w:cs="Calibri"/>
                <w:lang w:eastAsia="es-ES"/>
              </w:rPr>
              <w:t xml:space="preserve">En este sentido, el </w:t>
            </w:r>
            <w:r w:rsidRPr="006E63F5">
              <w:rPr>
                <w:rFonts w:ascii="Calibri" w:eastAsia="Times New Roman" w:hAnsi="Calibri" w:cs="Calibri"/>
                <w:lang w:eastAsia="es-ES"/>
              </w:rPr>
              <w:t xml:space="preserve">sustentante demuestra que tiene </w:t>
            </w:r>
            <w:r w:rsidRPr="006E63F5">
              <w:rPr>
                <w:rFonts w:ascii="Calibri" w:eastAsia="Times New Roman" w:hAnsi="Calibri" w:cs="Calibri"/>
                <w:b/>
                <w:color w:val="FF0000"/>
                <w:lang w:eastAsia="es-ES"/>
              </w:rPr>
              <w:t>conocimiento insuficiente</w:t>
            </w:r>
            <w:r w:rsidRPr="006E63F5">
              <w:rPr>
                <w:rFonts w:ascii="Calibri" w:eastAsia="Times New Roman" w:hAnsi="Calibri" w:cs="Calibri"/>
                <w:color w:val="FF0000"/>
                <w:lang w:eastAsia="es-ES"/>
              </w:rPr>
              <w:t xml:space="preserve"> </w:t>
            </w:r>
            <w:r w:rsidRPr="006E63F5">
              <w:rPr>
                <w:rFonts w:ascii="Calibri" w:eastAsia="Times New Roman" w:hAnsi="Calibri" w:cs="Calibri"/>
                <w:lang w:eastAsia="es-ES"/>
              </w:rPr>
              <w:t>de los propósitos educativos, enfoques pedagógicos y contenidos de la Educación Básica, así como de las características y los procesos de desarrollo físico, cognoscitivo, lingüístico y afectivo social de los alumnos que presentan</w:t>
            </w:r>
            <w:r w:rsidRPr="00E3155B">
              <w:rPr>
                <w:rFonts w:ascii="Calibri" w:eastAsia="Times New Roman" w:hAnsi="Calibri" w:cs="Calibri"/>
                <w:lang w:eastAsia="es-ES"/>
              </w:rPr>
              <w:t xml:space="preserve"> discapacidad y/o aptitudes sobresalientes. De igual forma, reconoce el papel que juegan en ello las condiciones del entorno familiar, cultural y social del alumno.</w:t>
            </w:r>
          </w:p>
          <w:p w:rsidR="004677CC" w:rsidRDefault="004677CC" w:rsidP="006C4E1E">
            <w:pPr>
              <w:spacing w:after="120"/>
              <w:jc w:val="both"/>
              <w:rPr>
                <w:rFonts w:ascii="Calibri" w:eastAsia="Times New Roman" w:hAnsi="Calibri" w:cs="Calibri"/>
                <w:lang w:eastAsia="es-ES"/>
              </w:rPr>
            </w:pPr>
            <w:r>
              <w:rPr>
                <w:rFonts w:ascii="Calibri" w:eastAsia="Times New Roman" w:hAnsi="Calibri" w:cs="Calibri"/>
                <w:lang w:eastAsia="es-ES"/>
              </w:rPr>
              <w:t>M</w:t>
            </w:r>
            <w:r w:rsidRPr="00E3155B">
              <w:rPr>
                <w:rFonts w:ascii="Calibri" w:eastAsia="Times New Roman" w:hAnsi="Calibri" w:cs="Calibri"/>
                <w:lang w:eastAsia="es-ES"/>
              </w:rPr>
              <w:t xml:space="preserve">anifiesta tener </w:t>
            </w:r>
            <w:r w:rsidRPr="006E63F5">
              <w:rPr>
                <w:rFonts w:ascii="Calibri" w:eastAsia="Times New Roman" w:hAnsi="Calibri" w:cs="Calibri"/>
                <w:b/>
                <w:color w:val="FF0000"/>
                <w:lang w:eastAsia="es-ES"/>
              </w:rPr>
              <w:t>habilidades insuficientes</w:t>
            </w:r>
            <w:r w:rsidRPr="006E63F5">
              <w:rPr>
                <w:rFonts w:ascii="Calibri" w:eastAsia="Times New Roman" w:hAnsi="Calibri" w:cs="Calibri"/>
                <w:color w:val="FF0000"/>
                <w:lang w:eastAsia="es-ES"/>
              </w:rPr>
              <w:t xml:space="preserve"> </w:t>
            </w:r>
            <w:r w:rsidRPr="00E3155B">
              <w:rPr>
                <w:rFonts w:ascii="Calibri" w:eastAsia="Times New Roman" w:hAnsi="Calibri" w:cs="Calibri"/>
                <w:lang w:eastAsia="es-ES"/>
              </w:rPr>
              <w:t>para proponer y acordar con los docentes que asesora, formas de intervención y ambientes escolares propicios para estimular el aprendizaje y minimizar o eliminar las barreras que limitan el aprendizaje y la participación de todos los alumnos, particularmente de aquellos que presentan discapacidad y/o aptitudes sobresalientes.</w:t>
            </w:r>
          </w:p>
          <w:p w:rsidR="004677CC" w:rsidRDefault="004677CC" w:rsidP="006C4E1E">
            <w:pPr>
              <w:spacing w:after="120"/>
              <w:jc w:val="both"/>
              <w:rPr>
                <w:rFonts w:ascii="Calibri" w:eastAsia="Calibri" w:hAnsi="Calibri" w:cs="Times New Roman"/>
                <w:lang w:val="es-CO"/>
              </w:rPr>
            </w:pPr>
            <w:r w:rsidRPr="00E3155B">
              <w:rPr>
                <w:rFonts w:ascii="Calibri" w:eastAsia="Times New Roman" w:hAnsi="Calibri" w:cs="Calibri"/>
                <w:lang w:eastAsia="es-ES"/>
              </w:rPr>
              <w:t xml:space="preserve">Se revela también que posee </w:t>
            </w:r>
            <w:r w:rsidRPr="006E63F5">
              <w:rPr>
                <w:rFonts w:ascii="Calibri" w:eastAsia="Times New Roman" w:hAnsi="Calibri" w:cs="Calibri"/>
                <w:b/>
                <w:color w:val="FF0000"/>
                <w:lang w:eastAsia="es-ES"/>
              </w:rPr>
              <w:t>saberes insuficientes</w:t>
            </w:r>
            <w:r w:rsidRPr="006E63F5">
              <w:rPr>
                <w:rFonts w:ascii="Calibri" w:eastAsia="Times New Roman" w:hAnsi="Calibri" w:cs="Calibri"/>
                <w:color w:val="FF0000"/>
                <w:lang w:eastAsia="es-ES"/>
              </w:rPr>
              <w:t xml:space="preserve"> </w:t>
            </w:r>
            <w:r w:rsidRPr="00E3155B">
              <w:rPr>
                <w:rFonts w:ascii="Calibri" w:eastAsia="Times New Roman" w:hAnsi="Calibri" w:cs="Calibri"/>
                <w:lang w:eastAsia="es-ES"/>
              </w:rPr>
              <w:t>para asesorar a los docentes de Educación Básica, pues considera importante tener en cuenta las</w:t>
            </w:r>
            <w:r w:rsidRPr="005F1F34">
              <w:rPr>
                <w:rFonts w:ascii="Calibri" w:eastAsia="Times New Roman" w:hAnsi="Calibri" w:cs="Calibri"/>
                <w:lang w:eastAsia="es-ES"/>
              </w:rPr>
              <w:t xml:space="preserve"> características de sus prá</w:t>
            </w:r>
            <w:r>
              <w:rPr>
                <w:rFonts w:ascii="Calibri" w:eastAsia="Times New Roman" w:hAnsi="Calibri" w:cs="Calibri"/>
                <w:lang w:eastAsia="es-ES"/>
              </w:rPr>
              <w:t xml:space="preserve">cticas al promover aprendizajes y su impacto en el </w:t>
            </w:r>
            <w:r w:rsidRPr="005F1F34">
              <w:rPr>
                <w:rFonts w:ascii="Calibri" w:eastAsia="Times New Roman" w:hAnsi="Calibri" w:cs="Calibri"/>
                <w:lang w:eastAsia="es-ES"/>
              </w:rPr>
              <w:t xml:space="preserve">logro de los </w:t>
            </w:r>
            <w:r>
              <w:rPr>
                <w:rFonts w:ascii="Calibri" w:eastAsia="Times New Roman" w:hAnsi="Calibri" w:cs="Calibri"/>
                <w:lang w:eastAsia="es-ES"/>
              </w:rPr>
              <w:t xml:space="preserve">propósitos educativos en los </w:t>
            </w:r>
            <w:r w:rsidRPr="005F1F34">
              <w:rPr>
                <w:rFonts w:ascii="Calibri" w:eastAsia="Times New Roman" w:hAnsi="Calibri" w:cs="Calibri"/>
                <w:lang w:eastAsia="es-ES"/>
              </w:rPr>
              <w:t xml:space="preserve">alumnos, su experiencia y sus necesidades formativas, las condiciones de organización y funcionamiento de la escuela en que trabajan y del contexto social, con el objetivo de lograr </w:t>
            </w:r>
            <w:r w:rsidRPr="005F1F34">
              <w:rPr>
                <w:rFonts w:ascii="Calibri" w:eastAsia="Calibri" w:hAnsi="Calibri" w:cs="Times New Roman"/>
                <w:lang w:val="es-CO"/>
              </w:rPr>
              <w:t xml:space="preserve">prácticas docentes </w:t>
            </w:r>
            <w:r>
              <w:rPr>
                <w:rFonts w:ascii="Calibri" w:eastAsia="Calibri" w:hAnsi="Calibri" w:cs="Times New Roman"/>
                <w:lang w:val="es-CO"/>
              </w:rPr>
              <w:t>flexibles, diversificadas,</w:t>
            </w:r>
            <w:r w:rsidRPr="005F1F34">
              <w:rPr>
                <w:rFonts w:ascii="Calibri" w:eastAsia="Calibri" w:hAnsi="Calibri" w:cs="Times New Roman"/>
                <w:lang w:val="es-CO"/>
              </w:rPr>
              <w:t xml:space="preserve"> innovadoras </w:t>
            </w:r>
            <w:r>
              <w:rPr>
                <w:rFonts w:ascii="Calibri" w:eastAsia="Calibri" w:hAnsi="Calibri" w:cs="Times New Roman"/>
                <w:lang w:val="es-CO"/>
              </w:rPr>
              <w:t xml:space="preserve">y acordes a las necesidades de todos los alumnos, de tal manera </w:t>
            </w:r>
            <w:r w:rsidRPr="005F1F34">
              <w:rPr>
                <w:rFonts w:ascii="Calibri" w:eastAsia="Calibri" w:hAnsi="Calibri" w:cs="Times New Roman"/>
                <w:lang w:val="es-CO"/>
              </w:rPr>
              <w:t xml:space="preserve">que permitan obtener mejores resultados educativos. </w:t>
            </w:r>
          </w:p>
        </w:tc>
      </w:tr>
    </w:tbl>
    <w:p w:rsidR="004677CC" w:rsidRDefault="004677CC" w:rsidP="004677CC">
      <w:pPr>
        <w:spacing w:after="120" w:line="240" w:lineRule="auto"/>
        <w:jc w:val="both"/>
        <w:rPr>
          <w:rFonts w:ascii="Calibri" w:eastAsia="Calibri" w:hAnsi="Calibri" w:cs="Times New Roman"/>
          <w:lang w:val="es-CO"/>
        </w:rPr>
      </w:pPr>
    </w:p>
    <w:p w:rsidR="004677CC" w:rsidRDefault="004677CC" w:rsidP="004677CC">
      <w:pPr>
        <w:spacing w:after="120" w:line="240" w:lineRule="auto"/>
        <w:jc w:val="both"/>
        <w:rPr>
          <w:rFonts w:ascii="Calibri" w:eastAsia="Calibri" w:hAnsi="Calibri" w:cs="Times New Roman"/>
          <w:lang w:val="es-CO"/>
        </w:rPr>
      </w:pPr>
    </w:p>
    <w:p w:rsidR="00085F9A" w:rsidRPr="005F1F34" w:rsidRDefault="00085F9A" w:rsidP="004677CC">
      <w:pPr>
        <w:spacing w:after="120" w:line="240" w:lineRule="auto"/>
        <w:jc w:val="both"/>
        <w:rPr>
          <w:rFonts w:ascii="Calibri" w:eastAsia="Calibri" w:hAnsi="Calibri" w:cs="Times New Roman"/>
          <w:lang w:val="es-CO"/>
        </w:rPr>
      </w:pPr>
    </w:p>
    <w:p w:rsidR="004677CC" w:rsidRPr="00934935" w:rsidRDefault="004677CC" w:rsidP="004677CC">
      <w:pPr>
        <w:tabs>
          <w:tab w:val="left" w:pos="1515"/>
        </w:tabs>
        <w:spacing w:after="0"/>
        <w:rPr>
          <w:rFonts w:ascii="Calibri" w:eastAsia="Times New Roman" w:hAnsi="Calibri" w:cs="Calibri"/>
          <w:b/>
          <w:highlight w:val="yellow"/>
          <w:lang w:eastAsia="es-ES"/>
        </w:rPr>
      </w:pPr>
      <w:r w:rsidRPr="00934935">
        <w:rPr>
          <w:rFonts w:ascii="Calibri" w:eastAsia="Times New Roman" w:hAnsi="Calibri" w:cs="Calibri"/>
          <w:b/>
          <w:lang w:eastAsia="es-ES"/>
        </w:rPr>
        <w:t>Estrategias para la asesoría</w:t>
      </w:r>
    </w:p>
    <w:p w:rsidR="004677CC" w:rsidRDefault="004677CC" w:rsidP="004677CC">
      <w:pPr>
        <w:spacing w:after="120" w:line="240" w:lineRule="auto"/>
        <w:jc w:val="both"/>
        <w:rPr>
          <w:rFonts w:ascii="Calibri" w:eastAsia="Calibri" w:hAnsi="Calibri" w:cs="Times New Roman"/>
          <w:lang w:val="es-CO"/>
        </w:rPr>
      </w:pPr>
    </w:p>
    <w:p w:rsidR="004677CC" w:rsidRDefault="004677CC" w:rsidP="004677CC">
      <w:pPr>
        <w:spacing w:after="120" w:line="240" w:lineRule="auto"/>
        <w:jc w:val="both"/>
        <w:rPr>
          <w:rFonts w:ascii="Calibri" w:eastAsia="Calibri" w:hAnsi="Calibri" w:cs="Times New Roman"/>
          <w:b/>
          <w:i/>
          <w:lang w:val="es-CO"/>
        </w:rPr>
      </w:pPr>
      <w:r w:rsidRPr="00934935">
        <w:rPr>
          <w:rFonts w:ascii="Calibri" w:eastAsia="Calibri" w:hAnsi="Calibri" w:cs="Times New Roman"/>
          <w:b/>
          <w:i/>
          <w:lang w:val="es-CO"/>
        </w:rPr>
        <w:lastRenderedPageBreak/>
        <w:t>Nivel III</w:t>
      </w:r>
    </w:p>
    <w:tbl>
      <w:tblPr>
        <w:tblStyle w:val="Tablaconcuadrcula"/>
        <w:tblW w:w="0" w:type="auto"/>
        <w:tblLook w:val="04A0" w:firstRow="1" w:lastRow="0" w:firstColumn="1" w:lastColumn="0" w:noHBand="0" w:noVBand="1"/>
      </w:tblPr>
      <w:tblGrid>
        <w:gridCol w:w="8828"/>
      </w:tblGrid>
      <w:tr w:rsidR="004677CC" w:rsidTr="006C4E1E">
        <w:tc>
          <w:tcPr>
            <w:tcW w:w="8828" w:type="dxa"/>
          </w:tcPr>
          <w:p w:rsidR="004677CC" w:rsidRPr="00934935" w:rsidRDefault="004677CC" w:rsidP="006C4E1E">
            <w:pPr>
              <w:spacing w:after="120"/>
              <w:jc w:val="both"/>
              <w:rPr>
                <w:rFonts w:ascii="Calibri" w:eastAsia="Calibri" w:hAnsi="Calibri" w:cs="Times New Roman"/>
                <w:lang w:val="es-CO"/>
              </w:rPr>
            </w:pPr>
            <w:r w:rsidRPr="00934935">
              <w:rPr>
                <w:rFonts w:ascii="Calibri" w:eastAsia="Calibri" w:hAnsi="Calibri" w:cs="Times New Roman"/>
                <w:lang w:val="es-CO"/>
              </w:rPr>
              <w:t xml:space="preserve">En este nivel el sustentante manifiesta un </w:t>
            </w:r>
            <w:r w:rsidRPr="006F1F2B">
              <w:rPr>
                <w:rFonts w:ascii="Calibri" w:eastAsia="Calibri" w:hAnsi="Calibri" w:cs="Times New Roman"/>
                <w:b/>
                <w:color w:val="FF0000"/>
                <w:lang w:val="es-CO"/>
              </w:rPr>
              <w:t>dominio suficiente y organizado</w:t>
            </w:r>
            <w:r w:rsidRPr="006F1F2B">
              <w:rPr>
                <w:rFonts w:ascii="Calibri" w:eastAsia="Calibri" w:hAnsi="Calibri" w:cs="Times New Roman"/>
                <w:color w:val="FF0000"/>
                <w:lang w:val="es-CO"/>
              </w:rPr>
              <w:t xml:space="preserve"> </w:t>
            </w:r>
            <w:r w:rsidRPr="00934935">
              <w:rPr>
                <w:rFonts w:ascii="Calibri" w:eastAsia="Calibri" w:hAnsi="Calibri" w:cs="Times New Roman"/>
                <w:lang w:val="es-CO"/>
              </w:rPr>
              <w:t xml:space="preserve">de los conocimientos y habilidades considerados en el examen y que son básicos para brindar apoyo, asesoría y acompañamiento a los docentes a fin de enriquecer sus prácticas pedagógicas y, así, mejorar el aprendizaje </w:t>
            </w:r>
            <w:r>
              <w:rPr>
                <w:rFonts w:ascii="Calibri" w:eastAsia="Calibri" w:hAnsi="Calibri" w:cs="Times New Roman"/>
                <w:lang w:val="es-CO"/>
              </w:rPr>
              <w:t>en todos</w:t>
            </w:r>
            <w:r w:rsidRPr="00934935">
              <w:rPr>
                <w:rFonts w:ascii="Calibri" w:eastAsia="Calibri" w:hAnsi="Calibri" w:cs="Times New Roman"/>
                <w:lang w:val="es-CO"/>
              </w:rPr>
              <w:t xml:space="preserve"> los alumnos.</w:t>
            </w:r>
          </w:p>
          <w:p w:rsidR="004677CC" w:rsidRDefault="004677CC" w:rsidP="006C4E1E">
            <w:pPr>
              <w:spacing w:after="120"/>
              <w:jc w:val="both"/>
              <w:rPr>
                <w:rFonts w:ascii="Calibri" w:eastAsia="Calibri" w:hAnsi="Calibri" w:cs="Times New Roman"/>
                <w:lang w:val="es-CO"/>
              </w:rPr>
            </w:pPr>
            <w:r w:rsidRPr="00934935">
              <w:rPr>
                <w:rFonts w:ascii="Calibri" w:eastAsia="Calibri" w:hAnsi="Calibri" w:cs="Times New Roman"/>
                <w:lang w:val="es-CO"/>
              </w:rPr>
              <w:t xml:space="preserve">En este sentido, se nota que el sustentante tiene </w:t>
            </w:r>
            <w:r w:rsidRPr="00B32517">
              <w:rPr>
                <w:rFonts w:ascii="Calibri" w:eastAsia="Calibri" w:hAnsi="Calibri" w:cs="Times New Roman"/>
                <w:b/>
                <w:color w:val="FF0000"/>
                <w:lang w:val="es-CO"/>
              </w:rPr>
              <w:t>conocimientos suficientes</w:t>
            </w:r>
            <w:r w:rsidRPr="00B32517">
              <w:rPr>
                <w:rFonts w:ascii="Calibri" w:eastAsia="Calibri" w:hAnsi="Calibri" w:cs="Times New Roman"/>
                <w:color w:val="FF0000"/>
                <w:lang w:val="es-CO"/>
              </w:rPr>
              <w:t xml:space="preserve"> </w:t>
            </w:r>
            <w:r w:rsidRPr="00934935">
              <w:rPr>
                <w:rFonts w:ascii="Calibri" w:eastAsia="Calibri" w:hAnsi="Calibri" w:cs="Times New Roman"/>
                <w:lang w:val="es-CO"/>
              </w:rPr>
              <w:t xml:space="preserve">sobre el sentido y las características del trabajo pedagógico que permite aprender </w:t>
            </w:r>
            <w:r>
              <w:rPr>
                <w:rFonts w:ascii="Calibri" w:eastAsia="Calibri" w:hAnsi="Calibri" w:cs="Times New Roman"/>
                <w:lang w:val="es-CO"/>
              </w:rPr>
              <w:t>a los alumnos de E</w:t>
            </w:r>
            <w:r w:rsidRPr="00934935">
              <w:rPr>
                <w:rFonts w:ascii="Calibri" w:eastAsia="Calibri" w:hAnsi="Calibri" w:cs="Times New Roman"/>
                <w:lang w:val="es-CO"/>
              </w:rPr>
              <w:t xml:space="preserve">ducación </w:t>
            </w:r>
            <w:r>
              <w:rPr>
                <w:rFonts w:ascii="Calibri" w:eastAsia="Calibri" w:hAnsi="Calibri" w:cs="Times New Roman"/>
                <w:lang w:val="es-CO"/>
              </w:rPr>
              <w:t>Básica</w:t>
            </w:r>
            <w:r w:rsidRPr="00934935">
              <w:rPr>
                <w:rFonts w:ascii="Calibri" w:eastAsia="Calibri" w:hAnsi="Calibri" w:cs="Times New Roman"/>
                <w:lang w:val="es-CO"/>
              </w:rPr>
              <w:t>,</w:t>
            </w:r>
            <w:r>
              <w:rPr>
                <w:rFonts w:ascii="Calibri" w:eastAsia="Calibri" w:hAnsi="Calibri" w:cs="Times New Roman"/>
                <w:lang w:val="es-CO"/>
              </w:rPr>
              <w:t xml:space="preserve"> particularmente a los que presentan discapacidad y/o aptitudes sobresalientes,</w:t>
            </w:r>
            <w:r w:rsidRPr="00934935">
              <w:rPr>
                <w:rFonts w:ascii="Calibri" w:eastAsia="Calibri" w:hAnsi="Calibri" w:cs="Times New Roman"/>
                <w:lang w:val="es-CO"/>
              </w:rPr>
              <w:t xml:space="preserve"> al reconocer procedimientos para </w:t>
            </w:r>
            <w:r w:rsidRPr="00595C23">
              <w:rPr>
                <w:rFonts w:ascii="Calibri" w:eastAsia="Calibri" w:hAnsi="Calibri" w:cs="Times New Roman"/>
                <w:highlight w:val="yellow"/>
                <w:lang w:val="es-CO"/>
              </w:rPr>
              <w:t>el diseño de diagnósticos</w:t>
            </w:r>
            <w:r w:rsidRPr="00934935">
              <w:rPr>
                <w:rFonts w:ascii="Calibri" w:eastAsia="Calibri" w:hAnsi="Calibri" w:cs="Times New Roman"/>
                <w:lang w:val="es-CO"/>
              </w:rPr>
              <w:t xml:space="preserve"> sobre el aprendizaje y la enseñanza, estrategias </w:t>
            </w:r>
            <w:r w:rsidRPr="009D7499">
              <w:rPr>
                <w:rFonts w:ascii="Calibri" w:eastAsia="Calibri" w:hAnsi="Calibri" w:cs="Times New Roman"/>
                <w:highlight w:val="yellow"/>
                <w:lang w:val="es-CO"/>
              </w:rPr>
              <w:t>para organizar y planear, junto con los colectivos docentes en cada escuela, proyectos de acción conjunta</w:t>
            </w:r>
            <w:r w:rsidRPr="00934935">
              <w:rPr>
                <w:rFonts w:ascii="Calibri" w:eastAsia="Calibri" w:hAnsi="Calibri" w:cs="Times New Roman"/>
                <w:lang w:val="es-CO"/>
              </w:rPr>
              <w:t xml:space="preserve">, así como formas variadas y flexibles para desarrollar la asesoría técnica pedagógica a docentes, teniendo en cuenta que estos laboran en grados, tipos de escuela y </w:t>
            </w:r>
            <w:r w:rsidRPr="00AD10D9">
              <w:rPr>
                <w:rFonts w:ascii="Calibri" w:eastAsia="Calibri" w:hAnsi="Calibri" w:cs="Times New Roman"/>
                <w:highlight w:val="yellow"/>
                <w:lang w:val="es-CO"/>
              </w:rPr>
              <w:t>contextos diversos</w:t>
            </w:r>
            <w:r w:rsidRPr="00934935">
              <w:rPr>
                <w:rFonts w:ascii="Calibri" w:eastAsia="Calibri" w:hAnsi="Calibri" w:cs="Times New Roman"/>
                <w:lang w:val="es-CO"/>
              </w:rPr>
              <w:t xml:space="preserve">. </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P</w:t>
            </w:r>
            <w:r w:rsidRPr="00934935">
              <w:rPr>
                <w:rFonts w:ascii="Calibri" w:eastAsia="Calibri" w:hAnsi="Calibri" w:cs="Times New Roman"/>
                <w:lang w:val="es-CO"/>
              </w:rPr>
              <w:t xml:space="preserve">osee </w:t>
            </w:r>
            <w:r w:rsidRPr="00B32517">
              <w:rPr>
                <w:rFonts w:ascii="Calibri" w:eastAsia="Calibri" w:hAnsi="Calibri" w:cs="Times New Roman"/>
                <w:b/>
                <w:color w:val="FF0000"/>
                <w:lang w:val="es-CO"/>
              </w:rPr>
              <w:t>saberes suficientes</w:t>
            </w:r>
            <w:r w:rsidRPr="00B32517">
              <w:rPr>
                <w:rFonts w:ascii="Calibri" w:eastAsia="Calibri" w:hAnsi="Calibri" w:cs="Times New Roman"/>
                <w:color w:val="FF0000"/>
                <w:lang w:val="es-CO"/>
              </w:rPr>
              <w:t xml:space="preserve"> </w:t>
            </w:r>
            <w:r w:rsidRPr="00934935">
              <w:rPr>
                <w:rFonts w:ascii="Calibri" w:eastAsia="Calibri" w:hAnsi="Calibri" w:cs="Times New Roman"/>
                <w:lang w:val="es-CO"/>
              </w:rPr>
              <w:t xml:space="preserve">acerca de la importancia que tiene </w:t>
            </w:r>
            <w:r w:rsidRPr="00AD10D9">
              <w:rPr>
                <w:rFonts w:ascii="Calibri" w:eastAsia="Calibri" w:hAnsi="Calibri" w:cs="Times New Roman"/>
                <w:highlight w:val="yellow"/>
                <w:lang w:val="es-CO"/>
              </w:rPr>
              <w:t>la atención a la diversidad lingüística y cultural presente en el aula</w:t>
            </w:r>
            <w:r w:rsidRPr="00934935">
              <w:rPr>
                <w:rFonts w:ascii="Calibri" w:eastAsia="Calibri" w:hAnsi="Calibri" w:cs="Times New Roman"/>
                <w:lang w:val="es-CO"/>
              </w:rPr>
              <w:t xml:space="preserve"> al proponer situaciones de aprendizaje, y donde la convivencia y la participación de los alumnos son elementos clave.</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 xml:space="preserve">Por lo anterior, el sustentante denota </w:t>
            </w:r>
            <w:r w:rsidRPr="00B32517">
              <w:rPr>
                <w:rFonts w:ascii="Calibri" w:eastAsia="Calibri" w:hAnsi="Calibri" w:cs="Times New Roman"/>
                <w:b/>
                <w:color w:val="FF0000"/>
                <w:lang w:val="es-CO"/>
              </w:rPr>
              <w:t>conocimiento suficiente</w:t>
            </w:r>
            <w:r w:rsidRPr="00B32517">
              <w:rPr>
                <w:rFonts w:ascii="Calibri" w:eastAsia="Calibri" w:hAnsi="Calibri" w:cs="Times New Roman"/>
                <w:color w:val="FF0000"/>
                <w:lang w:val="es-CO"/>
              </w:rPr>
              <w:t xml:space="preserve"> </w:t>
            </w:r>
            <w:r>
              <w:rPr>
                <w:rFonts w:ascii="Calibri" w:eastAsia="Calibri" w:hAnsi="Calibri" w:cs="Times New Roman"/>
                <w:lang w:val="es-CO"/>
              </w:rPr>
              <w:t xml:space="preserve">para </w:t>
            </w:r>
            <w:r w:rsidRPr="009D7499">
              <w:rPr>
                <w:rFonts w:ascii="Calibri" w:eastAsia="Calibri" w:hAnsi="Calibri" w:cs="Times New Roman"/>
                <w:highlight w:val="yellow"/>
                <w:lang w:val="es-CO"/>
              </w:rPr>
              <w:t>identificar las barreras que limitan u obstaculizan el aprendizaje y la participación de todos los alumnos, con el fin de asesorar  a los docentes</w:t>
            </w:r>
            <w:r w:rsidRPr="00934935">
              <w:rPr>
                <w:rFonts w:ascii="Calibri" w:eastAsia="Calibri" w:hAnsi="Calibri" w:cs="Times New Roman"/>
                <w:lang w:val="es-CO"/>
              </w:rPr>
              <w:t xml:space="preserve"> tanto en el diseño de situaciones de aprendizaje </w:t>
            </w:r>
            <w:r>
              <w:rPr>
                <w:rFonts w:ascii="Calibri" w:eastAsia="Calibri" w:hAnsi="Calibri" w:cs="Times New Roman"/>
                <w:lang w:val="es-CO"/>
              </w:rPr>
              <w:t>que promuevan</w:t>
            </w:r>
            <w:r w:rsidRPr="00934935">
              <w:rPr>
                <w:rFonts w:ascii="Calibri" w:eastAsia="Calibri" w:hAnsi="Calibri" w:cs="Times New Roman"/>
                <w:lang w:val="es-CO"/>
              </w:rPr>
              <w:t xml:space="preserve"> el desarrollo </w:t>
            </w:r>
            <w:r>
              <w:rPr>
                <w:rFonts w:ascii="Calibri" w:eastAsia="Calibri" w:hAnsi="Calibri" w:cs="Times New Roman"/>
                <w:lang w:val="es-CO"/>
              </w:rPr>
              <w:t xml:space="preserve">y el aprendizaje y </w:t>
            </w:r>
            <w:r w:rsidRPr="00934935">
              <w:rPr>
                <w:rFonts w:ascii="Calibri" w:eastAsia="Calibri" w:hAnsi="Calibri" w:cs="Times New Roman"/>
                <w:lang w:val="es-CO"/>
              </w:rPr>
              <w:t xml:space="preserve">que sean interesantes y desafiantes para </w:t>
            </w:r>
            <w:r>
              <w:rPr>
                <w:rFonts w:ascii="Calibri" w:eastAsia="Calibri" w:hAnsi="Calibri" w:cs="Times New Roman"/>
                <w:lang w:val="es-CO"/>
              </w:rPr>
              <w:t xml:space="preserve">todos </w:t>
            </w:r>
            <w:r w:rsidRPr="00934935">
              <w:rPr>
                <w:rFonts w:ascii="Calibri" w:eastAsia="Calibri" w:hAnsi="Calibri" w:cs="Times New Roman"/>
                <w:lang w:val="es-CO"/>
              </w:rPr>
              <w:t>los alumnos, en las que se considere el empleo de recursos y materiales didáct</w:t>
            </w:r>
            <w:r>
              <w:rPr>
                <w:rFonts w:ascii="Calibri" w:eastAsia="Calibri" w:hAnsi="Calibri" w:cs="Times New Roman"/>
                <w:lang w:val="es-CO"/>
              </w:rPr>
              <w:t>icos accesi</w:t>
            </w:r>
            <w:bookmarkStart w:id="1" w:name="_GoBack"/>
            <w:bookmarkEnd w:id="1"/>
            <w:r>
              <w:rPr>
                <w:rFonts w:ascii="Calibri" w:eastAsia="Calibri" w:hAnsi="Calibri" w:cs="Times New Roman"/>
                <w:lang w:val="es-CO"/>
              </w:rPr>
              <w:t>bles</w:t>
            </w:r>
            <w:r w:rsidRPr="00934935">
              <w:rPr>
                <w:rFonts w:ascii="Calibri" w:eastAsia="Calibri" w:hAnsi="Calibri" w:cs="Times New Roman"/>
                <w:lang w:val="es-CO"/>
              </w:rPr>
              <w:t xml:space="preserve">, </w:t>
            </w:r>
            <w:r>
              <w:rPr>
                <w:rFonts w:ascii="Calibri" w:eastAsia="Calibri" w:hAnsi="Calibri" w:cs="Times New Roman"/>
                <w:lang w:val="es-CO"/>
              </w:rPr>
              <w:t>así como</w:t>
            </w:r>
            <w:r w:rsidRPr="00934935">
              <w:rPr>
                <w:rFonts w:ascii="Calibri" w:eastAsia="Calibri" w:hAnsi="Calibri" w:cs="Times New Roman"/>
                <w:lang w:val="es-CO"/>
              </w:rPr>
              <w:t xml:space="preserve"> </w:t>
            </w:r>
            <w:r w:rsidRPr="00D9501D">
              <w:rPr>
                <w:rFonts w:ascii="Calibri" w:eastAsia="Calibri" w:hAnsi="Calibri" w:cs="Times New Roman"/>
                <w:highlight w:val="yellow"/>
                <w:lang w:val="es-CO"/>
              </w:rPr>
              <w:t>procesos evaluativos que permitan conocer los avances y dificultade</w:t>
            </w:r>
            <w:r w:rsidRPr="00934935">
              <w:rPr>
                <w:rFonts w:ascii="Calibri" w:eastAsia="Calibri" w:hAnsi="Calibri" w:cs="Times New Roman"/>
                <w:lang w:val="es-CO"/>
              </w:rPr>
              <w:t xml:space="preserve">s </w:t>
            </w:r>
            <w:r>
              <w:rPr>
                <w:rFonts w:ascii="Calibri" w:eastAsia="Calibri" w:hAnsi="Calibri" w:cs="Times New Roman"/>
                <w:lang w:val="es-CO"/>
              </w:rPr>
              <w:t xml:space="preserve">que enfrentan </w:t>
            </w:r>
            <w:r w:rsidRPr="00934935">
              <w:rPr>
                <w:rFonts w:ascii="Calibri" w:eastAsia="Calibri" w:hAnsi="Calibri" w:cs="Times New Roman"/>
                <w:lang w:val="es-CO"/>
              </w:rPr>
              <w:t>los alumnos en el logro de los aprendizajes.</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Asimismo, muestra</w:t>
            </w:r>
            <w:r w:rsidRPr="00934935">
              <w:rPr>
                <w:rFonts w:ascii="Calibri" w:eastAsia="Calibri" w:hAnsi="Calibri" w:cs="Times New Roman"/>
                <w:lang w:val="es-CO"/>
              </w:rPr>
              <w:t xml:space="preserve"> </w:t>
            </w:r>
            <w:r w:rsidRPr="00B32517">
              <w:rPr>
                <w:rFonts w:ascii="Calibri" w:eastAsia="Calibri" w:hAnsi="Calibri" w:cs="Times New Roman"/>
                <w:b/>
                <w:color w:val="FF0000"/>
                <w:lang w:val="es-CO"/>
              </w:rPr>
              <w:t>herramientas suficientes</w:t>
            </w:r>
            <w:r w:rsidRPr="00B32517">
              <w:rPr>
                <w:rFonts w:ascii="Calibri" w:eastAsia="Calibri" w:hAnsi="Calibri" w:cs="Times New Roman"/>
                <w:color w:val="FF0000"/>
                <w:lang w:val="es-CO"/>
              </w:rPr>
              <w:t xml:space="preserve"> </w:t>
            </w:r>
            <w:r w:rsidRPr="00934935">
              <w:rPr>
                <w:rFonts w:ascii="Calibri" w:eastAsia="Calibri" w:hAnsi="Calibri" w:cs="Times New Roman"/>
                <w:lang w:val="es-CO"/>
              </w:rPr>
              <w:t>para dar s</w:t>
            </w:r>
            <w:r w:rsidRPr="00D9501D">
              <w:rPr>
                <w:rFonts w:ascii="Calibri" w:eastAsia="Calibri" w:hAnsi="Calibri" w:cs="Times New Roman"/>
                <w:highlight w:val="yellow"/>
                <w:lang w:val="es-CO"/>
              </w:rPr>
              <w:t>eguimiento a los procesos derivados de la asesoría</w:t>
            </w:r>
            <w:r w:rsidRPr="00934935">
              <w:rPr>
                <w:rFonts w:ascii="Calibri" w:eastAsia="Calibri" w:hAnsi="Calibri" w:cs="Times New Roman"/>
                <w:lang w:val="es-CO"/>
              </w:rPr>
              <w:t>, de modo que asesor y docentes cuenten con información útil y confiable para la mejora de los procesos que llevan a cabo: asesoría e intervenció</w:t>
            </w:r>
            <w:r>
              <w:rPr>
                <w:rFonts w:ascii="Calibri" w:eastAsia="Calibri" w:hAnsi="Calibri" w:cs="Times New Roman"/>
                <w:lang w:val="es-CO"/>
              </w:rPr>
              <w:t>n didáctica, según corresponde.</w:t>
            </w:r>
          </w:p>
        </w:tc>
      </w:tr>
    </w:tbl>
    <w:p w:rsidR="004677CC" w:rsidRPr="00934935" w:rsidRDefault="004677CC" w:rsidP="004677CC">
      <w:pPr>
        <w:spacing w:after="120" w:line="240" w:lineRule="auto"/>
        <w:jc w:val="both"/>
        <w:rPr>
          <w:rFonts w:ascii="Calibri" w:eastAsia="Calibri" w:hAnsi="Calibri" w:cs="Times New Roman"/>
          <w:lang w:val="es-CO"/>
        </w:rPr>
      </w:pPr>
    </w:p>
    <w:p w:rsidR="004677CC" w:rsidRDefault="004677CC" w:rsidP="004677CC">
      <w:pPr>
        <w:spacing w:after="120" w:line="240" w:lineRule="auto"/>
        <w:jc w:val="both"/>
        <w:rPr>
          <w:rFonts w:ascii="Calibri" w:eastAsia="Calibri" w:hAnsi="Calibri" w:cs="Times New Roman"/>
          <w:b/>
          <w:i/>
          <w:lang w:val="es-CO"/>
        </w:rPr>
      </w:pPr>
      <w:r>
        <w:rPr>
          <w:rFonts w:ascii="Calibri" w:eastAsia="Calibri" w:hAnsi="Calibri" w:cs="Times New Roman"/>
          <w:b/>
          <w:i/>
          <w:lang w:val="es-CO"/>
        </w:rPr>
        <w:t>Nivel II</w:t>
      </w:r>
    </w:p>
    <w:tbl>
      <w:tblPr>
        <w:tblStyle w:val="Tablaconcuadrcula"/>
        <w:tblW w:w="0" w:type="auto"/>
        <w:tblLook w:val="04A0" w:firstRow="1" w:lastRow="0" w:firstColumn="1" w:lastColumn="0" w:noHBand="0" w:noVBand="1"/>
      </w:tblPr>
      <w:tblGrid>
        <w:gridCol w:w="8828"/>
      </w:tblGrid>
      <w:tr w:rsidR="004677CC" w:rsidTr="006C4E1E">
        <w:tc>
          <w:tcPr>
            <w:tcW w:w="8828" w:type="dxa"/>
          </w:tcPr>
          <w:p w:rsidR="004677CC" w:rsidRPr="00934935" w:rsidRDefault="004677CC" w:rsidP="006C4E1E">
            <w:pPr>
              <w:spacing w:after="120"/>
              <w:jc w:val="both"/>
              <w:rPr>
                <w:rFonts w:ascii="Calibri" w:eastAsia="Calibri" w:hAnsi="Calibri" w:cs="Times New Roman"/>
                <w:lang w:val="es-CO"/>
              </w:rPr>
            </w:pPr>
            <w:r w:rsidRPr="00934935">
              <w:rPr>
                <w:rFonts w:ascii="Calibri" w:eastAsia="Calibri" w:hAnsi="Calibri" w:cs="Times New Roman"/>
                <w:lang w:val="es-CO"/>
              </w:rPr>
              <w:t>En este nivel el sustentante manifiesta un dominio</w:t>
            </w:r>
            <w:r>
              <w:rPr>
                <w:rFonts w:ascii="Calibri" w:eastAsia="Calibri" w:hAnsi="Calibri" w:cs="Times New Roman"/>
                <w:lang w:val="es-CO"/>
              </w:rPr>
              <w:t xml:space="preserve"> medianamente</w:t>
            </w:r>
            <w:r w:rsidRPr="00934935">
              <w:rPr>
                <w:rFonts w:ascii="Calibri" w:eastAsia="Calibri" w:hAnsi="Calibri" w:cs="Times New Roman"/>
                <w:lang w:val="es-CO"/>
              </w:rPr>
              <w:t xml:space="preserve"> suficiente de los conocimientos y habilidades considerados en el examen y que son básicos para brindar apoyo, asesoría y acompañamiento a los docentes a fin de enriquecer sus prácticas pedagógicas y, así, mejorar el aprendizaje </w:t>
            </w:r>
            <w:r>
              <w:rPr>
                <w:rFonts w:ascii="Calibri" w:eastAsia="Calibri" w:hAnsi="Calibri" w:cs="Times New Roman"/>
                <w:lang w:val="es-CO"/>
              </w:rPr>
              <w:t>en todos</w:t>
            </w:r>
            <w:r w:rsidRPr="00934935">
              <w:rPr>
                <w:rFonts w:ascii="Calibri" w:eastAsia="Calibri" w:hAnsi="Calibri" w:cs="Times New Roman"/>
                <w:lang w:val="es-CO"/>
              </w:rPr>
              <w:t xml:space="preserve"> los alumnos.</w:t>
            </w:r>
          </w:p>
          <w:p w:rsidR="004677CC" w:rsidRDefault="004677CC" w:rsidP="006C4E1E">
            <w:pPr>
              <w:spacing w:after="120"/>
              <w:jc w:val="both"/>
              <w:rPr>
                <w:rFonts w:ascii="Calibri" w:eastAsia="Calibri" w:hAnsi="Calibri" w:cs="Times New Roman"/>
                <w:lang w:val="es-CO"/>
              </w:rPr>
            </w:pPr>
            <w:r w:rsidRPr="00934935">
              <w:rPr>
                <w:rFonts w:ascii="Calibri" w:eastAsia="Calibri" w:hAnsi="Calibri" w:cs="Times New Roman"/>
                <w:lang w:val="es-CO"/>
              </w:rPr>
              <w:t xml:space="preserve">En este sentido, se nota que el sustentante tiene conocimientos </w:t>
            </w:r>
            <w:r>
              <w:rPr>
                <w:rFonts w:ascii="Calibri" w:eastAsia="Calibri" w:hAnsi="Calibri" w:cs="Times New Roman"/>
                <w:lang w:val="es-CO"/>
              </w:rPr>
              <w:t xml:space="preserve">medianamente </w:t>
            </w:r>
            <w:r w:rsidRPr="00934935">
              <w:rPr>
                <w:rFonts w:ascii="Calibri" w:eastAsia="Calibri" w:hAnsi="Calibri" w:cs="Times New Roman"/>
                <w:lang w:val="es-CO"/>
              </w:rPr>
              <w:t xml:space="preserve">suficientes sobre el sentido y las características del trabajo pedagógico que permite aprender </w:t>
            </w:r>
            <w:r>
              <w:rPr>
                <w:rFonts w:ascii="Calibri" w:eastAsia="Calibri" w:hAnsi="Calibri" w:cs="Times New Roman"/>
                <w:lang w:val="es-CO"/>
              </w:rPr>
              <w:t>a los alumnos de E</w:t>
            </w:r>
            <w:r w:rsidRPr="00934935">
              <w:rPr>
                <w:rFonts w:ascii="Calibri" w:eastAsia="Calibri" w:hAnsi="Calibri" w:cs="Times New Roman"/>
                <w:lang w:val="es-CO"/>
              </w:rPr>
              <w:t xml:space="preserve">ducación </w:t>
            </w:r>
            <w:r>
              <w:rPr>
                <w:rFonts w:ascii="Calibri" w:eastAsia="Calibri" w:hAnsi="Calibri" w:cs="Times New Roman"/>
                <w:lang w:val="es-CO"/>
              </w:rPr>
              <w:t>Básica</w:t>
            </w:r>
            <w:r w:rsidRPr="00934935">
              <w:rPr>
                <w:rFonts w:ascii="Calibri" w:eastAsia="Calibri" w:hAnsi="Calibri" w:cs="Times New Roman"/>
                <w:lang w:val="es-CO"/>
              </w:rPr>
              <w:t>,</w:t>
            </w:r>
            <w:r>
              <w:rPr>
                <w:rFonts w:ascii="Calibri" w:eastAsia="Calibri" w:hAnsi="Calibri" w:cs="Times New Roman"/>
                <w:lang w:val="es-CO"/>
              </w:rPr>
              <w:t xml:space="preserve"> particularmente a los que presentan discapacidad y/o aptitudes sobresalientes,</w:t>
            </w:r>
            <w:r w:rsidRPr="00934935">
              <w:rPr>
                <w:rFonts w:ascii="Calibri" w:eastAsia="Calibri" w:hAnsi="Calibri" w:cs="Times New Roman"/>
                <w:lang w:val="es-CO"/>
              </w:rPr>
              <w:t xml:space="preserve">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a docentes, teniendo en cuenta que estos laboran en grados, tipos de escuela y contextos diversos. </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P</w:t>
            </w:r>
            <w:r w:rsidRPr="00934935">
              <w:rPr>
                <w:rFonts w:ascii="Calibri" w:eastAsia="Calibri" w:hAnsi="Calibri" w:cs="Times New Roman"/>
                <w:lang w:val="es-CO"/>
              </w:rPr>
              <w:t xml:space="preserve">osee saberes </w:t>
            </w:r>
            <w:r>
              <w:rPr>
                <w:rFonts w:ascii="Calibri" w:eastAsia="Calibri" w:hAnsi="Calibri" w:cs="Times New Roman"/>
                <w:lang w:val="es-CO"/>
              </w:rPr>
              <w:t xml:space="preserve">medianamente </w:t>
            </w:r>
            <w:r w:rsidRPr="00934935">
              <w:rPr>
                <w:rFonts w:ascii="Calibri" w:eastAsia="Calibri" w:hAnsi="Calibri" w:cs="Times New Roman"/>
                <w:lang w:val="es-CO"/>
              </w:rPr>
              <w:t xml:space="preserve">suficientes acerca de la importancia que tiene la atención a la diversidad lingüística y cultural presente en el aula al proponer situaciones de aprendizaje, y </w:t>
            </w:r>
            <w:r w:rsidRPr="00934935">
              <w:rPr>
                <w:rFonts w:ascii="Calibri" w:eastAsia="Calibri" w:hAnsi="Calibri" w:cs="Times New Roman"/>
                <w:lang w:val="es-CO"/>
              </w:rPr>
              <w:lastRenderedPageBreak/>
              <w:t>donde la convivencia y la participación de los alumnos son elementos clave.</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 xml:space="preserve">Por lo anterior, el sustentante denota conocimiento medianamente suficiente para identificar las barreras que limitan u obstaculizan el aprendizaje y la participación de todos los alumnos, con el fin de asesorar  </w:t>
            </w:r>
            <w:r w:rsidRPr="00934935">
              <w:rPr>
                <w:rFonts w:ascii="Calibri" w:eastAsia="Calibri" w:hAnsi="Calibri" w:cs="Times New Roman"/>
                <w:lang w:val="es-CO"/>
              </w:rPr>
              <w:t xml:space="preserve">a los docentes tanto en el diseño de situaciones de aprendizaje </w:t>
            </w:r>
            <w:r>
              <w:rPr>
                <w:rFonts w:ascii="Calibri" w:eastAsia="Calibri" w:hAnsi="Calibri" w:cs="Times New Roman"/>
                <w:lang w:val="es-CO"/>
              </w:rPr>
              <w:t>que promuevan</w:t>
            </w:r>
            <w:r w:rsidRPr="00934935">
              <w:rPr>
                <w:rFonts w:ascii="Calibri" w:eastAsia="Calibri" w:hAnsi="Calibri" w:cs="Times New Roman"/>
                <w:lang w:val="es-CO"/>
              </w:rPr>
              <w:t xml:space="preserve"> el desarrollo </w:t>
            </w:r>
            <w:r>
              <w:rPr>
                <w:rFonts w:ascii="Calibri" w:eastAsia="Calibri" w:hAnsi="Calibri" w:cs="Times New Roman"/>
                <w:lang w:val="es-CO"/>
              </w:rPr>
              <w:t xml:space="preserve">y el aprendizaje y </w:t>
            </w:r>
            <w:r w:rsidRPr="00934935">
              <w:rPr>
                <w:rFonts w:ascii="Calibri" w:eastAsia="Calibri" w:hAnsi="Calibri" w:cs="Times New Roman"/>
                <w:lang w:val="es-CO"/>
              </w:rPr>
              <w:t xml:space="preserve">que sean interesantes y desafiantes para </w:t>
            </w:r>
            <w:r>
              <w:rPr>
                <w:rFonts w:ascii="Calibri" w:eastAsia="Calibri" w:hAnsi="Calibri" w:cs="Times New Roman"/>
                <w:lang w:val="es-CO"/>
              </w:rPr>
              <w:t xml:space="preserve">todos </w:t>
            </w:r>
            <w:r w:rsidRPr="00934935">
              <w:rPr>
                <w:rFonts w:ascii="Calibri" w:eastAsia="Calibri" w:hAnsi="Calibri" w:cs="Times New Roman"/>
                <w:lang w:val="es-CO"/>
              </w:rPr>
              <w:t>los alumnos, en las que se considere el empleo de recursos y materiales didáct</w:t>
            </w:r>
            <w:r>
              <w:rPr>
                <w:rFonts w:ascii="Calibri" w:eastAsia="Calibri" w:hAnsi="Calibri" w:cs="Times New Roman"/>
                <w:lang w:val="es-CO"/>
              </w:rPr>
              <w:t>icos accesibles</w:t>
            </w:r>
            <w:r w:rsidRPr="00934935">
              <w:rPr>
                <w:rFonts w:ascii="Calibri" w:eastAsia="Calibri" w:hAnsi="Calibri" w:cs="Times New Roman"/>
                <w:lang w:val="es-CO"/>
              </w:rPr>
              <w:t xml:space="preserve">, </w:t>
            </w:r>
            <w:r>
              <w:rPr>
                <w:rFonts w:ascii="Calibri" w:eastAsia="Calibri" w:hAnsi="Calibri" w:cs="Times New Roman"/>
                <w:lang w:val="es-CO"/>
              </w:rPr>
              <w:t>así como</w:t>
            </w:r>
            <w:r w:rsidRPr="00934935">
              <w:rPr>
                <w:rFonts w:ascii="Calibri" w:eastAsia="Calibri" w:hAnsi="Calibri" w:cs="Times New Roman"/>
                <w:lang w:val="es-CO"/>
              </w:rPr>
              <w:t xml:space="preserve"> procesos evaluativos que permitan conocer los avances y dificultades </w:t>
            </w:r>
            <w:r>
              <w:rPr>
                <w:rFonts w:ascii="Calibri" w:eastAsia="Calibri" w:hAnsi="Calibri" w:cs="Times New Roman"/>
                <w:lang w:val="es-CO"/>
              </w:rPr>
              <w:t xml:space="preserve">que enfrentan </w:t>
            </w:r>
            <w:r w:rsidRPr="00934935">
              <w:rPr>
                <w:rFonts w:ascii="Calibri" w:eastAsia="Calibri" w:hAnsi="Calibri" w:cs="Times New Roman"/>
                <w:lang w:val="es-CO"/>
              </w:rPr>
              <w:t>los alumnos en el logro de los aprendizajes.</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Asimismo, muestra</w:t>
            </w:r>
            <w:r w:rsidRPr="00934935">
              <w:rPr>
                <w:rFonts w:ascii="Calibri" w:eastAsia="Calibri" w:hAnsi="Calibri" w:cs="Times New Roman"/>
                <w:lang w:val="es-CO"/>
              </w:rPr>
              <w:t xml:space="preserve"> herramientas </w:t>
            </w:r>
            <w:r>
              <w:rPr>
                <w:rFonts w:ascii="Calibri" w:eastAsia="Calibri" w:hAnsi="Calibri" w:cs="Times New Roman"/>
                <w:lang w:val="es-CO"/>
              </w:rPr>
              <w:t xml:space="preserve">medianamente </w:t>
            </w:r>
            <w:r w:rsidRPr="00934935">
              <w:rPr>
                <w:rFonts w:ascii="Calibri" w:eastAsia="Calibri" w:hAnsi="Calibri" w:cs="Times New Roman"/>
                <w:lang w:val="es-CO"/>
              </w:rPr>
              <w:t>suficientes para dar seguimiento a los procesos derivados de la asesoría, de modo que asesor y docentes cuenten con información útil y confiable para la mejora de los procesos que llevan a cabo: asesoría e intervenció</w:t>
            </w:r>
            <w:r>
              <w:rPr>
                <w:rFonts w:ascii="Calibri" w:eastAsia="Calibri" w:hAnsi="Calibri" w:cs="Times New Roman"/>
                <w:lang w:val="es-CO"/>
              </w:rPr>
              <w:t>n didáctica, según corresponde.</w:t>
            </w:r>
          </w:p>
        </w:tc>
      </w:tr>
    </w:tbl>
    <w:p w:rsidR="004677CC" w:rsidRPr="00934935" w:rsidRDefault="004677CC" w:rsidP="004677CC">
      <w:pPr>
        <w:spacing w:after="120" w:line="240" w:lineRule="auto"/>
        <w:jc w:val="both"/>
        <w:rPr>
          <w:rFonts w:ascii="Calibri" w:eastAsia="Calibri" w:hAnsi="Calibri" w:cs="Times New Roman"/>
          <w:lang w:val="es-CO"/>
        </w:rPr>
      </w:pPr>
    </w:p>
    <w:p w:rsidR="004677CC" w:rsidRDefault="004677CC" w:rsidP="004677CC">
      <w:pPr>
        <w:spacing w:after="120" w:line="240" w:lineRule="auto"/>
        <w:jc w:val="both"/>
        <w:rPr>
          <w:rFonts w:ascii="Calibri" w:eastAsia="Calibri" w:hAnsi="Calibri" w:cs="Times New Roman"/>
          <w:b/>
          <w:i/>
          <w:lang w:val="es-CO"/>
        </w:rPr>
      </w:pPr>
      <w:r>
        <w:rPr>
          <w:rFonts w:ascii="Calibri" w:eastAsia="Calibri" w:hAnsi="Calibri" w:cs="Times New Roman"/>
          <w:b/>
          <w:i/>
          <w:lang w:val="es-CO"/>
        </w:rPr>
        <w:t>Nivel I</w:t>
      </w:r>
    </w:p>
    <w:tbl>
      <w:tblPr>
        <w:tblStyle w:val="Tablaconcuadrcula"/>
        <w:tblW w:w="0" w:type="auto"/>
        <w:tblLook w:val="04A0" w:firstRow="1" w:lastRow="0" w:firstColumn="1" w:lastColumn="0" w:noHBand="0" w:noVBand="1"/>
      </w:tblPr>
      <w:tblGrid>
        <w:gridCol w:w="8828"/>
      </w:tblGrid>
      <w:tr w:rsidR="004677CC" w:rsidTr="006C4E1E">
        <w:tc>
          <w:tcPr>
            <w:tcW w:w="8828" w:type="dxa"/>
          </w:tcPr>
          <w:p w:rsidR="004677CC" w:rsidRPr="00934935" w:rsidRDefault="004677CC" w:rsidP="006C4E1E">
            <w:pPr>
              <w:spacing w:after="120"/>
              <w:jc w:val="both"/>
              <w:rPr>
                <w:rFonts w:ascii="Calibri" w:eastAsia="Calibri" w:hAnsi="Calibri" w:cs="Times New Roman"/>
                <w:lang w:val="es-CO"/>
              </w:rPr>
            </w:pPr>
            <w:r w:rsidRPr="00934935">
              <w:rPr>
                <w:rFonts w:ascii="Calibri" w:eastAsia="Calibri" w:hAnsi="Calibri" w:cs="Times New Roman"/>
                <w:lang w:val="es-CO"/>
              </w:rPr>
              <w:t xml:space="preserve">En este nivel el sustentante manifiesta un dominio </w:t>
            </w:r>
            <w:r>
              <w:rPr>
                <w:rFonts w:ascii="Calibri" w:eastAsia="Calibri" w:hAnsi="Calibri" w:cs="Times New Roman"/>
                <w:lang w:val="es-CO"/>
              </w:rPr>
              <w:t>in</w:t>
            </w:r>
            <w:r w:rsidRPr="00934935">
              <w:rPr>
                <w:rFonts w:ascii="Calibri" w:eastAsia="Calibri" w:hAnsi="Calibri" w:cs="Times New Roman"/>
                <w:lang w:val="es-CO"/>
              </w:rPr>
              <w:t xml:space="preserve">suficiente de los conocimientos y habilidades considerados en el examen y que son básicos para brindar apoyo, asesoría y acompañamiento a los docentes a fin de enriquecer sus prácticas pedagógicas y, así, mejorar el aprendizaje </w:t>
            </w:r>
            <w:r>
              <w:rPr>
                <w:rFonts w:ascii="Calibri" w:eastAsia="Calibri" w:hAnsi="Calibri" w:cs="Times New Roman"/>
                <w:lang w:val="es-CO"/>
              </w:rPr>
              <w:t>en todos</w:t>
            </w:r>
            <w:r w:rsidRPr="00934935">
              <w:rPr>
                <w:rFonts w:ascii="Calibri" w:eastAsia="Calibri" w:hAnsi="Calibri" w:cs="Times New Roman"/>
                <w:lang w:val="es-CO"/>
              </w:rPr>
              <w:t xml:space="preserve"> los alumnos.</w:t>
            </w:r>
          </w:p>
          <w:p w:rsidR="004677CC" w:rsidRDefault="004677CC" w:rsidP="006C4E1E">
            <w:pPr>
              <w:spacing w:after="120"/>
              <w:jc w:val="both"/>
              <w:rPr>
                <w:rFonts w:ascii="Calibri" w:eastAsia="Calibri" w:hAnsi="Calibri" w:cs="Times New Roman"/>
                <w:lang w:val="es-CO"/>
              </w:rPr>
            </w:pPr>
            <w:r w:rsidRPr="00934935">
              <w:rPr>
                <w:rFonts w:ascii="Calibri" w:eastAsia="Calibri" w:hAnsi="Calibri" w:cs="Times New Roman"/>
                <w:lang w:val="es-CO"/>
              </w:rPr>
              <w:t xml:space="preserve">En este sentido, se nota que el sustentante tiene conocimientos </w:t>
            </w:r>
            <w:r>
              <w:rPr>
                <w:rFonts w:ascii="Calibri" w:eastAsia="Calibri" w:hAnsi="Calibri" w:cs="Times New Roman"/>
                <w:lang w:val="es-CO"/>
              </w:rPr>
              <w:t>in</w:t>
            </w:r>
            <w:r w:rsidRPr="00934935">
              <w:rPr>
                <w:rFonts w:ascii="Calibri" w:eastAsia="Calibri" w:hAnsi="Calibri" w:cs="Times New Roman"/>
                <w:lang w:val="es-CO"/>
              </w:rPr>
              <w:t xml:space="preserve">suficientes sobre el sentido y las características del trabajo pedagógico que permite aprender </w:t>
            </w:r>
            <w:r>
              <w:rPr>
                <w:rFonts w:ascii="Calibri" w:eastAsia="Calibri" w:hAnsi="Calibri" w:cs="Times New Roman"/>
                <w:lang w:val="es-CO"/>
              </w:rPr>
              <w:t>a los alumnos de E</w:t>
            </w:r>
            <w:r w:rsidRPr="00934935">
              <w:rPr>
                <w:rFonts w:ascii="Calibri" w:eastAsia="Calibri" w:hAnsi="Calibri" w:cs="Times New Roman"/>
                <w:lang w:val="es-CO"/>
              </w:rPr>
              <w:t xml:space="preserve">ducación </w:t>
            </w:r>
            <w:r>
              <w:rPr>
                <w:rFonts w:ascii="Calibri" w:eastAsia="Calibri" w:hAnsi="Calibri" w:cs="Times New Roman"/>
                <w:lang w:val="es-CO"/>
              </w:rPr>
              <w:t>Básica</w:t>
            </w:r>
            <w:r w:rsidRPr="00934935">
              <w:rPr>
                <w:rFonts w:ascii="Calibri" w:eastAsia="Calibri" w:hAnsi="Calibri" w:cs="Times New Roman"/>
                <w:lang w:val="es-CO"/>
              </w:rPr>
              <w:t>,</w:t>
            </w:r>
            <w:r>
              <w:rPr>
                <w:rFonts w:ascii="Calibri" w:eastAsia="Calibri" w:hAnsi="Calibri" w:cs="Times New Roman"/>
                <w:lang w:val="es-CO"/>
              </w:rPr>
              <w:t xml:space="preserve"> particularmente a los que presentan discapacidad y/o aptitudes sobresalientes,</w:t>
            </w:r>
            <w:r w:rsidRPr="00934935">
              <w:rPr>
                <w:rFonts w:ascii="Calibri" w:eastAsia="Calibri" w:hAnsi="Calibri" w:cs="Times New Roman"/>
                <w:lang w:val="es-CO"/>
              </w:rPr>
              <w:t xml:space="preserve"> al reconocer procedimientos para el diseño de diagnósticos sobre el aprendizaje y la enseñanza, estrategias para organizar y planear, junto con los colectivos docentes en cada escuela, proyectos de acción conjunta, así como formas variadas y flexibles para desarrollar la asesoría técnica pedagógica a docentes, teniendo en cuenta que estos laboran en grados, tipos de escuela y contextos diversos. </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P</w:t>
            </w:r>
            <w:r w:rsidRPr="00934935">
              <w:rPr>
                <w:rFonts w:ascii="Calibri" w:eastAsia="Calibri" w:hAnsi="Calibri" w:cs="Times New Roman"/>
                <w:lang w:val="es-CO"/>
              </w:rPr>
              <w:t xml:space="preserve">osee saberes </w:t>
            </w:r>
            <w:r>
              <w:rPr>
                <w:rFonts w:ascii="Calibri" w:eastAsia="Calibri" w:hAnsi="Calibri" w:cs="Times New Roman"/>
                <w:lang w:val="es-CO"/>
              </w:rPr>
              <w:t>in</w:t>
            </w:r>
            <w:r w:rsidRPr="00934935">
              <w:rPr>
                <w:rFonts w:ascii="Calibri" w:eastAsia="Calibri" w:hAnsi="Calibri" w:cs="Times New Roman"/>
                <w:lang w:val="es-CO"/>
              </w:rPr>
              <w:t>suficientes acerca de la importancia que tiene la atención a la diversidad lingüística y cultural presente en el aula al proponer situaciones de aprendizaje, y donde la convivencia y la participación de los alumnos son elementos clave.</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 xml:space="preserve">Por lo anterior, el sustentante denota conocimiento insuficiente para identificar las barreras que limitan u obstaculizan el aprendizaje y la participación de todos los alumnos, con el fin de asesorar  </w:t>
            </w:r>
            <w:r w:rsidRPr="00934935">
              <w:rPr>
                <w:rFonts w:ascii="Calibri" w:eastAsia="Calibri" w:hAnsi="Calibri" w:cs="Times New Roman"/>
                <w:lang w:val="es-CO"/>
              </w:rPr>
              <w:t xml:space="preserve">a los docentes tanto en el diseño de situaciones de aprendizaje </w:t>
            </w:r>
            <w:r>
              <w:rPr>
                <w:rFonts w:ascii="Calibri" w:eastAsia="Calibri" w:hAnsi="Calibri" w:cs="Times New Roman"/>
                <w:lang w:val="es-CO"/>
              </w:rPr>
              <w:t>que promuevan</w:t>
            </w:r>
            <w:r w:rsidRPr="00934935">
              <w:rPr>
                <w:rFonts w:ascii="Calibri" w:eastAsia="Calibri" w:hAnsi="Calibri" w:cs="Times New Roman"/>
                <w:lang w:val="es-CO"/>
              </w:rPr>
              <w:t xml:space="preserve"> el desarrollo </w:t>
            </w:r>
            <w:r>
              <w:rPr>
                <w:rFonts w:ascii="Calibri" w:eastAsia="Calibri" w:hAnsi="Calibri" w:cs="Times New Roman"/>
                <w:lang w:val="es-CO"/>
              </w:rPr>
              <w:t xml:space="preserve">y el aprendizaje y </w:t>
            </w:r>
            <w:r w:rsidRPr="00934935">
              <w:rPr>
                <w:rFonts w:ascii="Calibri" w:eastAsia="Calibri" w:hAnsi="Calibri" w:cs="Times New Roman"/>
                <w:lang w:val="es-CO"/>
              </w:rPr>
              <w:t xml:space="preserve">que sean interesantes y desafiantes para </w:t>
            </w:r>
            <w:r>
              <w:rPr>
                <w:rFonts w:ascii="Calibri" w:eastAsia="Calibri" w:hAnsi="Calibri" w:cs="Times New Roman"/>
                <w:lang w:val="es-CO"/>
              </w:rPr>
              <w:t xml:space="preserve">todos </w:t>
            </w:r>
            <w:r w:rsidRPr="00934935">
              <w:rPr>
                <w:rFonts w:ascii="Calibri" w:eastAsia="Calibri" w:hAnsi="Calibri" w:cs="Times New Roman"/>
                <w:lang w:val="es-CO"/>
              </w:rPr>
              <w:t>los alumnos, en las que se considere el empleo de recursos y materiales didáct</w:t>
            </w:r>
            <w:r>
              <w:rPr>
                <w:rFonts w:ascii="Calibri" w:eastAsia="Calibri" w:hAnsi="Calibri" w:cs="Times New Roman"/>
                <w:lang w:val="es-CO"/>
              </w:rPr>
              <w:t>icos accesibles</w:t>
            </w:r>
            <w:r w:rsidRPr="00934935">
              <w:rPr>
                <w:rFonts w:ascii="Calibri" w:eastAsia="Calibri" w:hAnsi="Calibri" w:cs="Times New Roman"/>
                <w:lang w:val="es-CO"/>
              </w:rPr>
              <w:t xml:space="preserve">, </w:t>
            </w:r>
            <w:r>
              <w:rPr>
                <w:rFonts w:ascii="Calibri" w:eastAsia="Calibri" w:hAnsi="Calibri" w:cs="Times New Roman"/>
                <w:lang w:val="es-CO"/>
              </w:rPr>
              <w:t>así como</w:t>
            </w:r>
            <w:r w:rsidRPr="00934935">
              <w:rPr>
                <w:rFonts w:ascii="Calibri" w:eastAsia="Calibri" w:hAnsi="Calibri" w:cs="Times New Roman"/>
                <w:lang w:val="es-CO"/>
              </w:rPr>
              <w:t xml:space="preserve"> procesos evaluativos que permitan conocer los avances y dificultades </w:t>
            </w:r>
            <w:r>
              <w:rPr>
                <w:rFonts w:ascii="Calibri" w:eastAsia="Calibri" w:hAnsi="Calibri" w:cs="Times New Roman"/>
                <w:lang w:val="es-CO"/>
              </w:rPr>
              <w:t xml:space="preserve">que enfrentan </w:t>
            </w:r>
            <w:r w:rsidRPr="00934935">
              <w:rPr>
                <w:rFonts w:ascii="Calibri" w:eastAsia="Calibri" w:hAnsi="Calibri" w:cs="Times New Roman"/>
                <w:lang w:val="es-CO"/>
              </w:rPr>
              <w:t>los alumnos en el logro de los aprendizajes.</w:t>
            </w:r>
          </w:p>
          <w:p w:rsidR="004677CC" w:rsidRDefault="004677CC" w:rsidP="006C4E1E">
            <w:pPr>
              <w:spacing w:after="120"/>
              <w:jc w:val="both"/>
              <w:rPr>
                <w:rFonts w:ascii="Calibri" w:eastAsia="Calibri" w:hAnsi="Calibri" w:cs="Times New Roman"/>
                <w:lang w:val="es-CO"/>
              </w:rPr>
            </w:pPr>
            <w:r>
              <w:rPr>
                <w:rFonts w:ascii="Calibri" w:eastAsia="Calibri" w:hAnsi="Calibri" w:cs="Times New Roman"/>
                <w:lang w:val="es-CO"/>
              </w:rPr>
              <w:t>Asimismo, muestra</w:t>
            </w:r>
            <w:r w:rsidRPr="00934935">
              <w:rPr>
                <w:rFonts w:ascii="Calibri" w:eastAsia="Calibri" w:hAnsi="Calibri" w:cs="Times New Roman"/>
                <w:lang w:val="es-CO"/>
              </w:rPr>
              <w:t xml:space="preserve"> herramientas </w:t>
            </w:r>
            <w:r>
              <w:rPr>
                <w:rFonts w:ascii="Calibri" w:eastAsia="Calibri" w:hAnsi="Calibri" w:cs="Times New Roman"/>
                <w:lang w:val="es-CO"/>
              </w:rPr>
              <w:t>in</w:t>
            </w:r>
            <w:r w:rsidRPr="00934935">
              <w:rPr>
                <w:rFonts w:ascii="Calibri" w:eastAsia="Calibri" w:hAnsi="Calibri" w:cs="Times New Roman"/>
                <w:lang w:val="es-CO"/>
              </w:rPr>
              <w:t>suficientes para dar seguimiento a los procesos derivados de la asesoría, de modo que asesor y docentes cuenten con información útil y confiable para la mejora de los procesos que llevan a cabo: asesoría e intervenció</w:t>
            </w:r>
            <w:r>
              <w:rPr>
                <w:rFonts w:ascii="Calibri" w:eastAsia="Calibri" w:hAnsi="Calibri" w:cs="Times New Roman"/>
                <w:lang w:val="es-CO"/>
              </w:rPr>
              <w:t>n didáctica, según corresponde.</w:t>
            </w:r>
          </w:p>
        </w:tc>
      </w:tr>
    </w:tbl>
    <w:p w:rsidR="004677CC" w:rsidRPr="00934935" w:rsidRDefault="004677CC" w:rsidP="004677CC">
      <w:pPr>
        <w:spacing w:after="120" w:line="240" w:lineRule="auto"/>
        <w:jc w:val="both"/>
        <w:rPr>
          <w:rFonts w:ascii="Calibri" w:eastAsia="Calibri" w:hAnsi="Calibri" w:cs="Times New Roman"/>
          <w:lang w:val="es-CO"/>
        </w:rPr>
      </w:pPr>
    </w:p>
    <w:p w:rsidR="004677CC" w:rsidRDefault="004677CC">
      <w:pPr>
        <w:rPr>
          <w:rFonts w:ascii="Calibri" w:eastAsia="Calibri" w:hAnsi="Calibri" w:cs="Times New Roman"/>
          <w:lang w:val="es-CO"/>
        </w:rPr>
      </w:pPr>
      <w:r>
        <w:rPr>
          <w:rFonts w:ascii="Calibri" w:eastAsia="Calibri" w:hAnsi="Calibri" w:cs="Times New Roman"/>
          <w:lang w:val="es-CO"/>
        </w:rPr>
        <w:br w:type="page"/>
      </w:r>
    </w:p>
    <w:p w:rsidR="004677CC" w:rsidRDefault="004677CC" w:rsidP="00496EB7">
      <w:pPr>
        <w:tabs>
          <w:tab w:val="left" w:pos="4890"/>
        </w:tabs>
        <w:spacing w:after="0" w:line="240" w:lineRule="auto"/>
        <w:jc w:val="center"/>
        <w:rPr>
          <w:rFonts w:eastAsia="Times New Roman" w:cstheme="minorHAnsi"/>
          <w:b/>
          <w:bCs/>
          <w:noProof/>
          <w:sz w:val="24"/>
          <w:szCs w:val="24"/>
          <w:lang w:val="es-ES_tradnl" w:eastAsia="es-ES"/>
        </w:rPr>
      </w:pPr>
    </w:p>
    <w:p w:rsidR="00496EB7" w:rsidRPr="00BA5BAB" w:rsidRDefault="00496EB7" w:rsidP="00496EB7">
      <w:pPr>
        <w:tabs>
          <w:tab w:val="left" w:pos="4890"/>
        </w:tabs>
        <w:spacing w:after="0" w:line="240" w:lineRule="auto"/>
        <w:jc w:val="center"/>
        <w:rPr>
          <w:rFonts w:eastAsia="Times New Roman" w:cstheme="minorHAnsi"/>
          <w:bCs/>
          <w:i/>
          <w:noProof/>
          <w:sz w:val="24"/>
          <w:szCs w:val="24"/>
          <w:lang w:val="es-ES_tradnl" w:eastAsia="es-ES"/>
        </w:rPr>
      </w:pPr>
      <w:r w:rsidRPr="00BA5BAB">
        <w:rPr>
          <w:rFonts w:eastAsia="Times New Roman" w:cstheme="minorHAnsi"/>
          <w:b/>
          <w:bCs/>
          <w:noProof/>
          <w:sz w:val="24"/>
          <w:szCs w:val="24"/>
          <w:lang w:val="es-ES_tradnl" w:eastAsia="es-ES"/>
        </w:rPr>
        <w:t>Asesor Técnico Pedagógico. Educación física</w:t>
      </w:r>
    </w:p>
    <w:p w:rsidR="00496EB7" w:rsidRPr="00BA5BAB" w:rsidRDefault="00496EB7" w:rsidP="00496EB7">
      <w:pPr>
        <w:tabs>
          <w:tab w:val="left" w:pos="4890"/>
        </w:tabs>
        <w:spacing w:after="0" w:line="240" w:lineRule="auto"/>
        <w:jc w:val="center"/>
        <w:rPr>
          <w:rFonts w:eastAsia="Times New Roman" w:cstheme="minorHAnsi"/>
          <w:b/>
          <w:bCs/>
          <w:noProof/>
          <w:sz w:val="24"/>
          <w:szCs w:val="24"/>
          <w:lang w:val="es-ES_tradnl" w:eastAsia="es-ES"/>
        </w:rPr>
      </w:pPr>
      <w:r w:rsidRPr="00BA5BAB">
        <w:rPr>
          <w:rFonts w:eastAsia="Times New Roman" w:cstheme="minorHAnsi"/>
          <w:b/>
          <w:bCs/>
          <w:noProof/>
          <w:sz w:val="24"/>
          <w:szCs w:val="24"/>
          <w:lang w:val="es-ES_tradnl" w:eastAsia="es-ES"/>
        </w:rPr>
        <w:t>Examen de Conocimientos y Habilidades para la Práctica Profesional</w:t>
      </w:r>
    </w:p>
    <w:p w:rsidR="00496EB7" w:rsidRPr="00BA5BAB" w:rsidRDefault="00496EB7" w:rsidP="00496EB7">
      <w:pPr>
        <w:tabs>
          <w:tab w:val="left" w:pos="4890"/>
        </w:tabs>
        <w:spacing w:after="0" w:line="240" w:lineRule="auto"/>
        <w:jc w:val="center"/>
        <w:rPr>
          <w:rFonts w:eastAsia="Times New Roman" w:cstheme="minorHAnsi"/>
          <w:b/>
          <w:bCs/>
          <w:sz w:val="24"/>
          <w:szCs w:val="24"/>
          <w:lang w:val="es-ES_tradnl" w:eastAsia="es-ES"/>
        </w:rPr>
      </w:pPr>
      <w:r w:rsidRPr="00BA5BAB">
        <w:rPr>
          <w:rFonts w:eastAsia="Times New Roman" w:cstheme="minorHAnsi"/>
          <w:b/>
          <w:bCs/>
          <w:noProof/>
          <w:sz w:val="24"/>
          <w:szCs w:val="24"/>
          <w:lang w:val="es-ES_tradnl" w:eastAsia="es-ES"/>
        </w:rPr>
        <w:t xml:space="preserve"> </w:t>
      </w:r>
    </w:p>
    <w:p w:rsidR="00496EB7" w:rsidRPr="00BA5BAB" w:rsidRDefault="00496EB7" w:rsidP="00496EB7">
      <w:pPr>
        <w:spacing w:after="0" w:line="240" w:lineRule="auto"/>
        <w:jc w:val="center"/>
        <w:rPr>
          <w:rFonts w:eastAsia="Times New Roman" w:cstheme="minorHAnsi"/>
          <w:i/>
          <w:sz w:val="24"/>
          <w:szCs w:val="24"/>
          <w:lang w:eastAsia="es-ES"/>
        </w:rPr>
      </w:pPr>
      <w:r w:rsidRPr="00BA5BAB">
        <w:rPr>
          <w:rFonts w:eastAsia="Times New Roman" w:cstheme="minorHAnsi"/>
          <w:i/>
          <w:sz w:val="24"/>
          <w:szCs w:val="24"/>
          <w:lang w:eastAsia="es-ES"/>
        </w:rPr>
        <w:t>Niveles de Desempeño</w:t>
      </w:r>
    </w:p>
    <w:p w:rsidR="00496EB7" w:rsidRPr="00BA5BAB" w:rsidRDefault="00496EB7" w:rsidP="00496EB7">
      <w:pPr>
        <w:spacing w:after="0" w:line="240" w:lineRule="auto"/>
        <w:jc w:val="center"/>
        <w:rPr>
          <w:rFonts w:eastAsia="Times New Roman" w:cstheme="minorHAnsi"/>
          <w:i/>
          <w:sz w:val="24"/>
          <w:szCs w:val="24"/>
          <w:lang w:eastAsia="es-ES"/>
        </w:rPr>
      </w:pPr>
    </w:p>
    <w:p w:rsidR="00496EB7" w:rsidRPr="00BA5BAB" w:rsidRDefault="00496EB7" w:rsidP="00496EB7">
      <w:pPr>
        <w:spacing w:after="0" w:line="240" w:lineRule="auto"/>
        <w:jc w:val="center"/>
        <w:rPr>
          <w:rFonts w:eastAsia="Times New Roman" w:cstheme="minorHAnsi"/>
          <w:i/>
          <w:lang w:eastAsia="es-ES"/>
        </w:rPr>
      </w:pPr>
    </w:p>
    <w:p w:rsidR="00496EB7" w:rsidRPr="00BA5BAB" w:rsidRDefault="00496EB7" w:rsidP="00496EB7">
      <w:pPr>
        <w:spacing w:after="0" w:line="240" w:lineRule="auto"/>
        <w:rPr>
          <w:rFonts w:eastAsia="Times New Roman" w:cstheme="minorHAnsi"/>
          <w:b/>
          <w:lang w:eastAsia="es-ES"/>
        </w:rPr>
      </w:pPr>
      <w:r w:rsidRPr="00BA5BAB">
        <w:rPr>
          <w:rFonts w:eastAsia="Times New Roman" w:cstheme="minorHAnsi"/>
          <w:b/>
          <w:lang w:eastAsia="es-ES"/>
        </w:rPr>
        <w:t>Dominio pedagógico</w:t>
      </w:r>
    </w:p>
    <w:p w:rsidR="00496EB7" w:rsidRPr="00BA5BAB" w:rsidRDefault="00496EB7" w:rsidP="00496EB7">
      <w:pPr>
        <w:spacing w:after="0" w:line="240" w:lineRule="auto"/>
        <w:rPr>
          <w:rFonts w:eastAsia="Times New Roman" w:cstheme="minorHAnsi"/>
          <w:b/>
          <w:lang w:eastAsia="es-ES"/>
        </w:rPr>
      </w:pPr>
    </w:p>
    <w:p w:rsidR="00496EB7" w:rsidRPr="00BA5BAB" w:rsidRDefault="00496EB7" w:rsidP="00496EB7">
      <w:pPr>
        <w:spacing w:after="120" w:line="240" w:lineRule="auto"/>
        <w:rPr>
          <w:rFonts w:eastAsia="Times New Roman" w:cstheme="minorHAnsi"/>
          <w:b/>
          <w:i/>
          <w:lang w:eastAsia="es-ES"/>
        </w:rPr>
      </w:pPr>
      <w:r w:rsidRPr="00BA5BAB">
        <w:rPr>
          <w:rFonts w:eastAsia="Times New Roman" w:cstheme="minorHAnsi"/>
          <w:b/>
          <w:i/>
          <w:lang w:eastAsia="es-ES"/>
        </w:rPr>
        <w:t>Nivel III</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suficiente y organizado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En este sentido, el sustentante demuestra que tiene conocimiento suficiente de los propósitos educativos, enfoque pedagógico y aprendizajes esperados </w:t>
      </w:r>
      <w:r w:rsidR="00F644C4" w:rsidRPr="00BA5BAB">
        <w:rPr>
          <w:rFonts w:eastAsia="Times New Roman" w:cstheme="minorHAnsi"/>
          <w:lang w:eastAsia="es-ES"/>
        </w:rPr>
        <w:t xml:space="preserve">de la asignatura de educación física en educación básica, así como de los procesos </w:t>
      </w:r>
      <w:r w:rsidRPr="00BA5BAB">
        <w:rPr>
          <w:rFonts w:eastAsia="Times New Roman" w:cstheme="minorHAnsi"/>
          <w:lang w:eastAsia="es-ES"/>
        </w:rPr>
        <w:t>relacionados con</w:t>
      </w:r>
      <w:r w:rsidR="00172DD3" w:rsidRPr="00BA5BAB">
        <w:rPr>
          <w:rFonts w:eastAsia="Times New Roman" w:cstheme="minorHAnsi"/>
          <w:lang w:eastAsia="es-ES"/>
        </w:rPr>
        <w:t xml:space="preserve"> </w:t>
      </w:r>
      <w:r w:rsidR="00AA476D" w:rsidRPr="00BA5BAB">
        <w:rPr>
          <w:rFonts w:eastAsia="Times New Roman" w:cstheme="minorHAnsi"/>
          <w:lang w:eastAsia="es-ES"/>
        </w:rPr>
        <w:t>la integración de su</w:t>
      </w:r>
      <w:r w:rsidR="00172DD3" w:rsidRPr="00BA5BAB">
        <w:rPr>
          <w:rFonts w:eastAsia="Times New Roman" w:cstheme="minorHAnsi"/>
          <w:lang w:eastAsia="es-ES"/>
        </w:rPr>
        <w:t xml:space="preserve"> corporeidad </w:t>
      </w:r>
      <w:r w:rsidR="00AA476D" w:rsidRPr="00BA5BAB">
        <w:rPr>
          <w:rFonts w:eastAsia="Times New Roman" w:cstheme="minorHAnsi"/>
          <w:lang w:eastAsia="es-ES"/>
        </w:rPr>
        <w:t xml:space="preserve">y el desarrollo de su motricidad </w:t>
      </w:r>
      <w:r w:rsidR="00172DD3" w:rsidRPr="00BA5BAB">
        <w:rPr>
          <w:rFonts w:eastAsia="Times New Roman" w:cstheme="minorHAnsi"/>
          <w:lang w:eastAsia="es-ES"/>
        </w:rPr>
        <w:t>en los alumnos de educación básica, y</w:t>
      </w:r>
      <w:r w:rsidRPr="00BA5BAB">
        <w:rPr>
          <w:rFonts w:eastAsia="Times New Roman" w:cstheme="minorHAnsi"/>
          <w:lang w:eastAsia="es-ES"/>
        </w:rPr>
        <w:t xml:space="preserve"> del papel que juegan en ello las condiciones del entorno familiar, cultural y social del alumno.</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advierte que posee herramientas suficientes relacionadas con el desarrollo </w:t>
      </w:r>
      <w:r w:rsidR="00AA476D" w:rsidRPr="00BA5BAB">
        <w:rPr>
          <w:rFonts w:eastAsia="Times New Roman" w:cstheme="minorHAnsi"/>
          <w:lang w:eastAsia="es-ES"/>
        </w:rPr>
        <w:t>de habilidades y destrezas motrices y el gusto por la actividad física</w:t>
      </w:r>
      <w:r w:rsidRPr="00BA5BAB">
        <w:rPr>
          <w:rFonts w:eastAsia="Times New Roman" w:cstheme="minorHAnsi"/>
          <w:lang w:eastAsia="es-ES"/>
        </w:rPr>
        <w:t xml:space="preserve">, tales como el empleo de diversas alternativas en el planteamiento de </w:t>
      </w:r>
      <w:r w:rsidR="00AA476D" w:rsidRPr="00BA5BAB">
        <w:rPr>
          <w:rFonts w:eastAsia="Times New Roman" w:cstheme="minorHAnsi"/>
          <w:lang w:eastAsia="es-ES"/>
        </w:rPr>
        <w:t xml:space="preserve">acciones motrices </w:t>
      </w:r>
      <w:r w:rsidRPr="00BA5BAB">
        <w:rPr>
          <w:rFonts w:eastAsia="Times New Roman" w:cstheme="minorHAnsi"/>
          <w:lang w:eastAsia="es-ES"/>
        </w:rPr>
        <w:t xml:space="preserve">acordes con el desarrollo de los alumnos, así como con la gestión de interacciones </w:t>
      </w:r>
      <w:r w:rsidR="00D3694F" w:rsidRPr="00BA5BAB">
        <w:rPr>
          <w:rFonts w:eastAsia="Times New Roman" w:cstheme="minorHAnsi"/>
          <w:lang w:eastAsia="es-ES"/>
        </w:rPr>
        <w:t>entre y con los alumnos,</w:t>
      </w:r>
      <w:r w:rsidRPr="00BA5BAB">
        <w:rPr>
          <w:rFonts w:eastAsia="Times New Roman" w:cstheme="minorHAnsi"/>
          <w:lang w:eastAsia="es-ES"/>
        </w:rPr>
        <w:t xml:space="preserve"> al tratarse de un mediador que potencia el aprendizaje.</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suficientes para asesorar a los docentes de </w:t>
      </w:r>
      <w:r w:rsidR="00AA476D" w:rsidRPr="00BA5BAB">
        <w:rPr>
          <w:rFonts w:eastAsia="Times New Roman" w:cstheme="minorHAnsi"/>
          <w:lang w:eastAsia="es-ES"/>
        </w:rPr>
        <w:t>cualquier nivel de educación básica</w:t>
      </w:r>
      <w:r w:rsidRPr="00BA5BAB">
        <w:rPr>
          <w:rFonts w:eastAsia="Times New Roman" w:cstheme="minorHAnsi"/>
          <w:lang w:eastAsia="es-ES"/>
        </w:rPr>
        <w:t xml:space="preserve">, pues considera importante tener en cuenta las características de sus prácticas al promover el desarrollo </w:t>
      </w:r>
      <w:r w:rsidR="00AA476D" w:rsidRPr="00BA5BAB">
        <w:rPr>
          <w:rFonts w:eastAsia="Times New Roman" w:cstheme="minorHAnsi"/>
          <w:lang w:eastAsia="es-ES"/>
        </w:rPr>
        <w:t>motriz</w:t>
      </w:r>
      <w:r w:rsidRPr="00BA5BAB">
        <w:rPr>
          <w:rFonts w:eastAsia="Times New Roman" w:cstheme="minorHAnsi"/>
          <w:lang w:eastAsia="es-ES"/>
        </w:rPr>
        <w:t xml:space="preserve">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4F589E" w:rsidRPr="00BA5BAB" w:rsidRDefault="004F589E" w:rsidP="004F589E">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 xml:space="preserve">Además de lo anterior, tiene capacidad suficiente para identificar los factores de riesgo que pueden significar obstáculo en </w:t>
      </w:r>
      <w:r w:rsidR="00AA476D" w:rsidRPr="00BA5BAB">
        <w:rPr>
          <w:rFonts w:eastAsia="Times New Roman" w:cstheme="minorHAnsi"/>
          <w:lang w:eastAsia="es-ES"/>
        </w:rPr>
        <w:t xml:space="preserve">la integración de la corporeidad y el desarrollo de la motricidad en </w:t>
      </w:r>
      <w:r w:rsidRPr="00BA5BAB">
        <w:rPr>
          <w:rFonts w:eastAsia="Times New Roman" w:cstheme="minorHAnsi"/>
          <w:lang w:eastAsia="es-ES"/>
        </w:rPr>
        <w:t xml:space="preserve"> educación </w:t>
      </w:r>
      <w:r w:rsidR="00AA476D" w:rsidRPr="00BA5BAB">
        <w:rPr>
          <w:rFonts w:eastAsia="Times New Roman" w:cstheme="minorHAnsi"/>
          <w:lang w:eastAsia="es-ES"/>
        </w:rPr>
        <w:t>básica</w:t>
      </w:r>
      <w:r w:rsidRPr="00BA5BAB">
        <w:rPr>
          <w:rFonts w:eastAsia="Times New Roman" w:cstheme="minorHAnsi"/>
          <w:lang w:eastAsia="es-ES"/>
        </w:rPr>
        <w:t>, y para proponer alternativas que los minimicen o eliminen.</w:t>
      </w:r>
    </w:p>
    <w:p w:rsidR="00496EB7" w:rsidRPr="00BA5BAB" w:rsidRDefault="00496EB7" w:rsidP="002B7FBE">
      <w:pPr>
        <w:tabs>
          <w:tab w:val="left" w:pos="1515"/>
        </w:tabs>
        <w:spacing w:after="120"/>
        <w:rPr>
          <w:rFonts w:eastAsia="Times New Roman" w:cstheme="minorHAnsi"/>
          <w:b/>
          <w:i/>
          <w:lang w:eastAsia="es-ES"/>
        </w:rPr>
      </w:pPr>
    </w:p>
    <w:p w:rsidR="004F589E" w:rsidRPr="00BA5BAB" w:rsidRDefault="004F589E"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medianamente 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lastRenderedPageBreak/>
        <w:t>En este sentido, el sustentante demuestra que tiene un conocimiento medianamente suficiente de los propósitos educativos, enfoque pedagógico y aprendizajes esperados de la asignatura de educación física en educación básica, así como de los procesos relacionados con la integración de su corporeidad y el desarrollo de su motricidad en los alumnos de educación básica, y del papel que juegan en ello las condiciones del entorno familiar, cultural y social del alumno.</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advierte que posee herramientas medianamente suficientes relacionadas con el desarrollo de habilidades y destrezas motrices y el gusto por la actividad física, tales como el empleo de diversas alternativas en el planteamiento de acciones motrices acordes con el desarrollo de los alumnos, así como con la gestión de interacciones </w:t>
      </w:r>
      <w:r w:rsidR="00D3694F" w:rsidRPr="00BA5BAB">
        <w:rPr>
          <w:rFonts w:eastAsia="Times New Roman" w:cstheme="minorHAnsi"/>
          <w:lang w:eastAsia="es-ES"/>
        </w:rPr>
        <w:t>entre y con los alumnos</w:t>
      </w:r>
      <w:r w:rsidRPr="00BA5BAB">
        <w:rPr>
          <w:rFonts w:eastAsia="Times New Roman" w:cstheme="minorHAnsi"/>
          <w:lang w:eastAsia="es-ES"/>
        </w:rPr>
        <w:t>, al tratarse de un mediador que potencia el aprendizaje.</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medianamente suficientes para asesorar a los docentes de cualquier nivel de educación básica, pues considera importante tener en cuenta las características de sus prácticas al promover el desarrollo motriz y su impacto en los logros de los alumnos, su experiencia y sus necesidades formativas, las condiciones de organización y funcionamiento de la 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4668BD" w:rsidRPr="00BA5BAB" w:rsidRDefault="004668BD" w:rsidP="004668BD">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tiene capacidad medianamente suficiente para identificar los factores de riesgo que pueden significar obstáculo en la integración de la corporeidad y el desarrollo de la motricidad en  educación básica, y para proponer alternativas que los minimicen o eliminen.</w:t>
      </w:r>
    </w:p>
    <w:p w:rsidR="004F589E" w:rsidRPr="00BA5BAB" w:rsidRDefault="004F589E" w:rsidP="004F589E">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p>
    <w:p w:rsidR="004F589E" w:rsidRPr="00BA5BAB" w:rsidRDefault="004F589E" w:rsidP="004F589E">
      <w:pPr>
        <w:tabs>
          <w:tab w:val="left" w:pos="1515"/>
        </w:tabs>
        <w:spacing w:after="0"/>
        <w:rPr>
          <w:rFonts w:ascii="Arial" w:eastAsia="Times New Roman" w:hAnsi="Arial" w:cs="Arial"/>
          <w:sz w:val="20"/>
          <w:szCs w:val="20"/>
          <w:lang w:eastAsia="es-ES"/>
        </w:rPr>
      </w:pPr>
    </w:p>
    <w:p w:rsidR="004F589E" w:rsidRPr="00BA5BAB" w:rsidRDefault="004F589E"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El sustentante ubicado en este nivel manifiesta un dominio insuficiente de los conocimientos y habilidades considerados en el examen y que son básicos para ejercer una asesoría técnica pedagógica que permita promover en los docentes el análisis y la reflexión sobre sus prácticas profesionales a fin de mejorarlas y, de este modo, contribuir para que todos los alumnos aprendan.</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En este sentido, el sustentante demuestra que tiene conocimiento insuficiente de los propósitos educativos, enfoque pedagógico y aprendizajes esperados de la asignatura de educación física en educación básica, así como de los procesos relacionados con la integración de su corporeidad y el desarrollo de su motricidad en los alumnos de educación básica, y del papel que juegan en ello las condiciones del entorno familiar, cultural y social del alumno.</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advierte que posee herramientas insuficientes relacionadas con el desarrollo de habilidades y destrezas motrices y el gusto por la actividad física, tales como el empleo de diversas alternativas en el planteamiento de acciones motrices acordes con el desarrollo de los alumnos, así como con la gestión de interacciones </w:t>
      </w:r>
      <w:r w:rsidR="00C214EA" w:rsidRPr="00BA5BAB">
        <w:rPr>
          <w:rFonts w:eastAsia="Times New Roman" w:cstheme="minorHAnsi"/>
          <w:lang w:eastAsia="es-ES"/>
        </w:rPr>
        <w:t>entre y con los alumnos</w:t>
      </w:r>
      <w:r w:rsidRPr="00BA5BAB">
        <w:rPr>
          <w:rFonts w:eastAsia="Times New Roman" w:cstheme="minorHAnsi"/>
          <w:lang w:eastAsia="es-ES"/>
        </w:rPr>
        <w:t>, al tratarse de un mediador que potencia el aprendizaje.</w:t>
      </w:r>
    </w:p>
    <w:p w:rsidR="004668BD" w:rsidRPr="00BA5BAB" w:rsidRDefault="004668BD" w:rsidP="004668BD">
      <w:pPr>
        <w:pBdr>
          <w:top w:val="single" w:sz="4" w:space="1" w:color="auto"/>
          <w:left w:val="single" w:sz="4" w:space="4" w:color="auto"/>
          <w:bottom w:val="single" w:sz="4" w:space="1" w:color="auto"/>
          <w:right w:val="single" w:sz="4" w:space="4" w:color="auto"/>
        </w:pBdr>
        <w:spacing w:after="120" w:line="240" w:lineRule="auto"/>
        <w:jc w:val="both"/>
        <w:rPr>
          <w:rFonts w:eastAsia="Times New Roman" w:cstheme="minorHAnsi"/>
          <w:lang w:eastAsia="es-ES"/>
        </w:rPr>
      </w:pPr>
      <w:r w:rsidRPr="00BA5BAB">
        <w:rPr>
          <w:rFonts w:eastAsia="Times New Roman" w:cstheme="minorHAnsi"/>
          <w:lang w:eastAsia="es-ES"/>
        </w:rPr>
        <w:t xml:space="preserve">Se revela también que posee saberes insuficientes para asesorar a los docentes de cualquier nivel de educación básica, pues considera importante tener en cuenta las características de sus prácticas al promover el desarrollo motriz y su impacto en los logros de los alumnos, su experiencia y sus necesidades formativas, las condiciones de organización y funcionamiento de la </w:t>
      </w:r>
      <w:r w:rsidRPr="00BA5BAB">
        <w:rPr>
          <w:rFonts w:eastAsia="Times New Roman" w:cstheme="minorHAnsi"/>
          <w:lang w:eastAsia="es-ES"/>
        </w:rPr>
        <w:lastRenderedPageBreak/>
        <w:t xml:space="preserve">escuela en que trabajan y del contexto social, con el objetivo de lograr </w:t>
      </w:r>
      <w:r w:rsidRPr="00BA5BAB">
        <w:rPr>
          <w:rFonts w:ascii="Calibri" w:eastAsia="Calibri" w:hAnsi="Calibri" w:cs="Times New Roman"/>
          <w:lang w:val="es-CO"/>
        </w:rPr>
        <w:t>prácticas docentes diferentes e innovadoras que permitan obtener mejores resultados educativos.</w:t>
      </w:r>
    </w:p>
    <w:p w:rsidR="004F589E" w:rsidRPr="00BA5BAB" w:rsidRDefault="004668BD" w:rsidP="004F589E">
      <w:pPr>
        <w:pBdr>
          <w:top w:val="single" w:sz="4" w:space="1" w:color="auto"/>
          <w:left w:val="single" w:sz="4" w:space="4" w:color="auto"/>
          <w:bottom w:val="single" w:sz="4" w:space="1" w:color="auto"/>
          <w:right w:val="single" w:sz="4" w:space="4" w:color="auto"/>
        </w:pBdr>
        <w:tabs>
          <w:tab w:val="left" w:pos="1515"/>
        </w:tabs>
        <w:spacing w:after="120" w:line="240" w:lineRule="auto"/>
        <w:jc w:val="both"/>
        <w:rPr>
          <w:rFonts w:eastAsia="Times New Roman" w:cstheme="minorHAnsi"/>
          <w:lang w:eastAsia="es-ES"/>
        </w:rPr>
      </w:pPr>
      <w:r w:rsidRPr="00BA5BAB">
        <w:rPr>
          <w:rFonts w:eastAsia="Times New Roman" w:cstheme="minorHAnsi"/>
          <w:lang w:eastAsia="es-ES"/>
        </w:rPr>
        <w:t>Además de lo anterior, no tiene capacidad suficiente para identificar los factores de riesgo que pueden significar obstáculo en la integración de la corporeidad y el desarrollo de la motricidad en  educación básica, y para proponer alternativas que los minimicen o eliminen.</w:t>
      </w:r>
    </w:p>
    <w:p w:rsidR="00085F9A" w:rsidRDefault="00085F9A" w:rsidP="00496EB7">
      <w:pPr>
        <w:tabs>
          <w:tab w:val="left" w:pos="1515"/>
        </w:tabs>
        <w:spacing w:after="0"/>
        <w:rPr>
          <w:rFonts w:eastAsia="Times New Roman" w:cstheme="minorHAnsi"/>
          <w:b/>
          <w:sz w:val="20"/>
          <w:szCs w:val="20"/>
          <w:lang w:eastAsia="es-ES"/>
        </w:rPr>
      </w:pPr>
    </w:p>
    <w:p w:rsidR="004F589E" w:rsidRPr="00085F9A" w:rsidRDefault="004F589E" w:rsidP="00496EB7">
      <w:pPr>
        <w:tabs>
          <w:tab w:val="left" w:pos="1515"/>
        </w:tabs>
        <w:spacing w:after="0"/>
        <w:rPr>
          <w:rFonts w:eastAsia="Times New Roman" w:cstheme="minorHAnsi"/>
          <w:b/>
          <w:lang w:eastAsia="es-ES"/>
        </w:rPr>
      </w:pPr>
      <w:r w:rsidRPr="00085F9A">
        <w:rPr>
          <w:rFonts w:eastAsia="Times New Roman" w:cstheme="minorHAnsi"/>
          <w:b/>
          <w:lang w:eastAsia="es-ES"/>
        </w:rPr>
        <w:t>Estrategias para la asesoría</w:t>
      </w:r>
    </w:p>
    <w:p w:rsidR="00496EB7" w:rsidRPr="00BA5BAB" w:rsidRDefault="00496EB7" w:rsidP="00496EB7">
      <w:pPr>
        <w:tabs>
          <w:tab w:val="left" w:pos="1515"/>
        </w:tabs>
        <w:spacing w:after="0"/>
        <w:rPr>
          <w:rFonts w:eastAsia="Times New Roman" w:cstheme="minorHAnsi"/>
          <w:b/>
          <w:sz w:val="20"/>
          <w:szCs w:val="20"/>
          <w:lang w:eastAsia="es-ES"/>
        </w:rPr>
      </w:pPr>
    </w:p>
    <w:p w:rsidR="004F589E" w:rsidRPr="00BA5BAB" w:rsidRDefault="004F589E"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III</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suficiente y organizado de los conocimientos y habilidades considerados en el examen y que son básicos para brindar apoyo, asesoría y acompañamiento a los docentes a fin de enriquecer sus prácticas pedagógicas y, así, mejorar el aprendizaje en los alumnos.</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suficientes sobre el sentido y las características del trabajo pedagógico que permite </w:t>
      </w:r>
      <w:r w:rsidR="004668BD" w:rsidRPr="00BA5BAB">
        <w:rPr>
          <w:rFonts w:cstheme="minorHAnsi"/>
        </w:rPr>
        <w:t xml:space="preserve">promover la integración de la corporeidad y el </w:t>
      </w:r>
      <w:r w:rsidRPr="00BA5BAB">
        <w:rPr>
          <w:rFonts w:cstheme="minorHAnsi"/>
        </w:rPr>
        <w:t>desarroll</w:t>
      </w:r>
      <w:r w:rsidR="004668BD" w:rsidRPr="00BA5BAB">
        <w:rPr>
          <w:rFonts w:cstheme="minorHAnsi"/>
        </w:rPr>
        <w:t xml:space="preserve">o de la motricidad </w:t>
      </w:r>
      <w:r w:rsidR="003B2013" w:rsidRPr="00BA5BAB">
        <w:rPr>
          <w:rFonts w:cstheme="minorHAnsi"/>
        </w:rPr>
        <w:t xml:space="preserve">de </w:t>
      </w:r>
      <w:r w:rsidRPr="00BA5BAB">
        <w:rPr>
          <w:rFonts w:cstheme="minorHAnsi"/>
        </w:rPr>
        <w:t xml:space="preserve">los alumnos </w:t>
      </w:r>
      <w:r w:rsidR="003B2013" w:rsidRPr="00BA5BAB">
        <w:rPr>
          <w:rFonts w:cstheme="minorHAnsi"/>
        </w:rPr>
        <w:t>que cursan ed</w:t>
      </w:r>
      <w:r w:rsidRPr="00BA5BAB">
        <w:rPr>
          <w:rFonts w:cstheme="minorHAnsi"/>
        </w:rPr>
        <w:t xml:space="preserve">ucación </w:t>
      </w:r>
      <w:r w:rsidR="004668BD" w:rsidRPr="00BA5BAB">
        <w:rPr>
          <w:rFonts w:cstheme="minorHAnsi"/>
        </w:rPr>
        <w:t>básica</w:t>
      </w:r>
      <w:r w:rsidRPr="00BA5BAB">
        <w:rPr>
          <w:rFonts w:cstheme="minorHAnsi"/>
        </w:rPr>
        <w:t>, al reconocer procedimientos para el diseño de diagnósticos sobre el aprendizaje y la enseñanza, estrategias para organizar y planear, junto con los docentes</w:t>
      </w:r>
      <w:r w:rsidR="003B2013" w:rsidRPr="00BA5BAB">
        <w:rPr>
          <w:rFonts w:cstheme="minorHAnsi"/>
        </w:rPr>
        <w:t xml:space="preserve"> de educación física</w:t>
      </w:r>
      <w:r w:rsidRPr="00BA5BAB">
        <w:rPr>
          <w:rFonts w:cstheme="minorHAnsi"/>
        </w:rPr>
        <w:t xml:space="preserve">, proyectos de acción conjunta, así como formas variadas y flexibles para desarrollar la asesoría técnica pedagógica, teniendo en cuenta que </w:t>
      </w:r>
      <w:r w:rsidR="00F56493" w:rsidRPr="00BA5BAB">
        <w:rPr>
          <w:rFonts w:cstheme="minorHAnsi"/>
        </w:rPr>
        <w:t xml:space="preserve">los docentes </w:t>
      </w:r>
      <w:r w:rsidRPr="00BA5BAB">
        <w:rPr>
          <w:rFonts w:cstheme="minorHAnsi"/>
        </w:rPr>
        <w:t>laboran en</w:t>
      </w:r>
      <w:r w:rsidR="004668BD" w:rsidRPr="00BA5BAB">
        <w:rPr>
          <w:rFonts w:cstheme="minorHAnsi"/>
        </w:rPr>
        <w:t xml:space="preserve"> niveles educativos,</w:t>
      </w:r>
      <w:r w:rsidRPr="00BA5BAB">
        <w:rPr>
          <w:rFonts w:cstheme="minorHAnsi"/>
        </w:rPr>
        <w:t xml:space="preserve"> grados, tipos de escuela y contextos diversos. </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suficientes para dar seguimiento a los procesos derivados de la asesoría, de modo que asesor y docentes cuenten con información útil y confiable para la mejora de los procesos que llevan a cabo: asesoría e intervención didáctica, según corresponde.</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la capacidad suficiente para orientar a los docentes</w:t>
      </w:r>
      <w:r w:rsidR="003B2013" w:rsidRPr="00BA5BAB">
        <w:rPr>
          <w:rFonts w:cstheme="minorHAnsi"/>
        </w:rPr>
        <w:t>,</w:t>
      </w:r>
      <w:r w:rsidRPr="00BA5BAB">
        <w:rPr>
          <w:rFonts w:cstheme="minorHAnsi"/>
        </w:rPr>
        <w:t xml:space="preserve"> tanto en el diseño de </w:t>
      </w:r>
      <w:r w:rsidR="003B2013" w:rsidRPr="00BA5BAB">
        <w:rPr>
          <w:rFonts w:cstheme="minorHAnsi"/>
        </w:rPr>
        <w:t>acciones motrices</w:t>
      </w:r>
      <w:r w:rsidRPr="00BA5BAB">
        <w:rPr>
          <w:rFonts w:cstheme="minorHAnsi"/>
        </w:rPr>
        <w:t xml:space="preserve">, que sean interesantes y desafiantes para los alumnos, además que consideren el empleo de recursos y materiales didácticos accesibles para todos, como en la formulación de procesos evaluativos que permitan conocer los avances y dificultades de los alumnos en el logro de </w:t>
      </w:r>
      <w:r w:rsidR="003B2013" w:rsidRPr="00BA5BAB">
        <w:rPr>
          <w:rFonts w:cstheme="minorHAnsi"/>
        </w:rPr>
        <w:t xml:space="preserve">los </w:t>
      </w:r>
      <w:r w:rsidRPr="00BA5BAB">
        <w:rPr>
          <w:rFonts w:cstheme="minorHAnsi"/>
        </w:rPr>
        <w:t>aprendizajes, de modo que se cuente con información confiable que permita generar experiencias de aprendizaje adecuadas a cada alumno con la finalidad de que pueda aprender cada vez mejor.</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suficientes acerca de la importancia que tiene la atención a la diversidad lingüística y cultural presente en </w:t>
      </w:r>
      <w:r w:rsidR="00B540D4" w:rsidRPr="00BA5BAB">
        <w:rPr>
          <w:rFonts w:cstheme="minorHAnsi"/>
          <w:lang w:eastAsia="es-MX"/>
        </w:rPr>
        <w:t xml:space="preserve">los grupos escolares </w:t>
      </w:r>
      <w:r w:rsidRPr="00BA5BAB">
        <w:rPr>
          <w:rFonts w:cstheme="minorHAnsi"/>
          <w:lang w:eastAsia="es-MX"/>
        </w:rPr>
        <w:t xml:space="preserve">al proponer </w:t>
      </w:r>
      <w:r w:rsidR="00B540D4" w:rsidRPr="00BA5BAB">
        <w:rPr>
          <w:rFonts w:cstheme="minorHAnsi"/>
          <w:lang w:eastAsia="es-MX"/>
        </w:rPr>
        <w:t>acciones motrices</w:t>
      </w:r>
      <w:r w:rsidRPr="00BA5BAB">
        <w:rPr>
          <w:rFonts w:cstheme="minorHAnsi"/>
          <w:lang w:eastAsia="es-MX"/>
        </w:rPr>
        <w:t>, y donde la convivencia y la participación de los alumnos son elementos clave.</w:t>
      </w:r>
    </w:p>
    <w:p w:rsidR="004F589E" w:rsidRPr="00BA5BAB" w:rsidRDefault="004F589E" w:rsidP="00496EB7">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la capacidad suficiente para brindar </w:t>
      </w:r>
      <w:r w:rsidR="00B540D4" w:rsidRPr="00BA5BAB">
        <w:rPr>
          <w:rFonts w:cstheme="minorHAnsi"/>
          <w:lang w:eastAsia="es-MX"/>
        </w:rPr>
        <w:t xml:space="preserve">asesoría </w:t>
      </w:r>
      <w:r w:rsidRPr="00BA5BAB">
        <w:rPr>
          <w:rFonts w:cstheme="minorHAnsi"/>
          <w:lang w:eastAsia="es-MX"/>
        </w:rPr>
        <w:t xml:space="preserve">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w:t>
      </w:r>
      <w:r w:rsidRPr="00BA5BAB">
        <w:rPr>
          <w:rFonts w:cstheme="minorHAnsi"/>
          <w:lang w:eastAsia="es-MX"/>
        </w:rPr>
        <w:lastRenderedPageBreak/>
        <w:t>barreras, así como los apoyos adicionales (profesionales, curriculares, materiales) que ellos requieran para progresar en sus aprendizajes.</w:t>
      </w:r>
    </w:p>
    <w:p w:rsidR="00BA5BAB" w:rsidRDefault="00BA5BAB" w:rsidP="002B7FBE">
      <w:pPr>
        <w:tabs>
          <w:tab w:val="left" w:pos="1515"/>
        </w:tabs>
        <w:spacing w:after="120"/>
        <w:rPr>
          <w:rFonts w:eastAsia="Times New Roman" w:cstheme="minorHAnsi"/>
          <w:b/>
          <w:i/>
          <w:lang w:eastAsia="es-ES"/>
        </w:rPr>
      </w:pPr>
    </w:p>
    <w:p w:rsidR="004F589E" w:rsidRPr="00BA5BAB" w:rsidRDefault="004F589E"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II</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medianamente suficiente de los conocimientos y habilidades considerados en el examen y que son básicos para brindar apoyo, asesoría y acompañamiento a los docentes a fin de enriquecer sus prácticas pedagógicas y, así, mejorar el aprendizaje en los alumnos.</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 xml:space="preserve">En este sentido, se nota que el sustentante tiene conocimientos medianamente suficientes sobre el sentido y las características del trabajo pedagógico que permite </w:t>
      </w:r>
      <w:r w:rsidR="003B2013" w:rsidRPr="00BA5BAB">
        <w:rPr>
          <w:rFonts w:cstheme="minorHAnsi"/>
        </w:rPr>
        <w:t>promover la integración de la corporei</w:t>
      </w:r>
      <w:r w:rsidRPr="00BA5BAB">
        <w:rPr>
          <w:rFonts w:cstheme="minorHAnsi"/>
        </w:rPr>
        <w:t>d</w:t>
      </w:r>
      <w:r w:rsidR="003B2013" w:rsidRPr="00BA5BAB">
        <w:rPr>
          <w:rFonts w:cstheme="minorHAnsi"/>
        </w:rPr>
        <w:t>ad y el d</w:t>
      </w:r>
      <w:r w:rsidRPr="00BA5BAB">
        <w:rPr>
          <w:rFonts w:cstheme="minorHAnsi"/>
        </w:rPr>
        <w:t>esarroll</w:t>
      </w:r>
      <w:r w:rsidR="003B2013" w:rsidRPr="00BA5BAB">
        <w:rPr>
          <w:rFonts w:cstheme="minorHAnsi"/>
        </w:rPr>
        <w:t xml:space="preserve">o de la motricidad </w:t>
      </w:r>
      <w:r w:rsidRPr="00BA5BAB">
        <w:rPr>
          <w:rFonts w:cstheme="minorHAnsi"/>
        </w:rPr>
        <w:t xml:space="preserve">de </w:t>
      </w:r>
      <w:r w:rsidR="003B2013" w:rsidRPr="00BA5BAB">
        <w:rPr>
          <w:rFonts w:cstheme="minorHAnsi"/>
        </w:rPr>
        <w:t xml:space="preserve">los alumnos que cursan </w:t>
      </w:r>
      <w:r w:rsidRPr="00BA5BAB">
        <w:rPr>
          <w:rFonts w:cstheme="minorHAnsi"/>
        </w:rPr>
        <w:t xml:space="preserve">educación </w:t>
      </w:r>
      <w:r w:rsidR="003B2013" w:rsidRPr="00BA5BAB">
        <w:rPr>
          <w:rFonts w:cstheme="minorHAnsi"/>
        </w:rPr>
        <w:t>básica</w:t>
      </w:r>
      <w:r w:rsidRPr="00BA5BAB">
        <w:rPr>
          <w:rFonts w:cstheme="minorHAnsi"/>
        </w:rPr>
        <w:t xml:space="preserve">, al reconocer procedimientos para el diseño de diagnósticos sobre el aprendizaje y la enseñanza, estrategias para organizar y planear, junto con los docentes </w:t>
      </w:r>
      <w:r w:rsidR="003B2013" w:rsidRPr="00BA5BAB">
        <w:rPr>
          <w:rFonts w:cstheme="minorHAnsi"/>
        </w:rPr>
        <w:t>de educación física</w:t>
      </w:r>
      <w:r w:rsidRPr="00BA5BAB">
        <w:rPr>
          <w:rFonts w:cstheme="minorHAnsi"/>
        </w:rPr>
        <w:t xml:space="preserve">, proyectos de acción conjunta, así como formas variadas y flexibles para desarrollar la asesoría técnica pedagógica, teniendo en cuenta que </w:t>
      </w:r>
      <w:r w:rsidR="00F56493" w:rsidRPr="00BA5BAB">
        <w:rPr>
          <w:rFonts w:cstheme="minorHAnsi"/>
        </w:rPr>
        <w:t>los docentes</w:t>
      </w:r>
      <w:r w:rsidRPr="00BA5BAB">
        <w:rPr>
          <w:rFonts w:cstheme="minorHAnsi"/>
        </w:rPr>
        <w:t xml:space="preserve"> laboran en</w:t>
      </w:r>
      <w:r w:rsidR="00F56493" w:rsidRPr="00BA5BAB">
        <w:rPr>
          <w:rFonts w:cstheme="minorHAnsi"/>
        </w:rPr>
        <w:t xml:space="preserve"> niveles educativos,</w:t>
      </w:r>
      <w:r w:rsidRPr="00BA5BAB">
        <w:rPr>
          <w:rFonts w:cstheme="minorHAnsi"/>
        </w:rPr>
        <w:t xml:space="preserve"> grados, tipos de escuela y contextos diversos. </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medianamente suficientes para dar seguimiento a los procesos derivados de la asesoría, de modo que asesor y docentes cuenten con información útil y confiable  para la mejora de los procesos que llevan a cabo: asesoría e intervención didáctica, según corresponde.</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Cuenta con una capacidad medianamente suficiente para orientar a los docentes</w:t>
      </w:r>
      <w:r w:rsidR="003B2013" w:rsidRPr="00BA5BAB">
        <w:rPr>
          <w:rFonts w:cstheme="minorHAnsi"/>
        </w:rPr>
        <w:t>,</w:t>
      </w:r>
      <w:r w:rsidRPr="00BA5BAB">
        <w:rPr>
          <w:rFonts w:cstheme="minorHAnsi"/>
        </w:rPr>
        <w:t xml:space="preserve"> tanto en el diseño de </w:t>
      </w:r>
      <w:r w:rsidR="003B2013" w:rsidRPr="00BA5BAB">
        <w:rPr>
          <w:rFonts w:cstheme="minorHAnsi"/>
        </w:rPr>
        <w:t>acciones motrices</w:t>
      </w:r>
      <w:r w:rsidRPr="00BA5BAB">
        <w:rPr>
          <w:rFonts w:cstheme="minorHAnsi"/>
        </w:rPr>
        <w:t>,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medianamente suficientes acerca de la importancia que tiene la atención a la diversidad lingüística y cultural presente en </w:t>
      </w:r>
      <w:r w:rsidR="00B540D4" w:rsidRPr="00BA5BAB">
        <w:rPr>
          <w:rFonts w:cstheme="minorHAnsi"/>
          <w:lang w:eastAsia="es-MX"/>
        </w:rPr>
        <w:t xml:space="preserve">los grupos escolares </w:t>
      </w:r>
      <w:r w:rsidRPr="00BA5BAB">
        <w:rPr>
          <w:rFonts w:cstheme="minorHAnsi"/>
          <w:lang w:eastAsia="es-MX"/>
        </w:rPr>
        <w:t xml:space="preserve">al proponer </w:t>
      </w:r>
      <w:r w:rsidR="00B540D4" w:rsidRPr="00BA5BAB">
        <w:rPr>
          <w:rFonts w:cstheme="minorHAnsi"/>
          <w:lang w:eastAsia="es-MX"/>
        </w:rPr>
        <w:t>acciones motrices</w:t>
      </w:r>
      <w:r w:rsidRPr="00BA5BAB">
        <w:rPr>
          <w:rFonts w:cstheme="minorHAnsi"/>
          <w:lang w:eastAsia="es-MX"/>
        </w:rPr>
        <w:t>, y donde la convivencia y la participación de los alumnos son elementos clave.</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demuestra una capacidad medianamente suficiente para brindar </w:t>
      </w:r>
      <w:r w:rsidR="00B540D4" w:rsidRPr="00BA5BAB">
        <w:rPr>
          <w:rFonts w:cstheme="minorHAnsi"/>
          <w:lang w:eastAsia="es-MX"/>
        </w:rPr>
        <w:t xml:space="preserve">asesoría </w:t>
      </w:r>
      <w:r w:rsidRPr="00BA5BAB">
        <w:rPr>
          <w:rFonts w:cstheme="minorHAnsi"/>
          <w:lang w:eastAsia="es-MX"/>
        </w:rPr>
        <w:t>a los docentes asesoría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4F589E" w:rsidRPr="00BA5BAB" w:rsidRDefault="004F589E" w:rsidP="004F589E">
      <w:pPr>
        <w:tabs>
          <w:tab w:val="left" w:pos="1515"/>
        </w:tabs>
        <w:spacing w:after="0"/>
        <w:rPr>
          <w:rFonts w:ascii="Arial" w:eastAsia="Times New Roman" w:hAnsi="Arial" w:cs="Arial"/>
          <w:sz w:val="20"/>
          <w:szCs w:val="20"/>
          <w:lang w:eastAsia="es-ES"/>
        </w:rPr>
      </w:pPr>
    </w:p>
    <w:p w:rsidR="004F589E" w:rsidRPr="00BA5BAB" w:rsidRDefault="004F589E" w:rsidP="002B7FBE">
      <w:pPr>
        <w:tabs>
          <w:tab w:val="left" w:pos="1515"/>
        </w:tabs>
        <w:spacing w:after="120"/>
        <w:rPr>
          <w:rFonts w:eastAsia="Times New Roman" w:cstheme="minorHAnsi"/>
          <w:b/>
          <w:i/>
          <w:lang w:eastAsia="es-ES"/>
        </w:rPr>
      </w:pPr>
      <w:r w:rsidRPr="00BA5BAB">
        <w:rPr>
          <w:rFonts w:eastAsia="Times New Roman" w:cstheme="minorHAnsi"/>
          <w:b/>
          <w:i/>
          <w:lang w:eastAsia="es-ES"/>
        </w:rPr>
        <w:t>Nivel I</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nivel el sustentante manifiesta un dominio insuficiente de los conocimientos y habilidades considerados en el examen y que son básicos para brindar apoyo, asesoría y acompañamiento a los docentes a fin de enriquecer sus prácticas pedagógicas y, así, mejorar el aprendizaje en los alumnos.</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En este sentido, se nota que el sustentante tiene conocimientos insuficientes sobre el sentido y las características del trabajo pedagógico</w:t>
      </w:r>
      <w:r w:rsidR="00B540D4" w:rsidRPr="00BA5BAB">
        <w:rPr>
          <w:rFonts w:cstheme="minorHAnsi"/>
        </w:rPr>
        <w:t xml:space="preserve"> que permite promover la integración de la corporeidad y el </w:t>
      </w:r>
      <w:r w:rsidRPr="00BA5BAB">
        <w:rPr>
          <w:rFonts w:cstheme="minorHAnsi"/>
        </w:rPr>
        <w:t xml:space="preserve"> desarroll</w:t>
      </w:r>
      <w:r w:rsidR="00B540D4" w:rsidRPr="00BA5BAB">
        <w:rPr>
          <w:rFonts w:cstheme="minorHAnsi"/>
        </w:rPr>
        <w:t xml:space="preserve">o de </w:t>
      </w:r>
      <w:r w:rsidRPr="00BA5BAB">
        <w:rPr>
          <w:rFonts w:cstheme="minorHAnsi"/>
        </w:rPr>
        <w:t>l</w:t>
      </w:r>
      <w:r w:rsidR="00B540D4" w:rsidRPr="00BA5BAB">
        <w:rPr>
          <w:rFonts w:cstheme="minorHAnsi"/>
        </w:rPr>
        <w:t xml:space="preserve">a motricidad de </w:t>
      </w:r>
      <w:r w:rsidRPr="00BA5BAB">
        <w:rPr>
          <w:rFonts w:cstheme="minorHAnsi"/>
        </w:rPr>
        <w:t xml:space="preserve">los alumnos </w:t>
      </w:r>
      <w:r w:rsidR="00B540D4" w:rsidRPr="00BA5BAB">
        <w:rPr>
          <w:rFonts w:cstheme="minorHAnsi"/>
        </w:rPr>
        <w:t>que cursan e</w:t>
      </w:r>
      <w:r w:rsidRPr="00BA5BAB">
        <w:rPr>
          <w:rFonts w:cstheme="minorHAnsi"/>
        </w:rPr>
        <w:t xml:space="preserve">ducación </w:t>
      </w:r>
      <w:r w:rsidR="00B540D4" w:rsidRPr="00BA5BAB">
        <w:rPr>
          <w:rFonts w:cstheme="minorHAnsi"/>
        </w:rPr>
        <w:t>básica</w:t>
      </w:r>
      <w:r w:rsidRPr="00BA5BAB">
        <w:rPr>
          <w:rFonts w:cstheme="minorHAnsi"/>
        </w:rPr>
        <w:t xml:space="preserve">, al reconocer procedimientos para el diseño de diagnósticos sobre el aprendizaje y la enseñanza, estrategias para organizar y planear, junto con los docentes </w:t>
      </w:r>
      <w:r w:rsidR="00B540D4" w:rsidRPr="00BA5BAB">
        <w:rPr>
          <w:rFonts w:cstheme="minorHAnsi"/>
        </w:rPr>
        <w:t>de educación física</w:t>
      </w:r>
      <w:r w:rsidRPr="00BA5BAB">
        <w:rPr>
          <w:rFonts w:cstheme="minorHAnsi"/>
        </w:rPr>
        <w:t xml:space="preserve">, proyectos de acción conjunta, así como formas variadas y flexibles para desarrollar la asesoría técnica pedagógica, teniendo en cuenta que </w:t>
      </w:r>
      <w:r w:rsidR="00F56493" w:rsidRPr="00BA5BAB">
        <w:rPr>
          <w:rFonts w:cstheme="minorHAnsi"/>
        </w:rPr>
        <w:t>los docentes</w:t>
      </w:r>
      <w:r w:rsidRPr="00BA5BAB">
        <w:rPr>
          <w:rFonts w:cstheme="minorHAnsi"/>
        </w:rPr>
        <w:t xml:space="preserve"> laboran en</w:t>
      </w:r>
      <w:r w:rsidR="00B540D4" w:rsidRPr="00BA5BAB">
        <w:rPr>
          <w:rFonts w:cstheme="minorHAnsi"/>
        </w:rPr>
        <w:t xml:space="preserve"> niveles educativos,</w:t>
      </w:r>
      <w:r w:rsidRPr="00BA5BAB">
        <w:rPr>
          <w:rFonts w:cstheme="minorHAnsi"/>
        </w:rPr>
        <w:t xml:space="preserve"> grados, tipos de escuela y contextos diversos. </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Tiene herramientas insuficientes para dar seguimiento a los procesos derivados de la asesoría, de modo que asesor y docentes cuenten con información útil y confiable  para la mejora de los procesos que llevan a cabo: asesoría e intervención didáctica, según corresponde.</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rPr>
        <w:t>No cuenta con la capacidad suficiente para orientar a los docentes</w:t>
      </w:r>
      <w:r w:rsidR="00B540D4" w:rsidRPr="00BA5BAB">
        <w:rPr>
          <w:rFonts w:cstheme="minorHAnsi"/>
        </w:rPr>
        <w:t>,</w:t>
      </w:r>
      <w:r w:rsidRPr="00BA5BAB">
        <w:rPr>
          <w:rFonts w:cstheme="minorHAnsi"/>
        </w:rPr>
        <w:t xml:space="preserve"> tanto en el diseño de </w:t>
      </w:r>
      <w:r w:rsidR="00B540D4" w:rsidRPr="00BA5BAB">
        <w:rPr>
          <w:rFonts w:cstheme="minorHAnsi"/>
        </w:rPr>
        <w:t>acciones motrices</w:t>
      </w:r>
      <w:r w:rsidRPr="00BA5BAB">
        <w:rPr>
          <w:rFonts w:cstheme="minorHAnsi"/>
        </w:rPr>
        <w:t>, que sean interesantes y desafiantes para los alumnos, además que consideren el empleo de recursos y materiales didácticos accesibles para todos, como en la formulación de procesos evaluativos que permitan conocer los avances y dificultades de los alumnos en el logro de los aprendizajes, de modo que se cuente con información confiable que permita generar experiencias de aprendizaje adecuadas a cada alumno con la finalidad de que pueda aprender cada vez mejor.</w:t>
      </w:r>
    </w:p>
    <w:p w:rsidR="004F589E" w:rsidRPr="00BA5BAB"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lang w:eastAsia="es-MX"/>
        </w:rPr>
      </w:pPr>
      <w:r w:rsidRPr="00BA5BAB">
        <w:rPr>
          <w:rFonts w:cstheme="minorHAnsi"/>
        </w:rPr>
        <w:t>Se advierte que el sustentante posee</w:t>
      </w:r>
      <w:r w:rsidRPr="00BA5BAB">
        <w:rPr>
          <w:rFonts w:cstheme="minorHAnsi"/>
          <w:lang w:eastAsia="es-MX"/>
        </w:rPr>
        <w:t xml:space="preserve"> saberes insuficientes acerca de la importancia que tiene la atención a la diversidad lingüística y cultural presente en el aula al proponer </w:t>
      </w:r>
      <w:r w:rsidR="00B540D4" w:rsidRPr="00BA5BAB">
        <w:rPr>
          <w:rFonts w:cstheme="minorHAnsi"/>
          <w:lang w:eastAsia="es-MX"/>
        </w:rPr>
        <w:t xml:space="preserve">acciones motrices, </w:t>
      </w:r>
      <w:r w:rsidRPr="00BA5BAB">
        <w:rPr>
          <w:rFonts w:cstheme="minorHAnsi"/>
          <w:lang w:eastAsia="es-MX"/>
        </w:rPr>
        <w:t>y donde la convivencia y la participación de los alumnos son elementos clave.</w:t>
      </w:r>
    </w:p>
    <w:p w:rsidR="004F589E" w:rsidRDefault="004F589E" w:rsidP="004F589E">
      <w:pPr>
        <w:pBdr>
          <w:top w:val="single" w:sz="4" w:space="1" w:color="auto"/>
          <w:left w:val="single" w:sz="4" w:space="4" w:color="auto"/>
          <w:bottom w:val="single" w:sz="4" w:space="1" w:color="auto"/>
          <w:right w:val="single" w:sz="4" w:space="4" w:color="auto"/>
        </w:pBdr>
        <w:spacing w:after="120"/>
        <w:jc w:val="both"/>
        <w:rPr>
          <w:rFonts w:cstheme="minorHAnsi"/>
        </w:rPr>
      </w:pPr>
      <w:r w:rsidRPr="00BA5BAB">
        <w:rPr>
          <w:rFonts w:cstheme="minorHAnsi"/>
          <w:lang w:eastAsia="es-MX"/>
        </w:rPr>
        <w:t xml:space="preserve">Asimismo, no demuestra la capacidad suficiente para brindar </w:t>
      </w:r>
      <w:r w:rsidR="00B540D4" w:rsidRPr="00BA5BAB">
        <w:rPr>
          <w:rFonts w:cstheme="minorHAnsi"/>
          <w:lang w:eastAsia="es-MX"/>
        </w:rPr>
        <w:t xml:space="preserve">asesoría </w:t>
      </w:r>
      <w:r w:rsidRPr="00BA5BAB">
        <w:rPr>
          <w:rFonts w:cstheme="minorHAnsi"/>
          <w:lang w:eastAsia="es-MX"/>
        </w:rPr>
        <w:t>a los docentes que les permita identificar las barreras para el aprendizaje y la participación que enfrentan los alumnos con discapacidad o aptitudes sobresalientes, y  determinar en conjunto cuáles son las condiciones educativas más favorables para propiciar su aprendizaje y el logro de los propósitos educativos; es decir, definir aquellas actuaciones docentes que son necesarias para eliminar o minimizar tales barreras, así como los apoyos adicionales (profesionales, curriculares, materiales) que ellos requieran para progresar en sus aprendizajes.</w:t>
      </w:r>
    </w:p>
    <w:p w:rsidR="004F589E" w:rsidRPr="0040493A" w:rsidRDefault="004F589E" w:rsidP="004F589E">
      <w:pPr>
        <w:tabs>
          <w:tab w:val="left" w:pos="1515"/>
        </w:tabs>
        <w:spacing w:after="0"/>
        <w:rPr>
          <w:rFonts w:ascii="Arial" w:eastAsia="Times New Roman" w:hAnsi="Arial" w:cs="Arial"/>
          <w:sz w:val="20"/>
          <w:szCs w:val="20"/>
          <w:lang w:eastAsia="es-ES"/>
        </w:rPr>
      </w:pPr>
    </w:p>
    <w:p w:rsidR="00393A6A" w:rsidRDefault="00393A6A" w:rsidP="002B7FBE">
      <w:pPr>
        <w:tabs>
          <w:tab w:val="left" w:pos="1515"/>
        </w:tabs>
        <w:spacing w:after="120"/>
      </w:pPr>
    </w:p>
    <w:sectPr w:rsidR="00393A6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E31" w:rsidRDefault="00416E31" w:rsidP="0044526E">
      <w:pPr>
        <w:spacing w:after="0" w:line="240" w:lineRule="auto"/>
      </w:pPr>
      <w:r>
        <w:separator/>
      </w:r>
    </w:p>
  </w:endnote>
  <w:endnote w:type="continuationSeparator" w:id="0">
    <w:p w:rsidR="00416E31" w:rsidRDefault="00416E31" w:rsidP="00445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berana Sans">
    <w:altName w:val="Times New Roman"/>
    <w:panose1 w:val="00000000000000000000"/>
    <w:charset w:val="00"/>
    <w:family w:val="modern"/>
    <w:notTrueType/>
    <w:pitch w:val="variable"/>
    <w:sig w:usb0="00000003"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487311"/>
      <w:docPartObj>
        <w:docPartGallery w:val="Page Numbers (Bottom of Page)"/>
        <w:docPartUnique/>
      </w:docPartObj>
    </w:sdtPr>
    <w:sdtEndPr/>
    <w:sdtContent>
      <w:p w:rsidR="00D3694F" w:rsidRDefault="00D3694F">
        <w:pPr>
          <w:pStyle w:val="Piedepgina"/>
          <w:jc w:val="right"/>
        </w:pPr>
        <w:r>
          <w:fldChar w:fldCharType="begin"/>
        </w:r>
        <w:r>
          <w:instrText>PAGE   \* MERGEFORMAT</w:instrText>
        </w:r>
        <w:r>
          <w:fldChar w:fldCharType="separate"/>
        </w:r>
        <w:r w:rsidR="009D7499" w:rsidRPr="009D7499">
          <w:rPr>
            <w:noProof/>
            <w:lang w:val="es-ES"/>
          </w:rPr>
          <w:t>1</w:t>
        </w:r>
        <w:r>
          <w:fldChar w:fldCharType="end"/>
        </w:r>
      </w:p>
    </w:sdtContent>
  </w:sdt>
  <w:p w:rsidR="00D3694F" w:rsidRDefault="00D369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E31" w:rsidRDefault="00416E31" w:rsidP="0044526E">
      <w:pPr>
        <w:spacing w:after="0" w:line="240" w:lineRule="auto"/>
      </w:pPr>
      <w:r>
        <w:separator/>
      </w:r>
    </w:p>
  </w:footnote>
  <w:footnote w:type="continuationSeparator" w:id="0">
    <w:p w:rsidR="00416E31" w:rsidRDefault="00416E31" w:rsidP="004452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D95" w:rsidRPr="00293D95" w:rsidRDefault="00293D95" w:rsidP="00293D95">
    <w:pPr>
      <w:ind w:right="-2"/>
      <w:jc w:val="right"/>
      <w:rPr>
        <w:rFonts w:ascii="Soberana Sans" w:eastAsia="Times New Roman" w:hAnsi="Soberana Sans" w:cs="Times New Roman"/>
        <w:b/>
        <w:color w:val="7F7F7F"/>
        <w:sz w:val="18"/>
        <w:szCs w:val="18"/>
        <w:lang w:val="es-ES_tradnl" w:eastAsia="es-ES"/>
      </w:rPr>
    </w:pPr>
    <w:r w:rsidRPr="00293D95">
      <w:rPr>
        <w:rFonts w:ascii="Calibri" w:eastAsia="Times New Roman" w:hAnsi="Calibri" w:cs="Times New Roman"/>
        <w:noProof/>
        <w:sz w:val="24"/>
        <w:szCs w:val="24"/>
        <w:lang w:eastAsia="es-MX"/>
      </w:rPr>
      <w:drawing>
        <wp:anchor distT="0" distB="0" distL="114300" distR="114300" simplePos="0" relativeHeight="251659264" behindDoc="1" locked="0" layoutInCell="1" allowOverlap="1" wp14:anchorId="307335BA" wp14:editId="4EE0F277">
          <wp:simplePos x="0" y="0"/>
          <wp:positionH relativeFrom="column">
            <wp:posOffset>-196850</wp:posOffset>
          </wp:positionH>
          <wp:positionV relativeFrom="paragraph">
            <wp:posOffset>9525</wp:posOffset>
          </wp:positionV>
          <wp:extent cx="2328545" cy="713740"/>
          <wp:effectExtent l="0" t="0" r="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8545" cy="713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3D95" w:rsidRPr="00293D95" w:rsidRDefault="00293D95" w:rsidP="00293D95">
    <w:pPr>
      <w:spacing w:after="0" w:line="240" w:lineRule="auto"/>
      <w:ind w:right="-2"/>
      <w:jc w:val="right"/>
      <w:rPr>
        <w:rFonts w:ascii="Soberana Sans" w:eastAsia="Times New Roman" w:hAnsi="Soberana Sans" w:cs="Times New Roman"/>
        <w:b/>
        <w:color w:val="7F7F7F"/>
        <w:sz w:val="18"/>
        <w:szCs w:val="18"/>
        <w:lang w:val="es-ES_tradnl" w:eastAsia="es-ES"/>
      </w:rPr>
    </w:pPr>
    <w:r w:rsidRPr="00293D95">
      <w:rPr>
        <w:rFonts w:ascii="Soberana Sans" w:eastAsia="Times New Roman" w:hAnsi="Soberana Sans" w:cs="Times New Roman"/>
        <w:b/>
        <w:color w:val="7F7F7F"/>
        <w:sz w:val="18"/>
        <w:szCs w:val="18"/>
        <w:lang w:val="es-ES_tradnl" w:eastAsia="es-ES"/>
      </w:rPr>
      <w:t>Secretaría de Educación Pública</w:t>
    </w:r>
  </w:p>
  <w:p w:rsidR="00293D95" w:rsidRDefault="00293D95" w:rsidP="00293D95">
    <w:pPr>
      <w:pStyle w:val="Encabezado"/>
    </w:pPr>
    <w:r>
      <w:rPr>
        <w:rFonts w:ascii="Soberana Sans" w:eastAsia="Times New Roman" w:hAnsi="Soberana Sans" w:cs="Times New Roman"/>
        <w:b/>
        <w:color w:val="7F7F7F"/>
        <w:sz w:val="18"/>
        <w:szCs w:val="18"/>
        <w:lang w:val="es-ES_tradnl" w:eastAsia="es-ES"/>
      </w:rPr>
      <w:tab/>
    </w:r>
    <w:r>
      <w:rPr>
        <w:rFonts w:ascii="Soberana Sans" w:eastAsia="Times New Roman" w:hAnsi="Soberana Sans" w:cs="Times New Roman"/>
        <w:b/>
        <w:color w:val="7F7F7F"/>
        <w:sz w:val="18"/>
        <w:szCs w:val="18"/>
        <w:lang w:val="es-ES_tradnl" w:eastAsia="es-ES"/>
      </w:rPr>
      <w:tab/>
    </w:r>
    <w:r w:rsidRPr="00293D95">
      <w:rPr>
        <w:rFonts w:ascii="Soberana Sans" w:eastAsia="Times New Roman" w:hAnsi="Soberana Sans" w:cs="Times New Roman"/>
        <w:b/>
        <w:color w:val="7F7F7F"/>
        <w:sz w:val="18"/>
        <w:szCs w:val="18"/>
        <w:lang w:val="es-ES_tradnl" w:eastAsia="es-ES"/>
      </w:rPr>
      <w:t>Coordinación Nacional del Servicio Profesional Docente</w:t>
    </w:r>
  </w:p>
  <w:p w:rsidR="00293D95" w:rsidRDefault="00293D9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89E"/>
    <w:rsid w:val="00036C7D"/>
    <w:rsid w:val="0005042B"/>
    <w:rsid w:val="00085F9A"/>
    <w:rsid w:val="001402A4"/>
    <w:rsid w:val="00172DD3"/>
    <w:rsid w:val="001A037B"/>
    <w:rsid w:val="001D7A72"/>
    <w:rsid w:val="00293D95"/>
    <w:rsid w:val="002B7FBE"/>
    <w:rsid w:val="002F5B78"/>
    <w:rsid w:val="00393A6A"/>
    <w:rsid w:val="003A1BC2"/>
    <w:rsid w:val="003B2013"/>
    <w:rsid w:val="00416E31"/>
    <w:rsid w:val="0044526E"/>
    <w:rsid w:val="004668BD"/>
    <w:rsid w:val="004677CC"/>
    <w:rsid w:val="00496EB7"/>
    <w:rsid w:val="004F589E"/>
    <w:rsid w:val="0057358A"/>
    <w:rsid w:val="00595C23"/>
    <w:rsid w:val="005A1744"/>
    <w:rsid w:val="006E63F5"/>
    <w:rsid w:val="006F1F2B"/>
    <w:rsid w:val="007234A8"/>
    <w:rsid w:val="007758A3"/>
    <w:rsid w:val="007914A3"/>
    <w:rsid w:val="008B01B8"/>
    <w:rsid w:val="00961487"/>
    <w:rsid w:val="009D7499"/>
    <w:rsid w:val="00A143A1"/>
    <w:rsid w:val="00AA476D"/>
    <w:rsid w:val="00AD10D9"/>
    <w:rsid w:val="00B20CAD"/>
    <w:rsid w:val="00B32517"/>
    <w:rsid w:val="00B540D4"/>
    <w:rsid w:val="00BA5BAB"/>
    <w:rsid w:val="00BB23D9"/>
    <w:rsid w:val="00C07D53"/>
    <w:rsid w:val="00C214EA"/>
    <w:rsid w:val="00C939DE"/>
    <w:rsid w:val="00CA6D6F"/>
    <w:rsid w:val="00CC51A5"/>
    <w:rsid w:val="00D2178C"/>
    <w:rsid w:val="00D3694F"/>
    <w:rsid w:val="00D9501D"/>
    <w:rsid w:val="00D95A43"/>
    <w:rsid w:val="00DB4A5F"/>
    <w:rsid w:val="00E33822"/>
    <w:rsid w:val="00E94E86"/>
    <w:rsid w:val="00F56493"/>
    <w:rsid w:val="00F644C4"/>
    <w:rsid w:val="00F83203"/>
    <w:rsid w:val="00FB75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52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526E"/>
  </w:style>
  <w:style w:type="paragraph" w:styleId="Piedepgina">
    <w:name w:val="footer"/>
    <w:basedOn w:val="Normal"/>
    <w:link w:val="PiedepginaCar"/>
    <w:uiPriority w:val="99"/>
    <w:unhideWhenUsed/>
    <w:rsid w:val="004452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526E"/>
  </w:style>
  <w:style w:type="table" w:styleId="Tablaconcuadrcula">
    <w:name w:val="Table Grid"/>
    <w:basedOn w:val="Tablanormal"/>
    <w:uiPriority w:val="39"/>
    <w:rsid w:val="00467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293D95"/>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52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526E"/>
  </w:style>
  <w:style w:type="paragraph" w:styleId="Piedepgina">
    <w:name w:val="footer"/>
    <w:basedOn w:val="Normal"/>
    <w:link w:val="PiedepginaCar"/>
    <w:uiPriority w:val="99"/>
    <w:unhideWhenUsed/>
    <w:rsid w:val="004452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526E"/>
  </w:style>
  <w:style w:type="table" w:styleId="Tablaconcuadrcula">
    <w:name w:val="Table Grid"/>
    <w:basedOn w:val="Tablanormal"/>
    <w:uiPriority w:val="39"/>
    <w:rsid w:val="00467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293D95"/>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996633">
      <w:bodyDiv w:val="1"/>
      <w:marLeft w:val="0"/>
      <w:marRight w:val="0"/>
      <w:marTop w:val="0"/>
      <w:marBottom w:val="0"/>
      <w:divBdr>
        <w:top w:val="none" w:sz="0" w:space="0" w:color="auto"/>
        <w:left w:val="none" w:sz="0" w:space="0" w:color="auto"/>
        <w:bottom w:val="none" w:sz="0" w:space="0" w:color="auto"/>
        <w:right w:val="none" w:sz="0" w:space="0" w:color="auto"/>
      </w:divBdr>
      <w:divsChild>
        <w:div w:id="988361786">
          <w:marLeft w:val="0"/>
          <w:marRight w:val="0"/>
          <w:marTop w:val="0"/>
          <w:marBottom w:val="0"/>
          <w:divBdr>
            <w:top w:val="none" w:sz="0" w:space="0" w:color="auto"/>
            <w:left w:val="none" w:sz="0" w:space="0" w:color="auto"/>
            <w:bottom w:val="none" w:sz="0" w:space="0" w:color="auto"/>
            <w:right w:val="none" w:sz="0" w:space="0" w:color="auto"/>
          </w:divBdr>
        </w:div>
        <w:div w:id="547298762">
          <w:marLeft w:val="0"/>
          <w:marRight w:val="0"/>
          <w:marTop w:val="0"/>
          <w:marBottom w:val="0"/>
          <w:divBdr>
            <w:top w:val="none" w:sz="0" w:space="0" w:color="auto"/>
            <w:left w:val="none" w:sz="0" w:space="0" w:color="auto"/>
            <w:bottom w:val="none" w:sz="0" w:space="0" w:color="auto"/>
            <w:right w:val="none" w:sz="0" w:space="0" w:color="auto"/>
          </w:divBdr>
        </w:div>
        <w:div w:id="1809666895">
          <w:marLeft w:val="0"/>
          <w:marRight w:val="0"/>
          <w:marTop w:val="0"/>
          <w:marBottom w:val="0"/>
          <w:divBdr>
            <w:top w:val="none" w:sz="0" w:space="0" w:color="auto"/>
            <w:left w:val="none" w:sz="0" w:space="0" w:color="auto"/>
            <w:bottom w:val="none" w:sz="0" w:space="0" w:color="auto"/>
            <w:right w:val="none" w:sz="0" w:space="0" w:color="auto"/>
          </w:divBdr>
        </w:div>
      </w:divsChild>
    </w:div>
    <w:div w:id="14201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17565</Words>
  <Characters>96608</Characters>
  <Application>Microsoft Office Word</Application>
  <DocSecurity>0</DocSecurity>
  <Lines>805</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Hilda Gómez</dc:creator>
  <cp:lastModifiedBy>sandra de la peña</cp:lastModifiedBy>
  <cp:revision>14</cp:revision>
  <dcterms:created xsi:type="dcterms:W3CDTF">2018-06-15T19:56:00Z</dcterms:created>
  <dcterms:modified xsi:type="dcterms:W3CDTF">2018-06-20T04:42:00Z</dcterms:modified>
</cp:coreProperties>
</file>