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8269F" w:rsidRPr="00C96810" w:rsidRDefault="00C96810">
      <w:pPr>
        <w:jc w:val="center"/>
        <w:rPr>
          <w:rFonts w:ascii="Arial" w:eastAsia="Arial" w:hAnsi="Arial" w:cs="Arial"/>
          <w:sz w:val="32"/>
          <w:szCs w:val="32"/>
          <w:lang w:val="en-US"/>
        </w:rPr>
      </w:pPr>
      <w:bookmarkStart w:id="0" w:name="_GoBack"/>
      <w:bookmarkEnd w:id="0"/>
      <w:r w:rsidRPr="00C96810">
        <w:rPr>
          <w:rFonts w:ascii="Arial" w:eastAsia="Arial" w:hAnsi="Arial" w:cs="Arial"/>
          <w:sz w:val="32"/>
          <w:szCs w:val="32"/>
          <w:lang w:val="en-US"/>
        </w:rPr>
        <w:t>CENTRO EDUCATIVO JEAN PIAGET</w:t>
      </w:r>
    </w:p>
    <w:p w14:paraId="00000002" w14:textId="77777777" w:rsidR="0038269F" w:rsidRPr="00C96810" w:rsidRDefault="0038269F">
      <w:pPr>
        <w:jc w:val="center"/>
        <w:rPr>
          <w:rFonts w:ascii="Arial" w:eastAsia="Arial" w:hAnsi="Arial" w:cs="Arial"/>
          <w:sz w:val="32"/>
          <w:szCs w:val="32"/>
          <w:lang w:val="en-US"/>
        </w:rPr>
      </w:pPr>
    </w:p>
    <w:p w14:paraId="00000003" w14:textId="77777777" w:rsidR="0038269F" w:rsidRPr="00C96810" w:rsidRDefault="0038269F">
      <w:pPr>
        <w:jc w:val="center"/>
        <w:rPr>
          <w:rFonts w:ascii="Arial" w:eastAsia="Arial" w:hAnsi="Arial" w:cs="Arial"/>
          <w:sz w:val="32"/>
          <w:szCs w:val="32"/>
          <w:lang w:val="en-US"/>
        </w:rPr>
      </w:pPr>
    </w:p>
    <w:p w14:paraId="00000004" w14:textId="77777777" w:rsidR="0038269F" w:rsidRPr="00C96810" w:rsidRDefault="0038269F">
      <w:pPr>
        <w:jc w:val="center"/>
        <w:rPr>
          <w:rFonts w:ascii="Arial" w:eastAsia="Arial" w:hAnsi="Arial" w:cs="Arial"/>
          <w:sz w:val="32"/>
          <w:szCs w:val="32"/>
          <w:lang w:val="en-US"/>
        </w:rPr>
      </w:pPr>
    </w:p>
    <w:p w14:paraId="00000005" w14:textId="77777777" w:rsidR="0038269F" w:rsidRPr="00C96810" w:rsidRDefault="0038269F">
      <w:pPr>
        <w:jc w:val="center"/>
        <w:rPr>
          <w:rFonts w:ascii="Arial" w:eastAsia="Arial" w:hAnsi="Arial" w:cs="Arial"/>
          <w:sz w:val="32"/>
          <w:szCs w:val="32"/>
          <w:lang w:val="en-US"/>
        </w:rPr>
      </w:pPr>
    </w:p>
    <w:p w14:paraId="00000006" w14:textId="77777777" w:rsidR="0038269F" w:rsidRPr="00C96810" w:rsidRDefault="0038269F">
      <w:pPr>
        <w:jc w:val="center"/>
        <w:rPr>
          <w:rFonts w:ascii="Arial" w:eastAsia="Arial" w:hAnsi="Arial" w:cs="Arial"/>
          <w:sz w:val="32"/>
          <w:szCs w:val="32"/>
          <w:lang w:val="en-US"/>
        </w:rPr>
      </w:pPr>
    </w:p>
    <w:p w14:paraId="00000007" w14:textId="77777777" w:rsidR="0038269F" w:rsidRPr="00C96810" w:rsidRDefault="0038269F">
      <w:pPr>
        <w:jc w:val="center"/>
        <w:rPr>
          <w:rFonts w:ascii="Arial" w:eastAsia="Arial" w:hAnsi="Arial" w:cs="Arial"/>
          <w:sz w:val="32"/>
          <w:szCs w:val="32"/>
          <w:lang w:val="en-US"/>
        </w:rPr>
      </w:pPr>
    </w:p>
    <w:p w14:paraId="00000008" w14:textId="77777777" w:rsidR="0038269F" w:rsidRPr="00C96810" w:rsidRDefault="0038269F">
      <w:pPr>
        <w:jc w:val="center"/>
        <w:rPr>
          <w:rFonts w:ascii="Arial" w:eastAsia="Arial" w:hAnsi="Arial" w:cs="Arial"/>
          <w:sz w:val="32"/>
          <w:szCs w:val="32"/>
          <w:lang w:val="en-US"/>
        </w:rPr>
      </w:pPr>
    </w:p>
    <w:p w14:paraId="00000009" w14:textId="77777777" w:rsidR="0038269F" w:rsidRPr="00C96810" w:rsidRDefault="00C96810">
      <w:pPr>
        <w:jc w:val="center"/>
        <w:rPr>
          <w:rFonts w:ascii="Arial" w:eastAsia="Arial" w:hAnsi="Arial" w:cs="Arial"/>
          <w:b/>
          <w:sz w:val="36"/>
          <w:szCs w:val="36"/>
          <w:u w:val="single"/>
          <w:lang w:val="en-US"/>
        </w:rPr>
      </w:pPr>
      <w:r w:rsidRPr="00C96810">
        <w:rPr>
          <w:rFonts w:ascii="Arial" w:eastAsia="Arial" w:hAnsi="Arial" w:cs="Arial"/>
          <w:b/>
          <w:sz w:val="36"/>
          <w:szCs w:val="36"/>
          <w:u w:val="single"/>
          <w:lang w:val="en-US"/>
        </w:rPr>
        <w:t>ENSAYO BOWLING FOR COLUMBINE</w:t>
      </w:r>
    </w:p>
    <w:p w14:paraId="0000000A" w14:textId="77777777" w:rsidR="0038269F" w:rsidRPr="00C96810" w:rsidRDefault="0038269F">
      <w:pPr>
        <w:jc w:val="center"/>
        <w:rPr>
          <w:rFonts w:ascii="Arial" w:eastAsia="Arial" w:hAnsi="Arial" w:cs="Arial"/>
          <w:sz w:val="32"/>
          <w:szCs w:val="32"/>
          <w:lang w:val="en-US"/>
        </w:rPr>
      </w:pPr>
    </w:p>
    <w:p w14:paraId="0000000B" w14:textId="77777777" w:rsidR="0038269F" w:rsidRPr="00C96810" w:rsidRDefault="0038269F">
      <w:pPr>
        <w:jc w:val="center"/>
        <w:rPr>
          <w:rFonts w:ascii="Arial" w:eastAsia="Arial" w:hAnsi="Arial" w:cs="Arial"/>
          <w:sz w:val="32"/>
          <w:szCs w:val="32"/>
          <w:lang w:val="en-US"/>
        </w:rPr>
      </w:pPr>
    </w:p>
    <w:p w14:paraId="0000000C" w14:textId="77777777" w:rsidR="0038269F" w:rsidRPr="00C96810" w:rsidRDefault="0038269F">
      <w:pPr>
        <w:jc w:val="center"/>
        <w:rPr>
          <w:rFonts w:ascii="Arial" w:eastAsia="Arial" w:hAnsi="Arial" w:cs="Arial"/>
          <w:sz w:val="32"/>
          <w:szCs w:val="32"/>
          <w:lang w:val="en-US"/>
        </w:rPr>
      </w:pPr>
    </w:p>
    <w:p w14:paraId="0000000D" w14:textId="77777777" w:rsidR="0038269F" w:rsidRPr="00C96810" w:rsidRDefault="0038269F">
      <w:pPr>
        <w:jc w:val="center"/>
        <w:rPr>
          <w:rFonts w:ascii="Arial" w:eastAsia="Arial" w:hAnsi="Arial" w:cs="Arial"/>
          <w:sz w:val="32"/>
          <w:szCs w:val="32"/>
          <w:lang w:val="en-US"/>
        </w:rPr>
      </w:pPr>
    </w:p>
    <w:p w14:paraId="0000000E" w14:textId="77777777" w:rsidR="0038269F" w:rsidRPr="00C96810" w:rsidRDefault="0038269F">
      <w:pPr>
        <w:jc w:val="center"/>
        <w:rPr>
          <w:rFonts w:ascii="Arial" w:eastAsia="Arial" w:hAnsi="Arial" w:cs="Arial"/>
          <w:sz w:val="32"/>
          <w:szCs w:val="32"/>
          <w:lang w:val="en-US"/>
        </w:rPr>
      </w:pPr>
    </w:p>
    <w:p w14:paraId="0000000F" w14:textId="77777777" w:rsidR="0038269F" w:rsidRPr="00C96810" w:rsidRDefault="0038269F">
      <w:pPr>
        <w:jc w:val="center"/>
        <w:rPr>
          <w:rFonts w:ascii="Arial" w:eastAsia="Arial" w:hAnsi="Arial" w:cs="Arial"/>
          <w:sz w:val="32"/>
          <w:szCs w:val="32"/>
          <w:lang w:val="en-US"/>
        </w:rPr>
      </w:pPr>
    </w:p>
    <w:p w14:paraId="00000010" w14:textId="77777777" w:rsidR="0038269F" w:rsidRPr="00C96810" w:rsidRDefault="0038269F">
      <w:pPr>
        <w:jc w:val="center"/>
        <w:rPr>
          <w:rFonts w:ascii="Arial" w:eastAsia="Arial" w:hAnsi="Arial" w:cs="Arial"/>
          <w:sz w:val="32"/>
          <w:szCs w:val="32"/>
          <w:lang w:val="en-US"/>
        </w:rPr>
      </w:pPr>
    </w:p>
    <w:p w14:paraId="00000011" w14:textId="77777777" w:rsidR="0038269F" w:rsidRDefault="00C96810">
      <w:pPr>
        <w:jc w:val="center"/>
        <w:rPr>
          <w:rFonts w:ascii="Arial" w:eastAsia="Arial" w:hAnsi="Arial" w:cs="Arial"/>
          <w:sz w:val="32"/>
          <w:szCs w:val="32"/>
        </w:rPr>
      </w:pPr>
      <w:r>
        <w:rPr>
          <w:rFonts w:ascii="Arial" w:eastAsia="Arial" w:hAnsi="Arial" w:cs="Arial"/>
          <w:sz w:val="32"/>
          <w:szCs w:val="32"/>
        </w:rPr>
        <w:t>MARIANA LÓPEZ BONILLA</w:t>
      </w:r>
    </w:p>
    <w:p w14:paraId="00000012" w14:textId="77777777" w:rsidR="0038269F" w:rsidRDefault="0038269F">
      <w:pPr>
        <w:jc w:val="center"/>
        <w:rPr>
          <w:rFonts w:ascii="Arial" w:eastAsia="Arial" w:hAnsi="Arial" w:cs="Arial"/>
          <w:sz w:val="32"/>
          <w:szCs w:val="32"/>
        </w:rPr>
      </w:pPr>
    </w:p>
    <w:p w14:paraId="00000013" w14:textId="77777777" w:rsidR="0038269F" w:rsidRDefault="00C96810">
      <w:pPr>
        <w:jc w:val="center"/>
        <w:rPr>
          <w:rFonts w:ascii="Arial" w:eastAsia="Arial" w:hAnsi="Arial" w:cs="Arial"/>
          <w:sz w:val="32"/>
          <w:szCs w:val="32"/>
        </w:rPr>
      </w:pPr>
      <w:r>
        <w:rPr>
          <w:rFonts w:ascii="Arial" w:eastAsia="Arial" w:hAnsi="Arial" w:cs="Arial"/>
          <w:sz w:val="32"/>
          <w:szCs w:val="32"/>
        </w:rPr>
        <w:t>TMI</w:t>
      </w:r>
    </w:p>
    <w:p w14:paraId="00000014" w14:textId="77777777" w:rsidR="0038269F" w:rsidRDefault="0038269F">
      <w:pPr>
        <w:jc w:val="center"/>
        <w:rPr>
          <w:rFonts w:ascii="Arial" w:eastAsia="Arial" w:hAnsi="Arial" w:cs="Arial"/>
          <w:sz w:val="32"/>
          <w:szCs w:val="32"/>
        </w:rPr>
      </w:pPr>
    </w:p>
    <w:p w14:paraId="00000015" w14:textId="77777777" w:rsidR="0038269F" w:rsidRDefault="00C96810">
      <w:pPr>
        <w:jc w:val="center"/>
        <w:rPr>
          <w:rFonts w:ascii="Arial" w:eastAsia="Arial" w:hAnsi="Arial" w:cs="Arial"/>
          <w:sz w:val="32"/>
          <w:szCs w:val="32"/>
        </w:rPr>
      </w:pPr>
      <w:r>
        <w:rPr>
          <w:rFonts w:ascii="Arial" w:eastAsia="Arial" w:hAnsi="Arial" w:cs="Arial"/>
          <w:sz w:val="32"/>
          <w:szCs w:val="32"/>
        </w:rPr>
        <w:t>MAYO/2019</w:t>
      </w:r>
    </w:p>
    <w:p w14:paraId="00000016" w14:textId="77777777" w:rsidR="0038269F" w:rsidRDefault="00C96810">
      <w:pPr>
        <w:spacing w:after="200" w:line="276" w:lineRule="auto"/>
        <w:rPr>
          <w:rFonts w:ascii="Times New Roman" w:eastAsia="Times New Roman" w:hAnsi="Times New Roman" w:cs="Times New Roman"/>
          <w:b/>
          <w:sz w:val="28"/>
          <w:szCs w:val="28"/>
        </w:rPr>
      </w:pPr>
      <w:r>
        <w:br w:type="page"/>
      </w:r>
    </w:p>
    <w:p w14:paraId="00000017"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lastRenderedPageBreak/>
        <w:t>Ensayo</w:t>
      </w:r>
    </w:p>
    <w:p w14:paraId="00000018" w14:textId="77777777" w:rsidR="0038269F" w:rsidRDefault="0038269F">
      <w:pPr>
        <w:spacing w:line="360" w:lineRule="auto"/>
        <w:jc w:val="both"/>
        <w:rPr>
          <w:rFonts w:ascii="Arial" w:eastAsia="Arial" w:hAnsi="Arial" w:cs="Arial"/>
          <w:sz w:val="24"/>
          <w:szCs w:val="24"/>
        </w:rPr>
      </w:pPr>
    </w:p>
    <w:p w14:paraId="00000019"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 xml:space="preserve">En Bowling </w:t>
      </w:r>
      <w:proofErr w:type="spellStart"/>
      <w:r>
        <w:rPr>
          <w:rFonts w:ascii="Arial" w:eastAsia="Arial" w:hAnsi="Arial" w:cs="Arial"/>
          <w:sz w:val="24"/>
          <w:szCs w:val="24"/>
        </w:rPr>
        <w:t>for</w:t>
      </w:r>
      <w:proofErr w:type="spellEnd"/>
      <w:r>
        <w:rPr>
          <w:rFonts w:ascii="Arial" w:eastAsia="Arial" w:hAnsi="Arial" w:cs="Arial"/>
          <w:sz w:val="24"/>
          <w:szCs w:val="24"/>
        </w:rPr>
        <w:t xml:space="preserve"> </w:t>
      </w:r>
      <w:proofErr w:type="spellStart"/>
      <w:r>
        <w:rPr>
          <w:rFonts w:ascii="Arial" w:eastAsia="Arial" w:hAnsi="Arial" w:cs="Arial"/>
          <w:sz w:val="24"/>
          <w:szCs w:val="24"/>
        </w:rPr>
        <w:t>Columbine</w:t>
      </w:r>
      <w:proofErr w:type="spellEnd"/>
      <w:r>
        <w:rPr>
          <w:rFonts w:ascii="Arial" w:eastAsia="Arial" w:hAnsi="Arial" w:cs="Arial"/>
          <w:sz w:val="24"/>
          <w:szCs w:val="24"/>
        </w:rPr>
        <w:t>, Michael Moore pretende demostrar que, gracias a una política de miedo, provocada por el gobierno y los medios de comunicación, y una gran accesibilidad a las armas de fuego con muy poca regulación, pasan los terribles sucesos como</w:t>
      </w:r>
      <w:r>
        <w:rPr>
          <w:rFonts w:ascii="Arial" w:eastAsia="Arial" w:hAnsi="Arial" w:cs="Arial"/>
          <w:sz w:val="24"/>
          <w:szCs w:val="24"/>
        </w:rPr>
        <w:t xml:space="preserve"> el de </w:t>
      </w:r>
      <w:proofErr w:type="spellStart"/>
      <w:r>
        <w:rPr>
          <w:rFonts w:ascii="Arial" w:eastAsia="Arial" w:hAnsi="Arial" w:cs="Arial"/>
          <w:sz w:val="24"/>
          <w:szCs w:val="24"/>
        </w:rPr>
        <w:t>Columbine</w:t>
      </w:r>
      <w:proofErr w:type="spellEnd"/>
      <w:r>
        <w:rPr>
          <w:rFonts w:ascii="Arial" w:eastAsia="Arial" w:hAnsi="Arial" w:cs="Arial"/>
          <w:sz w:val="24"/>
          <w:szCs w:val="24"/>
        </w:rPr>
        <w:t xml:space="preserve">. </w:t>
      </w:r>
    </w:p>
    <w:p w14:paraId="0000001A"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En mi opinión, a pesar de ser un trabajo muy bien desarrollado me parece que se inclina demasiado por la postura que quiere probar, apelando en gran medida, y desde mi punto de vista algo excesivo, a las emociones. Si bien durante el doc</w:t>
      </w:r>
      <w:r>
        <w:rPr>
          <w:rFonts w:ascii="Arial" w:eastAsia="Arial" w:hAnsi="Arial" w:cs="Arial"/>
          <w:sz w:val="24"/>
          <w:szCs w:val="24"/>
        </w:rPr>
        <w:t>umental sí se presentan datos estadísticos, el mayor soporte de sus argumentos viene de las entrevistas que realiza, y el problema en sí no es eso, sino como guía las entrevistas.</w:t>
      </w:r>
    </w:p>
    <w:p w14:paraId="0000001B" w14:textId="77777777" w:rsidR="0038269F" w:rsidRDefault="00C96810">
      <w:pPr>
        <w:spacing w:line="360" w:lineRule="auto"/>
        <w:jc w:val="both"/>
        <w:rPr>
          <w:rFonts w:ascii="Arial" w:eastAsia="Arial" w:hAnsi="Arial" w:cs="Arial"/>
          <w:sz w:val="24"/>
          <w:szCs w:val="24"/>
        </w:rPr>
      </w:pPr>
      <w:bookmarkStart w:id="1" w:name="_gjdgxs" w:colFirst="0" w:colLast="0"/>
      <w:bookmarkEnd w:id="1"/>
      <w:r>
        <w:rPr>
          <w:rFonts w:ascii="Arial" w:eastAsia="Arial" w:hAnsi="Arial" w:cs="Arial"/>
          <w:sz w:val="24"/>
          <w:szCs w:val="24"/>
        </w:rPr>
        <w:t>Para recolectar sus datos Moore viaja principalmente a lugares donde hubo ti</w:t>
      </w:r>
      <w:r>
        <w:rPr>
          <w:rFonts w:ascii="Arial" w:eastAsia="Arial" w:hAnsi="Arial" w:cs="Arial"/>
          <w:sz w:val="24"/>
          <w:szCs w:val="24"/>
        </w:rPr>
        <w:t xml:space="preserve">roteos y realiza entrevistas a víctimas de estos o a miembros de las mismas comunidades, personas que de una forma u otra se vieron afectados por ello, por lo que la mayoría de opiniones que puede recibir concuerdan con aquellas en su planteamiento. </w:t>
      </w:r>
    </w:p>
    <w:p w14:paraId="0000001C"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Aunque son menos, también hace entrevistas a personas del punto de vista contrario para contrastar ambas ideas, lo cual es bueno porque presenta ambos puntos de vista, pero siento que incluso su elección de entrevistados puede afectar (haciendo que cobre m</w:t>
      </w:r>
      <w:r>
        <w:rPr>
          <w:rFonts w:ascii="Arial" w:eastAsia="Arial" w:hAnsi="Arial" w:cs="Arial"/>
          <w:sz w:val="24"/>
          <w:szCs w:val="24"/>
        </w:rPr>
        <w:t xml:space="preserve">ás sentido el propio punto de Moore) y por lo tanto </w:t>
      </w:r>
      <w:proofErr w:type="gramStart"/>
      <w:r>
        <w:rPr>
          <w:rFonts w:ascii="Arial" w:eastAsia="Arial" w:hAnsi="Arial" w:cs="Arial"/>
          <w:sz w:val="24"/>
          <w:szCs w:val="24"/>
        </w:rPr>
        <w:t>no</w:t>
      </w:r>
      <w:proofErr w:type="gramEnd"/>
      <w:r>
        <w:rPr>
          <w:rFonts w:ascii="Arial" w:eastAsia="Arial" w:hAnsi="Arial" w:cs="Arial"/>
          <w:sz w:val="24"/>
          <w:szCs w:val="24"/>
        </w:rPr>
        <w:t xml:space="preserve"> es justa, pues en algunos casos elige a personas que no inspiran credibilidad ni confianza, por ejemplo el chico que se sentía mal por estar en el segundo lugar de la lista de sospechosos, pero solo po</w:t>
      </w:r>
      <w:r>
        <w:rPr>
          <w:rFonts w:ascii="Arial" w:eastAsia="Arial" w:hAnsi="Arial" w:cs="Arial"/>
          <w:sz w:val="24"/>
          <w:szCs w:val="24"/>
        </w:rPr>
        <w:t>rque no estaba en el primero.</w:t>
      </w:r>
    </w:p>
    <w:p w14:paraId="0000001D"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Otro problema que tengo es la misma forma en la que hace las preguntas, pues aplicando un cierto tipo de mayéutica hace que los entrevistados terminen diciendo los puntos que él quiere probar, y si bien no es incorrecto intent</w:t>
      </w:r>
      <w:r>
        <w:rPr>
          <w:rFonts w:ascii="Arial" w:eastAsia="Arial" w:hAnsi="Arial" w:cs="Arial"/>
          <w:sz w:val="24"/>
          <w:szCs w:val="24"/>
        </w:rPr>
        <w:t>ar cambiar la percepción que las personas tienen sobre un tema, me parece que presentar eso como datos recolectados sería de cierta forma equivalente a modificar los datos de un experimento solo para aceptar la hipótesis.</w:t>
      </w:r>
    </w:p>
    <w:p w14:paraId="0000001E"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Por otro lado, algo rescatable de </w:t>
      </w:r>
      <w:r>
        <w:rPr>
          <w:rFonts w:ascii="Arial" w:eastAsia="Arial" w:hAnsi="Arial" w:cs="Arial"/>
          <w:sz w:val="24"/>
          <w:szCs w:val="24"/>
        </w:rPr>
        <w:t>su recolección de opiniones es que salió de Estados Unidos y fue a otro país, Canadá, a hacer entrevistas. Esto me pareció bueno pues incluye puntos de vista externos al problema, y además ayuda a probar la hipótesis que afirma que es gracias a la política</w:t>
      </w:r>
      <w:r>
        <w:rPr>
          <w:rFonts w:ascii="Arial" w:eastAsia="Arial" w:hAnsi="Arial" w:cs="Arial"/>
          <w:sz w:val="24"/>
          <w:szCs w:val="24"/>
        </w:rPr>
        <w:t xml:space="preserve"> de miedo en América que terminan pasando esas tragedias, aunque otra vez sus preguntas guían un poco a esa conclusión. </w:t>
      </w:r>
    </w:p>
    <w:p w14:paraId="0000001F"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Además, si se toma en cuenta, como dice en el documental, que también es sencillo conseguir armas en Canadá, pero no tienen ese tipo de</w:t>
      </w:r>
      <w:r>
        <w:rPr>
          <w:rFonts w:ascii="Arial" w:eastAsia="Arial" w:hAnsi="Arial" w:cs="Arial"/>
          <w:sz w:val="24"/>
          <w:szCs w:val="24"/>
        </w:rPr>
        <w:t xml:space="preserve"> crímenes, niega la parte de que se debe gracias al acceso a las armas, lo cual me parece interesante, pues discute ambos puntos.</w:t>
      </w:r>
    </w:p>
    <w:p w14:paraId="00000020"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Otro aspecto bueno fue la transición de un tema a otro, pues estaban bien ligados y mantenían congruencia con el tema principa</w:t>
      </w:r>
      <w:r>
        <w:rPr>
          <w:rFonts w:ascii="Arial" w:eastAsia="Arial" w:hAnsi="Arial" w:cs="Arial"/>
          <w:sz w:val="24"/>
          <w:szCs w:val="24"/>
        </w:rPr>
        <w:t>l, y seguían un estilo lineal, aunque en las entrevistas se retoman algunos de los puntos ya pasados.</w:t>
      </w:r>
    </w:p>
    <w:p w14:paraId="00000021"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No obstante, era algo tedioso de ver, pues se volvía un poco repetitivo, pero más que nada por la información presentada, que después de un rato era muy s</w:t>
      </w:r>
      <w:r>
        <w:rPr>
          <w:rFonts w:ascii="Arial" w:eastAsia="Arial" w:hAnsi="Arial" w:cs="Arial"/>
          <w:sz w:val="24"/>
          <w:szCs w:val="24"/>
        </w:rPr>
        <w:t>imilar.</w:t>
      </w:r>
    </w:p>
    <w:p w14:paraId="00000022"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 xml:space="preserve">En lo personal, no disfruté tanto el documental ya que sentí que le hicieron falta datos estadísticos para completar las entrevistas y me desagradó que estuviera muy </w:t>
      </w:r>
      <w:proofErr w:type="spellStart"/>
      <w:r>
        <w:rPr>
          <w:rFonts w:ascii="Arial" w:eastAsia="Arial" w:hAnsi="Arial" w:cs="Arial"/>
          <w:sz w:val="24"/>
          <w:szCs w:val="24"/>
        </w:rPr>
        <w:t>biased</w:t>
      </w:r>
      <w:proofErr w:type="spellEnd"/>
      <w:r>
        <w:rPr>
          <w:rFonts w:ascii="Arial" w:eastAsia="Arial" w:hAnsi="Arial" w:cs="Arial"/>
          <w:sz w:val="24"/>
          <w:szCs w:val="24"/>
        </w:rPr>
        <w:t xml:space="preserve">, sin embargo, creo que las transiciones, el uso de cámaras y en general la </w:t>
      </w:r>
      <w:r>
        <w:rPr>
          <w:rFonts w:ascii="Arial" w:eastAsia="Arial" w:hAnsi="Arial" w:cs="Arial"/>
          <w:sz w:val="24"/>
          <w:szCs w:val="24"/>
        </w:rPr>
        <w:t>forma en la que se presenta la información son buenas y aligeran esa pesadez.</w:t>
      </w:r>
    </w:p>
    <w:p w14:paraId="00000023" w14:textId="77777777" w:rsidR="0038269F" w:rsidRDefault="00C96810">
      <w:pPr>
        <w:spacing w:line="360" w:lineRule="auto"/>
        <w:jc w:val="both"/>
        <w:rPr>
          <w:rFonts w:ascii="Arial" w:eastAsia="Arial" w:hAnsi="Arial" w:cs="Arial"/>
          <w:sz w:val="24"/>
          <w:szCs w:val="24"/>
        </w:rPr>
      </w:pPr>
      <w:r>
        <w:rPr>
          <w:rFonts w:ascii="Arial" w:eastAsia="Arial" w:hAnsi="Arial" w:cs="Arial"/>
          <w:sz w:val="24"/>
          <w:szCs w:val="24"/>
        </w:rPr>
        <w:t>Yo creo que es necesario regular la forma en la que se consiguen, portan y manejan las armas de fuego, porque si bien estoy a favor de una prohibición de las mismas, estoy consci</w:t>
      </w:r>
      <w:r>
        <w:rPr>
          <w:rFonts w:ascii="Arial" w:eastAsia="Arial" w:hAnsi="Arial" w:cs="Arial"/>
          <w:sz w:val="24"/>
          <w:szCs w:val="24"/>
        </w:rPr>
        <w:t>ente de que quienes las portan consideran el hacerlo como un derecho y es difícil convencer a las personas de dejar a un lado sus derechos por un bien mayor.</w:t>
      </w:r>
    </w:p>
    <w:p w14:paraId="00000024" w14:textId="77777777" w:rsidR="0038269F" w:rsidRDefault="0038269F">
      <w:pPr>
        <w:spacing w:line="360" w:lineRule="auto"/>
        <w:jc w:val="both"/>
        <w:rPr>
          <w:rFonts w:ascii="Arial" w:eastAsia="Arial" w:hAnsi="Arial" w:cs="Arial"/>
          <w:sz w:val="24"/>
          <w:szCs w:val="24"/>
        </w:rPr>
      </w:pPr>
    </w:p>
    <w:p w14:paraId="00000025" w14:textId="77777777" w:rsidR="0038269F" w:rsidRDefault="0038269F">
      <w:pPr>
        <w:spacing w:line="360" w:lineRule="auto"/>
        <w:jc w:val="both"/>
        <w:rPr>
          <w:rFonts w:ascii="Arial" w:eastAsia="Arial" w:hAnsi="Arial" w:cs="Arial"/>
          <w:sz w:val="24"/>
          <w:szCs w:val="24"/>
        </w:rPr>
      </w:pPr>
    </w:p>
    <w:sectPr w:rsidR="0038269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69F"/>
    <w:rsid w:val="0038269F"/>
    <w:rsid w:val="00C968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E04AE-4910-48F4-B218-232AD4C7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3266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Alejandro</cp:lastModifiedBy>
  <cp:revision>2</cp:revision>
  <dcterms:created xsi:type="dcterms:W3CDTF">2019-05-13T19:38:00Z</dcterms:created>
  <dcterms:modified xsi:type="dcterms:W3CDTF">2019-05-13T19:38:00Z</dcterms:modified>
</cp:coreProperties>
</file>