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2FD89A" w14:textId="77777777" w:rsidR="00224926" w:rsidRDefault="00224926" w:rsidP="00400DED">
      <w:pPr>
        <w:rPr>
          <w:rFonts w:ascii="Times New Roman" w:hAnsi="Times New Roman"/>
          <w:lang w:val="en-US"/>
        </w:rPr>
      </w:pPr>
    </w:p>
    <w:p w14:paraId="3D956EB4" w14:textId="35BF9478" w:rsidR="00224926" w:rsidRDefault="005130FA" w:rsidP="009C1168">
      <w:pPr>
        <w:pStyle w:val="Prrafodelista"/>
        <w:jc w:val="center"/>
        <w:rPr>
          <w:rFonts w:ascii="Times New Roman" w:hAnsi="Times New Roman"/>
        </w:rPr>
      </w:pPr>
      <w:r>
        <w:rPr>
          <w:rFonts w:ascii="Times New Roman" w:hAnsi="Times New Roman"/>
        </w:rPr>
        <w:t>Centro Educativo Jean Piaget</w:t>
      </w:r>
    </w:p>
    <w:p w14:paraId="0EAB83DE" w14:textId="77777777" w:rsidR="00B6105A" w:rsidRDefault="00B6105A" w:rsidP="005130FA">
      <w:pPr>
        <w:pStyle w:val="Prrafodelista"/>
        <w:jc w:val="center"/>
        <w:rPr>
          <w:rFonts w:ascii="Times New Roman" w:hAnsi="Times New Roman"/>
        </w:rPr>
      </w:pPr>
    </w:p>
    <w:p w14:paraId="64EE8814" w14:textId="77777777" w:rsidR="00B6105A" w:rsidRDefault="00B6105A" w:rsidP="005130FA">
      <w:pPr>
        <w:pStyle w:val="Prrafodelista"/>
        <w:jc w:val="center"/>
        <w:rPr>
          <w:rFonts w:ascii="Times New Roman" w:hAnsi="Times New Roman"/>
        </w:rPr>
      </w:pPr>
    </w:p>
    <w:p w14:paraId="2DE75C74" w14:textId="77777777" w:rsidR="00B6105A" w:rsidRDefault="00B6105A" w:rsidP="005130FA">
      <w:pPr>
        <w:pStyle w:val="Prrafodelista"/>
        <w:jc w:val="center"/>
        <w:rPr>
          <w:rFonts w:ascii="Times New Roman" w:hAnsi="Times New Roman"/>
        </w:rPr>
      </w:pPr>
    </w:p>
    <w:p w14:paraId="1FD2AB47" w14:textId="77777777" w:rsidR="00B6105A" w:rsidRDefault="00B6105A" w:rsidP="005130FA">
      <w:pPr>
        <w:pStyle w:val="Prrafodelista"/>
        <w:jc w:val="center"/>
        <w:rPr>
          <w:rFonts w:ascii="Times New Roman" w:hAnsi="Times New Roman"/>
        </w:rPr>
      </w:pPr>
    </w:p>
    <w:p w14:paraId="7001942A" w14:textId="77777777" w:rsidR="00B6105A" w:rsidRDefault="00B6105A" w:rsidP="005130FA">
      <w:pPr>
        <w:pStyle w:val="Prrafodelista"/>
        <w:jc w:val="center"/>
        <w:rPr>
          <w:rFonts w:ascii="Times New Roman" w:hAnsi="Times New Roman"/>
        </w:rPr>
      </w:pPr>
    </w:p>
    <w:p w14:paraId="079DF324" w14:textId="77777777" w:rsidR="00B6105A" w:rsidRDefault="00B6105A" w:rsidP="005130FA">
      <w:pPr>
        <w:pStyle w:val="Prrafodelista"/>
        <w:jc w:val="center"/>
        <w:rPr>
          <w:rFonts w:ascii="Times New Roman" w:hAnsi="Times New Roman"/>
        </w:rPr>
      </w:pPr>
    </w:p>
    <w:p w14:paraId="51856480" w14:textId="77777777" w:rsidR="00B6105A" w:rsidRDefault="00B6105A" w:rsidP="005130FA">
      <w:pPr>
        <w:pStyle w:val="Prrafodelista"/>
        <w:jc w:val="center"/>
        <w:rPr>
          <w:rFonts w:ascii="Times New Roman" w:hAnsi="Times New Roman"/>
        </w:rPr>
      </w:pPr>
    </w:p>
    <w:p w14:paraId="056D53BA" w14:textId="77777777" w:rsidR="00B6105A" w:rsidRDefault="00B6105A" w:rsidP="005130FA">
      <w:pPr>
        <w:pStyle w:val="Prrafodelista"/>
        <w:jc w:val="center"/>
        <w:rPr>
          <w:rFonts w:ascii="Times New Roman" w:hAnsi="Times New Roman"/>
        </w:rPr>
      </w:pPr>
    </w:p>
    <w:p w14:paraId="4E31B626" w14:textId="77777777" w:rsidR="00B6105A" w:rsidRDefault="00B6105A" w:rsidP="005130FA">
      <w:pPr>
        <w:pStyle w:val="Prrafodelista"/>
        <w:jc w:val="center"/>
        <w:rPr>
          <w:rFonts w:ascii="Times New Roman" w:hAnsi="Times New Roman"/>
        </w:rPr>
      </w:pPr>
    </w:p>
    <w:p w14:paraId="6425B6C1" w14:textId="53841BE6" w:rsidR="00B6105A" w:rsidRPr="009C1168" w:rsidRDefault="009C1168" w:rsidP="009C1168">
      <w:pPr>
        <w:jc w:val="center"/>
        <w:rPr>
          <w:rFonts w:ascii="Times New Roman" w:hAnsi="Times New Roman"/>
          <w:b/>
        </w:rPr>
      </w:pPr>
      <w:r w:rsidRPr="009C1168">
        <w:rPr>
          <w:rFonts w:ascii="Times New Roman" w:hAnsi="Times New Roman"/>
          <w:b/>
        </w:rPr>
        <w:t>Vincent Van Gogh y el significado de sus obras de arte</w:t>
      </w:r>
    </w:p>
    <w:p w14:paraId="28C4B24E" w14:textId="7677005A" w:rsidR="00224926" w:rsidRPr="00224926" w:rsidRDefault="00224926" w:rsidP="00224926">
      <w:pPr>
        <w:pStyle w:val="Prrafodelista"/>
        <w:rPr>
          <w:rFonts w:ascii="Times New Roman" w:hAnsi="Times New Roman"/>
        </w:rPr>
      </w:pPr>
    </w:p>
    <w:p w14:paraId="1CF915AE" w14:textId="3F1A9376" w:rsidR="00224926" w:rsidRPr="00224926" w:rsidRDefault="00224926" w:rsidP="00224926">
      <w:pPr>
        <w:ind w:left="360"/>
        <w:rPr>
          <w:rFonts w:ascii="Times New Roman" w:hAnsi="Times New Roman"/>
        </w:rPr>
      </w:pPr>
    </w:p>
    <w:p w14:paraId="1AC188A8" w14:textId="466D6ECB" w:rsidR="00224926" w:rsidRPr="00224926" w:rsidRDefault="00224926" w:rsidP="00224926">
      <w:pPr>
        <w:pStyle w:val="Prrafodelista"/>
        <w:rPr>
          <w:rFonts w:ascii="Times New Roman" w:hAnsi="Times New Roman"/>
        </w:rPr>
      </w:pPr>
    </w:p>
    <w:p w14:paraId="0DA463B6" w14:textId="2C102E5C" w:rsidR="00224926" w:rsidRPr="00224926" w:rsidRDefault="00224926" w:rsidP="00224926">
      <w:pPr>
        <w:pStyle w:val="Prrafodelista"/>
        <w:rPr>
          <w:rFonts w:ascii="Times New Roman" w:hAnsi="Times New Roman"/>
        </w:rPr>
      </w:pPr>
    </w:p>
    <w:p w14:paraId="238DAD78" w14:textId="27EF5859" w:rsidR="009C1168" w:rsidRPr="009C1168" w:rsidRDefault="009C1168" w:rsidP="009C1168">
      <w:pPr>
        <w:pStyle w:val="Prrafodelista"/>
        <w:jc w:val="center"/>
        <w:rPr>
          <w:rFonts w:ascii="Times New Roman" w:hAnsi="Times New Roman"/>
        </w:rPr>
      </w:pPr>
      <w:r>
        <w:rPr>
          <w:rFonts w:ascii="Times New Roman" w:hAnsi="Times New Roman"/>
        </w:rPr>
        <w:t>Alejandra Urbieta Rivera</w:t>
      </w:r>
    </w:p>
    <w:p w14:paraId="562F9B41" w14:textId="3DF0EF8F" w:rsidR="00224926" w:rsidRPr="00224926" w:rsidRDefault="009C1168" w:rsidP="009C1168">
      <w:pPr>
        <w:pStyle w:val="Prrafodelista"/>
        <w:jc w:val="center"/>
        <w:rPr>
          <w:rFonts w:ascii="Times New Roman" w:hAnsi="Times New Roman"/>
        </w:rPr>
      </w:pPr>
      <w:r>
        <w:rPr>
          <w:rFonts w:ascii="Times New Roman" w:hAnsi="Times New Roman"/>
        </w:rPr>
        <w:t>Taller de Metodología de la Investigación</w:t>
      </w:r>
    </w:p>
    <w:p w14:paraId="7B63EFBD" w14:textId="7F47B2B2" w:rsidR="00224926" w:rsidRPr="00224926" w:rsidRDefault="009C1168" w:rsidP="009C1168">
      <w:pPr>
        <w:pStyle w:val="Prrafodelista"/>
        <w:jc w:val="center"/>
        <w:rPr>
          <w:rFonts w:ascii="Times New Roman" w:hAnsi="Times New Roman"/>
        </w:rPr>
      </w:pPr>
      <w:bookmarkStart w:id="0" w:name="_GoBack"/>
      <w:bookmarkEnd w:id="0"/>
      <w:r>
        <w:rPr>
          <w:rFonts w:ascii="Times New Roman" w:hAnsi="Times New Roman"/>
        </w:rPr>
        <w:t>4020</w:t>
      </w:r>
    </w:p>
    <w:p w14:paraId="43F131C7" w14:textId="599288E4" w:rsidR="00224926" w:rsidRPr="00224926" w:rsidRDefault="00563D2E" w:rsidP="009C1168">
      <w:pPr>
        <w:pStyle w:val="Prrafodelista"/>
        <w:jc w:val="center"/>
        <w:rPr>
          <w:rFonts w:ascii="Times New Roman" w:hAnsi="Times New Roman"/>
        </w:rPr>
      </w:pPr>
      <w:r>
        <w:rPr>
          <w:rFonts w:ascii="Times New Roman" w:hAnsi="Times New Roman"/>
        </w:rPr>
        <w:t xml:space="preserve">Viernes </w:t>
      </w:r>
      <w:commentRangeStart w:id="1"/>
      <w:r w:rsidR="00910A2D">
        <w:rPr>
          <w:rFonts w:ascii="Times New Roman" w:hAnsi="Times New Roman"/>
        </w:rPr>
        <w:t>8 de marzo de 2019</w:t>
      </w:r>
      <w:commentRangeEnd w:id="1"/>
      <w:r w:rsidR="004F64FA">
        <w:rPr>
          <w:rStyle w:val="Refdecomentario"/>
        </w:rPr>
        <w:commentReference w:id="1"/>
      </w:r>
    </w:p>
    <w:p w14:paraId="170F6C8C" w14:textId="659A73B5" w:rsidR="00224926" w:rsidRPr="00224926" w:rsidRDefault="00F86547" w:rsidP="00224926">
      <w:pPr>
        <w:pStyle w:val="Prrafodelista"/>
        <w:rPr>
          <w:rFonts w:ascii="Times New Roman" w:hAnsi="Times New Roman"/>
        </w:rPr>
      </w:pPr>
      <w:r w:rsidRPr="00212522">
        <w:rPr>
          <w:noProof/>
          <w:color w:val="FF0000"/>
          <w:lang w:val="es-MX" w:eastAsia="es-MX"/>
        </w:rPr>
        <mc:AlternateContent>
          <mc:Choice Requires="wps">
            <w:drawing>
              <wp:anchor distT="0" distB="0" distL="114300" distR="114300" simplePos="0" relativeHeight="251665408" behindDoc="0" locked="0" layoutInCell="1" allowOverlap="1" wp14:anchorId="250030C5" wp14:editId="2F98D24B">
                <wp:simplePos x="0" y="0"/>
                <wp:positionH relativeFrom="column">
                  <wp:posOffset>1247775</wp:posOffset>
                </wp:positionH>
                <wp:positionV relativeFrom="paragraph">
                  <wp:posOffset>-635</wp:posOffset>
                </wp:positionV>
                <wp:extent cx="3769360" cy="1403985"/>
                <wp:effectExtent l="19050" t="19050" r="21590" b="2286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1403985"/>
                        </a:xfrm>
                        <a:prstGeom prst="rect">
                          <a:avLst/>
                        </a:prstGeom>
                        <a:solidFill>
                          <a:srgbClr val="92D050"/>
                        </a:solidFill>
                        <a:ln w="38100">
                          <a:solidFill>
                            <a:srgbClr val="000000"/>
                          </a:solidFill>
                          <a:miter lim="800000"/>
                          <a:headEnd/>
                          <a:tailEnd/>
                        </a:ln>
                      </wps:spPr>
                      <wps:txbx>
                        <w:txbxContent>
                          <w:p w14:paraId="7501E13F" w14:textId="13C98007" w:rsidR="00F86547" w:rsidRPr="003569E0" w:rsidRDefault="00F86547" w:rsidP="00F86547">
                            <w:pPr>
                              <w:spacing w:line="240" w:lineRule="auto"/>
                              <w:rPr>
                                <w:b/>
                              </w:rPr>
                            </w:pPr>
                            <w:r w:rsidRPr="003569E0">
                              <w:rPr>
                                <w:b/>
                              </w:rPr>
                              <w:t>Calificación:</w:t>
                            </w:r>
                            <w:r>
                              <w:rPr>
                                <w:b/>
                              </w:rPr>
                              <w:t xml:space="preserve">   </w:t>
                            </w:r>
                            <w:r w:rsidR="004F64FA">
                              <w:rPr>
                                <w:b/>
                              </w:rPr>
                              <w:t>10</w:t>
                            </w:r>
                          </w:p>
                          <w:p w14:paraId="642B3428" w14:textId="77777777" w:rsidR="00F86547" w:rsidRPr="003569E0" w:rsidRDefault="00F86547" w:rsidP="00F86547">
                            <w:pPr>
                              <w:spacing w:line="240" w:lineRule="auto"/>
                              <w:rPr>
                                <w:b/>
                              </w:rPr>
                            </w:pPr>
                          </w:p>
                          <w:p w14:paraId="687CCF8D" w14:textId="25F25603" w:rsidR="00F86547" w:rsidRDefault="00E579B7" w:rsidP="00F86547">
                            <w:pPr>
                              <w:spacing w:line="240" w:lineRule="auto"/>
                              <w:rPr>
                                <w:b/>
                              </w:rPr>
                            </w:pPr>
                            <w:r>
                              <w:rPr>
                                <w:b/>
                              </w:rPr>
                              <w:t>Introducción</w:t>
                            </w:r>
                            <w:r w:rsidR="00F86547">
                              <w:rPr>
                                <w:b/>
                              </w:rPr>
                              <w:t xml:space="preserve"> y</w:t>
                            </w:r>
                            <w:r w:rsidR="00F86547" w:rsidRPr="003569E0">
                              <w:rPr>
                                <w:b/>
                              </w:rPr>
                              <w:t xml:space="preserve"> resumen:   </w:t>
                            </w:r>
                            <w:r w:rsidR="00886847">
                              <w:rPr>
                                <w:b/>
                              </w:rPr>
                              <w:t>1</w:t>
                            </w:r>
                            <w:r w:rsidR="00F86547" w:rsidRPr="003569E0">
                              <w:rPr>
                                <w:b/>
                              </w:rPr>
                              <w:t>/</w:t>
                            </w:r>
                            <w:r>
                              <w:rPr>
                                <w:b/>
                              </w:rPr>
                              <w:t>1</w:t>
                            </w:r>
                          </w:p>
                          <w:p w14:paraId="23217A7A" w14:textId="0DB01903" w:rsidR="00F86547" w:rsidRDefault="00E579B7" w:rsidP="00F86547">
                            <w:pPr>
                              <w:spacing w:line="240" w:lineRule="auto"/>
                              <w:rPr>
                                <w:b/>
                              </w:rPr>
                            </w:pPr>
                            <w:r>
                              <w:rPr>
                                <w:b/>
                              </w:rPr>
                              <w:t>Marco Teórico:</w:t>
                            </w:r>
                            <w:r w:rsidR="00886847">
                              <w:rPr>
                                <w:b/>
                              </w:rPr>
                              <w:t xml:space="preserve"> 2</w:t>
                            </w:r>
                            <w:r w:rsidR="00F86547" w:rsidRPr="003569E0">
                              <w:rPr>
                                <w:b/>
                              </w:rPr>
                              <w:t>/</w:t>
                            </w:r>
                            <w:r>
                              <w:rPr>
                                <w:b/>
                              </w:rPr>
                              <w:t>2</w:t>
                            </w:r>
                          </w:p>
                          <w:p w14:paraId="2A46CC38" w14:textId="37BC2E4E" w:rsidR="00E579B7" w:rsidRDefault="00E579B7" w:rsidP="00F86547">
                            <w:pPr>
                              <w:spacing w:line="240" w:lineRule="auto"/>
                              <w:rPr>
                                <w:b/>
                              </w:rPr>
                            </w:pPr>
                            <w:r>
                              <w:rPr>
                                <w:b/>
                              </w:rPr>
                              <w:t xml:space="preserve">Método: </w:t>
                            </w:r>
                            <w:r w:rsidR="00886847">
                              <w:rPr>
                                <w:b/>
                              </w:rPr>
                              <w:t>2</w:t>
                            </w:r>
                            <w:r>
                              <w:rPr>
                                <w:b/>
                              </w:rPr>
                              <w:t>/2</w:t>
                            </w:r>
                          </w:p>
                          <w:p w14:paraId="093FB303" w14:textId="4949323D" w:rsidR="00E579B7" w:rsidRPr="003569E0" w:rsidRDefault="00E579B7" w:rsidP="00F86547">
                            <w:pPr>
                              <w:spacing w:line="240" w:lineRule="auto"/>
                              <w:rPr>
                                <w:b/>
                              </w:rPr>
                            </w:pPr>
                            <w:r>
                              <w:rPr>
                                <w:b/>
                              </w:rPr>
                              <w:t xml:space="preserve">Resultados: </w:t>
                            </w:r>
                            <w:r w:rsidR="00886847">
                              <w:rPr>
                                <w:b/>
                              </w:rPr>
                              <w:t>2</w:t>
                            </w:r>
                            <w:r>
                              <w:rPr>
                                <w:b/>
                              </w:rPr>
                              <w:t>/2</w:t>
                            </w:r>
                          </w:p>
                          <w:p w14:paraId="5664555D" w14:textId="18192814" w:rsidR="00F86547" w:rsidRPr="003569E0" w:rsidRDefault="00F86547" w:rsidP="00F86547">
                            <w:pPr>
                              <w:spacing w:line="240" w:lineRule="auto"/>
                              <w:rPr>
                                <w:b/>
                              </w:rPr>
                            </w:pPr>
                            <w:r w:rsidRPr="003569E0">
                              <w:rPr>
                                <w:b/>
                              </w:rPr>
                              <w:t xml:space="preserve">Discusión y conclusiones:    </w:t>
                            </w:r>
                            <w:r w:rsidR="00886847">
                              <w:rPr>
                                <w:b/>
                              </w:rPr>
                              <w:t>2</w:t>
                            </w:r>
                            <w:r w:rsidR="00E579B7">
                              <w:rPr>
                                <w:b/>
                              </w:rPr>
                              <w:t>/2</w:t>
                            </w:r>
                          </w:p>
                          <w:p w14:paraId="622BAFB8" w14:textId="1823398C" w:rsidR="00F86547" w:rsidRDefault="00F86547" w:rsidP="00F86547">
                            <w:pPr>
                              <w:spacing w:line="240" w:lineRule="auto"/>
                              <w:rPr>
                                <w:b/>
                              </w:rPr>
                            </w:pPr>
                            <w:r>
                              <w:rPr>
                                <w:b/>
                              </w:rPr>
                              <w:t xml:space="preserve">Formato:    </w:t>
                            </w:r>
                            <w:r w:rsidR="00886847">
                              <w:rPr>
                                <w:b/>
                              </w:rPr>
                              <w:t>1</w:t>
                            </w:r>
                            <w:r w:rsidRPr="003569E0">
                              <w:rPr>
                                <w:b/>
                              </w:rPr>
                              <w:t>/1</w:t>
                            </w:r>
                          </w:p>
                          <w:p w14:paraId="41010501" w14:textId="77777777" w:rsidR="00F86547" w:rsidRDefault="00F86547" w:rsidP="00F86547">
                            <w:pPr>
                              <w:spacing w:line="240" w:lineRule="auto"/>
                              <w:rPr>
                                <w:b/>
                              </w:rPr>
                            </w:pPr>
                          </w:p>
                          <w:p w14:paraId="5F29C510" w14:textId="1E6C3FEA" w:rsidR="00F86547" w:rsidRDefault="00886847" w:rsidP="00F86547">
                            <w:pPr>
                              <w:spacing w:line="240" w:lineRule="auto"/>
                              <w:rPr>
                                <w:b/>
                              </w:rPr>
                            </w:pPr>
                            <w:r>
                              <w:rPr>
                                <w:b/>
                              </w:rPr>
                              <w:t>Muy buen trabajo, Ale!!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50030C5" id="_x0000_t202" coordsize="21600,21600" o:spt="202" path="m,l,21600r21600,l21600,xe">
                <v:stroke joinstyle="miter"/>
                <v:path gradientshapeok="t" o:connecttype="rect"/>
              </v:shapetype>
              <v:shape id="Cuadro de texto 2" o:spid="_x0000_s1026" type="#_x0000_t202" style="position:absolute;left:0;text-align:left;margin-left:98.25pt;margin-top:-.05pt;width:296.8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" fillcolor="#92d050" strokeweight="3pt">
                <v:textbox style="mso-fit-shape-to-text:t">
                  <w:txbxContent>
                    <w:p w14:paraId="7501E13F" w14:textId="13C98007" w:rsidR="00F86547" w:rsidRPr="003569E0" w:rsidRDefault="00F86547" w:rsidP="00F86547">
                      <w:pPr>
                        <w:spacing w:line="240" w:lineRule="auto"/>
                        <w:rPr>
                          <w:b/>
                        </w:rPr>
                      </w:pPr>
                      <w:r w:rsidRPr="003569E0">
                        <w:rPr>
                          <w:b/>
                        </w:rPr>
                        <w:t>Calificación:</w:t>
                      </w:r>
                      <w:r>
                        <w:rPr>
                          <w:b/>
                        </w:rPr>
                        <w:t xml:space="preserve">   </w:t>
                      </w:r>
                      <w:r w:rsidR="004F64FA">
                        <w:rPr>
                          <w:b/>
                        </w:rPr>
                        <w:t>10</w:t>
                      </w:r>
                    </w:p>
                    <w:p w14:paraId="642B3428" w14:textId="77777777" w:rsidR="00F86547" w:rsidRPr="003569E0" w:rsidRDefault="00F86547" w:rsidP="00F86547">
                      <w:pPr>
                        <w:spacing w:line="240" w:lineRule="auto"/>
                        <w:rPr>
                          <w:b/>
                        </w:rPr>
                      </w:pPr>
                    </w:p>
                    <w:p w14:paraId="687CCF8D" w14:textId="25F25603" w:rsidR="00F86547" w:rsidRDefault="00E579B7" w:rsidP="00F86547">
                      <w:pPr>
                        <w:spacing w:line="240" w:lineRule="auto"/>
                        <w:rPr>
                          <w:b/>
                        </w:rPr>
                      </w:pPr>
                      <w:r>
                        <w:rPr>
                          <w:b/>
                        </w:rPr>
                        <w:t>Introducción</w:t>
                      </w:r>
                      <w:r w:rsidR="00F86547">
                        <w:rPr>
                          <w:b/>
                        </w:rPr>
                        <w:t xml:space="preserve"> y</w:t>
                      </w:r>
                      <w:r w:rsidR="00F86547" w:rsidRPr="003569E0">
                        <w:rPr>
                          <w:b/>
                        </w:rPr>
                        <w:t xml:space="preserve"> resumen:   </w:t>
                      </w:r>
                      <w:r w:rsidR="00886847">
                        <w:rPr>
                          <w:b/>
                        </w:rPr>
                        <w:t>1</w:t>
                      </w:r>
                      <w:r w:rsidR="00F86547" w:rsidRPr="003569E0">
                        <w:rPr>
                          <w:b/>
                        </w:rPr>
                        <w:t>/</w:t>
                      </w:r>
                      <w:r>
                        <w:rPr>
                          <w:b/>
                        </w:rPr>
                        <w:t>1</w:t>
                      </w:r>
                    </w:p>
                    <w:p w14:paraId="23217A7A" w14:textId="0DB01903" w:rsidR="00F86547" w:rsidRDefault="00E579B7" w:rsidP="00F86547">
                      <w:pPr>
                        <w:spacing w:line="240" w:lineRule="auto"/>
                        <w:rPr>
                          <w:b/>
                        </w:rPr>
                      </w:pPr>
                      <w:r>
                        <w:rPr>
                          <w:b/>
                        </w:rPr>
                        <w:t>Marco Teórico:</w:t>
                      </w:r>
                      <w:r w:rsidR="00886847">
                        <w:rPr>
                          <w:b/>
                        </w:rPr>
                        <w:t xml:space="preserve"> 2</w:t>
                      </w:r>
                      <w:r w:rsidR="00F86547" w:rsidRPr="003569E0">
                        <w:rPr>
                          <w:b/>
                        </w:rPr>
                        <w:t>/</w:t>
                      </w:r>
                      <w:r>
                        <w:rPr>
                          <w:b/>
                        </w:rPr>
                        <w:t>2</w:t>
                      </w:r>
                    </w:p>
                    <w:p w14:paraId="2A46CC38" w14:textId="37BC2E4E" w:rsidR="00E579B7" w:rsidRDefault="00E579B7" w:rsidP="00F86547">
                      <w:pPr>
                        <w:spacing w:line="240" w:lineRule="auto"/>
                        <w:rPr>
                          <w:b/>
                        </w:rPr>
                      </w:pPr>
                      <w:r>
                        <w:rPr>
                          <w:b/>
                        </w:rPr>
                        <w:t xml:space="preserve">Método: </w:t>
                      </w:r>
                      <w:r w:rsidR="00886847">
                        <w:rPr>
                          <w:b/>
                        </w:rPr>
                        <w:t>2</w:t>
                      </w:r>
                      <w:r>
                        <w:rPr>
                          <w:b/>
                        </w:rPr>
                        <w:t>/2</w:t>
                      </w:r>
                    </w:p>
                    <w:p w14:paraId="093FB303" w14:textId="4949323D" w:rsidR="00E579B7" w:rsidRPr="003569E0" w:rsidRDefault="00E579B7" w:rsidP="00F86547">
                      <w:pPr>
                        <w:spacing w:line="240" w:lineRule="auto"/>
                        <w:rPr>
                          <w:b/>
                        </w:rPr>
                      </w:pPr>
                      <w:r>
                        <w:rPr>
                          <w:b/>
                        </w:rPr>
                        <w:t xml:space="preserve">Resultados: </w:t>
                      </w:r>
                      <w:r w:rsidR="00886847">
                        <w:rPr>
                          <w:b/>
                        </w:rPr>
                        <w:t>2</w:t>
                      </w:r>
                      <w:r>
                        <w:rPr>
                          <w:b/>
                        </w:rPr>
                        <w:t>/2</w:t>
                      </w:r>
                    </w:p>
                    <w:p w14:paraId="5664555D" w14:textId="18192814" w:rsidR="00F86547" w:rsidRPr="003569E0" w:rsidRDefault="00F86547" w:rsidP="00F86547">
                      <w:pPr>
                        <w:spacing w:line="240" w:lineRule="auto"/>
                        <w:rPr>
                          <w:b/>
                        </w:rPr>
                      </w:pPr>
                      <w:r w:rsidRPr="003569E0">
                        <w:rPr>
                          <w:b/>
                        </w:rPr>
                        <w:t xml:space="preserve">Discusión y conclusiones:    </w:t>
                      </w:r>
                      <w:r w:rsidR="00886847">
                        <w:rPr>
                          <w:b/>
                        </w:rPr>
                        <w:t>2</w:t>
                      </w:r>
                      <w:r w:rsidR="00E579B7">
                        <w:rPr>
                          <w:b/>
                        </w:rPr>
                        <w:t>/2</w:t>
                      </w:r>
                    </w:p>
                    <w:p w14:paraId="622BAFB8" w14:textId="1823398C" w:rsidR="00F86547" w:rsidRDefault="00F86547" w:rsidP="00F86547">
                      <w:pPr>
                        <w:spacing w:line="240" w:lineRule="auto"/>
                        <w:rPr>
                          <w:b/>
                        </w:rPr>
                      </w:pPr>
                      <w:r>
                        <w:rPr>
                          <w:b/>
                        </w:rPr>
                        <w:t xml:space="preserve">Formato:    </w:t>
                      </w:r>
                      <w:r w:rsidR="00886847">
                        <w:rPr>
                          <w:b/>
                        </w:rPr>
                        <w:t>1</w:t>
                      </w:r>
                      <w:r w:rsidRPr="003569E0">
                        <w:rPr>
                          <w:b/>
                        </w:rPr>
                        <w:t>/1</w:t>
                      </w:r>
                    </w:p>
                    <w:p w14:paraId="41010501" w14:textId="77777777" w:rsidR="00F86547" w:rsidRDefault="00F86547" w:rsidP="00F86547">
                      <w:pPr>
                        <w:spacing w:line="240" w:lineRule="auto"/>
                        <w:rPr>
                          <w:b/>
                        </w:rPr>
                      </w:pPr>
                    </w:p>
                    <w:p w14:paraId="5F29C510" w14:textId="1E6C3FEA" w:rsidR="00F86547" w:rsidRDefault="00886847" w:rsidP="00F86547">
                      <w:pPr>
                        <w:spacing w:line="240" w:lineRule="auto"/>
                        <w:rPr>
                          <w:b/>
                        </w:rPr>
                      </w:pPr>
                      <w:r>
                        <w:rPr>
                          <w:b/>
                        </w:rPr>
                        <w:t>Muy buen trabajo, Ale!!</w:t>
                      </w:r>
                    </w:p>
                  </w:txbxContent>
                </v:textbox>
              </v:shape>
            </w:pict>
          </mc:Fallback>
        </mc:AlternateContent>
      </w:r>
    </w:p>
    <w:p w14:paraId="45C3F4C0" w14:textId="30CA2FA6" w:rsidR="00224926" w:rsidRPr="00224926" w:rsidRDefault="00224926" w:rsidP="00224926">
      <w:pPr>
        <w:pStyle w:val="Prrafodelista"/>
        <w:rPr>
          <w:rFonts w:ascii="Times New Roman" w:hAnsi="Times New Roman"/>
        </w:rPr>
      </w:pPr>
    </w:p>
    <w:p w14:paraId="575F5DF6" w14:textId="77777777" w:rsidR="00224926" w:rsidRPr="009C1168" w:rsidRDefault="00224926" w:rsidP="009C1168">
      <w:pPr>
        <w:rPr>
          <w:rFonts w:ascii="Times New Roman" w:hAnsi="Times New Roman"/>
        </w:rPr>
      </w:pPr>
    </w:p>
    <w:p w14:paraId="7F55072B" w14:textId="665B83F7" w:rsidR="00DF4466" w:rsidRDefault="001916E5" w:rsidP="009B6630">
      <w:pPr>
        <w:pStyle w:val="Ttulo1"/>
      </w:pPr>
      <w:bookmarkStart w:id="2" w:name="_Toc8397855"/>
      <w:bookmarkStart w:id="3" w:name="_Toc8406014"/>
      <w:r>
        <w:lastRenderedPageBreak/>
        <w:t>Resumen</w:t>
      </w:r>
      <w:r w:rsidR="009B6630">
        <w:t>/A</w:t>
      </w:r>
      <w:bookmarkEnd w:id="2"/>
      <w:r>
        <w:t>bstract</w:t>
      </w:r>
      <w:bookmarkEnd w:id="3"/>
    </w:p>
    <w:p w14:paraId="03EE3465" w14:textId="4207AB9E" w:rsidR="00DF4466" w:rsidRDefault="00DF4466" w:rsidP="009B6630">
      <w:pPr>
        <w:rPr>
          <w:rFonts w:cs="Arial"/>
        </w:rPr>
      </w:pPr>
      <w:r w:rsidRPr="00DF4466">
        <w:rPr>
          <w:rFonts w:cs="Arial"/>
        </w:rPr>
        <w:t>En el presente trabajo de investigación se indagó en qué contexto histórico, artístico y personal Vincent Van Gogh elaboró sus obras. Sucesivamente, se analizaron los colores que utilizó mediante la teoría del color para saber qué quiso plasmar en las obras. Por último, se llevó</w:t>
      </w:r>
      <w:r>
        <w:rPr>
          <w:rFonts w:cs="Arial"/>
        </w:rPr>
        <w:t xml:space="preserve"> a cabo una encuesta a personas</w:t>
      </w:r>
      <w:r w:rsidRPr="00DF4466">
        <w:rPr>
          <w:rFonts w:cs="Arial"/>
        </w:rPr>
        <w:t xml:space="preserve"> de entre 9 y 29 años de edad </w:t>
      </w:r>
      <w:commentRangeStart w:id="4"/>
      <w:r w:rsidRPr="00DF4466">
        <w:rPr>
          <w:rFonts w:cs="Arial"/>
        </w:rPr>
        <w:t xml:space="preserve">para dar a conocer </w:t>
      </w:r>
      <w:commentRangeEnd w:id="4"/>
      <w:r w:rsidR="00F86547">
        <w:rPr>
          <w:rStyle w:val="Refdecomentario"/>
        </w:rPr>
        <w:commentReference w:id="4"/>
      </w:r>
      <w:r w:rsidRPr="00DF4466">
        <w:rPr>
          <w:rFonts w:cs="Arial"/>
        </w:rPr>
        <w:t xml:space="preserve">las obras más conocidas entre ese rango de edad. </w:t>
      </w:r>
      <w:r>
        <w:rPr>
          <w:rFonts w:cs="Arial"/>
        </w:rPr>
        <w:t>Se encontró que las obras más famosas del pintor en este rango de edad son La Noche Estrellada, el Autorretrato y Los Girasoles, mientras que las menos conocidas son Los comedores de patatas, Jardín con parejas de cortejo,</w:t>
      </w:r>
      <w:r w:rsidRPr="00DF4466">
        <w:rPr>
          <w:rFonts w:cs="Arial"/>
        </w:rPr>
        <w:t xml:space="preserve"> </w:t>
      </w:r>
      <w:r>
        <w:rPr>
          <w:rFonts w:cs="Arial"/>
        </w:rPr>
        <w:t>La Casa Amarilla,  La N</w:t>
      </w:r>
      <w:r w:rsidR="009B6630">
        <w:rPr>
          <w:rFonts w:cs="Arial"/>
        </w:rPr>
        <w:t>oche Estrellada sobre el Ródano, El dormitorio en Arlés</w:t>
      </w:r>
      <w:r>
        <w:rPr>
          <w:rFonts w:cs="Arial"/>
        </w:rPr>
        <w:t xml:space="preserve"> La Terraza de Café por la Noche, El Autorretrato con la Oreja Vendada, El Almendro en Flor, Los Lirios y El Trigal con Cuervos.</w:t>
      </w:r>
    </w:p>
    <w:p w14:paraId="393EC71A" w14:textId="77777777" w:rsidR="007C1D61" w:rsidRDefault="007C1D61" w:rsidP="009B6630">
      <w:pPr>
        <w:rPr>
          <w:rFonts w:cs="Arial"/>
        </w:rPr>
      </w:pPr>
    </w:p>
    <w:p w14:paraId="2D556B61" w14:textId="77777777" w:rsidR="007C1D61" w:rsidRDefault="007C1D61" w:rsidP="009B6630">
      <w:pPr>
        <w:rPr>
          <w:rFonts w:cs="Arial"/>
        </w:rPr>
      </w:pPr>
    </w:p>
    <w:p w14:paraId="41053052" w14:textId="77777777" w:rsidR="007C1D61" w:rsidRDefault="007C1D61" w:rsidP="009B6630">
      <w:pPr>
        <w:rPr>
          <w:rFonts w:cs="Arial"/>
        </w:rPr>
      </w:pPr>
    </w:p>
    <w:p w14:paraId="7F1B8996" w14:textId="77777777" w:rsidR="007C1D61" w:rsidRDefault="007C1D61" w:rsidP="009B6630">
      <w:pPr>
        <w:rPr>
          <w:rFonts w:cs="Arial"/>
        </w:rPr>
      </w:pPr>
    </w:p>
    <w:p w14:paraId="5E7A2A7D" w14:textId="77777777" w:rsidR="007C1D61" w:rsidRDefault="007C1D61" w:rsidP="009B6630">
      <w:pPr>
        <w:rPr>
          <w:rFonts w:cs="Arial"/>
        </w:rPr>
      </w:pPr>
    </w:p>
    <w:p w14:paraId="0FBCE5F0" w14:textId="77777777" w:rsidR="007C1D61" w:rsidRDefault="007C1D61" w:rsidP="009B6630">
      <w:pPr>
        <w:rPr>
          <w:rFonts w:cs="Arial"/>
        </w:rPr>
      </w:pPr>
    </w:p>
    <w:p w14:paraId="5CCDEA93" w14:textId="77777777" w:rsidR="007C1D61" w:rsidRDefault="007C1D61" w:rsidP="009B6630">
      <w:pPr>
        <w:rPr>
          <w:rFonts w:cs="Arial"/>
        </w:rPr>
      </w:pPr>
    </w:p>
    <w:p w14:paraId="62ACE0B1" w14:textId="77777777" w:rsidR="007C1D61" w:rsidRDefault="007C1D61" w:rsidP="009B6630">
      <w:pPr>
        <w:rPr>
          <w:rFonts w:cs="Arial"/>
        </w:rPr>
      </w:pPr>
    </w:p>
    <w:p w14:paraId="1D34D798" w14:textId="65CC140C" w:rsidR="007C1D61" w:rsidRPr="007C1D61" w:rsidRDefault="007C1D61" w:rsidP="009B6630">
      <w:pPr>
        <w:rPr>
          <w:rFonts w:cs="Arial"/>
          <w:color w:val="FF0000"/>
        </w:rPr>
      </w:pPr>
      <w:r>
        <w:rPr>
          <w:rFonts w:cs="Arial"/>
          <w:color w:val="FF0000"/>
        </w:rPr>
        <w:t>Tratemos de dejar el índice en una página aparte…</w:t>
      </w:r>
    </w:p>
    <w:p w14:paraId="4109D8DB" w14:textId="452508A5" w:rsidR="00FC7C13" w:rsidRDefault="00DF4466" w:rsidP="00FC7C13">
      <w:pPr>
        <w:pStyle w:val="Ttulo1"/>
        <w:rPr>
          <w:rFonts w:ascii="SimSun" w:eastAsia="SimSun" w:hAnsi="SimSun" w:cs="SimSun"/>
          <w:color w:val="2F5496"/>
        </w:rPr>
      </w:pPr>
      <w:bookmarkStart w:id="5" w:name="_Toc8397856"/>
      <w:bookmarkStart w:id="6" w:name="_Toc8406015"/>
      <w:r>
        <w:lastRenderedPageBreak/>
        <w:t>Í</w:t>
      </w:r>
      <w:bookmarkEnd w:id="5"/>
      <w:r w:rsidR="001916E5">
        <w:t>ndice</w:t>
      </w:r>
      <w:r w:rsidR="00FC7C13">
        <w:rPr>
          <w:rFonts w:ascii="SimSun" w:eastAsia="SimSun" w:hAnsi="SimSun" w:cs="SimSun"/>
          <w:color w:val="2F5496"/>
        </w:rPr>
        <w:t></w:t>
      </w:r>
      <w:bookmarkEnd w:id="6"/>
    </w:p>
    <w:sdt>
      <w:sdtPr>
        <w:rPr>
          <w:rFonts w:asciiTheme="minorHAnsi" w:eastAsiaTheme="minorHAnsi" w:hAnsiTheme="minorHAnsi" w:cstheme="minorBidi"/>
          <w:b w:val="0"/>
          <w:bCs w:val="0"/>
          <w:color w:val="auto"/>
          <w:sz w:val="22"/>
          <w:szCs w:val="22"/>
          <w:lang w:val="es-ES" w:eastAsia="en-US"/>
        </w:rPr>
        <w:id w:val="672224643"/>
        <w:docPartObj>
          <w:docPartGallery w:val="Table of Contents"/>
          <w:docPartUnique/>
        </w:docPartObj>
      </w:sdtPr>
      <w:sdtEndPr>
        <w:rPr>
          <w:rFonts w:ascii="Arial" w:hAnsi="Arial" w:cs="Times New Roman"/>
          <w:sz w:val="24"/>
          <w:szCs w:val="24"/>
          <w:lang w:eastAsia="es-ES_tradnl"/>
        </w:rPr>
      </w:sdtEndPr>
      <w:sdtContent>
        <w:p w14:paraId="7E9DDDB3" w14:textId="77777777" w:rsidR="00FC7C13" w:rsidRDefault="00FC7C13" w:rsidP="00FC7C13">
          <w:pPr>
            <w:pStyle w:val="TtulodeTDC"/>
          </w:pPr>
          <w:r>
            <w:rPr>
              <w:lang w:val="es-ES"/>
            </w:rPr>
            <w:t>Contenido</w:t>
          </w:r>
        </w:p>
        <w:p w14:paraId="26F98512" w14:textId="77777777" w:rsidR="001916E5" w:rsidRDefault="00FC7C13">
          <w:pPr>
            <w:pStyle w:val="TDC1"/>
            <w:tabs>
              <w:tab w:val="right" w:leader="dot" w:pos="9350"/>
            </w:tabs>
            <w:rPr>
              <w:rFonts w:asciiTheme="minorHAnsi" w:eastAsiaTheme="minorEastAsia" w:hAnsiTheme="minorHAnsi" w:cstheme="minorBidi"/>
              <w:b w:val="0"/>
              <w:noProof/>
              <w:color w:val="auto"/>
            </w:rPr>
          </w:pPr>
          <w:r>
            <w:rPr>
              <w:rFonts w:eastAsiaTheme="minorEastAsia"/>
              <w:b w:val="0"/>
              <w:lang w:val="es-MX" w:eastAsia="es-MX"/>
            </w:rPr>
            <w:fldChar w:fldCharType="begin"/>
          </w:r>
          <w:r>
            <w:instrText xml:space="preserve"> TOC \o "1-3" \h \z \u </w:instrText>
          </w:r>
          <w:r>
            <w:rPr>
              <w:rFonts w:eastAsiaTheme="minorEastAsia"/>
              <w:b w:val="0"/>
              <w:lang w:val="es-MX" w:eastAsia="es-MX"/>
            </w:rPr>
            <w:fldChar w:fldCharType="separate"/>
          </w:r>
          <w:hyperlink w:anchor="_Toc8406014" w:history="1">
            <w:r w:rsidR="001916E5" w:rsidRPr="00914609">
              <w:rPr>
                <w:rStyle w:val="Hipervnculo"/>
                <w:noProof/>
              </w:rPr>
              <w:t>Resumen/Abstract</w:t>
            </w:r>
            <w:r w:rsidR="001916E5">
              <w:rPr>
                <w:noProof/>
                <w:webHidden/>
              </w:rPr>
              <w:tab/>
            </w:r>
            <w:r w:rsidR="001916E5">
              <w:rPr>
                <w:noProof/>
                <w:webHidden/>
              </w:rPr>
              <w:fldChar w:fldCharType="begin"/>
            </w:r>
            <w:r w:rsidR="001916E5">
              <w:rPr>
                <w:noProof/>
                <w:webHidden/>
              </w:rPr>
              <w:instrText xml:space="preserve"> PAGEREF _Toc8406014 \h </w:instrText>
            </w:r>
            <w:r w:rsidR="001916E5">
              <w:rPr>
                <w:noProof/>
                <w:webHidden/>
              </w:rPr>
            </w:r>
            <w:r w:rsidR="001916E5">
              <w:rPr>
                <w:noProof/>
                <w:webHidden/>
              </w:rPr>
              <w:fldChar w:fldCharType="separate"/>
            </w:r>
            <w:r w:rsidR="001916E5">
              <w:rPr>
                <w:noProof/>
                <w:webHidden/>
              </w:rPr>
              <w:t>2</w:t>
            </w:r>
            <w:r w:rsidR="001916E5">
              <w:rPr>
                <w:noProof/>
                <w:webHidden/>
              </w:rPr>
              <w:fldChar w:fldCharType="end"/>
            </w:r>
          </w:hyperlink>
        </w:p>
        <w:p w14:paraId="4D72D0CA" w14:textId="77777777" w:rsidR="001916E5" w:rsidRDefault="001B554E">
          <w:pPr>
            <w:pStyle w:val="TDC1"/>
            <w:tabs>
              <w:tab w:val="right" w:leader="dot" w:pos="9350"/>
            </w:tabs>
            <w:rPr>
              <w:rFonts w:asciiTheme="minorHAnsi" w:eastAsiaTheme="minorEastAsia" w:hAnsiTheme="minorHAnsi" w:cstheme="minorBidi"/>
              <w:b w:val="0"/>
              <w:noProof/>
              <w:color w:val="auto"/>
            </w:rPr>
          </w:pPr>
          <w:hyperlink w:anchor="_Toc8406015" w:history="1">
            <w:r w:rsidR="001916E5" w:rsidRPr="00914609">
              <w:rPr>
                <w:rStyle w:val="Hipervnculo"/>
                <w:noProof/>
              </w:rPr>
              <w:t>Índice</w:t>
            </w:r>
            <w:r w:rsidR="001916E5" w:rsidRPr="00914609">
              <w:rPr>
                <w:rStyle w:val="Hipervnculo"/>
                <w:rFonts w:ascii="SimSun" w:eastAsia="SimSun" w:hAnsi="SimSun" w:cs="SimSun"/>
                <w:noProof/>
              </w:rPr>
              <w:t></w:t>
            </w:r>
            <w:r w:rsidR="001916E5">
              <w:rPr>
                <w:noProof/>
                <w:webHidden/>
              </w:rPr>
              <w:tab/>
            </w:r>
            <w:r w:rsidR="001916E5">
              <w:rPr>
                <w:noProof/>
                <w:webHidden/>
              </w:rPr>
              <w:fldChar w:fldCharType="begin"/>
            </w:r>
            <w:r w:rsidR="001916E5">
              <w:rPr>
                <w:noProof/>
                <w:webHidden/>
              </w:rPr>
              <w:instrText xml:space="preserve"> PAGEREF _Toc8406015 \h </w:instrText>
            </w:r>
            <w:r w:rsidR="001916E5">
              <w:rPr>
                <w:noProof/>
                <w:webHidden/>
              </w:rPr>
            </w:r>
            <w:r w:rsidR="001916E5">
              <w:rPr>
                <w:noProof/>
                <w:webHidden/>
              </w:rPr>
              <w:fldChar w:fldCharType="separate"/>
            </w:r>
            <w:r w:rsidR="001916E5">
              <w:rPr>
                <w:noProof/>
                <w:webHidden/>
              </w:rPr>
              <w:t>2</w:t>
            </w:r>
            <w:r w:rsidR="001916E5">
              <w:rPr>
                <w:noProof/>
                <w:webHidden/>
              </w:rPr>
              <w:fldChar w:fldCharType="end"/>
            </w:r>
          </w:hyperlink>
        </w:p>
        <w:p w14:paraId="48C0B9A3" w14:textId="77777777" w:rsidR="001916E5" w:rsidRDefault="001B554E">
          <w:pPr>
            <w:pStyle w:val="TDC1"/>
            <w:tabs>
              <w:tab w:val="right" w:leader="dot" w:pos="9350"/>
            </w:tabs>
            <w:rPr>
              <w:rFonts w:asciiTheme="minorHAnsi" w:eastAsiaTheme="minorEastAsia" w:hAnsiTheme="minorHAnsi" w:cstheme="minorBidi"/>
              <w:b w:val="0"/>
              <w:noProof/>
              <w:color w:val="auto"/>
            </w:rPr>
          </w:pPr>
          <w:hyperlink w:anchor="_Toc8406016" w:history="1">
            <w:r w:rsidR="001916E5" w:rsidRPr="00914609">
              <w:rPr>
                <w:rStyle w:val="Hipervnculo"/>
                <w:noProof/>
                <w:lang w:val="en-US"/>
              </w:rPr>
              <w:t>Introducción</w:t>
            </w:r>
            <w:r w:rsidR="001916E5">
              <w:rPr>
                <w:noProof/>
                <w:webHidden/>
              </w:rPr>
              <w:tab/>
            </w:r>
            <w:r w:rsidR="001916E5">
              <w:rPr>
                <w:noProof/>
                <w:webHidden/>
              </w:rPr>
              <w:fldChar w:fldCharType="begin"/>
            </w:r>
            <w:r w:rsidR="001916E5">
              <w:rPr>
                <w:noProof/>
                <w:webHidden/>
              </w:rPr>
              <w:instrText xml:space="preserve"> PAGEREF _Toc8406016 \h </w:instrText>
            </w:r>
            <w:r w:rsidR="001916E5">
              <w:rPr>
                <w:noProof/>
                <w:webHidden/>
              </w:rPr>
            </w:r>
            <w:r w:rsidR="001916E5">
              <w:rPr>
                <w:noProof/>
                <w:webHidden/>
              </w:rPr>
              <w:fldChar w:fldCharType="separate"/>
            </w:r>
            <w:r w:rsidR="001916E5">
              <w:rPr>
                <w:noProof/>
                <w:webHidden/>
              </w:rPr>
              <w:t>3</w:t>
            </w:r>
            <w:r w:rsidR="001916E5">
              <w:rPr>
                <w:noProof/>
                <w:webHidden/>
              </w:rPr>
              <w:fldChar w:fldCharType="end"/>
            </w:r>
          </w:hyperlink>
        </w:p>
        <w:p w14:paraId="249E7D68" w14:textId="77777777" w:rsidR="001916E5" w:rsidRDefault="001B554E">
          <w:pPr>
            <w:pStyle w:val="TDC1"/>
            <w:tabs>
              <w:tab w:val="right" w:leader="dot" w:pos="9350"/>
            </w:tabs>
            <w:rPr>
              <w:rFonts w:asciiTheme="minorHAnsi" w:eastAsiaTheme="minorEastAsia" w:hAnsiTheme="minorHAnsi" w:cstheme="minorBidi"/>
              <w:b w:val="0"/>
              <w:noProof/>
              <w:color w:val="auto"/>
            </w:rPr>
          </w:pPr>
          <w:hyperlink w:anchor="_Toc8406017" w:history="1">
            <w:r w:rsidR="001916E5" w:rsidRPr="00914609">
              <w:rPr>
                <w:rStyle w:val="Hipervnculo"/>
                <w:noProof/>
              </w:rPr>
              <w:t>Marco teórico</w:t>
            </w:r>
            <w:r w:rsidR="001916E5">
              <w:rPr>
                <w:noProof/>
                <w:webHidden/>
              </w:rPr>
              <w:tab/>
            </w:r>
            <w:r w:rsidR="001916E5">
              <w:rPr>
                <w:noProof/>
                <w:webHidden/>
              </w:rPr>
              <w:fldChar w:fldCharType="begin"/>
            </w:r>
            <w:r w:rsidR="001916E5">
              <w:rPr>
                <w:noProof/>
                <w:webHidden/>
              </w:rPr>
              <w:instrText xml:space="preserve"> PAGEREF _Toc8406017 \h </w:instrText>
            </w:r>
            <w:r w:rsidR="001916E5">
              <w:rPr>
                <w:noProof/>
                <w:webHidden/>
              </w:rPr>
            </w:r>
            <w:r w:rsidR="001916E5">
              <w:rPr>
                <w:noProof/>
                <w:webHidden/>
              </w:rPr>
              <w:fldChar w:fldCharType="separate"/>
            </w:r>
            <w:r w:rsidR="001916E5">
              <w:rPr>
                <w:noProof/>
                <w:webHidden/>
              </w:rPr>
              <w:t>5</w:t>
            </w:r>
            <w:r w:rsidR="001916E5">
              <w:rPr>
                <w:noProof/>
                <w:webHidden/>
              </w:rPr>
              <w:fldChar w:fldCharType="end"/>
            </w:r>
          </w:hyperlink>
        </w:p>
        <w:p w14:paraId="6F3DB46D" w14:textId="77777777" w:rsidR="001916E5" w:rsidRDefault="001B554E">
          <w:pPr>
            <w:pStyle w:val="TDC1"/>
            <w:tabs>
              <w:tab w:val="right" w:leader="dot" w:pos="9350"/>
            </w:tabs>
            <w:rPr>
              <w:rFonts w:asciiTheme="minorHAnsi" w:eastAsiaTheme="minorEastAsia" w:hAnsiTheme="minorHAnsi" w:cstheme="minorBidi"/>
              <w:b w:val="0"/>
              <w:noProof/>
              <w:color w:val="auto"/>
            </w:rPr>
          </w:pPr>
          <w:hyperlink w:anchor="_Toc8406018" w:history="1">
            <w:r w:rsidR="001916E5" w:rsidRPr="00914609">
              <w:rPr>
                <w:rStyle w:val="Hipervnculo"/>
                <w:noProof/>
              </w:rPr>
              <w:t>Método</w:t>
            </w:r>
            <w:r w:rsidR="001916E5">
              <w:rPr>
                <w:noProof/>
                <w:webHidden/>
              </w:rPr>
              <w:tab/>
            </w:r>
            <w:r w:rsidR="001916E5">
              <w:rPr>
                <w:noProof/>
                <w:webHidden/>
              </w:rPr>
              <w:fldChar w:fldCharType="begin"/>
            </w:r>
            <w:r w:rsidR="001916E5">
              <w:rPr>
                <w:noProof/>
                <w:webHidden/>
              </w:rPr>
              <w:instrText xml:space="preserve"> PAGEREF _Toc8406018 \h </w:instrText>
            </w:r>
            <w:r w:rsidR="001916E5">
              <w:rPr>
                <w:noProof/>
                <w:webHidden/>
              </w:rPr>
            </w:r>
            <w:r w:rsidR="001916E5">
              <w:rPr>
                <w:noProof/>
                <w:webHidden/>
              </w:rPr>
              <w:fldChar w:fldCharType="separate"/>
            </w:r>
            <w:r w:rsidR="001916E5">
              <w:rPr>
                <w:noProof/>
                <w:webHidden/>
              </w:rPr>
              <w:t>13</w:t>
            </w:r>
            <w:r w:rsidR="001916E5">
              <w:rPr>
                <w:noProof/>
                <w:webHidden/>
              </w:rPr>
              <w:fldChar w:fldCharType="end"/>
            </w:r>
          </w:hyperlink>
        </w:p>
        <w:p w14:paraId="2D3FBBE6" w14:textId="77777777" w:rsidR="001916E5" w:rsidRDefault="001B554E">
          <w:pPr>
            <w:pStyle w:val="TDC1"/>
            <w:tabs>
              <w:tab w:val="right" w:leader="dot" w:pos="9350"/>
            </w:tabs>
            <w:rPr>
              <w:rFonts w:asciiTheme="minorHAnsi" w:eastAsiaTheme="minorEastAsia" w:hAnsiTheme="minorHAnsi" w:cstheme="minorBidi"/>
              <w:b w:val="0"/>
              <w:noProof/>
              <w:color w:val="auto"/>
            </w:rPr>
          </w:pPr>
          <w:hyperlink w:anchor="_Toc8406019" w:history="1">
            <w:r w:rsidR="001916E5" w:rsidRPr="00914609">
              <w:rPr>
                <w:rStyle w:val="Hipervnculo"/>
                <w:noProof/>
              </w:rPr>
              <w:t>Resultados</w:t>
            </w:r>
            <w:r w:rsidR="001916E5">
              <w:rPr>
                <w:noProof/>
                <w:webHidden/>
              </w:rPr>
              <w:tab/>
            </w:r>
            <w:r w:rsidR="001916E5">
              <w:rPr>
                <w:noProof/>
                <w:webHidden/>
              </w:rPr>
              <w:fldChar w:fldCharType="begin"/>
            </w:r>
            <w:r w:rsidR="001916E5">
              <w:rPr>
                <w:noProof/>
                <w:webHidden/>
              </w:rPr>
              <w:instrText xml:space="preserve"> PAGEREF _Toc8406019 \h </w:instrText>
            </w:r>
            <w:r w:rsidR="001916E5">
              <w:rPr>
                <w:noProof/>
                <w:webHidden/>
              </w:rPr>
            </w:r>
            <w:r w:rsidR="001916E5">
              <w:rPr>
                <w:noProof/>
                <w:webHidden/>
              </w:rPr>
              <w:fldChar w:fldCharType="separate"/>
            </w:r>
            <w:r w:rsidR="001916E5">
              <w:rPr>
                <w:noProof/>
                <w:webHidden/>
              </w:rPr>
              <w:t>13</w:t>
            </w:r>
            <w:r w:rsidR="001916E5">
              <w:rPr>
                <w:noProof/>
                <w:webHidden/>
              </w:rPr>
              <w:fldChar w:fldCharType="end"/>
            </w:r>
          </w:hyperlink>
        </w:p>
        <w:p w14:paraId="01183B9A" w14:textId="77777777" w:rsidR="001916E5" w:rsidRDefault="001B554E">
          <w:pPr>
            <w:pStyle w:val="TDC1"/>
            <w:tabs>
              <w:tab w:val="right" w:leader="dot" w:pos="9350"/>
            </w:tabs>
            <w:rPr>
              <w:rFonts w:asciiTheme="minorHAnsi" w:eastAsiaTheme="minorEastAsia" w:hAnsiTheme="minorHAnsi" w:cstheme="minorBidi"/>
              <w:b w:val="0"/>
              <w:noProof/>
              <w:color w:val="auto"/>
            </w:rPr>
          </w:pPr>
          <w:hyperlink w:anchor="_Toc8406020" w:history="1">
            <w:r w:rsidR="001916E5" w:rsidRPr="00914609">
              <w:rPr>
                <w:rStyle w:val="Hipervnculo"/>
                <w:noProof/>
              </w:rPr>
              <w:t>Discusión</w:t>
            </w:r>
            <w:r w:rsidR="001916E5">
              <w:rPr>
                <w:noProof/>
                <w:webHidden/>
              </w:rPr>
              <w:tab/>
            </w:r>
            <w:r w:rsidR="001916E5">
              <w:rPr>
                <w:noProof/>
                <w:webHidden/>
              </w:rPr>
              <w:fldChar w:fldCharType="begin"/>
            </w:r>
            <w:r w:rsidR="001916E5">
              <w:rPr>
                <w:noProof/>
                <w:webHidden/>
              </w:rPr>
              <w:instrText xml:space="preserve"> PAGEREF _Toc8406020 \h </w:instrText>
            </w:r>
            <w:r w:rsidR="001916E5">
              <w:rPr>
                <w:noProof/>
                <w:webHidden/>
              </w:rPr>
            </w:r>
            <w:r w:rsidR="001916E5">
              <w:rPr>
                <w:noProof/>
                <w:webHidden/>
              </w:rPr>
              <w:fldChar w:fldCharType="separate"/>
            </w:r>
            <w:r w:rsidR="001916E5">
              <w:rPr>
                <w:noProof/>
                <w:webHidden/>
              </w:rPr>
              <w:t>14</w:t>
            </w:r>
            <w:r w:rsidR="001916E5">
              <w:rPr>
                <w:noProof/>
                <w:webHidden/>
              </w:rPr>
              <w:fldChar w:fldCharType="end"/>
            </w:r>
          </w:hyperlink>
        </w:p>
        <w:p w14:paraId="19B33CA5" w14:textId="77777777" w:rsidR="001916E5" w:rsidRDefault="001B554E">
          <w:pPr>
            <w:pStyle w:val="TDC1"/>
            <w:tabs>
              <w:tab w:val="right" w:leader="dot" w:pos="9350"/>
            </w:tabs>
            <w:rPr>
              <w:rFonts w:asciiTheme="minorHAnsi" w:eastAsiaTheme="minorEastAsia" w:hAnsiTheme="minorHAnsi" w:cstheme="minorBidi"/>
              <w:b w:val="0"/>
              <w:noProof/>
              <w:color w:val="auto"/>
            </w:rPr>
          </w:pPr>
          <w:hyperlink w:anchor="_Toc8406021" w:history="1">
            <w:r w:rsidR="001916E5" w:rsidRPr="00914609">
              <w:rPr>
                <w:rStyle w:val="Hipervnculo"/>
                <w:noProof/>
              </w:rPr>
              <w:t>Conclusiones</w:t>
            </w:r>
            <w:r w:rsidR="001916E5">
              <w:rPr>
                <w:noProof/>
                <w:webHidden/>
              </w:rPr>
              <w:tab/>
            </w:r>
            <w:r w:rsidR="001916E5">
              <w:rPr>
                <w:noProof/>
                <w:webHidden/>
              </w:rPr>
              <w:fldChar w:fldCharType="begin"/>
            </w:r>
            <w:r w:rsidR="001916E5">
              <w:rPr>
                <w:noProof/>
                <w:webHidden/>
              </w:rPr>
              <w:instrText xml:space="preserve"> PAGEREF _Toc8406021 \h </w:instrText>
            </w:r>
            <w:r w:rsidR="001916E5">
              <w:rPr>
                <w:noProof/>
                <w:webHidden/>
              </w:rPr>
            </w:r>
            <w:r w:rsidR="001916E5">
              <w:rPr>
                <w:noProof/>
                <w:webHidden/>
              </w:rPr>
              <w:fldChar w:fldCharType="separate"/>
            </w:r>
            <w:r w:rsidR="001916E5">
              <w:rPr>
                <w:noProof/>
                <w:webHidden/>
              </w:rPr>
              <w:t>15</w:t>
            </w:r>
            <w:r w:rsidR="001916E5">
              <w:rPr>
                <w:noProof/>
                <w:webHidden/>
              </w:rPr>
              <w:fldChar w:fldCharType="end"/>
            </w:r>
          </w:hyperlink>
        </w:p>
        <w:p w14:paraId="0C2A342D" w14:textId="77777777" w:rsidR="001916E5" w:rsidRDefault="001B554E">
          <w:pPr>
            <w:pStyle w:val="TDC1"/>
            <w:tabs>
              <w:tab w:val="right" w:leader="dot" w:pos="9350"/>
            </w:tabs>
            <w:rPr>
              <w:rFonts w:asciiTheme="minorHAnsi" w:eastAsiaTheme="minorEastAsia" w:hAnsiTheme="minorHAnsi" w:cstheme="minorBidi"/>
              <w:b w:val="0"/>
              <w:noProof/>
              <w:color w:val="auto"/>
            </w:rPr>
          </w:pPr>
          <w:hyperlink w:anchor="_Toc8406022" w:history="1">
            <w:r w:rsidR="001916E5" w:rsidRPr="00914609">
              <w:rPr>
                <w:rStyle w:val="Hipervnculo"/>
                <w:noProof/>
              </w:rPr>
              <w:t>Bibliografía</w:t>
            </w:r>
            <w:r w:rsidR="001916E5">
              <w:rPr>
                <w:noProof/>
                <w:webHidden/>
              </w:rPr>
              <w:tab/>
            </w:r>
            <w:r w:rsidR="001916E5">
              <w:rPr>
                <w:noProof/>
                <w:webHidden/>
              </w:rPr>
              <w:fldChar w:fldCharType="begin"/>
            </w:r>
            <w:r w:rsidR="001916E5">
              <w:rPr>
                <w:noProof/>
                <w:webHidden/>
              </w:rPr>
              <w:instrText xml:space="preserve"> PAGEREF _Toc8406022 \h </w:instrText>
            </w:r>
            <w:r w:rsidR="001916E5">
              <w:rPr>
                <w:noProof/>
                <w:webHidden/>
              </w:rPr>
            </w:r>
            <w:r w:rsidR="001916E5">
              <w:rPr>
                <w:noProof/>
                <w:webHidden/>
              </w:rPr>
              <w:fldChar w:fldCharType="separate"/>
            </w:r>
            <w:r w:rsidR="001916E5">
              <w:rPr>
                <w:noProof/>
                <w:webHidden/>
              </w:rPr>
              <w:t>16</w:t>
            </w:r>
            <w:r w:rsidR="001916E5">
              <w:rPr>
                <w:noProof/>
                <w:webHidden/>
              </w:rPr>
              <w:fldChar w:fldCharType="end"/>
            </w:r>
          </w:hyperlink>
        </w:p>
        <w:p w14:paraId="521B5BCE" w14:textId="4A206419" w:rsidR="00FC7C13" w:rsidRPr="001916E5" w:rsidRDefault="00FC7C13" w:rsidP="001916E5">
          <w:pPr>
            <w:spacing w:after="160" w:line="259" w:lineRule="auto"/>
            <w:rPr>
              <w:b/>
              <w:bCs/>
              <w:lang w:val="es-ES"/>
            </w:rPr>
          </w:pPr>
          <w:r>
            <w:rPr>
              <w:b/>
              <w:bCs/>
              <w:lang w:val="es-ES"/>
            </w:rPr>
            <w:fldChar w:fldCharType="end"/>
          </w:r>
        </w:p>
      </w:sdtContent>
    </w:sdt>
    <w:p w14:paraId="7839CBC6" w14:textId="77777777" w:rsidR="00FC7C13" w:rsidRPr="00FC7C13" w:rsidRDefault="00FC7C13" w:rsidP="00FC7C13"/>
    <w:p w14:paraId="1801D759" w14:textId="5B40F255" w:rsidR="00EA4EEE" w:rsidRDefault="00EA4EEE" w:rsidP="00341F0A">
      <w:pPr>
        <w:tabs>
          <w:tab w:val="left" w:pos="5997"/>
        </w:tabs>
        <w:rPr>
          <w:noProof/>
        </w:rPr>
        <w:sectPr w:rsidR="00EA4EEE" w:rsidSect="00EA4EEE">
          <w:footerReference w:type="even" r:id="rId10"/>
          <w:footerReference w:type="default" r:id="rId11"/>
          <w:pgSz w:w="12240" w:h="15840"/>
          <w:pgMar w:top="1440" w:right="1440" w:bottom="1440" w:left="1440" w:header="709" w:footer="709" w:gutter="0"/>
          <w:cols w:space="708"/>
          <w:docGrid w:linePitch="360"/>
        </w:sectPr>
      </w:pPr>
      <w:r>
        <w:fldChar w:fldCharType="begin"/>
      </w:r>
      <w:r>
        <w:instrText xml:space="preserve"> INDEX \e "</w:instrText>
      </w:r>
      <w:r>
        <w:tab/>
        <w:instrText xml:space="preserve">" \h "A" \c "2" </w:instrText>
      </w:r>
      <w:r>
        <w:fldChar w:fldCharType="separate"/>
      </w:r>
    </w:p>
    <w:p w14:paraId="3F180843" w14:textId="3D8CBD24" w:rsidR="00EA4EEE" w:rsidRDefault="00EA4EEE" w:rsidP="00341F0A">
      <w:pPr>
        <w:pStyle w:val="Ttulodendice"/>
        <w:keepNext/>
        <w:tabs>
          <w:tab w:val="right" w:leader="dot" w:pos="4310"/>
        </w:tabs>
        <w:rPr>
          <w:noProof/>
        </w:rPr>
      </w:pPr>
    </w:p>
    <w:p w14:paraId="406EF1C9" w14:textId="77777777" w:rsidR="007C1D61" w:rsidRDefault="007C1D61" w:rsidP="007C1D61">
      <w:pPr>
        <w:pStyle w:val="ndice1"/>
      </w:pPr>
    </w:p>
    <w:p w14:paraId="5249B102" w14:textId="77777777" w:rsidR="007C1D61" w:rsidRDefault="007C1D61" w:rsidP="007C1D61"/>
    <w:p w14:paraId="70187BE1" w14:textId="4C552AF3" w:rsidR="007C1D61" w:rsidRPr="007C1D61" w:rsidRDefault="007C1D61" w:rsidP="007C1D61">
      <w:pPr>
        <w:rPr>
          <w:color w:val="FF0000"/>
        </w:rPr>
      </w:pPr>
      <w:r>
        <w:rPr>
          <w:color w:val="FF0000"/>
        </w:rPr>
        <w:t>Lo mismo con la introducción</w:t>
      </w:r>
    </w:p>
    <w:p w14:paraId="765564FD" w14:textId="77777777" w:rsidR="007C1D61" w:rsidRDefault="007C1D61" w:rsidP="007C1D61"/>
    <w:p w14:paraId="451040A9" w14:textId="77777777" w:rsidR="007C1D61" w:rsidRDefault="007C1D61" w:rsidP="007C1D61"/>
    <w:p w14:paraId="1B8D6BE3" w14:textId="77777777" w:rsidR="007C1D61" w:rsidRPr="007C1D61" w:rsidRDefault="007C1D61" w:rsidP="007C1D61"/>
    <w:p w14:paraId="7B3E870E" w14:textId="77777777" w:rsidR="007C1D61" w:rsidRDefault="007C1D61" w:rsidP="007C1D61"/>
    <w:p w14:paraId="28D01887" w14:textId="77777777" w:rsidR="007C1D61" w:rsidRPr="007C1D61" w:rsidRDefault="007C1D61" w:rsidP="007C1D61"/>
    <w:p w14:paraId="22B9794B" w14:textId="77777777" w:rsidR="007C1D61" w:rsidRPr="007C1D61" w:rsidRDefault="007C1D61" w:rsidP="007C1D61">
      <w:pPr>
        <w:pStyle w:val="ndice1"/>
        <w:sectPr w:rsidR="007C1D61" w:rsidRPr="007C1D61" w:rsidSect="00EA4EEE">
          <w:type w:val="continuous"/>
          <w:pgSz w:w="12240" w:h="15840"/>
          <w:pgMar w:top="1440" w:right="1440" w:bottom="1440" w:left="1440" w:header="709" w:footer="709" w:gutter="0"/>
          <w:cols w:num="2" w:space="720"/>
          <w:docGrid w:linePitch="360"/>
        </w:sectPr>
      </w:pPr>
    </w:p>
    <w:p w14:paraId="688F39F1" w14:textId="354057AE" w:rsidR="0038011E" w:rsidRPr="00FA33D5" w:rsidRDefault="00EA4EEE" w:rsidP="00FC7C13">
      <w:pPr>
        <w:pStyle w:val="Ttulo1"/>
      </w:pPr>
      <w:r>
        <w:lastRenderedPageBreak/>
        <w:fldChar w:fldCharType="end"/>
      </w:r>
      <w:bookmarkStart w:id="7" w:name="_Toc8397857"/>
      <w:bookmarkStart w:id="8" w:name="_Toc8406016"/>
      <w:r w:rsidR="00400DED" w:rsidRPr="00F86547">
        <w:rPr>
          <w:lang w:val="es-MX"/>
        </w:rPr>
        <w:t>I</w:t>
      </w:r>
      <w:bookmarkEnd w:id="7"/>
      <w:r w:rsidR="001916E5" w:rsidRPr="00F86547">
        <w:rPr>
          <w:lang w:val="es-MX"/>
        </w:rPr>
        <w:t>ntroducción</w:t>
      </w:r>
      <w:bookmarkEnd w:id="8"/>
      <w:r w:rsidR="001916E5" w:rsidRPr="00F86547">
        <w:rPr>
          <w:lang w:val="es-MX"/>
        </w:rPr>
        <w:t xml:space="preserve"> </w:t>
      </w:r>
      <w:r>
        <w:rPr>
          <w:lang w:val="en-US"/>
        </w:rPr>
        <w:fldChar w:fldCharType="begin"/>
      </w:r>
      <w:r>
        <w:instrText xml:space="preserve"> XE "</w:instrText>
      </w:r>
      <w:r w:rsidRPr="00F86547">
        <w:rPr>
          <w:lang w:val="es-MX"/>
        </w:rPr>
        <w:instrText>INTRODUCCIÓN</w:instrText>
      </w:r>
      <w:r>
        <w:instrText xml:space="preserve">" </w:instrText>
      </w:r>
      <w:r>
        <w:rPr>
          <w:lang w:val="en-US"/>
        </w:rPr>
        <w:fldChar w:fldCharType="end"/>
      </w:r>
    </w:p>
    <w:p w14:paraId="5B83E840" w14:textId="2AA85362" w:rsidR="009B6630" w:rsidRDefault="00400DED" w:rsidP="009B6630">
      <w:pPr>
        <w:ind w:left="708"/>
      </w:pPr>
      <w:r w:rsidRPr="009B6630">
        <w:rPr>
          <w:rStyle w:val="SubttuloCar"/>
        </w:rPr>
        <w:t>Preguntas de investigación</w:t>
      </w:r>
      <w:r w:rsidR="00EA4EEE">
        <w:rPr>
          <w:rStyle w:val="SubttuloCar"/>
        </w:rPr>
        <w:fldChar w:fldCharType="begin"/>
      </w:r>
      <w:r w:rsidR="00EA4EEE">
        <w:instrText xml:space="preserve"> XE "</w:instrText>
      </w:r>
      <w:r w:rsidR="00EA4EEE" w:rsidRPr="009B6630">
        <w:rPr>
          <w:rStyle w:val="SubttuloCar"/>
        </w:rPr>
        <w:instrText>Preguntas de investigación</w:instrText>
      </w:r>
      <w:r w:rsidR="00EA4EEE">
        <w:instrText xml:space="preserve">" </w:instrText>
      </w:r>
      <w:r w:rsidR="00EA4EEE">
        <w:rPr>
          <w:rStyle w:val="SubttuloCar"/>
        </w:rPr>
        <w:fldChar w:fldCharType="end"/>
      </w:r>
    </w:p>
    <w:p w14:paraId="59AEBD19" w14:textId="4DC47FE9" w:rsidR="00400DED" w:rsidRDefault="001C5B1E" w:rsidP="00EA4EEE">
      <w:pPr>
        <w:ind w:left="708" w:firstLine="708"/>
      </w:pPr>
      <w:r w:rsidRPr="009B6630">
        <w:t xml:space="preserve"> </w:t>
      </w:r>
      <w:r w:rsidR="001D5ADD" w:rsidRPr="009B6630">
        <w:t>Primero, se investigará acerca de el contexto histórico, artístico y personal en el cual Vincent Van Gogh pintó sus obras más famosas según el Museo de Van Gogh</w:t>
      </w:r>
      <w:r w:rsidR="0051472E" w:rsidRPr="009B6630">
        <w:t xml:space="preserve"> </w:t>
      </w:r>
      <w:r w:rsidR="0051472E" w:rsidRPr="007C1D61">
        <w:rPr>
          <w:highlight w:val="yellow"/>
        </w:rPr>
        <w:t>(¿En qué contexto histórico, artístico y personal realizó sus obras Vincent Van Gogh?)</w:t>
      </w:r>
      <w:r w:rsidR="0051472E" w:rsidRPr="009B6630">
        <w:t xml:space="preserve"> </w:t>
      </w:r>
      <w:r w:rsidR="007C1D61">
        <w:t>.</w:t>
      </w:r>
      <w:r w:rsidR="001D5ADD" w:rsidRPr="009B6630">
        <w:t>Estas se analizarán junto con sus detalles (utilizando herramientas como la teoría del color) para, sucesivamente, investigar si de alguna manera se parecen entre sí en elementos como colores, paisajes, entre otros elementos</w:t>
      </w:r>
      <w:r w:rsidR="004F317E" w:rsidRPr="009B6630">
        <w:t xml:space="preserve"> (¿Qué emociones intentó plasmar Van Gogh en sus obras más conocidas?)</w:t>
      </w:r>
      <w:r w:rsidR="001D5ADD" w:rsidRPr="009B6630">
        <w:t>. Además, se darán  a conocer las obras más conocidas de Van Gogh en un sector de población desde 9 a 29</w:t>
      </w:r>
      <w:r w:rsidR="004F317E" w:rsidRPr="009B6630">
        <w:t xml:space="preserve"> años por medio de una encuesta (</w:t>
      </w:r>
      <w:r w:rsidR="0051472E" w:rsidRPr="009B6630">
        <w:t>¿Cuáles son las obras má</w:t>
      </w:r>
      <w:r w:rsidR="00DF4466" w:rsidRPr="009B6630">
        <w:t>s</w:t>
      </w:r>
      <w:r w:rsidR="0051472E" w:rsidRPr="009B6630">
        <w:t xml:space="preserve"> conocidas de Vi</w:t>
      </w:r>
      <w:r w:rsidR="004F317E" w:rsidRPr="009B6630">
        <w:t>n</w:t>
      </w:r>
      <w:r w:rsidR="0051472E" w:rsidRPr="009B6630">
        <w:t>cent Van Gogh entre gente de 9 a 29 años?)</w:t>
      </w:r>
      <w:r w:rsidR="004F317E" w:rsidRPr="009B6630">
        <w:t>.</w:t>
      </w:r>
    </w:p>
    <w:p w14:paraId="066BF1FA" w14:textId="77777777" w:rsidR="007C1D61" w:rsidRPr="009B6630" w:rsidRDefault="007C1D61" w:rsidP="00EA4EEE">
      <w:pPr>
        <w:ind w:left="708" w:firstLine="708"/>
      </w:pPr>
    </w:p>
    <w:p w14:paraId="1298ADF2" w14:textId="76207029" w:rsidR="00400DED" w:rsidRPr="00FA33D5" w:rsidRDefault="00DF4466" w:rsidP="009B6630">
      <w:pPr>
        <w:pStyle w:val="Subttulo"/>
        <w:ind w:firstLine="708"/>
      </w:pPr>
      <w:r>
        <w:t>Objetivo</w:t>
      </w:r>
      <w:r w:rsidR="00EA4EEE">
        <w:fldChar w:fldCharType="begin"/>
      </w:r>
      <w:r w:rsidR="00EA4EEE">
        <w:instrText xml:space="preserve"> XE "Objetivo" </w:instrText>
      </w:r>
      <w:r w:rsidR="00EA4EEE">
        <w:fldChar w:fldCharType="end"/>
      </w:r>
    </w:p>
    <w:p w14:paraId="0655CC1F" w14:textId="46CE1E10" w:rsidR="00400DED" w:rsidRPr="00FA33D5" w:rsidRDefault="00400DED" w:rsidP="009B6630">
      <w:pPr>
        <w:pStyle w:val="Prrafodelista"/>
        <w:numPr>
          <w:ilvl w:val="0"/>
          <w:numId w:val="6"/>
        </w:numPr>
      </w:pPr>
      <w:r w:rsidRPr="00FA33D5">
        <w:t xml:space="preserve">Objetivo general: </w:t>
      </w:r>
      <w:r w:rsidR="00BE132D" w:rsidRPr="00FA33D5">
        <w:t>Analizar las obras más famosas, representativas y conocidas</w:t>
      </w:r>
      <w:r w:rsidR="001C5B1E" w:rsidRPr="00FA33D5">
        <w:t xml:space="preserve"> entre adolescentes de entre 15 y 18 años</w:t>
      </w:r>
      <w:r w:rsidR="00BE132D" w:rsidRPr="00FA33D5">
        <w:t xml:space="preserve"> del artista Vincent Van Gogh y sus significados.</w:t>
      </w:r>
    </w:p>
    <w:p w14:paraId="4A4557DD" w14:textId="37834CD5" w:rsidR="00BE132D" w:rsidRPr="00FA33D5" w:rsidRDefault="00BE132D" w:rsidP="009B6630">
      <w:pPr>
        <w:pStyle w:val="Prrafodelista"/>
        <w:numPr>
          <w:ilvl w:val="0"/>
          <w:numId w:val="6"/>
        </w:numPr>
      </w:pPr>
      <w:r w:rsidRPr="00FA33D5">
        <w:t>Objetivos específicos:</w:t>
      </w:r>
    </w:p>
    <w:p w14:paraId="09DC3246" w14:textId="24AD291E" w:rsidR="00BE132D" w:rsidRPr="00FA33D5" w:rsidRDefault="001C5B1E" w:rsidP="009B6630">
      <w:pPr>
        <w:pStyle w:val="Prrafodelista"/>
        <w:numPr>
          <w:ilvl w:val="0"/>
          <w:numId w:val="7"/>
        </w:numPr>
      </w:pPr>
      <w:commentRangeStart w:id="9"/>
      <w:r w:rsidRPr="00FA33D5">
        <w:t>Dar a conocer</w:t>
      </w:r>
      <w:r w:rsidR="00BE132D" w:rsidRPr="00FA33D5">
        <w:t xml:space="preserve"> algunas de las obras más </w:t>
      </w:r>
      <w:r w:rsidRPr="00FA33D5">
        <w:t>conocidas de</w:t>
      </w:r>
      <w:r w:rsidR="00BE132D" w:rsidRPr="00FA33D5">
        <w:t>l pintor Vincent Van Gogh</w:t>
      </w:r>
      <w:r w:rsidR="006A6FCF" w:rsidRPr="00FA33D5">
        <w:t xml:space="preserve"> por medio de una encuesta </w:t>
      </w:r>
      <w:commentRangeEnd w:id="9"/>
      <w:r w:rsidR="007C1D61">
        <w:rPr>
          <w:rStyle w:val="Refdecomentario"/>
        </w:rPr>
        <w:commentReference w:id="9"/>
      </w:r>
      <w:r w:rsidR="006A6FCF" w:rsidRPr="00FA33D5">
        <w:t>realizada a adolescente</w:t>
      </w:r>
      <w:r w:rsidRPr="00FA33D5">
        <w:t>s</w:t>
      </w:r>
      <w:r w:rsidR="006A6FCF" w:rsidRPr="00FA33D5">
        <w:t xml:space="preserve"> de entre 15 y 18 años</w:t>
      </w:r>
      <w:r w:rsidR="00BE132D" w:rsidRPr="00FA33D5">
        <w:t xml:space="preserve"> </w:t>
      </w:r>
    </w:p>
    <w:p w14:paraId="60A8CFF7" w14:textId="30B83F03" w:rsidR="002B6DB4" w:rsidRPr="00FA33D5" w:rsidRDefault="002B6DB4" w:rsidP="009B6630">
      <w:pPr>
        <w:pStyle w:val="Prrafodelista"/>
        <w:numPr>
          <w:ilvl w:val="0"/>
          <w:numId w:val="7"/>
        </w:numPr>
      </w:pPr>
      <w:r w:rsidRPr="00FA33D5">
        <w:lastRenderedPageBreak/>
        <w:t xml:space="preserve">Analizar las obras de arte que sean más conocidas entre adolescentes </w:t>
      </w:r>
    </w:p>
    <w:p w14:paraId="5E174CE9" w14:textId="18CE3382" w:rsidR="002B6DB4" w:rsidRPr="00FA33D5" w:rsidRDefault="002B6DB4" w:rsidP="009B6630">
      <w:pPr>
        <w:pStyle w:val="Prrafodelista"/>
        <w:numPr>
          <w:ilvl w:val="0"/>
          <w:numId w:val="7"/>
        </w:numPr>
      </w:pPr>
      <w:r w:rsidRPr="00FA33D5">
        <w:t>Comparar entre sí las obras de arte más co</w:t>
      </w:r>
      <w:r w:rsidR="000D3EA0">
        <w:t>nocidas entre jóvenes de 9 a 29</w:t>
      </w:r>
      <w:r w:rsidRPr="00FA33D5">
        <w:t xml:space="preserve"> años en términos de colores, paisajes, entre otros factores</w:t>
      </w:r>
      <w:r w:rsidR="000D3EA0">
        <w:t xml:space="preserve"> y determinar cuáles son las emociones que les provocan las pinturas</w:t>
      </w:r>
      <w:r w:rsidRPr="00FA33D5">
        <w:t>.</w:t>
      </w:r>
    </w:p>
    <w:p w14:paraId="4C09B607" w14:textId="483375AF" w:rsidR="00BE132D" w:rsidRPr="00FA33D5" w:rsidRDefault="00BE132D" w:rsidP="009B6630">
      <w:pPr>
        <w:tabs>
          <w:tab w:val="left" w:pos="898"/>
        </w:tabs>
      </w:pPr>
      <w:r w:rsidRPr="00FA33D5">
        <w:tab/>
      </w:r>
    </w:p>
    <w:p w14:paraId="01892BDE" w14:textId="77777777" w:rsidR="00FA33D5" w:rsidRDefault="00BE132D" w:rsidP="00EA4EEE">
      <w:pPr>
        <w:pStyle w:val="Subttulo"/>
        <w:ind w:firstLine="708"/>
      </w:pPr>
      <w:r w:rsidRPr="00FA33D5">
        <w:t>Justificación</w:t>
      </w:r>
    </w:p>
    <w:p w14:paraId="6588B4C4" w14:textId="6C9D633D" w:rsidR="00BE132D" w:rsidRDefault="00EA4EEE" w:rsidP="009B6630">
      <w:pPr>
        <w:tabs>
          <w:tab w:val="left" w:pos="898"/>
        </w:tabs>
        <w:rPr>
          <w:color w:val="000000"/>
        </w:rPr>
      </w:pPr>
      <w:r>
        <w:tab/>
      </w:r>
      <w:r w:rsidR="00BE132D" w:rsidRPr="00FA33D5">
        <w:t>Tener el conocimiento general de</w:t>
      </w:r>
      <w:r w:rsidR="0051472E">
        <w:t xml:space="preserve"> las obras de</w:t>
      </w:r>
      <w:r w:rsidR="00BE132D" w:rsidRPr="00FA33D5">
        <w:t xml:space="preserve"> Van Gogh es importante por lo que significa en el mundo artístico internacional. Además, comprendiendo los antecedentes de algunas de sus obras, podemos entender cómo pensaba Van Gogh y las interpreta</w:t>
      </w:r>
      <w:r w:rsidR="002B6DB4" w:rsidRPr="00FA33D5">
        <w:t>ciones de sus obras se volverían</w:t>
      </w:r>
      <w:r w:rsidR="00BE132D" w:rsidRPr="00FA33D5">
        <w:t xml:space="preserve"> más concretas y precisas. De la misma manera, conociendo su vida personal y su trayectoria profesional, podemos entender lo que Van Gogh sentía al momento de crear sus obras y el sentimiento que plasmó en cada una de ellas.</w:t>
      </w:r>
      <w:r w:rsidR="00BF121B" w:rsidRPr="00FA33D5">
        <w:rPr>
          <w:color w:val="000000"/>
        </w:rPr>
        <w:t xml:space="preserve"> </w:t>
      </w:r>
      <w:r w:rsidR="00BE132D" w:rsidRPr="00FA33D5">
        <w:rPr>
          <w:color w:val="000000"/>
        </w:rPr>
        <w:t>Actualmente no se encuentran muchos estudios como este. La mayoría de los proyectos de investigación similares</w:t>
      </w:r>
      <w:r w:rsidR="002B6DB4" w:rsidRPr="00FA33D5">
        <w:rPr>
          <w:color w:val="000000"/>
        </w:rPr>
        <w:t xml:space="preserve"> (como el proyecto de investigación que lleva el nombre “Van Gogh, teórico del color” de Roque, Georges para los Anales del Instituto de Investigaciones Estéticas)</w:t>
      </w:r>
      <w:r w:rsidR="00BE132D" w:rsidRPr="00FA33D5">
        <w:rPr>
          <w:color w:val="000000"/>
        </w:rPr>
        <w:t xml:space="preserve"> a este no tienen el mismo enfoque o simplemente no profundizan tanto. Por lo tanto, este proyecto de investigación busca encontrar, aportar y exponer novedosa e interesante información al área artística y parcialmente psicológica</w:t>
      </w:r>
      <w:r w:rsidR="002B6DB4" w:rsidRPr="00FA33D5">
        <w:rPr>
          <w:color w:val="000000"/>
        </w:rPr>
        <w:t xml:space="preserve">. </w:t>
      </w:r>
      <w:r w:rsidR="00BF299A">
        <w:rPr>
          <w:color w:val="000000"/>
        </w:rPr>
        <w:t xml:space="preserve">De igual manera, al realizar la encuesta anteriormente mencionada, podremos contrastar lo que el Museo de Van Gogh cree que es lo más </w:t>
      </w:r>
      <w:r w:rsidR="00BF299A">
        <w:rPr>
          <w:color w:val="000000"/>
        </w:rPr>
        <w:lastRenderedPageBreak/>
        <w:t>famoso contra lo que una muestra de población de entre 9 y 29 años conoce más o menos.</w:t>
      </w:r>
    </w:p>
    <w:p w14:paraId="58C3A63E" w14:textId="77777777" w:rsidR="006F1D89" w:rsidRDefault="006F1D89" w:rsidP="009B6630">
      <w:pPr>
        <w:tabs>
          <w:tab w:val="left" w:pos="898"/>
        </w:tabs>
        <w:rPr>
          <w:color w:val="000000"/>
        </w:rPr>
      </w:pPr>
    </w:p>
    <w:p w14:paraId="64CD8A7D" w14:textId="77777777" w:rsidR="006F1D89" w:rsidRPr="00FA33D5" w:rsidRDefault="006F1D89" w:rsidP="009B6630">
      <w:pPr>
        <w:tabs>
          <w:tab w:val="left" w:pos="898"/>
        </w:tabs>
      </w:pPr>
    </w:p>
    <w:p w14:paraId="4A91779D" w14:textId="6AEACE15" w:rsidR="00DF4466" w:rsidRPr="001916E5" w:rsidRDefault="001916E5" w:rsidP="009B6630">
      <w:pPr>
        <w:pStyle w:val="Ttulo1"/>
      </w:pPr>
      <w:bookmarkStart w:id="10" w:name="_Toc8397858"/>
      <w:bookmarkStart w:id="11" w:name="_Toc8406017"/>
      <w:r>
        <w:t>M</w:t>
      </w:r>
      <w:bookmarkEnd w:id="10"/>
      <w:r>
        <w:t>arco teórico</w:t>
      </w:r>
      <w:bookmarkEnd w:id="11"/>
    </w:p>
    <w:p w14:paraId="4C9B159E" w14:textId="74991F3E" w:rsidR="00DE2F27" w:rsidRPr="00DF4466" w:rsidRDefault="00DE2F27" w:rsidP="009B6630">
      <w:pPr>
        <w:pStyle w:val="Subttulo"/>
      </w:pPr>
      <w:r w:rsidRPr="00DF4466">
        <w:t>Biografía de Vincent Van Gogh</w:t>
      </w:r>
    </w:p>
    <w:p w14:paraId="167E453C" w14:textId="6CD03A3C" w:rsidR="008C731C" w:rsidRPr="00FA33D5" w:rsidRDefault="00EA4EEE" w:rsidP="009B6630">
      <w:pPr>
        <w:widowControl w:val="0"/>
        <w:tabs>
          <w:tab w:val="left" w:pos="220"/>
          <w:tab w:val="left" w:pos="720"/>
        </w:tabs>
        <w:autoSpaceDE w:val="0"/>
        <w:autoSpaceDN w:val="0"/>
        <w:adjustRightInd w:val="0"/>
        <w:spacing w:after="240"/>
      </w:pPr>
      <w:r>
        <w:tab/>
      </w:r>
      <w:r w:rsidR="00DA368D" w:rsidRPr="00FA33D5">
        <w:t xml:space="preserve">Vincent Willen Van Gogh nació en Amsterdam en 1853. Ahí vivió toda su infancia. A los 16 años, Vincent se convirtió en aprendiz de la Galería de arte Parisino Goupil gracias a su tío. </w:t>
      </w:r>
      <w:r w:rsidR="00DA368D" w:rsidRPr="00E579B7">
        <w:rPr>
          <w:color w:val="FF0000"/>
        </w:rPr>
        <w:t>E</w:t>
      </w:r>
      <w:r w:rsidR="00E579B7">
        <w:rPr>
          <w:color w:val="FF0000"/>
        </w:rPr>
        <w:t>n e</w:t>
      </w:r>
      <w:r w:rsidR="00DA368D" w:rsidRPr="00E579B7">
        <w:rPr>
          <w:color w:val="FF0000"/>
        </w:rPr>
        <w:t>l</w:t>
      </w:r>
      <w:r w:rsidR="00DA368D" w:rsidRPr="00FA33D5">
        <w:t xml:space="preserve"> mismo año (1869) entró a la sucursal de la Haya, que era una sucursal de arte contemporáneo. Cuatro años más tarde, cuando tenía 20 años, </w:t>
      </w:r>
      <w:r w:rsidR="008C731C" w:rsidRPr="00FA33D5">
        <w:t xml:space="preserve">Vincent se enamoró de Eugenie Loyer, la hija de una viuda que vivía a su lado. Para su mala suerte, Eugenie ya estaba comprometida con otro hombre. Después de este rechazo, Vincent se convirtió en una persona melancólica, solitaria y violenta. </w:t>
      </w:r>
      <w:r w:rsidR="008C731C" w:rsidRPr="00C17783">
        <w:rPr>
          <w:strike/>
        </w:rPr>
        <w:t>Que Van Gogh se convirtiera en un hermitaño violento</w:t>
      </w:r>
      <w:r w:rsidR="008C731C" w:rsidRPr="00FA33D5">
        <w:t xml:space="preserve"> </w:t>
      </w:r>
      <w:r w:rsidR="00C17783">
        <w:rPr>
          <w:color w:val="FF0000"/>
        </w:rPr>
        <w:t xml:space="preserve">Esto </w:t>
      </w:r>
      <w:r w:rsidR="008C731C" w:rsidRPr="00FA33D5">
        <w:t>causó que lo despidieran de la galería</w:t>
      </w:r>
      <w:r w:rsidR="00C17783">
        <w:rPr>
          <w:color w:val="FF0000"/>
        </w:rPr>
        <w:t>,</w:t>
      </w:r>
      <w:r w:rsidR="008C731C" w:rsidRPr="00C17783">
        <w:rPr>
          <w:strike/>
        </w:rPr>
        <w:t>. Este</w:t>
      </w:r>
      <w:r w:rsidR="008C731C" w:rsidRPr="00FA33D5">
        <w:t xml:space="preserve"> suceso</w:t>
      </w:r>
      <w:r w:rsidR="00C17783">
        <w:t xml:space="preserve"> </w:t>
      </w:r>
      <w:r w:rsidR="00C17783">
        <w:rPr>
          <w:color w:val="FF0000"/>
        </w:rPr>
        <w:t>que</w:t>
      </w:r>
      <w:r w:rsidR="008C731C" w:rsidRPr="00FA33D5">
        <w:t xml:space="preserve"> desencadenó una serie de deterioro</w:t>
      </w:r>
      <w:r w:rsidR="00C17783">
        <w:rPr>
          <w:color w:val="FF0000"/>
        </w:rPr>
        <w:t>s</w:t>
      </w:r>
      <w:r w:rsidR="008C731C" w:rsidRPr="00FA33D5">
        <w:t xml:space="preserve"> mental</w:t>
      </w:r>
      <w:r w:rsidR="00C17783">
        <w:rPr>
          <w:color w:val="FF0000"/>
        </w:rPr>
        <w:t>es</w:t>
      </w:r>
      <w:r w:rsidR="008C731C" w:rsidRPr="00FA33D5">
        <w:t xml:space="preserve"> que progresivamente </w:t>
      </w:r>
      <w:r w:rsidR="008C731C" w:rsidRPr="00C17783">
        <w:rPr>
          <w:strike/>
        </w:rPr>
        <w:t>iba a</w:t>
      </w:r>
      <w:r w:rsidR="00C17783">
        <w:t xml:space="preserve"> </w:t>
      </w:r>
      <w:r w:rsidR="00C17783">
        <w:rPr>
          <w:color w:val="FF0000"/>
        </w:rPr>
        <w:t>fueron</w:t>
      </w:r>
      <w:r w:rsidR="00C17783">
        <w:t xml:space="preserve"> empeora</w:t>
      </w:r>
      <w:r w:rsidR="00C17783">
        <w:rPr>
          <w:color w:val="FF0000"/>
        </w:rPr>
        <w:t>ndo</w:t>
      </w:r>
      <w:r w:rsidR="008C731C" w:rsidRPr="00FA33D5">
        <w:t>.</w:t>
      </w:r>
      <w:r w:rsidR="0076310E">
        <w:t xml:space="preserve"> (Álvarez Murillo, C., López Bajo, A., Medina Giráldez, L. y Nuevo Toledano, P.</w:t>
      </w:r>
      <w:r w:rsidR="004C10F0">
        <w:t>, 2013</w:t>
      </w:r>
      <w:r w:rsidR="0076310E">
        <w:t>)</w:t>
      </w:r>
    </w:p>
    <w:p w14:paraId="54E86964" w14:textId="31564F43" w:rsidR="0051472E" w:rsidRDefault="00BF299A" w:rsidP="009B6630">
      <w:pPr>
        <w:widowControl w:val="0"/>
        <w:tabs>
          <w:tab w:val="left" w:pos="220"/>
          <w:tab w:val="left" w:pos="720"/>
        </w:tabs>
        <w:autoSpaceDE w:val="0"/>
        <w:autoSpaceDN w:val="0"/>
        <w:adjustRightInd w:val="0"/>
        <w:spacing w:after="240"/>
      </w:pPr>
      <w:r>
        <w:tab/>
        <w:t>Al perder su empleo</w:t>
      </w:r>
      <w:r w:rsidR="008C731C" w:rsidRPr="00FA33D5">
        <w:t xml:space="preserve">, Vincent siguió el trabajo de su padre, que era un pastor protestante. Al fallar en este empleo, 15 meses después, viajó a Boragine para evangelizar a los mineros. Van Gogh también falló en este empleo. Después de estos fallos, </w:t>
      </w:r>
      <w:r w:rsidR="008C731C" w:rsidRPr="00C17783">
        <w:rPr>
          <w:strike/>
        </w:rPr>
        <w:t>en,</w:t>
      </w:r>
      <w:r w:rsidR="008C731C" w:rsidRPr="00FA33D5">
        <w:t xml:space="preserve"> Vincent se mudó a Bruselas. Cuando se estableció, comenzó a tomar clases de perspectiva artística y de anatomía. </w:t>
      </w:r>
      <w:r w:rsidR="0051472E">
        <w:t xml:space="preserve">(The Van Gogh Gallery, s.f.) </w:t>
      </w:r>
    </w:p>
    <w:p w14:paraId="7828969C" w14:textId="3ED91A4A" w:rsidR="008C731C" w:rsidRPr="00FA33D5" w:rsidRDefault="0051472E" w:rsidP="009B6630">
      <w:pPr>
        <w:widowControl w:val="0"/>
        <w:tabs>
          <w:tab w:val="left" w:pos="220"/>
          <w:tab w:val="left" w:pos="720"/>
        </w:tabs>
        <w:autoSpaceDE w:val="0"/>
        <w:autoSpaceDN w:val="0"/>
        <w:adjustRightInd w:val="0"/>
        <w:spacing w:after="240"/>
      </w:pPr>
      <w:r>
        <w:lastRenderedPageBreak/>
        <w:tab/>
      </w:r>
      <w:r w:rsidR="008C731C" w:rsidRPr="00FA33D5">
        <w:t xml:space="preserve">Tiempo después, en 1881, Van Gogh logró enamorarse de nuevo. Vincent se enamoró de su prima, que era viuda y mayor </w:t>
      </w:r>
      <w:r w:rsidR="00F66027" w:rsidRPr="00FA33D5">
        <w:t xml:space="preserve">que él. Su prima lo rechazó y la reacción del artista fue autolesionarse quemándose la mano. Este suceso muestra </w:t>
      </w:r>
      <w:r w:rsidR="00C17783">
        <w:rPr>
          <w:color w:val="FF0000"/>
        </w:rPr>
        <w:t>cómo</w:t>
      </w:r>
      <w:r w:rsidR="00F66027" w:rsidRPr="00C17783">
        <w:rPr>
          <w:color w:val="FF0000"/>
        </w:rPr>
        <w:t xml:space="preserve"> </w:t>
      </w:r>
      <w:r w:rsidR="00F66027" w:rsidRPr="00FA33D5">
        <w:t>su deterioro psíquico se fue agravando poco a poco.</w:t>
      </w:r>
      <w:r>
        <w:t xml:space="preserve"> </w:t>
      </w:r>
      <w:r w:rsidRPr="00FA33D5">
        <w:t xml:space="preserve">. </w:t>
      </w:r>
      <w:r>
        <w:t>(Álvarez Murillo et al, 2013)</w:t>
      </w:r>
    </w:p>
    <w:p w14:paraId="2F0A28D9" w14:textId="2CD70759" w:rsidR="00995A2F" w:rsidRPr="00FA33D5" w:rsidRDefault="00F66027" w:rsidP="00EA4EEE">
      <w:pPr>
        <w:ind w:firstLine="708"/>
      </w:pPr>
      <w:r w:rsidRPr="00FA33D5">
        <w:t xml:space="preserve">Después de este suceso, Van Gogh se mudó solo a Arles, Francia. </w:t>
      </w:r>
      <w:r w:rsidR="00BF299A">
        <w:t>L</w:t>
      </w:r>
      <w:r w:rsidRPr="00FA33D5">
        <w:t xml:space="preserve">a soledad y la falta de cariño comenzaron a notarse más en la vida de Vincent. Por lo tanto, el artista logró convencer a su amigo </w:t>
      </w:r>
      <w:r w:rsidR="00F11CFF" w:rsidRPr="00FA33D5">
        <w:t xml:space="preserve">Paul Gauguin de mudarse con él. La Navidad del año 1888 Vincent Van Gogh amenazó a Gauguin con una navaja de afeitar. La amenaza se dio ya que </w:t>
      </w:r>
      <w:r w:rsidR="00A82A30" w:rsidRPr="00FA33D5">
        <w:t xml:space="preserve">Van Gogh encontró a su amigo haciendo el equipaje </w:t>
      </w:r>
      <w:r w:rsidR="00A82A30" w:rsidRPr="00C17783">
        <w:rPr>
          <w:strike/>
        </w:rPr>
        <w:t xml:space="preserve">ya que </w:t>
      </w:r>
      <w:r w:rsidR="00C17783">
        <w:rPr>
          <w:color w:val="FF0000"/>
        </w:rPr>
        <w:t>pues</w:t>
      </w:r>
      <w:r w:rsidR="00C17783" w:rsidRPr="00C17783">
        <w:rPr>
          <w:color w:val="FF0000"/>
        </w:rPr>
        <w:t xml:space="preserve"> </w:t>
      </w:r>
      <w:r w:rsidR="00A82A30" w:rsidRPr="00FA33D5">
        <w:t xml:space="preserve">planeaba mudarse. </w:t>
      </w:r>
      <w:r w:rsidR="00A82A30" w:rsidRPr="00C17783">
        <w:rPr>
          <w:strike/>
        </w:rPr>
        <w:t xml:space="preserve">Lo que sucedió fue que </w:t>
      </w:r>
      <w:r w:rsidR="00A82A30" w:rsidRPr="00FA33D5">
        <w:t xml:space="preserve">Van Gogh se cortó el lóbulo de la oreja derecha con la navaja con la que amenazó a Gauguin. </w:t>
      </w:r>
      <w:r w:rsidR="00C17783">
        <w:rPr>
          <w:color w:val="FF0000"/>
        </w:rPr>
        <w:t>Tiempo</w:t>
      </w:r>
      <w:r w:rsidR="00C17783">
        <w:t xml:space="preserve"> d</w:t>
      </w:r>
      <w:r w:rsidR="00A82A30" w:rsidRPr="00FA33D5">
        <w:t>espués, Vincent envió la parte que cortó de su oreja a una prostituta que Gauguin frecuentaba (se basó en este suceso para crear El Autorretrato con la oreja v</w:t>
      </w:r>
      <w:r w:rsidR="00BF299A">
        <w:t>endada). Este periodo</w:t>
      </w:r>
      <w:r w:rsidR="00A82A30" w:rsidRPr="00FA33D5">
        <w:t xml:space="preserve"> marcó un antes y un después en su vida.</w:t>
      </w:r>
      <w:r w:rsidR="00995A2F" w:rsidRPr="00FA33D5">
        <w:t xml:space="preserve"> </w:t>
      </w:r>
      <w:r w:rsidR="004C10F0">
        <w:t>(Álvarez Murillo et al, 2013)</w:t>
      </w:r>
    </w:p>
    <w:p w14:paraId="588E7F6B" w14:textId="5105345B" w:rsidR="00A82A30" w:rsidRPr="00FA33D5" w:rsidRDefault="00DC10C5" w:rsidP="009B6630">
      <w:pPr>
        <w:widowControl w:val="0"/>
        <w:tabs>
          <w:tab w:val="left" w:pos="220"/>
          <w:tab w:val="left" w:pos="720"/>
        </w:tabs>
        <w:autoSpaceDE w:val="0"/>
        <w:autoSpaceDN w:val="0"/>
        <w:adjustRightInd w:val="0"/>
        <w:spacing w:after="240"/>
      </w:pPr>
      <w:r>
        <w:tab/>
      </w:r>
      <w:r w:rsidR="00A82A30" w:rsidRPr="00FA33D5">
        <w:t>A partir del año 1889, Van Gogh comenzó a tener alucinaciones y algunos síntomas de manía persecutoria</w:t>
      </w:r>
      <w:r w:rsidR="00A85DBC" w:rsidRPr="00FA33D5">
        <w:t xml:space="preserve">. Esto provocó que Vincent ingresara a una clínica psiquiátrica. Durante todo este proceso su hermano Theo siempre lo apoyó y ayudó. </w:t>
      </w:r>
      <w:r w:rsidR="00A85DBC" w:rsidRPr="00C17783">
        <w:rPr>
          <w:strike/>
        </w:rPr>
        <w:t>Durante</w:t>
      </w:r>
      <w:r w:rsidR="00C17783">
        <w:t xml:space="preserve"> </w:t>
      </w:r>
      <w:r w:rsidR="00C17783">
        <w:rPr>
          <w:color w:val="FF0000"/>
        </w:rPr>
        <w:t>En</w:t>
      </w:r>
      <w:r w:rsidR="00A85DBC" w:rsidRPr="00FA33D5">
        <w:t xml:space="preserve"> su estadía en la clínica</w:t>
      </w:r>
      <w:r w:rsidR="00C17783">
        <w:rPr>
          <w:color w:val="FF0000"/>
        </w:rPr>
        <w:t>,</w:t>
      </w:r>
      <w:r w:rsidR="00A85DBC" w:rsidRPr="00FA33D5">
        <w:t xml:space="preserve"> Van Gogh sufrió de ataques de epilepsia, </w:t>
      </w:r>
      <w:r w:rsidR="00C17783">
        <w:rPr>
          <w:color w:val="FF0000"/>
        </w:rPr>
        <w:t xml:space="preserve">presentaba </w:t>
      </w:r>
      <w:r w:rsidR="00A85DBC" w:rsidRPr="00FA33D5">
        <w:t xml:space="preserve">tendencia a </w:t>
      </w:r>
      <w:r w:rsidR="00C17783">
        <w:rPr>
          <w:color w:val="FF0000"/>
        </w:rPr>
        <w:t xml:space="preserve">la </w:t>
      </w:r>
      <w:r w:rsidR="00A85DBC" w:rsidRPr="00FA33D5">
        <w:t xml:space="preserve">conducta violenta, </w:t>
      </w:r>
      <w:r w:rsidR="00A85DBC" w:rsidRPr="00C17783">
        <w:rPr>
          <w:strike/>
        </w:rPr>
        <w:t>tenía muchas</w:t>
      </w:r>
      <w:r w:rsidR="00A85DBC" w:rsidRPr="00FA33D5">
        <w:t xml:space="preserve"> alucinaciones </w:t>
      </w:r>
      <w:r w:rsidR="00A85DBC" w:rsidRPr="00C17783">
        <w:rPr>
          <w:strike/>
        </w:rPr>
        <w:t>y sufría de tendencias</w:t>
      </w:r>
      <w:r w:rsidR="00C17783">
        <w:t xml:space="preserve"> </w:t>
      </w:r>
      <w:r w:rsidR="00C17783">
        <w:rPr>
          <w:color w:val="FF0000"/>
        </w:rPr>
        <w:t>e ideaciones</w:t>
      </w:r>
      <w:r w:rsidR="00A85DBC" w:rsidRPr="00FA33D5">
        <w:t xml:space="preserve"> suicidas.</w:t>
      </w:r>
      <w:r w:rsidR="00DC69F0" w:rsidRPr="00FA33D5">
        <w:t xml:space="preserve"> Más tarde, en 1890, Vincent abandonó la clínica y se fue a vivir con su hermano Theo a Auvers-sur-Oise, Francia. </w:t>
      </w:r>
      <w:r w:rsidR="004C10F0">
        <w:t>(The Van Gogh Gallery, s.f.</w:t>
      </w:r>
      <w:r w:rsidR="0076310E">
        <w:t>)</w:t>
      </w:r>
    </w:p>
    <w:p w14:paraId="46E3630F" w14:textId="29CB7543" w:rsidR="00DC69F0" w:rsidRPr="00FA33D5" w:rsidRDefault="00DC10C5" w:rsidP="009B6630">
      <w:pPr>
        <w:widowControl w:val="0"/>
        <w:tabs>
          <w:tab w:val="left" w:pos="220"/>
          <w:tab w:val="left" w:pos="720"/>
        </w:tabs>
        <w:autoSpaceDE w:val="0"/>
        <w:autoSpaceDN w:val="0"/>
        <w:adjustRightInd w:val="0"/>
        <w:spacing w:after="240"/>
      </w:pPr>
      <w:r>
        <w:tab/>
      </w:r>
      <w:r w:rsidR="00DC69F0" w:rsidRPr="00FA33D5">
        <w:t xml:space="preserve">El 27 de julio de 1890 Vincent Van Gogh decide salir de su casa y se va al campo con un revólver. Ahí, decide dispararse en el estómago. </w:t>
      </w:r>
      <w:r w:rsidR="00DC69F0" w:rsidRPr="00C17783">
        <w:rPr>
          <w:strike/>
        </w:rPr>
        <w:t xml:space="preserve">Aunque </w:t>
      </w:r>
      <w:r w:rsidR="00C17783">
        <w:rPr>
          <w:color w:val="FF0000"/>
        </w:rPr>
        <w:t>V</w:t>
      </w:r>
      <w:r w:rsidR="00DC69F0" w:rsidRPr="00FA33D5">
        <w:t>olvió a su cas</w:t>
      </w:r>
      <w:r w:rsidR="00C17783">
        <w:t>a</w:t>
      </w:r>
      <w:r w:rsidR="00DC69F0" w:rsidRPr="00FA33D5">
        <w:t xml:space="preserve"> con </w:t>
      </w:r>
      <w:r w:rsidR="00DC69F0" w:rsidRPr="00FA33D5">
        <w:lastRenderedPageBreak/>
        <w:t>Theo moribundo, dos días después (el 29 de julio de 1890)</w:t>
      </w:r>
      <w:r w:rsidR="005545AA" w:rsidRPr="00FA33D5">
        <w:t xml:space="preserve"> el artista falleció a los 37 años de edad. Aunque murió muy joven, Van Gogh logró crear más de 900 cuadros, 1600 dibujos y 800 cartas </w:t>
      </w:r>
      <w:r w:rsidR="0095276C" w:rsidRPr="00FA33D5">
        <w:t>(650 para Theo) según datos de</w:t>
      </w:r>
      <w:r w:rsidR="005545AA" w:rsidRPr="00FA33D5">
        <w:t>l museo de Van Gogh y el Musée d’Orsay.</w:t>
      </w:r>
      <w:r w:rsidR="0051472E">
        <w:t xml:space="preserve"> (Van Gogh Museum, s.f.)</w:t>
      </w:r>
    </w:p>
    <w:p w14:paraId="4AA59089" w14:textId="77777777" w:rsidR="00DC10C5" w:rsidRDefault="00DC10C5" w:rsidP="009B6630">
      <w:pPr>
        <w:pStyle w:val="Subttulo"/>
        <w:rPr>
          <w:rStyle w:val="nfasis"/>
          <w:i w:val="0"/>
        </w:rPr>
      </w:pPr>
      <w:r w:rsidRPr="00FA33D5">
        <w:rPr>
          <w:rStyle w:val="nfasis"/>
          <w:i w:val="0"/>
        </w:rPr>
        <w:t>Contexto histórico en el que vivió Van Gogh</w:t>
      </w:r>
    </w:p>
    <w:p w14:paraId="55BCE4A9" w14:textId="5B9CFC09" w:rsidR="004B32A4" w:rsidRPr="00C4242A" w:rsidRDefault="004B32A4" w:rsidP="009B6630">
      <w:r w:rsidRPr="00C4242A">
        <w:t xml:space="preserve">Durante la estadía de Van Gogh en Amsterdam, existía un gran descontento por parte de </w:t>
      </w:r>
      <w:r w:rsidR="00A84D25">
        <w:rPr>
          <w:color w:val="FF0000"/>
        </w:rPr>
        <w:t xml:space="preserve">los </w:t>
      </w:r>
      <w:r w:rsidRPr="00C4242A">
        <w:t>trabajadores y obreros ya que su</w:t>
      </w:r>
      <w:r w:rsidRPr="00A84D25">
        <w:rPr>
          <w:strike/>
        </w:rPr>
        <w:t>s</w:t>
      </w:r>
      <w:r w:rsidRPr="00C4242A">
        <w:t xml:space="preserve"> calidad</w:t>
      </w:r>
      <w:r w:rsidRPr="00A84D25">
        <w:rPr>
          <w:strike/>
        </w:rPr>
        <w:t>es</w:t>
      </w:r>
      <w:r w:rsidRPr="00C4242A">
        <w:t xml:space="preserve"> de vida en particular era</w:t>
      </w:r>
      <w:r w:rsidRPr="00A84D25">
        <w:rPr>
          <w:strike/>
        </w:rPr>
        <w:t>n</w:t>
      </w:r>
      <w:r w:rsidRPr="00C4242A">
        <w:t xml:space="preserve"> realmente miserable</w:t>
      </w:r>
      <w:r w:rsidRPr="00A84D25">
        <w:rPr>
          <w:strike/>
        </w:rPr>
        <w:t>s</w:t>
      </w:r>
      <w:r w:rsidRPr="00C4242A">
        <w:t>. Se comenzaron a dar manifestaciones e incluso corrientes ideológicas como el ludismo o el cartismo para poder mejorar sus condiciones de vida. Gracias a estos movimientos obreros se comenzaron a formar sindicatos de trabajadores y se mejoraron las calidades de trabajo y de vida de los mismos.</w:t>
      </w:r>
      <w:r w:rsidR="00613EBD">
        <w:t xml:space="preserve"> (Los ojos de Hipatía, 2013)</w:t>
      </w:r>
    </w:p>
    <w:p w14:paraId="4A9D0B46" w14:textId="1780A9C7" w:rsidR="004B32A4" w:rsidRDefault="004B32A4" w:rsidP="009B6630">
      <w:r w:rsidRPr="00C4242A">
        <w:tab/>
        <w:t>Al mismo tiempo, los Países Bajos en general comenzaron a industrializarse, dándole así paso a la Revolución Industrial. Un poco después de éste proceso de industrialización, se da la abolición de la esclavitud en los Países Bajos.</w:t>
      </w:r>
      <w:r w:rsidR="0051472E">
        <w:t xml:space="preserve"> (Los ojos de Hipatía, 2013)</w:t>
      </w:r>
    </w:p>
    <w:p w14:paraId="029B1CF2" w14:textId="3335CBC9" w:rsidR="004B32A4" w:rsidRPr="00C4242A" w:rsidRDefault="00116BA7" w:rsidP="009B6630">
      <w:r>
        <w:tab/>
        <w:t xml:space="preserve">Como se mencionó anteriormente, después de vivir en los Países Bajos </w:t>
      </w:r>
      <w:r w:rsidR="00A84D25">
        <w:rPr>
          <w:color w:val="FF0000"/>
        </w:rPr>
        <w:t xml:space="preserve">Vincent </w:t>
      </w:r>
      <w:r>
        <w:t>se fue a vivir a Francia. Durante</w:t>
      </w:r>
      <w:r w:rsidR="00240413">
        <w:t xml:space="preserve"> su estadía, el Orient Express partió de París a Estambul por primera vez. Este recorrido duró un poco más de 80 horas. De igual manera, en 1889 se inauguró la Torre Eiffel como conmemoración del Centenario de la Revolución Francesa.</w:t>
      </w:r>
      <w:r w:rsidR="0051472E">
        <w:t xml:space="preserve"> (Orient Express, s.f.)</w:t>
      </w:r>
    </w:p>
    <w:p w14:paraId="73D9C751" w14:textId="77777777" w:rsidR="004B32A4" w:rsidRDefault="00DC10C5" w:rsidP="009B6630">
      <w:pPr>
        <w:pStyle w:val="Subttulo"/>
      </w:pPr>
      <w:r w:rsidRPr="00FA33D5">
        <w:t>Contexto artístico en el que vivió Van Gogh</w:t>
      </w:r>
    </w:p>
    <w:p w14:paraId="311B294E" w14:textId="04C07081" w:rsidR="00DC10C5" w:rsidRPr="004B32A4" w:rsidRDefault="00DC10C5" w:rsidP="009B6630">
      <w:r w:rsidRPr="004B32A4">
        <w:lastRenderedPageBreak/>
        <w:t xml:space="preserve">Durante la vida de Van Gogh, </w:t>
      </w:r>
      <w:commentRangeStart w:id="12"/>
      <w:r w:rsidRPr="004B32A4">
        <w:t xml:space="preserve">aparecieron 3 corrientes artísticas distintas, aunque eran parecidas entre ellas ya que aparecieron en la misma época.  </w:t>
      </w:r>
      <w:commentRangeEnd w:id="12"/>
      <w:r w:rsidR="00A84D25">
        <w:rPr>
          <w:rStyle w:val="Refdecomentario"/>
        </w:rPr>
        <w:commentReference w:id="12"/>
      </w:r>
      <w:r w:rsidRPr="004B32A4">
        <w:t>Éstas son:</w:t>
      </w:r>
    </w:p>
    <w:p w14:paraId="7A0C52C6" w14:textId="77777777" w:rsidR="00DC10C5" w:rsidRPr="004B32A4" w:rsidRDefault="00DC10C5" w:rsidP="009B6630">
      <w:pPr>
        <w:pStyle w:val="Prrafodelista"/>
        <w:numPr>
          <w:ilvl w:val="0"/>
          <w:numId w:val="15"/>
        </w:numPr>
      </w:pPr>
      <w:r w:rsidRPr="004B32A4">
        <w:t>Impresionismo (mediados del siglo XIX)</w:t>
      </w:r>
    </w:p>
    <w:p w14:paraId="45D07409" w14:textId="77777777" w:rsidR="00DC10C5" w:rsidRDefault="00DC10C5" w:rsidP="009B6630">
      <w:pPr>
        <w:pStyle w:val="Prrafodelista"/>
        <w:numPr>
          <w:ilvl w:val="0"/>
          <w:numId w:val="15"/>
        </w:numPr>
      </w:pPr>
      <w:r>
        <w:t>Neoimpresionismo (finales del siglo XIX)</w:t>
      </w:r>
    </w:p>
    <w:p w14:paraId="69004BB8" w14:textId="77777777" w:rsidR="00DC10C5" w:rsidRPr="00FA33D5" w:rsidRDefault="00DC10C5" w:rsidP="009B6630">
      <w:pPr>
        <w:pStyle w:val="Prrafodelista"/>
        <w:numPr>
          <w:ilvl w:val="0"/>
          <w:numId w:val="15"/>
        </w:numPr>
      </w:pPr>
      <w:r>
        <w:t>Postimpresionismo (últimos años del siglo XIX y siglo XX)</w:t>
      </w:r>
    </w:p>
    <w:p w14:paraId="4B65B280" w14:textId="3EED44B3" w:rsidR="00DC10C5" w:rsidRDefault="00DC10C5" w:rsidP="009B6630">
      <w:pPr>
        <w:widowControl w:val="0"/>
        <w:tabs>
          <w:tab w:val="left" w:pos="220"/>
          <w:tab w:val="left" w:pos="720"/>
        </w:tabs>
        <w:autoSpaceDE w:val="0"/>
        <w:autoSpaceDN w:val="0"/>
        <w:adjustRightInd w:val="0"/>
        <w:spacing w:after="240"/>
      </w:pPr>
      <w:r>
        <w:tab/>
        <w:t xml:space="preserve">El impresionismo se caracteriza porque los artistas utilizaban pinceladas cortas y rápidas y se preocupaban por la luz natural de sus obras, lo que los llevaba a trabajar con sus pinturas al aire libre. Los pintores además utilizaban principalmente colores claros y vivos. Por último, se tomaba muy en cuenta la profundidad de la obra, por lo cual podemos observar en este tipo de </w:t>
      </w:r>
      <w:r w:rsidR="004B32A4">
        <w:t>cuadros un importante plano e impacto luminoso. Vincent Van Gogh es muy asociado con esta técnica de crear cuadros y dibujos.</w:t>
      </w:r>
      <w:r w:rsidR="00613EBD">
        <w:t xml:space="preserve"> (López, A. 2016</w:t>
      </w:r>
      <w:r w:rsidR="0076310E">
        <w:t>)</w:t>
      </w:r>
    </w:p>
    <w:p w14:paraId="0EFE8735" w14:textId="60AB22CC" w:rsidR="004B32A4" w:rsidRPr="004B32A4" w:rsidRDefault="004B32A4" w:rsidP="009B6630">
      <w:pPr>
        <w:widowControl w:val="0"/>
        <w:tabs>
          <w:tab w:val="left" w:pos="220"/>
          <w:tab w:val="left" w:pos="720"/>
        </w:tabs>
        <w:autoSpaceDE w:val="0"/>
        <w:autoSpaceDN w:val="0"/>
        <w:adjustRightInd w:val="0"/>
        <w:spacing w:after="240"/>
      </w:pPr>
      <w:r w:rsidRPr="004B32A4">
        <w:tab/>
        <w:t>En el neoimpresionismo podemos encontrar de manera más destacada el puntillismo. En esta técnica solamente se utilizan puntos de distintos colores para crear una obra. Aquí podemos encontrar principalmente un gran volumen, orden y claridad en la obra, además de la utilización de colores básicos puros.</w:t>
      </w:r>
      <w:r w:rsidR="0051472E">
        <w:t xml:space="preserve"> (López, A. 2016)</w:t>
      </w:r>
    </w:p>
    <w:p w14:paraId="36DB405E" w14:textId="69EC6669" w:rsidR="00DC10C5" w:rsidRPr="004B32A4" w:rsidRDefault="004B32A4" w:rsidP="009B6630">
      <w:r w:rsidRPr="004B32A4">
        <w:tab/>
        <w:t>Por último, el postimpresionismo. Esta técnica se enfoca más que nada en objetos y en figuras humanas. Los dibujos y cuadros de esta corriente artística se crean a partir de la memoria del artista. Se utilizan menos figuras geométricas y abstractas y se utilizan pinceladas gruesas y espontáneas para la creación de obras de arte</w:t>
      </w:r>
      <w:r w:rsidR="00613EBD">
        <w:t xml:space="preserve">. (López, A., </w:t>
      </w:r>
      <w:r w:rsidR="0076310E">
        <w:t>2016)</w:t>
      </w:r>
    </w:p>
    <w:p w14:paraId="14CE20F9" w14:textId="42D3A62E" w:rsidR="00DE2F27" w:rsidRPr="00FA33D5" w:rsidRDefault="00DE2F27" w:rsidP="009B6630">
      <w:pPr>
        <w:pStyle w:val="Subttulo"/>
      </w:pPr>
      <w:r w:rsidRPr="00FA33D5">
        <w:t>Obras</w:t>
      </w:r>
    </w:p>
    <w:p w14:paraId="67D247F3" w14:textId="63B0040E" w:rsidR="007140FC" w:rsidRPr="00FA33D5" w:rsidRDefault="007140FC" w:rsidP="009B6630">
      <w:pPr>
        <w:widowControl w:val="0"/>
        <w:tabs>
          <w:tab w:val="left" w:pos="220"/>
          <w:tab w:val="left" w:pos="720"/>
        </w:tabs>
        <w:autoSpaceDE w:val="0"/>
        <w:autoSpaceDN w:val="0"/>
        <w:adjustRightInd w:val="0"/>
        <w:spacing w:after="240"/>
      </w:pPr>
      <w:r w:rsidRPr="00FA33D5">
        <w:lastRenderedPageBreak/>
        <w:t xml:space="preserve">De acuerdo con el museo </w:t>
      </w:r>
      <w:r w:rsidR="00985145" w:rsidRPr="00FA33D5">
        <w:t>de Van Gogh, ubicado en Amster</w:t>
      </w:r>
      <w:r w:rsidR="00F805EA" w:rsidRPr="00FA33D5">
        <w:t>dam, las obras más</w:t>
      </w:r>
      <w:r w:rsidR="00520712" w:rsidRPr="00FA33D5">
        <w:t xml:space="preserve"> conocidas</w:t>
      </w:r>
      <w:r w:rsidR="00F805EA" w:rsidRPr="00FA33D5">
        <w:t xml:space="preserve"> del artista en cuestión</w:t>
      </w:r>
      <w:r w:rsidR="00985145" w:rsidRPr="00FA33D5">
        <w:t xml:space="preserve"> son las siguientes:</w:t>
      </w:r>
    </w:p>
    <w:p w14:paraId="117A803D" w14:textId="019AD19C" w:rsidR="004E3CF9" w:rsidRPr="00FA33D5" w:rsidRDefault="00985145" w:rsidP="009B6630">
      <w:pPr>
        <w:pStyle w:val="Prrafodelista"/>
        <w:widowControl w:val="0"/>
        <w:numPr>
          <w:ilvl w:val="0"/>
          <w:numId w:val="12"/>
        </w:numPr>
        <w:tabs>
          <w:tab w:val="left" w:pos="220"/>
          <w:tab w:val="left" w:pos="720"/>
        </w:tabs>
        <w:autoSpaceDE w:val="0"/>
        <w:autoSpaceDN w:val="0"/>
        <w:adjustRightInd w:val="0"/>
        <w:spacing w:after="240"/>
      </w:pPr>
      <w:r w:rsidRPr="00FA33D5">
        <w:t>Los comedores de patatas</w:t>
      </w:r>
      <w:r w:rsidR="004E3CF9" w:rsidRPr="00FA33D5">
        <w:t xml:space="preserve"> (1885)</w:t>
      </w:r>
    </w:p>
    <w:p w14:paraId="004EF120" w14:textId="77777777" w:rsidR="004E3CF9" w:rsidRPr="00FA33D5" w:rsidRDefault="004E3CF9" w:rsidP="009B6630">
      <w:pPr>
        <w:pStyle w:val="Prrafodelista"/>
        <w:widowControl w:val="0"/>
        <w:numPr>
          <w:ilvl w:val="0"/>
          <w:numId w:val="12"/>
        </w:numPr>
        <w:tabs>
          <w:tab w:val="left" w:pos="220"/>
          <w:tab w:val="left" w:pos="720"/>
        </w:tabs>
        <w:autoSpaceDE w:val="0"/>
        <w:autoSpaceDN w:val="0"/>
        <w:adjustRightInd w:val="0"/>
        <w:spacing w:after="240"/>
      </w:pPr>
      <w:r w:rsidRPr="00FA33D5">
        <w:t>Jardín con parejas de cortejo (1887)</w:t>
      </w:r>
    </w:p>
    <w:p w14:paraId="42AF9ECE" w14:textId="77777777" w:rsidR="004E3CF9" w:rsidRPr="00FA33D5" w:rsidRDefault="004E3CF9" w:rsidP="009B6630">
      <w:pPr>
        <w:pStyle w:val="Prrafodelista"/>
        <w:widowControl w:val="0"/>
        <w:numPr>
          <w:ilvl w:val="0"/>
          <w:numId w:val="12"/>
        </w:numPr>
        <w:tabs>
          <w:tab w:val="left" w:pos="220"/>
          <w:tab w:val="left" w:pos="720"/>
        </w:tabs>
        <w:autoSpaceDE w:val="0"/>
        <w:autoSpaceDN w:val="0"/>
        <w:adjustRightInd w:val="0"/>
        <w:spacing w:after="240"/>
      </w:pPr>
      <w:r w:rsidRPr="00FA33D5">
        <w:t>El autorretrato (1888)</w:t>
      </w:r>
    </w:p>
    <w:p w14:paraId="666C0EB7" w14:textId="77777777" w:rsidR="004E3CF9" w:rsidRPr="00FA33D5" w:rsidRDefault="004E3CF9" w:rsidP="009B6630">
      <w:pPr>
        <w:pStyle w:val="Prrafodelista"/>
        <w:widowControl w:val="0"/>
        <w:numPr>
          <w:ilvl w:val="0"/>
          <w:numId w:val="12"/>
        </w:numPr>
        <w:tabs>
          <w:tab w:val="left" w:pos="220"/>
          <w:tab w:val="left" w:pos="720"/>
        </w:tabs>
        <w:autoSpaceDE w:val="0"/>
        <w:autoSpaceDN w:val="0"/>
        <w:adjustRightInd w:val="0"/>
        <w:spacing w:after="240"/>
      </w:pPr>
      <w:r w:rsidRPr="00FA33D5">
        <w:t>La casa amarilla (1888)</w:t>
      </w:r>
    </w:p>
    <w:p w14:paraId="5A7D6011" w14:textId="77777777" w:rsidR="004E3CF9" w:rsidRPr="00FA33D5" w:rsidRDefault="004E3CF9" w:rsidP="009B6630">
      <w:pPr>
        <w:pStyle w:val="Prrafodelista"/>
        <w:widowControl w:val="0"/>
        <w:numPr>
          <w:ilvl w:val="0"/>
          <w:numId w:val="12"/>
        </w:numPr>
        <w:tabs>
          <w:tab w:val="left" w:pos="220"/>
          <w:tab w:val="left" w:pos="720"/>
        </w:tabs>
        <w:autoSpaceDE w:val="0"/>
        <w:autoSpaceDN w:val="0"/>
        <w:adjustRightInd w:val="0"/>
        <w:spacing w:after="240"/>
      </w:pPr>
      <w:r w:rsidRPr="00FA33D5">
        <w:t>El dormitorio (1888)</w:t>
      </w:r>
    </w:p>
    <w:p w14:paraId="15589E62" w14:textId="77777777" w:rsidR="004E3CF9" w:rsidRPr="00FA33D5" w:rsidRDefault="004E3CF9" w:rsidP="009B6630">
      <w:pPr>
        <w:pStyle w:val="Prrafodelista"/>
        <w:widowControl w:val="0"/>
        <w:numPr>
          <w:ilvl w:val="0"/>
          <w:numId w:val="12"/>
        </w:numPr>
        <w:tabs>
          <w:tab w:val="left" w:pos="220"/>
          <w:tab w:val="left" w:pos="720"/>
        </w:tabs>
        <w:autoSpaceDE w:val="0"/>
        <w:autoSpaceDN w:val="0"/>
        <w:adjustRightInd w:val="0"/>
        <w:spacing w:after="240"/>
      </w:pPr>
      <w:r w:rsidRPr="00FA33D5">
        <w:t>La noche estrellada sobre el Ródano (1888)</w:t>
      </w:r>
    </w:p>
    <w:p w14:paraId="65E46C04" w14:textId="743B586D" w:rsidR="004E3CF9" w:rsidRPr="00FA33D5" w:rsidRDefault="004E3CF9" w:rsidP="009B6630">
      <w:pPr>
        <w:pStyle w:val="Prrafodelista"/>
        <w:widowControl w:val="0"/>
        <w:numPr>
          <w:ilvl w:val="0"/>
          <w:numId w:val="12"/>
        </w:numPr>
        <w:tabs>
          <w:tab w:val="left" w:pos="220"/>
          <w:tab w:val="left" w:pos="720"/>
        </w:tabs>
        <w:autoSpaceDE w:val="0"/>
        <w:autoSpaceDN w:val="0"/>
        <w:adjustRightInd w:val="0"/>
        <w:spacing w:after="240"/>
      </w:pPr>
      <w:r w:rsidRPr="00FA33D5">
        <w:t>Terraza de café por la noche (1888)</w:t>
      </w:r>
    </w:p>
    <w:p w14:paraId="00CFAA36" w14:textId="77777777" w:rsidR="004E3CF9" w:rsidRPr="00FA33D5" w:rsidRDefault="004E3CF9" w:rsidP="009B6630">
      <w:pPr>
        <w:pStyle w:val="Prrafodelista"/>
        <w:widowControl w:val="0"/>
        <w:numPr>
          <w:ilvl w:val="0"/>
          <w:numId w:val="12"/>
        </w:numPr>
        <w:tabs>
          <w:tab w:val="left" w:pos="220"/>
          <w:tab w:val="left" w:pos="720"/>
        </w:tabs>
        <w:autoSpaceDE w:val="0"/>
        <w:autoSpaceDN w:val="0"/>
        <w:adjustRightInd w:val="0"/>
        <w:spacing w:after="240"/>
      </w:pPr>
      <w:r w:rsidRPr="00FA33D5">
        <w:t>El autorretrato con la oreja vendada (1889)</w:t>
      </w:r>
    </w:p>
    <w:p w14:paraId="5EE13CA6" w14:textId="77777777" w:rsidR="004E3CF9" w:rsidRPr="00FA33D5" w:rsidRDefault="004E3CF9" w:rsidP="009B6630">
      <w:pPr>
        <w:pStyle w:val="Prrafodelista"/>
        <w:widowControl w:val="0"/>
        <w:numPr>
          <w:ilvl w:val="0"/>
          <w:numId w:val="12"/>
        </w:numPr>
        <w:tabs>
          <w:tab w:val="left" w:pos="220"/>
          <w:tab w:val="left" w:pos="720"/>
        </w:tabs>
        <w:autoSpaceDE w:val="0"/>
        <w:autoSpaceDN w:val="0"/>
        <w:adjustRightInd w:val="0"/>
        <w:spacing w:after="240"/>
      </w:pPr>
      <w:r w:rsidRPr="00FA33D5">
        <w:t>Los girasoles (1889)</w:t>
      </w:r>
    </w:p>
    <w:p w14:paraId="0C0761E6" w14:textId="0AE5C456" w:rsidR="004E3CF9" w:rsidRPr="00FA33D5" w:rsidRDefault="004E3CF9" w:rsidP="009B6630">
      <w:pPr>
        <w:pStyle w:val="Prrafodelista"/>
        <w:widowControl w:val="0"/>
        <w:numPr>
          <w:ilvl w:val="0"/>
          <w:numId w:val="12"/>
        </w:numPr>
        <w:tabs>
          <w:tab w:val="left" w:pos="220"/>
          <w:tab w:val="left" w:pos="720"/>
        </w:tabs>
        <w:autoSpaceDE w:val="0"/>
        <w:autoSpaceDN w:val="0"/>
        <w:adjustRightInd w:val="0"/>
        <w:spacing w:after="240"/>
      </w:pPr>
      <w:r w:rsidRPr="00FA33D5">
        <w:t>La noche estrellada (1889)</w:t>
      </w:r>
    </w:p>
    <w:p w14:paraId="03D80473" w14:textId="504B9D1D" w:rsidR="00985145" w:rsidRPr="00FA33D5" w:rsidRDefault="00985145" w:rsidP="009B6630">
      <w:pPr>
        <w:pStyle w:val="Prrafodelista"/>
        <w:widowControl w:val="0"/>
        <w:numPr>
          <w:ilvl w:val="0"/>
          <w:numId w:val="12"/>
        </w:numPr>
        <w:tabs>
          <w:tab w:val="left" w:pos="220"/>
          <w:tab w:val="left" w:pos="720"/>
        </w:tabs>
        <w:autoSpaceDE w:val="0"/>
        <w:autoSpaceDN w:val="0"/>
        <w:adjustRightInd w:val="0"/>
        <w:spacing w:after="240"/>
      </w:pPr>
      <w:r w:rsidRPr="00FA33D5">
        <w:t>Almendro en flor</w:t>
      </w:r>
      <w:r w:rsidR="004E3CF9" w:rsidRPr="00FA33D5">
        <w:t xml:space="preserve"> (1890)</w:t>
      </w:r>
    </w:p>
    <w:p w14:paraId="29FC047B" w14:textId="6267BF12" w:rsidR="00985145" w:rsidRPr="00FA33D5" w:rsidRDefault="00985145" w:rsidP="009B6630">
      <w:pPr>
        <w:pStyle w:val="Prrafodelista"/>
        <w:widowControl w:val="0"/>
        <w:numPr>
          <w:ilvl w:val="0"/>
          <w:numId w:val="12"/>
        </w:numPr>
        <w:tabs>
          <w:tab w:val="left" w:pos="220"/>
          <w:tab w:val="left" w:pos="720"/>
        </w:tabs>
        <w:autoSpaceDE w:val="0"/>
        <w:autoSpaceDN w:val="0"/>
        <w:adjustRightInd w:val="0"/>
        <w:spacing w:after="240"/>
      </w:pPr>
      <w:r w:rsidRPr="00FA33D5">
        <w:t>Lirios</w:t>
      </w:r>
      <w:r w:rsidR="004E3CF9" w:rsidRPr="00FA33D5">
        <w:t xml:space="preserve"> (1890)</w:t>
      </w:r>
    </w:p>
    <w:p w14:paraId="1AC7E073" w14:textId="0A1138C7" w:rsidR="00985145" w:rsidRPr="00FA33D5" w:rsidRDefault="00985145" w:rsidP="009B6630">
      <w:pPr>
        <w:pStyle w:val="Prrafodelista"/>
        <w:widowControl w:val="0"/>
        <w:numPr>
          <w:ilvl w:val="0"/>
          <w:numId w:val="12"/>
        </w:numPr>
        <w:tabs>
          <w:tab w:val="left" w:pos="220"/>
          <w:tab w:val="left" w:pos="720"/>
        </w:tabs>
        <w:autoSpaceDE w:val="0"/>
        <w:autoSpaceDN w:val="0"/>
        <w:adjustRightInd w:val="0"/>
        <w:spacing w:after="240"/>
      </w:pPr>
      <w:r w:rsidRPr="00FA33D5">
        <w:t>Trigal con cuervos</w:t>
      </w:r>
      <w:r w:rsidR="004E3CF9" w:rsidRPr="00FA33D5">
        <w:t xml:space="preserve"> (1890)</w:t>
      </w:r>
      <w:r w:rsidR="0051472E">
        <w:t xml:space="preserve"> (Van Gogh Museum, s.f.)</w:t>
      </w:r>
    </w:p>
    <w:p w14:paraId="65309FEA" w14:textId="51BBE69C" w:rsidR="004E3CF9" w:rsidRPr="00FA33D5" w:rsidRDefault="004E3CF9" w:rsidP="009B6630">
      <w:pPr>
        <w:widowControl w:val="0"/>
        <w:tabs>
          <w:tab w:val="left" w:pos="220"/>
          <w:tab w:val="left" w:pos="720"/>
        </w:tabs>
        <w:autoSpaceDE w:val="0"/>
        <w:autoSpaceDN w:val="0"/>
        <w:adjustRightInd w:val="0"/>
        <w:spacing w:after="240"/>
      </w:pPr>
      <w:r w:rsidRPr="00FA33D5">
        <w:t xml:space="preserve">La mayoría de estas obras se encuentran en el museo anteriormente mencionado a excepción de Los girasoles que se encuentra </w:t>
      </w:r>
      <w:commentRangeStart w:id="13"/>
      <w:r w:rsidRPr="00FA33D5">
        <w:t>en Neue Pinakothek</w:t>
      </w:r>
      <w:commentRangeEnd w:id="13"/>
      <w:r w:rsidR="00A84D25">
        <w:rPr>
          <w:rStyle w:val="Refdecomentario"/>
        </w:rPr>
        <w:commentReference w:id="13"/>
      </w:r>
      <w:r w:rsidRPr="00FA33D5">
        <w:t>, El Autorretrato y La noche estrellada sobre el Ródano en el Musée d’Orsay, los Lirios que están en J. Paul Getty, la Noche Estrellada en el MoMA y el Autorretrato con la oreja vendada ubic</w:t>
      </w:r>
      <w:r w:rsidR="00DE3997" w:rsidRPr="00FA33D5">
        <w:t>ado en Courtauld Gallery.</w:t>
      </w:r>
      <w:r w:rsidR="0051472E">
        <w:t xml:space="preserve"> (Van Gogh Museum, s.f.)</w:t>
      </w:r>
    </w:p>
    <w:p w14:paraId="31508D5A" w14:textId="7A4B8B09" w:rsidR="00DE2F27" w:rsidRPr="00FA33D5" w:rsidRDefault="00DE2F27" w:rsidP="009B6630">
      <w:pPr>
        <w:pStyle w:val="Subttulo"/>
      </w:pPr>
      <w:r w:rsidRPr="00FA33D5">
        <w:t>Teoría del color</w:t>
      </w:r>
    </w:p>
    <w:p w14:paraId="308AD0FB" w14:textId="1F2DC759" w:rsidR="0051472E" w:rsidRDefault="0051472E" w:rsidP="009B6630">
      <w:pPr>
        <w:widowControl w:val="0"/>
        <w:tabs>
          <w:tab w:val="left" w:pos="220"/>
          <w:tab w:val="left" w:pos="720"/>
        </w:tabs>
        <w:autoSpaceDE w:val="0"/>
        <w:autoSpaceDN w:val="0"/>
        <w:adjustRightInd w:val="0"/>
        <w:spacing w:after="240"/>
      </w:pPr>
      <w:r>
        <w:t xml:space="preserve">Para poder entender de mejor manera los mensajes y sentimientos que están </w:t>
      </w:r>
      <w:r>
        <w:lastRenderedPageBreak/>
        <w:t>plasmados las obras se debe consultar la teoría de los colores y lo que expresan cada uno de ellos.</w:t>
      </w:r>
    </w:p>
    <w:p w14:paraId="55075490" w14:textId="08369060" w:rsidR="00CA0EB8" w:rsidRPr="00FA33D5" w:rsidRDefault="00092F06" w:rsidP="009B6630">
      <w:pPr>
        <w:widowControl w:val="0"/>
        <w:tabs>
          <w:tab w:val="left" w:pos="220"/>
          <w:tab w:val="left" w:pos="720"/>
        </w:tabs>
        <w:autoSpaceDE w:val="0"/>
        <w:autoSpaceDN w:val="0"/>
        <w:adjustRightInd w:val="0"/>
        <w:spacing w:after="240"/>
      </w:pPr>
      <w:r w:rsidRPr="00FA33D5">
        <w:t xml:space="preserve">Existen </w:t>
      </w:r>
      <w:r w:rsidR="00CA0EB8" w:rsidRPr="00FA33D5">
        <w:t>dos tipos de colores. Estos son:</w:t>
      </w:r>
    </w:p>
    <w:p w14:paraId="304D66CD" w14:textId="094D2BEE" w:rsidR="00CA0EB8" w:rsidRPr="00FA33D5" w:rsidRDefault="00CA0EB8" w:rsidP="009B6630">
      <w:pPr>
        <w:pStyle w:val="Prrafodelista"/>
        <w:widowControl w:val="0"/>
        <w:numPr>
          <w:ilvl w:val="0"/>
          <w:numId w:val="3"/>
        </w:numPr>
        <w:tabs>
          <w:tab w:val="left" w:pos="220"/>
          <w:tab w:val="left" w:pos="720"/>
        </w:tabs>
        <w:autoSpaceDE w:val="0"/>
        <w:autoSpaceDN w:val="0"/>
        <w:adjustRightInd w:val="0"/>
        <w:spacing w:after="240"/>
      </w:pPr>
      <w:r w:rsidRPr="00FA33D5">
        <w:t>Colores cálidos: Este tipo de colores van desde el rojo hasta el amarillo. Comúnmente, estos tonos se asocian a la alegría, la actividad y la cercanía.</w:t>
      </w:r>
    </w:p>
    <w:p w14:paraId="709AF7EA" w14:textId="3A4552B6" w:rsidR="00CA0EB8" w:rsidRPr="00FA33D5" w:rsidRDefault="00CA0EB8" w:rsidP="009B6630">
      <w:pPr>
        <w:pStyle w:val="Prrafodelista"/>
        <w:widowControl w:val="0"/>
        <w:numPr>
          <w:ilvl w:val="0"/>
          <w:numId w:val="3"/>
        </w:numPr>
        <w:tabs>
          <w:tab w:val="left" w:pos="220"/>
          <w:tab w:val="left" w:pos="720"/>
        </w:tabs>
        <w:autoSpaceDE w:val="0"/>
        <w:autoSpaceDN w:val="0"/>
        <w:adjustRightInd w:val="0"/>
        <w:spacing w:after="240"/>
      </w:pPr>
      <w:r w:rsidRPr="00FA33D5">
        <w:t>Colores fríos: Este tipo de colores van desde el azul hasta el verde. Estos colores se pueden asociar con el reposo, la calma y la tristeza.</w:t>
      </w:r>
      <w:r w:rsidR="0051472E">
        <w:t xml:space="preserve"> (von Goethe,W.,1810)</w:t>
      </w:r>
    </w:p>
    <w:p w14:paraId="732165F5" w14:textId="2C1094F4" w:rsidR="00F805EA" w:rsidRPr="00FA33D5" w:rsidRDefault="00CA0EB8" w:rsidP="009B6630">
      <w:pPr>
        <w:widowControl w:val="0"/>
        <w:tabs>
          <w:tab w:val="left" w:pos="220"/>
          <w:tab w:val="left" w:pos="720"/>
        </w:tabs>
        <w:autoSpaceDE w:val="0"/>
        <w:autoSpaceDN w:val="0"/>
        <w:adjustRightInd w:val="0"/>
        <w:spacing w:after="240"/>
      </w:pPr>
      <w:r w:rsidRPr="00FA33D5">
        <w:t>Profundizando un poco, tomando en cuenta</w:t>
      </w:r>
      <w:r w:rsidR="00DE3997" w:rsidRPr="00FA33D5">
        <w:t xml:space="preserve"> la teoría del color elaborada por Johan Wolfgang von Goethe</w:t>
      </w:r>
      <w:r w:rsidR="004D0352">
        <w:t xml:space="preserve"> (1810)</w:t>
      </w:r>
      <w:r w:rsidR="00DE3997" w:rsidRPr="00FA33D5">
        <w:t>, los colores tienen su pr</w:t>
      </w:r>
      <w:r w:rsidR="00F805EA" w:rsidRPr="00FA33D5">
        <w:t>opio significado, aunque este depende del contexto en el que se esté utilizando. La teoría del color contiene la siguiente información:</w:t>
      </w:r>
    </w:p>
    <w:p w14:paraId="5862F141" w14:textId="637860D6" w:rsidR="00F805EA" w:rsidRPr="00FA33D5" w:rsidRDefault="00F805EA" w:rsidP="009B6630">
      <w:pPr>
        <w:widowControl w:val="0"/>
        <w:tabs>
          <w:tab w:val="left" w:pos="220"/>
          <w:tab w:val="left" w:pos="720"/>
        </w:tabs>
        <w:autoSpaceDE w:val="0"/>
        <w:autoSpaceDN w:val="0"/>
        <w:adjustRightInd w:val="0"/>
        <w:spacing w:after="240"/>
        <w:ind w:left="220"/>
      </w:pPr>
      <w:r w:rsidRPr="00FA33D5">
        <w:t>Negro: Este color simboliza el error, el mal, el misterio, lo impuro, la nobleza y la elegancia.</w:t>
      </w:r>
    </w:p>
    <w:p w14:paraId="77D28D01" w14:textId="6E535BA6" w:rsidR="00F805EA" w:rsidRPr="00FA33D5" w:rsidRDefault="00F805EA" w:rsidP="009B6630">
      <w:pPr>
        <w:widowControl w:val="0"/>
        <w:tabs>
          <w:tab w:val="left" w:pos="220"/>
          <w:tab w:val="left" w:pos="720"/>
        </w:tabs>
        <w:autoSpaceDE w:val="0"/>
        <w:autoSpaceDN w:val="0"/>
        <w:adjustRightInd w:val="0"/>
        <w:spacing w:after="240"/>
        <w:ind w:left="220"/>
      </w:pPr>
      <w:r w:rsidRPr="00FA33D5">
        <w:t>Gris: Este color simboliza la neutralidad, la indecisión, la ausencia de energía, la tristeza, la duda, la melancolía, el lujo y la elegancia.</w:t>
      </w:r>
    </w:p>
    <w:p w14:paraId="075BF85A" w14:textId="0F1283A4" w:rsidR="00F805EA" w:rsidRPr="00FA33D5" w:rsidRDefault="00F805EA" w:rsidP="009B6630">
      <w:pPr>
        <w:widowControl w:val="0"/>
        <w:tabs>
          <w:tab w:val="left" w:pos="220"/>
          <w:tab w:val="left" w:pos="720"/>
        </w:tabs>
        <w:autoSpaceDE w:val="0"/>
        <w:autoSpaceDN w:val="0"/>
        <w:adjustRightInd w:val="0"/>
        <w:spacing w:after="240"/>
        <w:ind w:left="220"/>
      </w:pPr>
      <w:r w:rsidRPr="00FA33D5">
        <w:t>Amarillo (color comúnmente utilizado por Van Gogh): Este color simboliza la inteligencia, la envidia, la ira, la cobardía, los celos, el egoísmo, la alegría, la felicidad, la energía y la deficiencia mental.</w:t>
      </w:r>
    </w:p>
    <w:p w14:paraId="386B7C0B" w14:textId="6B431E64" w:rsidR="00F805EA" w:rsidRPr="00FA33D5" w:rsidRDefault="00F805EA" w:rsidP="009B6630">
      <w:pPr>
        <w:widowControl w:val="0"/>
        <w:tabs>
          <w:tab w:val="left" w:pos="220"/>
          <w:tab w:val="left" w:pos="720"/>
        </w:tabs>
        <w:autoSpaceDE w:val="0"/>
        <w:autoSpaceDN w:val="0"/>
        <w:adjustRightInd w:val="0"/>
        <w:spacing w:after="240"/>
        <w:ind w:left="220"/>
      </w:pPr>
      <w:r w:rsidRPr="00FA33D5">
        <w:t xml:space="preserve">Rojo: Este color simboliza la sangre, el fuego, el calor, la revolución, la alegría, la </w:t>
      </w:r>
      <w:r w:rsidRPr="00FA33D5">
        <w:lastRenderedPageBreak/>
        <w:t>acción, la pasión, la fuerza, la disputa, la desconfianza, la destrucción, la crueldad, la rabia, la sensualidad, la virilidad, la energía, la guerra, el peligro, el amor, el deseo, el dolor y el dominio.</w:t>
      </w:r>
      <w:r w:rsidR="00156AB8" w:rsidRPr="00FA33D5">
        <w:t xml:space="preserve"> Este color está asociado con la personalidad extrovertida.</w:t>
      </w:r>
    </w:p>
    <w:p w14:paraId="41B9DCB9" w14:textId="189096A6" w:rsidR="00F805EA" w:rsidRPr="00FA33D5" w:rsidRDefault="00F805EA" w:rsidP="009B6630">
      <w:pPr>
        <w:widowControl w:val="0"/>
        <w:tabs>
          <w:tab w:val="left" w:pos="220"/>
          <w:tab w:val="left" w:pos="720"/>
        </w:tabs>
        <w:autoSpaceDE w:val="0"/>
        <w:autoSpaceDN w:val="0"/>
        <w:adjustRightInd w:val="0"/>
        <w:spacing w:after="240"/>
        <w:ind w:left="220"/>
      </w:pPr>
      <w:r w:rsidRPr="00FA33D5">
        <w:t>Naranja: Este color simboliza el entusiasmo, la exaltación, la energía, la expresividad, el ardor, la pasión y los sentimientos impulsivos y agresivos.</w:t>
      </w:r>
    </w:p>
    <w:p w14:paraId="7678EFB3" w14:textId="59C4D29E" w:rsidR="00F805EA" w:rsidRPr="00FA33D5" w:rsidRDefault="00F805EA" w:rsidP="009B6630">
      <w:pPr>
        <w:widowControl w:val="0"/>
        <w:tabs>
          <w:tab w:val="left" w:pos="220"/>
          <w:tab w:val="left" w:pos="720"/>
        </w:tabs>
        <w:autoSpaceDE w:val="0"/>
        <w:autoSpaceDN w:val="0"/>
        <w:adjustRightInd w:val="0"/>
        <w:spacing w:after="240"/>
        <w:ind w:left="220"/>
      </w:pPr>
      <w:r w:rsidRPr="00FA33D5">
        <w:t>Azul: Este color simboliza el silencio, la reflexión, la inteligencia, los sueños, la amistad, la fidelidad, la serenidad, la tranquilidad, la inmortalidad, el descanso, la melancolía y la depresión.</w:t>
      </w:r>
    </w:p>
    <w:p w14:paraId="7DF276CF" w14:textId="08F1DB31" w:rsidR="00F805EA" w:rsidRPr="00FA33D5" w:rsidRDefault="00F805EA" w:rsidP="009B6630">
      <w:pPr>
        <w:widowControl w:val="0"/>
        <w:tabs>
          <w:tab w:val="left" w:pos="220"/>
          <w:tab w:val="left" w:pos="720"/>
        </w:tabs>
        <w:autoSpaceDE w:val="0"/>
        <w:autoSpaceDN w:val="0"/>
        <w:adjustRightInd w:val="0"/>
        <w:spacing w:after="240"/>
        <w:ind w:left="220"/>
      </w:pPr>
      <w:r w:rsidRPr="00FA33D5">
        <w:t xml:space="preserve">Violeta: Este color simboliza la reflexión, la religiosidad, la templanza, la lucidez, la profundidad, la experiencia, la melancolía, la realeza, </w:t>
      </w:r>
      <w:r w:rsidR="00156AB8" w:rsidRPr="00FA33D5">
        <w:t>l</w:t>
      </w:r>
      <w:r w:rsidRPr="00FA33D5">
        <w:t>a dignidad, la suntuosidad y la personalidad introvertida.</w:t>
      </w:r>
    </w:p>
    <w:p w14:paraId="3613613C" w14:textId="5F58AB33" w:rsidR="00F805EA" w:rsidRPr="00FA33D5" w:rsidRDefault="00F805EA" w:rsidP="009B6630">
      <w:pPr>
        <w:widowControl w:val="0"/>
        <w:tabs>
          <w:tab w:val="left" w:pos="220"/>
          <w:tab w:val="left" w:pos="720"/>
        </w:tabs>
        <w:autoSpaceDE w:val="0"/>
        <w:autoSpaceDN w:val="0"/>
        <w:adjustRightInd w:val="0"/>
        <w:spacing w:after="240"/>
        <w:ind w:left="220"/>
      </w:pPr>
      <w:r w:rsidRPr="00FA33D5">
        <w:t>Verde: Este color simboliza la inteligencia, el desequilibrio, la tranquilidad, la compañía, la realidad, la esperanza, la razón, la lógica, la juventud, el amor, la paz, la frescura, los celos, la locura y la personalidad social.</w:t>
      </w:r>
    </w:p>
    <w:p w14:paraId="653FE59D" w14:textId="05298534" w:rsidR="00F805EA" w:rsidRPr="00FA33D5" w:rsidRDefault="00F805EA" w:rsidP="009B6630">
      <w:pPr>
        <w:widowControl w:val="0"/>
        <w:tabs>
          <w:tab w:val="left" w:pos="220"/>
          <w:tab w:val="left" w:pos="720"/>
        </w:tabs>
        <w:autoSpaceDE w:val="0"/>
        <w:autoSpaceDN w:val="0"/>
        <w:adjustRightInd w:val="0"/>
        <w:spacing w:after="240"/>
        <w:ind w:left="220"/>
      </w:pPr>
      <w:r w:rsidRPr="0051472E">
        <w:t>Marrón: Este color simbo</w:t>
      </w:r>
      <w:r w:rsidR="00156AB8" w:rsidRPr="0051472E">
        <w:t>liza el equilibrio, la añoranza y</w:t>
      </w:r>
      <w:r w:rsidRPr="0051472E">
        <w:t xml:space="preserve"> la nostalgia; este color está muy asociado al pasado.</w:t>
      </w:r>
      <w:r w:rsidR="0051472E" w:rsidRPr="0051472E">
        <w:t xml:space="preserve"> (von Goethe,W.,1810)</w:t>
      </w:r>
    </w:p>
    <w:p w14:paraId="6447680A" w14:textId="30B524F3" w:rsidR="00CA0EB8" w:rsidRPr="00FA33D5" w:rsidRDefault="00914E9C" w:rsidP="009B6630">
      <w:pPr>
        <w:widowControl w:val="0"/>
        <w:tabs>
          <w:tab w:val="left" w:pos="220"/>
          <w:tab w:val="left" w:pos="720"/>
        </w:tabs>
        <w:autoSpaceDE w:val="0"/>
        <w:autoSpaceDN w:val="0"/>
        <w:adjustRightInd w:val="0"/>
        <w:spacing w:after="240"/>
      </w:pPr>
      <w:commentRangeStart w:id="14"/>
      <w:r w:rsidRPr="00FA33D5">
        <w:t>Como se mencionó anteriormente, los co</w:t>
      </w:r>
      <w:r w:rsidR="00520712" w:rsidRPr="00FA33D5">
        <w:t>lores tienen distintos significados</w:t>
      </w:r>
      <w:r w:rsidRPr="00FA33D5">
        <w:t xml:space="preserve"> dependiendo del contexto en el que se estén utilizando. </w:t>
      </w:r>
      <w:r w:rsidR="00520712" w:rsidRPr="00FA33D5">
        <w:t>S</w:t>
      </w:r>
      <w:r w:rsidR="00CA0EB8" w:rsidRPr="00FA33D5">
        <w:t xml:space="preserve">e toma en cuenta la armonía y el contraste. Se profundizará acerca de estos términos. </w:t>
      </w:r>
      <w:commentRangeEnd w:id="14"/>
      <w:r w:rsidR="00A84D25">
        <w:rPr>
          <w:rStyle w:val="Refdecomentario"/>
        </w:rPr>
        <w:commentReference w:id="14"/>
      </w:r>
    </w:p>
    <w:p w14:paraId="66ABB669" w14:textId="1C84C030" w:rsidR="00CA0EB8" w:rsidRPr="00FA33D5" w:rsidRDefault="00CA0EB8" w:rsidP="009B6630">
      <w:pPr>
        <w:pStyle w:val="Prrafodelista"/>
        <w:widowControl w:val="0"/>
        <w:numPr>
          <w:ilvl w:val="0"/>
          <w:numId w:val="13"/>
        </w:numPr>
        <w:tabs>
          <w:tab w:val="left" w:pos="220"/>
          <w:tab w:val="left" w:pos="720"/>
        </w:tabs>
        <w:autoSpaceDE w:val="0"/>
        <w:autoSpaceDN w:val="0"/>
        <w:adjustRightInd w:val="0"/>
        <w:spacing w:after="240"/>
      </w:pPr>
      <w:r w:rsidRPr="00FA33D5">
        <w:t xml:space="preserve">Armonía: Se refiere a la coordinación de los colores en una obra. Existen tres </w:t>
      </w:r>
      <w:r w:rsidRPr="00FA33D5">
        <w:lastRenderedPageBreak/>
        <w:t>tipos de armonía:</w:t>
      </w:r>
    </w:p>
    <w:p w14:paraId="0EF9B440" w14:textId="007D8079" w:rsidR="00CA0EB8" w:rsidRPr="00FA33D5" w:rsidRDefault="00CA0EB8" w:rsidP="009B6630">
      <w:pPr>
        <w:pStyle w:val="Prrafodelista"/>
        <w:widowControl w:val="0"/>
        <w:numPr>
          <w:ilvl w:val="1"/>
          <w:numId w:val="13"/>
        </w:numPr>
        <w:tabs>
          <w:tab w:val="left" w:pos="220"/>
          <w:tab w:val="left" w:pos="720"/>
        </w:tabs>
        <w:autoSpaceDE w:val="0"/>
        <w:autoSpaceDN w:val="0"/>
        <w:adjustRightInd w:val="0"/>
        <w:spacing w:after="240"/>
      </w:pPr>
      <w:r w:rsidRPr="00FA33D5">
        <w:t>Dominante: Es el color más neutro y el más utilizado en la obra de arte. Se utiliza principalmente para resaltar otros colores.</w:t>
      </w:r>
    </w:p>
    <w:p w14:paraId="30672830" w14:textId="65DFA1C0" w:rsidR="00CA0EB8" w:rsidRPr="00FA33D5" w:rsidRDefault="00520712" w:rsidP="009B6630">
      <w:pPr>
        <w:pStyle w:val="Prrafodelista"/>
        <w:widowControl w:val="0"/>
        <w:numPr>
          <w:ilvl w:val="1"/>
          <w:numId w:val="13"/>
        </w:numPr>
        <w:tabs>
          <w:tab w:val="left" w:pos="220"/>
          <w:tab w:val="left" w:pos="720"/>
        </w:tabs>
        <w:autoSpaceDE w:val="0"/>
        <w:autoSpaceDN w:val="0"/>
        <w:adjustRightInd w:val="0"/>
        <w:spacing w:after="240"/>
      </w:pPr>
      <w:r w:rsidRPr="00FA33D5">
        <w:t>Tónico:</w:t>
      </w:r>
      <w:r w:rsidR="00CA0EB8" w:rsidRPr="00FA33D5">
        <w:t xml:space="preserve"> </w:t>
      </w:r>
      <w:r w:rsidRPr="00FA33D5">
        <w:t xml:space="preserve">Complementa </w:t>
      </w:r>
      <w:r w:rsidR="00CA0EB8" w:rsidRPr="00FA33D5">
        <w:t>al color dominante. Es potente en color. Se utiliza para resaltar un elemento en específico.</w:t>
      </w:r>
    </w:p>
    <w:p w14:paraId="1378AE16" w14:textId="596925FC" w:rsidR="008A15A2" w:rsidRPr="00FA33D5" w:rsidRDefault="00CA0EB8" w:rsidP="009B6630">
      <w:pPr>
        <w:pStyle w:val="Prrafodelista"/>
        <w:widowControl w:val="0"/>
        <w:numPr>
          <w:ilvl w:val="1"/>
          <w:numId w:val="13"/>
        </w:numPr>
        <w:tabs>
          <w:tab w:val="left" w:pos="220"/>
          <w:tab w:val="left" w:pos="720"/>
        </w:tabs>
        <w:autoSpaceDE w:val="0"/>
        <w:autoSpaceDN w:val="0"/>
        <w:adjustRightInd w:val="0"/>
        <w:spacing w:after="240"/>
      </w:pPr>
      <w:r w:rsidRPr="00FA33D5">
        <w:t>Mediación: Actúa como una transición entre el color dominante y el tónico. Este color suele ubicarse en el</w:t>
      </w:r>
      <w:r w:rsidR="008A15A2" w:rsidRPr="00FA33D5">
        <w:t xml:space="preserve"> círculo cromático (amarillo, naranja, rojo, rosa, magenta, violeta, morado, azul, cian, verde, lima, principalmente) en una posición cercana al color tónico.</w:t>
      </w:r>
      <w:r w:rsidR="0051472E">
        <w:t xml:space="preserve"> (de los Santos Y.,A., s.f.)</w:t>
      </w:r>
    </w:p>
    <w:p w14:paraId="66F57382" w14:textId="2DB7FBB6" w:rsidR="008A15A2" w:rsidRPr="00FA33D5" w:rsidRDefault="008A15A2" w:rsidP="009B6630">
      <w:pPr>
        <w:pStyle w:val="Prrafodelista"/>
        <w:widowControl w:val="0"/>
        <w:numPr>
          <w:ilvl w:val="0"/>
          <w:numId w:val="13"/>
        </w:numPr>
        <w:tabs>
          <w:tab w:val="left" w:pos="220"/>
          <w:tab w:val="left" w:pos="720"/>
        </w:tabs>
        <w:autoSpaceDE w:val="0"/>
        <w:autoSpaceDN w:val="0"/>
        <w:adjustRightInd w:val="0"/>
        <w:spacing w:after="240"/>
      </w:pPr>
      <w:r w:rsidRPr="00FA33D5">
        <w:t>Contraste: Se refiere al momento en el que los colores no tienen alguna similitud.</w:t>
      </w:r>
    </w:p>
    <w:p w14:paraId="02170BA0" w14:textId="691F44AC" w:rsidR="008A15A2" w:rsidRPr="00FA33D5" w:rsidRDefault="008A15A2" w:rsidP="009B6630">
      <w:pPr>
        <w:pStyle w:val="Prrafodelista"/>
        <w:widowControl w:val="0"/>
        <w:numPr>
          <w:ilvl w:val="1"/>
          <w:numId w:val="13"/>
        </w:numPr>
        <w:tabs>
          <w:tab w:val="left" w:pos="220"/>
          <w:tab w:val="left" w:pos="720"/>
        </w:tabs>
        <w:autoSpaceDE w:val="0"/>
        <w:autoSpaceDN w:val="0"/>
        <w:adjustRightInd w:val="0"/>
        <w:spacing w:after="240"/>
      </w:pPr>
      <w:r w:rsidRPr="00FA33D5">
        <w:t>De tono: Se utiliza un mismo color base, pero se aplica una distinta luminosidad y saturación.</w:t>
      </w:r>
    </w:p>
    <w:p w14:paraId="3E8756F2" w14:textId="2F5D6AD2" w:rsidR="008A15A2" w:rsidRPr="00FA33D5" w:rsidRDefault="008A15A2" w:rsidP="009B6630">
      <w:pPr>
        <w:pStyle w:val="Prrafodelista"/>
        <w:widowControl w:val="0"/>
        <w:numPr>
          <w:ilvl w:val="1"/>
          <w:numId w:val="13"/>
        </w:numPr>
        <w:tabs>
          <w:tab w:val="left" w:pos="220"/>
          <w:tab w:val="left" w:pos="720"/>
        </w:tabs>
        <w:autoSpaceDE w:val="0"/>
        <w:autoSpaceDN w:val="0"/>
        <w:adjustRightInd w:val="0"/>
        <w:spacing w:after="240"/>
      </w:pPr>
      <w:r w:rsidRPr="00FA33D5">
        <w:t>Claroscuro: Principalmente representado por los colores blanco y negro, se colocan uno al lado del otro en distintas proporciones.</w:t>
      </w:r>
    </w:p>
    <w:p w14:paraId="06FCE803" w14:textId="4A3FBB30" w:rsidR="008A15A2" w:rsidRPr="00FA33D5" w:rsidRDefault="008A15A2" w:rsidP="009B6630">
      <w:pPr>
        <w:pStyle w:val="Prrafodelista"/>
        <w:widowControl w:val="0"/>
        <w:numPr>
          <w:ilvl w:val="1"/>
          <w:numId w:val="13"/>
        </w:numPr>
        <w:tabs>
          <w:tab w:val="left" w:pos="220"/>
          <w:tab w:val="left" w:pos="720"/>
        </w:tabs>
        <w:autoSpaceDE w:val="0"/>
        <w:autoSpaceDN w:val="0"/>
        <w:adjustRightInd w:val="0"/>
        <w:spacing w:after="240"/>
      </w:pPr>
      <w:r w:rsidRPr="00FA33D5">
        <w:t>De color: Se modula la saturación de un color puro con blanco, negro, gris u otro color que lo complemente.</w:t>
      </w:r>
    </w:p>
    <w:p w14:paraId="09FD024C" w14:textId="2765B9B8" w:rsidR="008A15A2" w:rsidRPr="00FA33D5" w:rsidRDefault="008A15A2" w:rsidP="009B6630">
      <w:pPr>
        <w:pStyle w:val="Prrafodelista"/>
        <w:widowControl w:val="0"/>
        <w:numPr>
          <w:ilvl w:val="1"/>
          <w:numId w:val="13"/>
        </w:numPr>
        <w:tabs>
          <w:tab w:val="left" w:pos="220"/>
          <w:tab w:val="left" w:pos="720"/>
        </w:tabs>
        <w:autoSpaceDE w:val="0"/>
        <w:autoSpaceDN w:val="0"/>
        <w:adjustRightInd w:val="0"/>
        <w:spacing w:after="240"/>
      </w:pPr>
      <w:r w:rsidRPr="00FA33D5">
        <w:t>De cantidad: Se coloca una gran cantidad</w:t>
      </w:r>
      <w:r w:rsidR="008F1D8F" w:rsidRPr="00FA33D5">
        <w:t xml:space="preserve"> de</w:t>
      </w:r>
      <w:r w:rsidRPr="00FA33D5">
        <w:t xml:space="preserve"> cierto color junto a una proporción menor de otro color.</w:t>
      </w:r>
    </w:p>
    <w:p w14:paraId="4A4DD9A0" w14:textId="4F78D026" w:rsidR="008A15A2" w:rsidRPr="00FA33D5" w:rsidRDefault="008A15A2" w:rsidP="009B6630">
      <w:pPr>
        <w:pStyle w:val="Prrafodelista"/>
        <w:widowControl w:val="0"/>
        <w:numPr>
          <w:ilvl w:val="1"/>
          <w:numId w:val="13"/>
        </w:numPr>
        <w:tabs>
          <w:tab w:val="left" w:pos="220"/>
          <w:tab w:val="left" w:pos="720"/>
        </w:tabs>
        <w:autoSpaceDE w:val="0"/>
        <w:autoSpaceDN w:val="0"/>
        <w:adjustRightInd w:val="0"/>
        <w:spacing w:after="240"/>
      </w:pPr>
      <w:r w:rsidRPr="00FA33D5">
        <w:t>Simultáneo: Podemos observar el mismo contraste en dos elementos del mismo color dependiendo del color de fondo.</w:t>
      </w:r>
    </w:p>
    <w:p w14:paraId="06AA5483" w14:textId="049295A0" w:rsidR="008A15A2" w:rsidRPr="00FA33D5" w:rsidRDefault="008A15A2" w:rsidP="009B6630">
      <w:pPr>
        <w:pStyle w:val="Prrafodelista"/>
        <w:widowControl w:val="0"/>
        <w:numPr>
          <w:ilvl w:val="1"/>
          <w:numId w:val="13"/>
        </w:numPr>
        <w:tabs>
          <w:tab w:val="left" w:pos="220"/>
          <w:tab w:val="left" w:pos="720"/>
        </w:tabs>
        <w:autoSpaceDE w:val="0"/>
        <w:autoSpaceDN w:val="0"/>
        <w:adjustRightInd w:val="0"/>
        <w:spacing w:after="240"/>
      </w:pPr>
      <w:r w:rsidRPr="00FA33D5">
        <w:t xml:space="preserve">Entre complementarios: Se coloca un color primario y un secundario </w:t>
      </w:r>
      <w:r w:rsidRPr="00FA33D5">
        <w:lastRenderedPageBreak/>
        <w:t xml:space="preserve">opuesto en el triángulo de color (amarillo, naranja, rosa, verde, azul y morado, principalmente). </w:t>
      </w:r>
    </w:p>
    <w:p w14:paraId="636DD186" w14:textId="1BEB5F76" w:rsidR="00A135DF" w:rsidRPr="0051472E" w:rsidRDefault="008A15A2" w:rsidP="009B6630">
      <w:pPr>
        <w:pStyle w:val="Prrafodelista"/>
        <w:widowControl w:val="0"/>
        <w:numPr>
          <w:ilvl w:val="1"/>
          <w:numId w:val="3"/>
        </w:numPr>
        <w:tabs>
          <w:tab w:val="left" w:pos="220"/>
          <w:tab w:val="left" w:pos="720"/>
        </w:tabs>
        <w:autoSpaceDE w:val="0"/>
        <w:autoSpaceDN w:val="0"/>
        <w:adjustRightInd w:val="0"/>
        <w:spacing w:after="240"/>
      </w:pPr>
      <w:r w:rsidRPr="00FA33D5">
        <w:t>Entre tonos cálidos y fríos: Se unen dos colores, uno cálido y uno frío</w:t>
      </w:r>
      <w:r w:rsidR="0051472E">
        <w:t>. (von Goethe,W.,1810)</w:t>
      </w:r>
    </w:p>
    <w:p w14:paraId="51D267CD" w14:textId="58BF26B2" w:rsidR="00604C8F" w:rsidRPr="00604C8F" w:rsidRDefault="00604C8F" w:rsidP="009B6630">
      <w:pPr>
        <w:widowControl w:val="0"/>
        <w:tabs>
          <w:tab w:val="left" w:pos="220"/>
          <w:tab w:val="left" w:pos="720"/>
        </w:tabs>
        <w:autoSpaceDE w:val="0"/>
        <w:autoSpaceDN w:val="0"/>
        <w:adjustRightInd w:val="0"/>
        <w:spacing w:after="240"/>
      </w:pPr>
      <w:r>
        <w:t>La información anterior acerca de la teoría del color nos ayudará a analizar y explicar por qué Van Gogh utilizó ciertos colores en determinados objetos y qué sentimientos y emociones intentaba plasmar en sus reconocidas obras de arte.</w:t>
      </w:r>
    </w:p>
    <w:p w14:paraId="1190680C" w14:textId="18DA25F0" w:rsidR="00A135DF" w:rsidRDefault="00DF4466" w:rsidP="009B6630">
      <w:pPr>
        <w:pStyle w:val="Ttulo1"/>
      </w:pPr>
      <w:bookmarkStart w:id="15" w:name="_Toc8397859"/>
      <w:bookmarkStart w:id="16" w:name="_Toc8406018"/>
      <w:r>
        <w:t>Método</w:t>
      </w:r>
      <w:bookmarkEnd w:id="15"/>
      <w:bookmarkEnd w:id="16"/>
    </w:p>
    <w:p w14:paraId="5E903322" w14:textId="70C603BA" w:rsidR="00A135DF" w:rsidRDefault="00A135DF" w:rsidP="009B6630">
      <w:pPr>
        <w:widowControl w:val="0"/>
        <w:tabs>
          <w:tab w:val="left" w:pos="220"/>
          <w:tab w:val="left" w:pos="720"/>
        </w:tabs>
        <w:autoSpaceDE w:val="0"/>
        <w:autoSpaceDN w:val="0"/>
        <w:adjustRightInd w:val="0"/>
        <w:spacing w:after="240"/>
      </w:pPr>
      <w:r>
        <w:t>Para realizar esta investigación, se aplicó una encuesta</w:t>
      </w:r>
      <w:r w:rsidR="005A1583">
        <w:t xml:space="preserve"> en línea</w:t>
      </w:r>
      <w:r>
        <w:t xml:space="preserve"> </w:t>
      </w:r>
      <w:commentRangeStart w:id="17"/>
      <w:r>
        <w:t>(</w:t>
      </w:r>
      <w:commentRangeEnd w:id="17"/>
      <w:r w:rsidR="00886847">
        <w:rPr>
          <w:rStyle w:val="Refdecomentario"/>
        </w:rPr>
        <w:commentReference w:id="17"/>
      </w:r>
      <w:r w:rsidR="004D0352">
        <w:t>a una</w:t>
      </w:r>
      <w:r w:rsidR="004023AA">
        <w:t xml:space="preserve"> </w:t>
      </w:r>
      <w:r w:rsidR="004D0352">
        <w:t>muestra mayor de 9 años y menor de 29</w:t>
      </w:r>
      <w:r w:rsidR="005A1583">
        <w:t xml:space="preserve"> años de distintos países </w:t>
      </w:r>
      <w:r w:rsidR="004023AA">
        <w:t>como México, Perú, Uruguay, Chile, Argentina, Ecuador, Francia, G</w:t>
      </w:r>
      <w:r w:rsidR="00876555">
        <w:t xml:space="preserve">uatemala, Estados Unidos, Colombia </w:t>
      </w:r>
      <w:r w:rsidR="004023AA">
        <w:t xml:space="preserve"> y Costa Rica </w:t>
      </w:r>
      <w:r w:rsidR="005A1583">
        <w:t>(participó gente de mayor edad, pero no fueron tomados en cuenta para este trabajo de investigación).</w:t>
      </w:r>
      <w:r w:rsidR="004D0352">
        <w:t xml:space="preserve"> </w:t>
      </w:r>
      <w:r w:rsidR="00DF4466">
        <w:t>Participaron 89</w:t>
      </w:r>
      <w:r w:rsidR="004023AA">
        <w:t xml:space="preserve"> personas (sexo no especificado). </w:t>
      </w:r>
      <w:r w:rsidR="004D0352">
        <w:t xml:space="preserve">A los participantes se les pidió que contestaran de manera honesta y </w:t>
      </w:r>
      <w:commentRangeStart w:id="18"/>
      <w:r w:rsidR="004D0352">
        <w:t>no se les permitió el uso de internet</w:t>
      </w:r>
      <w:commentRangeEnd w:id="18"/>
      <w:r w:rsidR="00886847">
        <w:rPr>
          <w:rStyle w:val="Refdecomentario"/>
        </w:rPr>
        <w:commentReference w:id="18"/>
      </w:r>
      <w:r w:rsidR="004D0352">
        <w:t xml:space="preserve"> al contestar la encuesta en línea</w:t>
      </w:r>
      <w:r w:rsidR="004023AA">
        <w:t xml:space="preserve">. </w:t>
      </w:r>
      <w:commentRangeStart w:id="19"/>
      <w:r w:rsidR="001916E5">
        <w:t>La encuesta es la siguiente</w:t>
      </w:r>
      <w:commentRangeEnd w:id="19"/>
      <w:r w:rsidR="00886847">
        <w:rPr>
          <w:rStyle w:val="Refdecomentario"/>
        </w:rPr>
        <w:commentReference w:id="19"/>
      </w:r>
      <w:r w:rsidR="001916E5">
        <w:t>:</w:t>
      </w:r>
    </w:p>
    <w:p w14:paraId="16D126B1" w14:textId="2B5DB02F" w:rsidR="001916E5" w:rsidRDefault="001916E5" w:rsidP="009B6630">
      <w:pPr>
        <w:widowControl w:val="0"/>
        <w:tabs>
          <w:tab w:val="left" w:pos="220"/>
          <w:tab w:val="left" w:pos="720"/>
        </w:tabs>
        <w:autoSpaceDE w:val="0"/>
        <w:autoSpaceDN w:val="0"/>
        <w:adjustRightInd w:val="0"/>
        <w:spacing w:after="240"/>
      </w:pPr>
      <w:r>
        <w:t>¿Qué edad tienes?</w:t>
      </w:r>
    </w:p>
    <w:p w14:paraId="7D972B1B" w14:textId="57FF8367" w:rsidR="001916E5" w:rsidRDefault="001916E5" w:rsidP="009B6630">
      <w:pPr>
        <w:widowControl w:val="0"/>
        <w:tabs>
          <w:tab w:val="left" w:pos="220"/>
          <w:tab w:val="left" w:pos="720"/>
        </w:tabs>
        <w:autoSpaceDE w:val="0"/>
        <w:autoSpaceDN w:val="0"/>
        <w:adjustRightInd w:val="0"/>
        <w:spacing w:after="240"/>
      </w:pPr>
      <w:r>
        <w:t>¿De dónde eres?</w:t>
      </w:r>
    </w:p>
    <w:p w14:paraId="2AD52D9C" w14:textId="5A924E77" w:rsidR="001916E5" w:rsidRDefault="001916E5" w:rsidP="009B6630">
      <w:pPr>
        <w:widowControl w:val="0"/>
        <w:tabs>
          <w:tab w:val="left" w:pos="220"/>
          <w:tab w:val="left" w:pos="720"/>
        </w:tabs>
        <w:autoSpaceDE w:val="0"/>
        <w:autoSpaceDN w:val="0"/>
        <w:adjustRightInd w:val="0"/>
        <w:spacing w:after="240"/>
      </w:pPr>
      <w:r>
        <w:t>¿Sabes quién es Vincent Van Gogh?</w:t>
      </w:r>
    </w:p>
    <w:p w14:paraId="690699D0" w14:textId="7EB705F6" w:rsidR="001916E5" w:rsidRDefault="00592520" w:rsidP="009B6630">
      <w:pPr>
        <w:widowControl w:val="0"/>
        <w:tabs>
          <w:tab w:val="left" w:pos="220"/>
          <w:tab w:val="left" w:pos="720"/>
        </w:tabs>
        <w:autoSpaceDE w:val="0"/>
        <w:autoSpaceDN w:val="0"/>
        <w:adjustRightInd w:val="0"/>
        <w:spacing w:after="240"/>
      </w:pPr>
      <w:r>
        <w:rPr>
          <w:rFonts w:ascii="Helvetica" w:hAnsi="Helvetica" w:cs="Helvetica"/>
          <w:noProof/>
          <w:lang w:val="es-MX" w:eastAsia="es-MX"/>
        </w:rPr>
        <w:drawing>
          <wp:anchor distT="0" distB="0" distL="114300" distR="114300" simplePos="0" relativeHeight="251658240" behindDoc="0" locked="0" layoutInCell="1" allowOverlap="1" wp14:anchorId="0C87263B" wp14:editId="34D290DB">
            <wp:simplePos x="0" y="0"/>
            <wp:positionH relativeFrom="column">
              <wp:posOffset>3289787</wp:posOffset>
            </wp:positionH>
            <wp:positionV relativeFrom="paragraph">
              <wp:posOffset>253113</wp:posOffset>
            </wp:positionV>
            <wp:extent cx="3041502" cy="2159475"/>
            <wp:effectExtent l="0" t="0" r="6985"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1502" cy="2159475"/>
                    </a:xfrm>
                    <a:prstGeom prst="rect">
                      <a:avLst/>
                    </a:prstGeom>
                    <a:noFill/>
                    <a:ln>
                      <a:noFill/>
                    </a:ln>
                  </pic:spPr>
                </pic:pic>
              </a:graphicData>
            </a:graphic>
            <wp14:sizeRelH relativeFrom="page">
              <wp14:pctWidth>0</wp14:pctWidth>
            </wp14:sizeRelH>
            <wp14:sizeRelV relativeFrom="page">
              <wp14:pctHeight>0</wp14:pctHeight>
            </wp14:sizeRelV>
          </wp:anchor>
        </w:drawing>
      </w:r>
      <w:r w:rsidR="001916E5">
        <w:t>¿Conoces la historia de Vincent Van Gogh?</w:t>
      </w:r>
    </w:p>
    <w:p w14:paraId="5F34741C" w14:textId="04850900" w:rsidR="001916E5" w:rsidRDefault="00592520" w:rsidP="00592520">
      <w:pPr>
        <w:widowControl w:val="0"/>
        <w:tabs>
          <w:tab w:val="left" w:pos="220"/>
          <w:tab w:val="left" w:pos="720"/>
        </w:tabs>
        <w:autoSpaceDE w:val="0"/>
        <w:autoSpaceDN w:val="0"/>
        <w:adjustRightInd w:val="0"/>
        <w:spacing w:after="240"/>
      </w:pPr>
      <w:r w:rsidRPr="00592520">
        <w:lastRenderedPageBreak/>
        <w:t>¿Cuál es el nombre de esta obra? (Si no sabes el nombre, contesta X)</w:t>
      </w:r>
    </w:p>
    <w:p w14:paraId="35ECD1CF" w14:textId="3C39B136" w:rsidR="00592520" w:rsidRDefault="00592520" w:rsidP="00592520">
      <w:pPr>
        <w:widowControl w:val="0"/>
        <w:tabs>
          <w:tab w:val="left" w:pos="220"/>
          <w:tab w:val="left" w:pos="720"/>
        </w:tabs>
        <w:autoSpaceDE w:val="0"/>
        <w:autoSpaceDN w:val="0"/>
        <w:adjustRightInd w:val="0"/>
        <w:spacing w:after="240"/>
      </w:pPr>
    </w:p>
    <w:p w14:paraId="7F0B9AFC" w14:textId="77777777" w:rsidR="00592520" w:rsidRDefault="00592520" w:rsidP="00592520">
      <w:pPr>
        <w:pStyle w:val="Subttulo"/>
      </w:pPr>
    </w:p>
    <w:p w14:paraId="7B45A963" w14:textId="77777777" w:rsidR="00592520" w:rsidRDefault="00592520" w:rsidP="00592520">
      <w:pPr>
        <w:pStyle w:val="Subttulo"/>
      </w:pPr>
    </w:p>
    <w:p w14:paraId="3A8024D7" w14:textId="08CA08E9" w:rsidR="00592520" w:rsidRDefault="00592520" w:rsidP="00592520">
      <w:pPr>
        <w:rPr>
          <w:rFonts w:cs="Arial"/>
        </w:rPr>
      </w:pPr>
      <w:r w:rsidRPr="00592520">
        <w:rPr>
          <w:rFonts w:cs="Arial"/>
        </w:rPr>
        <w:t>¿Cuál es el nombre de esta obra? (Si no sabes el nombre, contesta X)</w:t>
      </w:r>
    </w:p>
    <w:p w14:paraId="7403911E" w14:textId="7B417141" w:rsidR="00592520" w:rsidRDefault="00592520" w:rsidP="00592520">
      <w:pPr>
        <w:rPr>
          <w:rFonts w:cs="Arial"/>
        </w:rPr>
      </w:pPr>
      <w:r>
        <w:rPr>
          <w:rFonts w:ascii="Helvetica" w:hAnsi="Helvetica" w:cs="Helvetica"/>
          <w:noProof/>
          <w:lang w:val="es-MX" w:eastAsia="es-MX"/>
        </w:rPr>
        <w:drawing>
          <wp:inline distT="0" distB="0" distL="0" distR="0" wp14:anchorId="00724D36" wp14:editId="3773EF4C">
            <wp:extent cx="5943600" cy="3997162"/>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997162"/>
                    </a:xfrm>
                    <a:prstGeom prst="rect">
                      <a:avLst/>
                    </a:prstGeom>
                    <a:noFill/>
                    <a:ln>
                      <a:noFill/>
                    </a:ln>
                  </pic:spPr>
                </pic:pic>
              </a:graphicData>
            </a:graphic>
          </wp:inline>
        </w:drawing>
      </w:r>
    </w:p>
    <w:p w14:paraId="49C4860C" w14:textId="183ACC9C" w:rsidR="00592520" w:rsidRPr="00592520" w:rsidRDefault="00592520" w:rsidP="00592520">
      <w:pPr>
        <w:rPr>
          <w:rFonts w:cs="Arial"/>
        </w:rPr>
      </w:pPr>
    </w:p>
    <w:p w14:paraId="5B384BA7" w14:textId="47FF176B" w:rsidR="00592520" w:rsidRDefault="00592520" w:rsidP="00592520">
      <w:pPr>
        <w:rPr>
          <w:rFonts w:cs="Arial"/>
        </w:rPr>
      </w:pPr>
      <w:r w:rsidRPr="00592520">
        <w:rPr>
          <w:rFonts w:cs="Arial"/>
        </w:rPr>
        <w:t>¿Cuál es el nombre de esta obra? (Si no sabes el nombre, contesta X)</w:t>
      </w:r>
    </w:p>
    <w:p w14:paraId="001C5D6A" w14:textId="2032377E" w:rsidR="00592520" w:rsidRDefault="00592520" w:rsidP="009B6630">
      <w:pPr>
        <w:pStyle w:val="Subttulo"/>
      </w:pPr>
      <w:r>
        <w:rPr>
          <w:rFonts w:ascii="Helvetica" w:hAnsi="Helvetica" w:cs="Helvetica"/>
          <w:noProof/>
          <w:lang w:val="es-MX" w:eastAsia="es-MX"/>
        </w:rPr>
        <w:lastRenderedPageBreak/>
        <w:drawing>
          <wp:inline distT="0" distB="0" distL="0" distR="0" wp14:anchorId="2C6CE009" wp14:editId="1309BB09">
            <wp:extent cx="2179320" cy="2648585"/>
            <wp:effectExtent l="0" t="0" r="508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79320" cy="2648585"/>
                    </a:xfrm>
                    <a:prstGeom prst="rect">
                      <a:avLst/>
                    </a:prstGeom>
                    <a:noFill/>
                    <a:ln>
                      <a:noFill/>
                    </a:ln>
                  </pic:spPr>
                </pic:pic>
              </a:graphicData>
            </a:graphic>
          </wp:inline>
        </w:drawing>
      </w:r>
    </w:p>
    <w:p w14:paraId="6541835B" w14:textId="6676976E" w:rsidR="00592520" w:rsidRDefault="00592520" w:rsidP="00592520">
      <w:pPr>
        <w:rPr>
          <w:rFonts w:cs="Arial"/>
        </w:rPr>
      </w:pPr>
      <w:r w:rsidRPr="00592520">
        <w:rPr>
          <w:rFonts w:cs="Arial"/>
        </w:rPr>
        <w:t>¿Cuál es el nombre de esta obra? (Si no sabes el nombre, contesta X)</w:t>
      </w:r>
    </w:p>
    <w:p w14:paraId="1FE2DCFE" w14:textId="30530A1D" w:rsidR="00592520" w:rsidRPr="00592520" w:rsidRDefault="00592520" w:rsidP="00592520">
      <w:pPr>
        <w:rPr>
          <w:rFonts w:cs="Arial"/>
        </w:rPr>
      </w:pPr>
      <w:r>
        <w:rPr>
          <w:rFonts w:ascii="Helvetica" w:hAnsi="Helvetica" w:cs="Helvetica"/>
          <w:noProof/>
          <w:lang w:val="es-MX" w:eastAsia="es-MX"/>
        </w:rPr>
        <w:drawing>
          <wp:inline distT="0" distB="0" distL="0" distR="0" wp14:anchorId="385DC3A1" wp14:editId="18E1FA7B">
            <wp:extent cx="4759960" cy="3732530"/>
            <wp:effectExtent l="0" t="0" r="0" b="127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59960" cy="3732530"/>
                    </a:xfrm>
                    <a:prstGeom prst="rect">
                      <a:avLst/>
                    </a:prstGeom>
                    <a:noFill/>
                    <a:ln>
                      <a:noFill/>
                    </a:ln>
                  </pic:spPr>
                </pic:pic>
              </a:graphicData>
            </a:graphic>
          </wp:inline>
        </w:drawing>
      </w:r>
    </w:p>
    <w:p w14:paraId="7C066206" w14:textId="2A09D14A" w:rsidR="00592520" w:rsidRDefault="00592520" w:rsidP="00592520">
      <w:pPr>
        <w:rPr>
          <w:rFonts w:cs="Arial"/>
        </w:rPr>
      </w:pPr>
      <w:r>
        <w:rPr>
          <w:rFonts w:ascii="Helvetica" w:hAnsi="Helvetica" w:cs="Helvetica"/>
          <w:noProof/>
          <w:lang w:val="es-MX" w:eastAsia="es-MX"/>
        </w:rPr>
        <w:lastRenderedPageBreak/>
        <w:drawing>
          <wp:anchor distT="0" distB="0" distL="114300" distR="114300" simplePos="0" relativeHeight="251659264" behindDoc="0" locked="0" layoutInCell="1" allowOverlap="1" wp14:anchorId="3000B1FC" wp14:editId="6BF930C2">
            <wp:simplePos x="0" y="0"/>
            <wp:positionH relativeFrom="column">
              <wp:posOffset>313690</wp:posOffset>
            </wp:positionH>
            <wp:positionV relativeFrom="paragraph">
              <wp:posOffset>311150</wp:posOffset>
            </wp:positionV>
            <wp:extent cx="4036695" cy="3151505"/>
            <wp:effectExtent l="0" t="0" r="1905" b="0"/>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36695" cy="31515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92520">
        <w:rPr>
          <w:rFonts w:cs="Arial"/>
        </w:rPr>
        <w:t>¿Cuál es el nombre de esta obra? (Si no sabes el nombre, contesta X)</w:t>
      </w:r>
    </w:p>
    <w:p w14:paraId="7CB7D4AC" w14:textId="6DCB4458" w:rsidR="00592520" w:rsidRDefault="00592520" w:rsidP="009B6630">
      <w:pPr>
        <w:pStyle w:val="Subttulo"/>
      </w:pPr>
    </w:p>
    <w:p w14:paraId="7C6637E8" w14:textId="0DB18176" w:rsidR="00592520" w:rsidRDefault="00592520" w:rsidP="00592520">
      <w:pPr>
        <w:rPr>
          <w:rFonts w:cs="Arial"/>
        </w:rPr>
      </w:pPr>
      <w:r w:rsidRPr="00592520">
        <w:rPr>
          <w:rFonts w:cs="Arial"/>
        </w:rPr>
        <w:t>¿Cuál es el nombre de esta obra? (Si no sabes el nombre, contesta X)</w:t>
      </w:r>
    </w:p>
    <w:p w14:paraId="4BF739E2" w14:textId="44A7DA98" w:rsidR="00592520" w:rsidRPr="00592520" w:rsidRDefault="00592520" w:rsidP="00592520">
      <w:pPr>
        <w:rPr>
          <w:rFonts w:cs="Arial"/>
        </w:rPr>
      </w:pPr>
      <w:r>
        <w:rPr>
          <w:rFonts w:ascii="Helvetica" w:hAnsi="Helvetica" w:cs="Helvetica"/>
          <w:noProof/>
          <w:lang w:val="es-MX" w:eastAsia="es-MX"/>
        </w:rPr>
        <w:lastRenderedPageBreak/>
        <w:drawing>
          <wp:inline distT="0" distB="0" distL="0" distR="0" wp14:anchorId="055441F1" wp14:editId="384FB2E4">
            <wp:extent cx="5943600" cy="3961162"/>
            <wp:effectExtent l="0" t="0" r="0" b="12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961162"/>
                    </a:xfrm>
                    <a:prstGeom prst="rect">
                      <a:avLst/>
                    </a:prstGeom>
                    <a:noFill/>
                    <a:ln>
                      <a:noFill/>
                    </a:ln>
                  </pic:spPr>
                </pic:pic>
              </a:graphicData>
            </a:graphic>
          </wp:inline>
        </w:drawing>
      </w:r>
    </w:p>
    <w:p w14:paraId="193EF3BA" w14:textId="3BF41717" w:rsidR="00592520" w:rsidRDefault="00592520" w:rsidP="00592520">
      <w:pPr>
        <w:rPr>
          <w:rFonts w:cs="Arial"/>
        </w:rPr>
      </w:pPr>
      <w:r>
        <w:rPr>
          <w:rFonts w:ascii="Helvetica" w:hAnsi="Helvetica" w:cs="Helvetica"/>
          <w:noProof/>
          <w:lang w:val="es-MX" w:eastAsia="es-MX"/>
        </w:rPr>
        <w:lastRenderedPageBreak/>
        <w:drawing>
          <wp:anchor distT="0" distB="0" distL="114300" distR="114300" simplePos="0" relativeHeight="251660288" behindDoc="0" locked="0" layoutInCell="1" allowOverlap="1" wp14:anchorId="355D1026" wp14:editId="4DCBE51C">
            <wp:simplePos x="0" y="0"/>
            <wp:positionH relativeFrom="column">
              <wp:posOffset>1765300</wp:posOffset>
            </wp:positionH>
            <wp:positionV relativeFrom="paragraph">
              <wp:posOffset>236124</wp:posOffset>
            </wp:positionV>
            <wp:extent cx="3111500" cy="4147820"/>
            <wp:effectExtent l="0" t="0" r="12700" b="0"/>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11500" cy="41478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92520">
        <w:rPr>
          <w:rFonts w:cs="Arial"/>
        </w:rPr>
        <w:t>¿Cuál es el nombre de esta obra? (Si no sabes el nombre, contesta X)</w:t>
      </w:r>
    </w:p>
    <w:p w14:paraId="3E7F82EA" w14:textId="249E35D3" w:rsidR="00592520" w:rsidRDefault="00592520" w:rsidP="009B6630">
      <w:pPr>
        <w:pStyle w:val="Subttulo"/>
      </w:pPr>
    </w:p>
    <w:p w14:paraId="7F327B85" w14:textId="648392C0" w:rsidR="00592520" w:rsidRDefault="00592520" w:rsidP="00592520">
      <w:pPr>
        <w:rPr>
          <w:rFonts w:cs="Arial"/>
        </w:rPr>
      </w:pPr>
      <w:r>
        <w:rPr>
          <w:rFonts w:ascii="Helvetica" w:hAnsi="Helvetica" w:cs="Helvetica"/>
          <w:noProof/>
          <w:lang w:val="es-MX" w:eastAsia="es-MX"/>
        </w:rPr>
        <w:lastRenderedPageBreak/>
        <w:drawing>
          <wp:anchor distT="0" distB="0" distL="114300" distR="114300" simplePos="0" relativeHeight="251661312" behindDoc="0" locked="0" layoutInCell="1" allowOverlap="1" wp14:anchorId="155C3C71" wp14:editId="57D7B254">
            <wp:simplePos x="0" y="0"/>
            <wp:positionH relativeFrom="column">
              <wp:posOffset>2141951</wp:posOffset>
            </wp:positionH>
            <wp:positionV relativeFrom="paragraph">
              <wp:posOffset>241656</wp:posOffset>
            </wp:positionV>
            <wp:extent cx="2443384" cy="3144637"/>
            <wp:effectExtent l="0" t="0" r="0" b="5080"/>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57777" cy="3163161"/>
                    </a:xfrm>
                    <a:prstGeom prst="rect">
                      <a:avLst/>
                    </a:prstGeom>
                    <a:noFill/>
                    <a:ln>
                      <a:noFill/>
                    </a:ln>
                  </pic:spPr>
                </pic:pic>
              </a:graphicData>
            </a:graphic>
            <wp14:sizeRelH relativeFrom="page">
              <wp14:pctWidth>0</wp14:pctWidth>
            </wp14:sizeRelH>
            <wp14:sizeRelV relativeFrom="page">
              <wp14:pctHeight>0</wp14:pctHeight>
            </wp14:sizeRelV>
          </wp:anchor>
        </w:drawing>
      </w:r>
      <w:r w:rsidRPr="00592520">
        <w:rPr>
          <w:rFonts w:cs="Arial"/>
        </w:rPr>
        <w:t>Cuál es el nombre de esta obra? (Si no sabes el nombre, contesta X)</w:t>
      </w:r>
    </w:p>
    <w:p w14:paraId="02258197" w14:textId="67771151" w:rsidR="00592520" w:rsidRDefault="00592520" w:rsidP="00592520">
      <w:pPr>
        <w:rPr>
          <w:rFonts w:cs="Arial"/>
        </w:rPr>
      </w:pPr>
      <w:r w:rsidRPr="00592520">
        <w:rPr>
          <w:rFonts w:cs="Arial"/>
        </w:rPr>
        <w:t>Cuál es el nombre de esta obra? (Si no sabes el nombre, contesta X)</w:t>
      </w:r>
    </w:p>
    <w:p w14:paraId="5DE04670" w14:textId="69ECEABC" w:rsidR="00592520" w:rsidRPr="00592520" w:rsidRDefault="00592520" w:rsidP="00592520">
      <w:r>
        <w:rPr>
          <w:rFonts w:ascii="Helvetica" w:hAnsi="Helvetica" w:cs="Helvetica"/>
          <w:noProof/>
          <w:lang w:val="es-MX" w:eastAsia="es-MX"/>
        </w:rPr>
        <w:drawing>
          <wp:inline distT="0" distB="0" distL="0" distR="0" wp14:anchorId="0870E9F9" wp14:editId="16738CCA">
            <wp:extent cx="3056255" cy="3808095"/>
            <wp:effectExtent l="0" t="0" r="0" b="190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56255" cy="3808095"/>
                    </a:xfrm>
                    <a:prstGeom prst="rect">
                      <a:avLst/>
                    </a:prstGeom>
                    <a:noFill/>
                    <a:ln>
                      <a:noFill/>
                    </a:ln>
                  </pic:spPr>
                </pic:pic>
              </a:graphicData>
            </a:graphic>
          </wp:inline>
        </w:drawing>
      </w:r>
    </w:p>
    <w:p w14:paraId="40F627D5" w14:textId="2D388752" w:rsidR="00592520" w:rsidRDefault="00592520" w:rsidP="00592520">
      <w:r>
        <w:rPr>
          <w:rFonts w:ascii="Helvetica" w:hAnsi="Helvetica" w:cs="Helvetica"/>
          <w:noProof/>
          <w:lang w:val="es-MX" w:eastAsia="es-MX"/>
        </w:rPr>
        <w:lastRenderedPageBreak/>
        <w:drawing>
          <wp:anchor distT="0" distB="0" distL="114300" distR="114300" simplePos="0" relativeHeight="251662336" behindDoc="0" locked="0" layoutInCell="1" allowOverlap="1" wp14:anchorId="52BB10E4" wp14:editId="65FFF3D9">
            <wp:simplePos x="0" y="0"/>
            <wp:positionH relativeFrom="column">
              <wp:posOffset>1229847</wp:posOffset>
            </wp:positionH>
            <wp:positionV relativeFrom="paragraph">
              <wp:posOffset>234950</wp:posOffset>
            </wp:positionV>
            <wp:extent cx="2834005" cy="2834005"/>
            <wp:effectExtent l="0" t="0" r="10795" b="10795"/>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34005" cy="28340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92520">
        <w:t>Cuál es el nombre de esta obra? (Si no sabes el nombre, contesta X)</w:t>
      </w:r>
    </w:p>
    <w:p w14:paraId="25661E01" w14:textId="77777777" w:rsidR="00592520" w:rsidRDefault="00592520" w:rsidP="00592520"/>
    <w:p w14:paraId="5999DEEF" w14:textId="77777777" w:rsidR="00592520" w:rsidRDefault="00592520" w:rsidP="00592520"/>
    <w:p w14:paraId="722C2F84" w14:textId="2427C966" w:rsidR="00592520" w:rsidRDefault="00592520" w:rsidP="00592520">
      <w:r>
        <w:t>C</w:t>
      </w:r>
      <w:r w:rsidRPr="00592520">
        <w:t>uál es el nombre de esta obra? (Si no sabes el nombre, contesta X)</w:t>
      </w:r>
    </w:p>
    <w:p w14:paraId="4ABC904F" w14:textId="39522FF0" w:rsidR="00592520" w:rsidRDefault="00592520" w:rsidP="00592520">
      <w:r>
        <w:rPr>
          <w:rFonts w:ascii="Helvetica" w:hAnsi="Helvetica" w:cs="Helvetica"/>
          <w:noProof/>
          <w:lang w:val="es-MX" w:eastAsia="es-MX"/>
        </w:rPr>
        <w:drawing>
          <wp:inline distT="0" distB="0" distL="0" distR="0" wp14:anchorId="7026905B" wp14:editId="5B327227">
            <wp:extent cx="3319145" cy="2630170"/>
            <wp:effectExtent l="0" t="0" r="8255" b="1143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19145" cy="2630170"/>
                    </a:xfrm>
                    <a:prstGeom prst="rect">
                      <a:avLst/>
                    </a:prstGeom>
                    <a:noFill/>
                    <a:ln>
                      <a:noFill/>
                    </a:ln>
                  </pic:spPr>
                </pic:pic>
              </a:graphicData>
            </a:graphic>
          </wp:inline>
        </w:drawing>
      </w:r>
    </w:p>
    <w:p w14:paraId="333C5AAF" w14:textId="359AAD93" w:rsidR="00592520" w:rsidRDefault="00592520" w:rsidP="00592520">
      <w:r>
        <w:t>C</w:t>
      </w:r>
      <w:r w:rsidRPr="00592520">
        <w:t>uál es el nombre de esta obra? (Si no sabes el nombre, contesta X)</w:t>
      </w:r>
    </w:p>
    <w:p w14:paraId="0A01C2A3" w14:textId="2D290A1D" w:rsidR="00592520" w:rsidRDefault="00A226E6" w:rsidP="00592520">
      <w:r>
        <w:rPr>
          <w:rFonts w:ascii="Helvetica" w:hAnsi="Helvetica" w:cs="Helvetica"/>
          <w:noProof/>
          <w:lang w:val="es-MX" w:eastAsia="es-MX"/>
        </w:rPr>
        <w:lastRenderedPageBreak/>
        <w:drawing>
          <wp:inline distT="0" distB="0" distL="0" distR="0" wp14:anchorId="78057FFE" wp14:editId="797DC9F8">
            <wp:extent cx="5943600" cy="39624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69BA307E" w14:textId="77777777" w:rsidR="00A226E6" w:rsidRDefault="00A226E6" w:rsidP="009B6630">
      <w:pPr>
        <w:pStyle w:val="Subttulo"/>
      </w:pPr>
    </w:p>
    <w:p w14:paraId="780C49AA" w14:textId="7825741B" w:rsidR="00A226E6" w:rsidRDefault="00A226E6" w:rsidP="00A226E6">
      <w:r>
        <w:t>C</w:t>
      </w:r>
      <w:r w:rsidRPr="00592520">
        <w:t>uál es el nombre de esta obra? (Si no sabes el nombre, contesta X)</w:t>
      </w:r>
    </w:p>
    <w:p w14:paraId="4FE415EF" w14:textId="36E256AB" w:rsidR="00A226E6" w:rsidRPr="00A226E6" w:rsidRDefault="00A226E6" w:rsidP="00A226E6">
      <w:r>
        <w:rPr>
          <w:rFonts w:ascii="Helvetica" w:hAnsi="Helvetica" w:cs="Helvetica"/>
          <w:noProof/>
          <w:lang w:val="es-MX" w:eastAsia="es-MX"/>
        </w:rPr>
        <w:drawing>
          <wp:inline distT="0" distB="0" distL="0" distR="0" wp14:anchorId="5426E723" wp14:editId="798A1A0A">
            <wp:extent cx="5943600" cy="285458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854585"/>
                    </a:xfrm>
                    <a:prstGeom prst="rect">
                      <a:avLst/>
                    </a:prstGeom>
                    <a:noFill/>
                    <a:ln>
                      <a:noFill/>
                    </a:ln>
                  </pic:spPr>
                </pic:pic>
              </a:graphicData>
            </a:graphic>
          </wp:inline>
        </w:drawing>
      </w:r>
    </w:p>
    <w:p w14:paraId="4215D942" w14:textId="556BCC2A" w:rsidR="00A226E6" w:rsidRDefault="00A226E6" w:rsidP="00A226E6">
      <w:r w:rsidRPr="00A226E6">
        <w:t>¿Qué emociones te transmiten las obras anteriores?</w:t>
      </w:r>
    </w:p>
    <w:p w14:paraId="23843795" w14:textId="3327B3DC" w:rsidR="00A226E6" w:rsidRDefault="00A226E6" w:rsidP="00A226E6">
      <w:pPr>
        <w:pStyle w:val="Prrafodelista"/>
        <w:numPr>
          <w:ilvl w:val="0"/>
          <w:numId w:val="17"/>
        </w:numPr>
      </w:pPr>
      <w:r>
        <w:lastRenderedPageBreak/>
        <w:t>Felicidad</w:t>
      </w:r>
    </w:p>
    <w:p w14:paraId="735C3344" w14:textId="4E0AC3CE" w:rsidR="00A226E6" w:rsidRDefault="00A226E6" w:rsidP="00A226E6">
      <w:pPr>
        <w:pStyle w:val="Prrafodelista"/>
        <w:numPr>
          <w:ilvl w:val="0"/>
          <w:numId w:val="17"/>
        </w:numPr>
      </w:pPr>
      <w:r>
        <w:t>Tristeza</w:t>
      </w:r>
    </w:p>
    <w:p w14:paraId="152BD804" w14:textId="2D1EAD62" w:rsidR="00A226E6" w:rsidRDefault="00A226E6" w:rsidP="00A226E6">
      <w:pPr>
        <w:pStyle w:val="Prrafodelista"/>
        <w:numPr>
          <w:ilvl w:val="0"/>
          <w:numId w:val="17"/>
        </w:numPr>
      </w:pPr>
      <w:r>
        <w:t>Enojo</w:t>
      </w:r>
    </w:p>
    <w:p w14:paraId="0E069213" w14:textId="2DAE3878" w:rsidR="00A226E6" w:rsidRDefault="00A226E6" w:rsidP="00A226E6">
      <w:pPr>
        <w:pStyle w:val="Prrafodelista"/>
        <w:numPr>
          <w:ilvl w:val="0"/>
          <w:numId w:val="17"/>
        </w:numPr>
      </w:pPr>
      <w:r>
        <w:t>Disgusto</w:t>
      </w:r>
    </w:p>
    <w:p w14:paraId="0CEE5136" w14:textId="4C50612C" w:rsidR="00A226E6" w:rsidRDefault="00A226E6" w:rsidP="00A226E6">
      <w:pPr>
        <w:pStyle w:val="Prrafodelista"/>
        <w:numPr>
          <w:ilvl w:val="0"/>
          <w:numId w:val="17"/>
        </w:numPr>
      </w:pPr>
      <w:r>
        <w:t>Miedo</w:t>
      </w:r>
    </w:p>
    <w:p w14:paraId="0FB921BF" w14:textId="7445F722" w:rsidR="00A226E6" w:rsidRDefault="00A226E6" w:rsidP="00A226E6">
      <w:pPr>
        <w:pStyle w:val="Prrafodelista"/>
        <w:numPr>
          <w:ilvl w:val="0"/>
          <w:numId w:val="17"/>
        </w:numPr>
      </w:pPr>
      <w:r>
        <w:t>Tranquilidad</w:t>
      </w:r>
    </w:p>
    <w:p w14:paraId="42ACA515" w14:textId="5B49C36F" w:rsidR="00A226E6" w:rsidRDefault="00A226E6" w:rsidP="00A226E6">
      <w:pPr>
        <w:pStyle w:val="Prrafodelista"/>
        <w:numPr>
          <w:ilvl w:val="0"/>
          <w:numId w:val="17"/>
        </w:numPr>
      </w:pPr>
      <w:r>
        <w:t>Melancolía</w:t>
      </w:r>
    </w:p>
    <w:p w14:paraId="3B26D1C2" w14:textId="785F3265" w:rsidR="00A226E6" w:rsidRDefault="00A226E6" w:rsidP="00A226E6">
      <w:pPr>
        <w:pStyle w:val="Prrafodelista"/>
        <w:numPr>
          <w:ilvl w:val="0"/>
          <w:numId w:val="17"/>
        </w:numPr>
      </w:pPr>
      <w:r>
        <w:t>Amor</w:t>
      </w:r>
    </w:p>
    <w:p w14:paraId="37DB6FDD" w14:textId="3938A915" w:rsidR="00A226E6" w:rsidRDefault="00A226E6" w:rsidP="00A226E6">
      <w:pPr>
        <w:pStyle w:val="Prrafodelista"/>
        <w:numPr>
          <w:ilvl w:val="0"/>
          <w:numId w:val="17"/>
        </w:numPr>
      </w:pPr>
      <w:r>
        <w:t>Entusiasmo</w:t>
      </w:r>
    </w:p>
    <w:p w14:paraId="771D46F9" w14:textId="3C57FB9A" w:rsidR="00A226E6" w:rsidRDefault="00A226E6" w:rsidP="00A226E6">
      <w:pPr>
        <w:pStyle w:val="Prrafodelista"/>
        <w:numPr>
          <w:ilvl w:val="0"/>
          <w:numId w:val="17"/>
        </w:numPr>
      </w:pPr>
      <w:r>
        <w:t xml:space="preserve">Otro… </w:t>
      </w:r>
    </w:p>
    <w:p w14:paraId="651AF119" w14:textId="15C43EED" w:rsidR="000D3EA0" w:rsidRDefault="000D3EA0" w:rsidP="009B6630">
      <w:pPr>
        <w:pStyle w:val="Subttulo"/>
      </w:pPr>
      <w:r>
        <w:t>Hipótesis</w:t>
      </w:r>
    </w:p>
    <w:p w14:paraId="65C52501" w14:textId="414B30E1" w:rsidR="005D41D9" w:rsidRDefault="00F91101" w:rsidP="009B6630">
      <w:pPr>
        <w:widowControl w:val="0"/>
        <w:tabs>
          <w:tab w:val="left" w:pos="220"/>
          <w:tab w:val="left" w:pos="720"/>
        </w:tabs>
        <w:autoSpaceDE w:val="0"/>
        <w:autoSpaceDN w:val="0"/>
        <w:adjustRightInd w:val="0"/>
        <w:spacing w:after="240"/>
      </w:pPr>
      <w:r>
        <w:t>Se consideró</w:t>
      </w:r>
      <w:r w:rsidR="000D3EA0">
        <w:t xml:space="preserve"> que las obras más conocidas serán La Noche Estrellada y El autorretrato y estas pinturas producirán emociones como tristeza y melancolía en los participantes.</w:t>
      </w:r>
    </w:p>
    <w:p w14:paraId="29DDAB68" w14:textId="3E26F14C" w:rsidR="000D3EA0" w:rsidRDefault="000D3EA0" w:rsidP="009B6630">
      <w:pPr>
        <w:pStyle w:val="Ttulo1"/>
      </w:pPr>
      <w:bookmarkStart w:id="20" w:name="_Toc8397860"/>
      <w:bookmarkStart w:id="21" w:name="_Toc8406019"/>
      <w:r>
        <w:t>Resultados</w:t>
      </w:r>
      <w:bookmarkEnd w:id="20"/>
      <w:bookmarkEnd w:id="21"/>
    </w:p>
    <w:p w14:paraId="034FDCFE" w14:textId="567A8286" w:rsidR="000D3EA0" w:rsidRDefault="00A56F0C" w:rsidP="009B6630">
      <w:pPr>
        <w:widowControl w:val="0"/>
        <w:tabs>
          <w:tab w:val="left" w:pos="220"/>
          <w:tab w:val="left" w:pos="720"/>
        </w:tabs>
        <w:autoSpaceDE w:val="0"/>
        <w:autoSpaceDN w:val="0"/>
        <w:adjustRightInd w:val="0"/>
        <w:spacing w:after="240"/>
      </w:pPr>
      <w:r>
        <w:t xml:space="preserve">La mayoría de los participantes tuvieron </w:t>
      </w:r>
      <w:commentRangeStart w:id="22"/>
      <w:r>
        <w:t>entre 15 y 19 año</w:t>
      </w:r>
      <w:commentRangeEnd w:id="22"/>
      <w:r w:rsidR="00886847">
        <w:rPr>
          <w:rStyle w:val="Refdecomentario"/>
        </w:rPr>
        <w:commentReference w:id="22"/>
      </w:r>
      <w:r>
        <w:t>s y la mayoría de todos los participantes fue de México. La mayoría de los participantes</w:t>
      </w:r>
      <w:r w:rsidR="008B5B40">
        <w:t xml:space="preserve"> (87 personas)</w:t>
      </w:r>
      <w:r>
        <w:t xml:space="preserve"> conocían a Van Gogh pero, de manera totalmente contraria, eran pocas las personas que sabían al menos una parte de su historia personal. Con respecto a las obras de arte</w:t>
      </w:r>
      <w:r w:rsidR="00F447F9">
        <w:t>,</w:t>
      </w:r>
      <w:commentRangeStart w:id="23"/>
      <w:r w:rsidR="00F447F9">
        <w:t xml:space="preserve"> 64</w:t>
      </w:r>
      <w:r>
        <w:t xml:space="preserve"> personas no conocían la primera obra (Comedores de patatas),</w:t>
      </w:r>
      <w:r w:rsidR="00D073EF">
        <w:t xml:space="preserve"> 86</w:t>
      </w:r>
      <w:r>
        <w:t xml:space="preserve"> personas no conocían el </w:t>
      </w:r>
      <w:r w:rsidRPr="00FA33D5">
        <w:t>Jardín con parejas de cortejo</w:t>
      </w:r>
      <w:r>
        <w:t>, 44 personas no conocían el Autorretrato, 61 personas no conocían La Casa Amarilla,</w:t>
      </w:r>
      <w:r w:rsidR="007F44CA">
        <w:t xml:space="preserve"> 45 personas no conocían El dormitorio en Arlés, 49 personas no conocían la Noche Estrellada sobre el Ródano, 60 no conocían la Terraza </w:t>
      </w:r>
      <w:r w:rsidR="007F44CA">
        <w:lastRenderedPageBreak/>
        <w:t xml:space="preserve">de café por la noche, 62 no conocían el Autorretrato con la oreja vendada, 37 no conocían Los Girasoles, 21 no conocían La Noche Estrellada, 71 no conocían el Almendro en flor, 63 no conocían los Lirios y 75 personas no conocían el Trigal con cuervos. </w:t>
      </w:r>
    </w:p>
    <w:p w14:paraId="4D1C445B" w14:textId="77777777" w:rsidR="00795F99" w:rsidRDefault="007F44CA" w:rsidP="009B6630">
      <w:r>
        <w:t>Por otro lado, los cuadros transmitían melancolía a 38 personas, tranquilidad a 34, felicidad a 5,</w:t>
      </w:r>
      <w:r w:rsidR="008B5B40">
        <w:t xml:space="preserve"> tristeza a 4, entusiasmo a 3, miedo a 1 persona y amor a una persona. Solamente una persona seleccionó todas las opciones y otras dos escribieron sus propias opiniones.</w:t>
      </w:r>
      <w:commentRangeEnd w:id="23"/>
      <w:r w:rsidR="00886847">
        <w:rPr>
          <w:rStyle w:val="Refdecomentario"/>
        </w:rPr>
        <w:commentReference w:id="23"/>
      </w:r>
    </w:p>
    <w:p w14:paraId="5C70F7F6" w14:textId="50773DC9" w:rsidR="008B5B40" w:rsidRPr="00795F99" w:rsidRDefault="00585A6F" w:rsidP="009B6630">
      <w:pPr>
        <w:pStyle w:val="Ttulo1"/>
        <w:rPr>
          <w:rFonts w:eastAsia="Times New Roman"/>
        </w:rPr>
      </w:pPr>
      <w:bookmarkStart w:id="24" w:name="_Toc8397861"/>
      <w:bookmarkStart w:id="25" w:name="_Toc8406020"/>
      <w:r>
        <w:t>Discusión</w:t>
      </w:r>
      <w:bookmarkEnd w:id="24"/>
      <w:bookmarkEnd w:id="25"/>
    </w:p>
    <w:p w14:paraId="5EA95C28" w14:textId="014DA57A" w:rsidR="00C227AB" w:rsidRPr="00046126" w:rsidRDefault="00C227AB" w:rsidP="009B6630">
      <w:pPr>
        <w:widowControl w:val="0"/>
        <w:tabs>
          <w:tab w:val="left" w:pos="220"/>
          <w:tab w:val="left" w:pos="720"/>
        </w:tabs>
        <w:autoSpaceDE w:val="0"/>
        <w:autoSpaceDN w:val="0"/>
        <w:adjustRightInd w:val="0"/>
        <w:spacing w:after="240"/>
        <w:rPr>
          <w:rFonts w:cs="Arial"/>
        </w:rPr>
      </w:pPr>
      <w:r w:rsidRPr="00046126">
        <w:rPr>
          <w:rFonts w:cs="Arial"/>
        </w:rPr>
        <w:t xml:space="preserve">Comparando las emociones que transmiten las obras de Van Gogh presentadas y la vida de Van Gogh, parece que el artista pudo representar (consciente o inconscientemente) de manera correcta </w:t>
      </w:r>
      <w:r w:rsidR="00F44111" w:rsidRPr="00046126">
        <w:rPr>
          <w:rFonts w:cs="Arial"/>
        </w:rPr>
        <w:t>los sentimientos y emociones que le producían los diferentes hechos que ocurrían a través de su vida. De igual manera, podemos observar que la teoría del color por Wolfgang von Goethe indica de manera correcta los significados de cada uno de los colores, en este caso el azul como tristeza</w:t>
      </w:r>
      <w:r w:rsidR="00046126" w:rsidRPr="00046126">
        <w:rPr>
          <w:rFonts w:cs="Arial"/>
        </w:rPr>
        <w:t xml:space="preserve"> y melancolía y el amarillo como locura o deficiencia mental. </w:t>
      </w:r>
      <w:r w:rsidR="00F44111" w:rsidRPr="00046126">
        <w:rPr>
          <w:rFonts w:cs="Arial"/>
        </w:rPr>
        <w:t xml:space="preserve"> Al contrario del poco reconocimiento que obtuvo Van Gogh en su época, ahora es uno de los artistas más famosos y es un ícono de su época</w:t>
      </w:r>
      <w:r w:rsidR="00046126" w:rsidRPr="00046126">
        <w:rPr>
          <w:rFonts w:cs="Arial"/>
        </w:rPr>
        <w:t xml:space="preserve"> y de el continente europeo en general</w:t>
      </w:r>
      <w:r w:rsidR="00F44111" w:rsidRPr="00046126">
        <w:rPr>
          <w:rFonts w:cs="Arial"/>
        </w:rPr>
        <w:t>.</w:t>
      </w:r>
    </w:p>
    <w:p w14:paraId="1AD1E4B5" w14:textId="013FADC1" w:rsidR="00046126" w:rsidRDefault="00046126" w:rsidP="009B6630">
      <w:pPr>
        <w:widowControl w:val="0"/>
        <w:tabs>
          <w:tab w:val="left" w:pos="220"/>
          <w:tab w:val="left" w:pos="720"/>
        </w:tabs>
        <w:autoSpaceDE w:val="0"/>
        <w:autoSpaceDN w:val="0"/>
        <w:adjustRightInd w:val="0"/>
        <w:spacing w:after="240"/>
        <w:rPr>
          <w:rFonts w:cs="Arial"/>
        </w:rPr>
      </w:pPr>
      <w:r w:rsidRPr="00046126">
        <w:rPr>
          <w:rFonts w:cs="Arial"/>
        </w:rPr>
        <w:t>Un aspecto que pudo haber conflictuado la obtención eficaz de resultados fue la falta de seriedad en algunos participantes o incluso la diferencia de edades entre cada uno de los participantes y sus respectivas diferencias culturales y sociales.</w:t>
      </w:r>
    </w:p>
    <w:p w14:paraId="02F9745C" w14:textId="36F1A1D6" w:rsidR="00046126" w:rsidRDefault="00046126" w:rsidP="009B6630">
      <w:pPr>
        <w:pStyle w:val="Ttulo1"/>
      </w:pPr>
      <w:bookmarkStart w:id="26" w:name="_Toc8397862"/>
      <w:bookmarkStart w:id="27" w:name="_Toc8406021"/>
      <w:r>
        <w:lastRenderedPageBreak/>
        <w:t>Conclusiones</w:t>
      </w:r>
      <w:bookmarkEnd w:id="26"/>
      <w:bookmarkEnd w:id="27"/>
    </w:p>
    <w:p w14:paraId="192B00B3" w14:textId="5D977876" w:rsidR="00046126" w:rsidRDefault="00046126" w:rsidP="009B6630">
      <w:pPr>
        <w:rPr>
          <w:rFonts w:cs="Arial"/>
        </w:rPr>
      </w:pPr>
      <w:r w:rsidRPr="00F91101">
        <w:rPr>
          <w:rFonts w:cs="Arial"/>
        </w:rPr>
        <w:t xml:space="preserve">Después de la investigación previamente presentada, nos podemos dar cuenta de que Vincent Van Gogh creó la mayoría de sus obras en un ambiente personal muy conflictivo y </w:t>
      </w:r>
      <w:r w:rsidR="00886847">
        <w:rPr>
          <w:rFonts w:cs="Arial"/>
          <w:color w:val="FF0000"/>
        </w:rPr>
        <w:t xml:space="preserve">en </w:t>
      </w:r>
      <w:r w:rsidRPr="00F91101">
        <w:rPr>
          <w:rFonts w:cs="Arial"/>
        </w:rPr>
        <w:t xml:space="preserve">espacios geográficos, históricos y culturales sumamente variados. Además, utilizando la teoría del color </w:t>
      </w:r>
      <w:commentRangeStart w:id="28"/>
      <w:r w:rsidR="00F91101" w:rsidRPr="00F91101">
        <w:rPr>
          <w:rFonts w:cs="Arial"/>
        </w:rPr>
        <w:t>(von Goethe,W.,1810)</w:t>
      </w:r>
      <w:commentRangeEnd w:id="28"/>
      <w:r w:rsidR="00886847">
        <w:rPr>
          <w:rStyle w:val="Refdecomentario"/>
        </w:rPr>
        <w:commentReference w:id="28"/>
      </w:r>
      <w:r w:rsidRPr="00F91101">
        <w:rPr>
          <w:rFonts w:cs="Arial"/>
        </w:rPr>
        <w:t>elaborada por Wolfgang von Goethe podemos darnos cuenta de que la mayoría de sus obras incluyen azul y amarillo, colores que representan emociones como melancolía y depresión (azul) y envidia, ira, cobardía, celos, egoísmo y la deficiencia mental (amarillo) específicamente en este caso.</w:t>
      </w:r>
      <w:r w:rsidR="000C5423" w:rsidRPr="00F91101">
        <w:rPr>
          <w:rFonts w:cs="Arial"/>
        </w:rPr>
        <w:t xml:space="preserve"> Por  otro lado, se pudo comprobar que entre una población </w:t>
      </w:r>
      <w:commentRangeStart w:id="29"/>
      <w:r w:rsidR="000C5423" w:rsidRPr="00F91101">
        <w:rPr>
          <w:rFonts w:cs="Arial"/>
        </w:rPr>
        <w:t xml:space="preserve">de 9 a 29 </w:t>
      </w:r>
      <w:commentRangeEnd w:id="29"/>
      <w:r w:rsidR="00886847">
        <w:rPr>
          <w:rStyle w:val="Refdecomentario"/>
        </w:rPr>
        <w:commentReference w:id="29"/>
      </w:r>
      <w:r w:rsidR="000C5423" w:rsidRPr="00F91101">
        <w:rPr>
          <w:rFonts w:cs="Arial"/>
        </w:rPr>
        <w:t>años de distintos países las obras más conocidas del artista son La Noche Estrellada, Los Girasoles y el Autorretrato.</w:t>
      </w:r>
      <w:r w:rsidR="00A41C96" w:rsidRPr="00F91101">
        <w:rPr>
          <w:rFonts w:cs="Arial"/>
        </w:rPr>
        <w:t xml:space="preserve"> </w:t>
      </w:r>
    </w:p>
    <w:p w14:paraId="60376818" w14:textId="5DF4C1A9" w:rsidR="00F91101" w:rsidRDefault="00F91101" w:rsidP="009B6630">
      <w:pPr>
        <w:rPr>
          <w:rFonts w:cs="Arial"/>
        </w:rPr>
      </w:pPr>
      <w:r>
        <w:rPr>
          <w:rFonts w:cs="Arial"/>
        </w:rPr>
        <w:t>La hipótesis presentada puede ser aceptada pero está incompleta. Las obras más conocidas fueron La Noche Estrellada, El Autorretrato y Los Girasoles (obra que no se incluyó en la formulación de la hipótesis). Además las emociones que resultaron más comunes entre los encuestados fueron la melancolía y la tranquilidad en vez de a tristeza.</w:t>
      </w:r>
    </w:p>
    <w:p w14:paraId="6ED434A6" w14:textId="15809D13" w:rsidR="00F91101" w:rsidRDefault="00F91101" w:rsidP="009B6630">
      <w:pPr>
        <w:rPr>
          <w:rFonts w:cs="Arial"/>
        </w:rPr>
      </w:pPr>
      <w:r>
        <w:rPr>
          <w:rFonts w:cs="Arial"/>
        </w:rPr>
        <w:t xml:space="preserve">Mediante este trabajo de investigación se pudo demostrar que, aunque la población tiene cierto conocimiento de Vincent Van Gogh y sus obras, muchas no son conocidas por una gran parte de la población, por lo que se utilizará este proyecto para intentar </w:t>
      </w:r>
      <w:r w:rsidR="009B6630">
        <w:rPr>
          <w:rFonts w:cs="Arial"/>
        </w:rPr>
        <w:t>proponer al Centro Educativo Jean Piaget en particular que se enseñe más acerca del arte (en este caso la pintura en particular) desde una edad temprana hasta preparatoria.</w:t>
      </w:r>
    </w:p>
    <w:p w14:paraId="746AD28E" w14:textId="36D242E5" w:rsidR="00F91101" w:rsidRPr="00F91101" w:rsidRDefault="009B6630" w:rsidP="009B6630">
      <w:pPr>
        <w:pStyle w:val="Ttulo1"/>
      </w:pPr>
      <w:bookmarkStart w:id="30" w:name="_Toc8397863"/>
      <w:bookmarkStart w:id="31" w:name="_Toc8406022"/>
      <w:r>
        <w:lastRenderedPageBreak/>
        <w:t>Bibliografía</w:t>
      </w:r>
      <w:bookmarkEnd w:id="30"/>
      <w:bookmarkEnd w:id="31"/>
    </w:p>
    <w:p w14:paraId="23EF9A92" w14:textId="77777777" w:rsidR="004C10F0" w:rsidRDefault="004C10F0" w:rsidP="009B6630">
      <w:pPr>
        <w:widowControl w:val="0"/>
        <w:tabs>
          <w:tab w:val="left" w:pos="220"/>
          <w:tab w:val="left" w:pos="720"/>
        </w:tabs>
        <w:autoSpaceDE w:val="0"/>
        <w:autoSpaceDN w:val="0"/>
        <w:adjustRightInd w:val="0"/>
        <w:spacing w:after="240"/>
      </w:pPr>
      <w:r>
        <w:t xml:space="preserve">Álvarez Murillo, C., López Bajo, A., Medina Giráldez, L. y Nuevo Toledano, P. (2013). Van Gogh- “Locura” y genialidad. Recuperado de </w:t>
      </w:r>
      <w:hyperlink r:id="rId25" w:history="1">
        <w:r w:rsidRPr="00F04CEB">
          <w:rPr>
            <w:rStyle w:val="Hipervnculo"/>
          </w:rPr>
          <w:t>https://www.uam.es/personal_pdi/stmaria/resteban/Archivo/ContDocencia_2012_2013_2T/VanGogh.pdf</w:t>
        </w:r>
      </w:hyperlink>
    </w:p>
    <w:p w14:paraId="31E328C3" w14:textId="61089ACD" w:rsidR="0051472E" w:rsidRDefault="0051472E" w:rsidP="009B6630">
      <w:pPr>
        <w:widowControl w:val="0"/>
        <w:tabs>
          <w:tab w:val="left" w:pos="220"/>
          <w:tab w:val="left" w:pos="720"/>
        </w:tabs>
        <w:autoSpaceDE w:val="0"/>
        <w:autoSpaceDN w:val="0"/>
        <w:adjustRightInd w:val="0"/>
        <w:spacing w:after="240"/>
      </w:pPr>
      <w:r>
        <w:t xml:space="preserve">de los Santos Y., A. (s.f.) La teoría del color. Recuperado de </w:t>
      </w:r>
      <w:hyperlink r:id="rId26" w:history="1">
        <w:r w:rsidRPr="0049572D">
          <w:rPr>
            <w:rStyle w:val="Hipervnculo"/>
          </w:rPr>
          <w:t>https://adelossantos.files.wordpress.com/2010/10/teroria-del-color.pdf</w:t>
        </w:r>
      </w:hyperlink>
    </w:p>
    <w:p w14:paraId="0BE9D0DE" w14:textId="77777777" w:rsidR="004C10F0" w:rsidRDefault="004C10F0" w:rsidP="009B6630">
      <w:pPr>
        <w:widowControl w:val="0"/>
        <w:tabs>
          <w:tab w:val="left" w:pos="220"/>
          <w:tab w:val="left" w:pos="720"/>
        </w:tabs>
        <w:autoSpaceDE w:val="0"/>
        <w:autoSpaceDN w:val="0"/>
        <w:adjustRightInd w:val="0"/>
        <w:spacing w:after="240"/>
      </w:pPr>
      <w:r>
        <w:t xml:space="preserve">La Revolución Industrial. (s.f.) Recuperado de </w:t>
      </w:r>
      <w:hyperlink r:id="rId27" w:history="1">
        <w:r w:rsidRPr="00F04CEB">
          <w:rPr>
            <w:rStyle w:val="Hipervnculo"/>
          </w:rPr>
          <w:t>http://recursostic.educacion.es/secundaria/edad/4esohistoria/quincena4/textos/quincena4pdf.pdf</w:t>
        </w:r>
      </w:hyperlink>
    </w:p>
    <w:p w14:paraId="7ED97BA5" w14:textId="77777777" w:rsidR="004C10F0" w:rsidRDefault="004C10F0" w:rsidP="009B6630">
      <w:pPr>
        <w:widowControl w:val="0"/>
        <w:tabs>
          <w:tab w:val="left" w:pos="220"/>
          <w:tab w:val="left" w:pos="720"/>
        </w:tabs>
        <w:autoSpaceDE w:val="0"/>
        <w:autoSpaceDN w:val="0"/>
        <w:adjustRightInd w:val="0"/>
        <w:spacing w:after="240"/>
      </w:pPr>
      <w:r>
        <w:t xml:space="preserve">López, A. (7 de abril de 2016). Impresionismo, postimpresionismo y neoimpresionismo. Recuperado de </w:t>
      </w:r>
      <w:hyperlink r:id="rId28" w:history="1">
        <w:r w:rsidRPr="00F04CEB">
          <w:rPr>
            <w:rStyle w:val="Hipervnculo"/>
          </w:rPr>
          <w:t>https://bit.ly/2UdcqWd</w:t>
        </w:r>
      </w:hyperlink>
    </w:p>
    <w:p w14:paraId="09A2B8EE" w14:textId="77777777" w:rsidR="004C10F0" w:rsidRDefault="004C10F0" w:rsidP="009B6630">
      <w:pPr>
        <w:widowControl w:val="0"/>
        <w:tabs>
          <w:tab w:val="left" w:pos="220"/>
          <w:tab w:val="left" w:pos="720"/>
        </w:tabs>
        <w:autoSpaceDE w:val="0"/>
        <w:autoSpaceDN w:val="0"/>
        <w:adjustRightInd w:val="0"/>
        <w:spacing w:after="240"/>
      </w:pPr>
      <w:r>
        <w:t xml:space="preserve">Los ojos de Hipatía (20 de diciembre de 2013). El movimiento obrero: origen, ludismo, sindicatos, cartismo. Recuperado de </w:t>
      </w:r>
      <w:hyperlink r:id="rId29" w:history="1">
        <w:r w:rsidRPr="00F04CEB">
          <w:rPr>
            <w:rStyle w:val="Hipervnculo"/>
          </w:rPr>
          <w:t>https://losojosdehipatia.com.es/cultura/historia/el-movimiento-obrero-origen-ludismo-sindicatos-y-cartismo/</w:t>
        </w:r>
      </w:hyperlink>
    </w:p>
    <w:p w14:paraId="37078767" w14:textId="77777777" w:rsidR="004C10F0" w:rsidRDefault="004C10F0" w:rsidP="009B6630">
      <w:pPr>
        <w:widowControl w:val="0"/>
        <w:tabs>
          <w:tab w:val="left" w:pos="220"/>
          <w:tab w:val="left" w:pos="720"/>
        </w:tabs>
        <w:autoSpaceDE w:val="0"/>
        <w:autoSpaceDN w:val="0"/>
        <w:adjustRightInd w:val="0"/>
        <w:spacing w:after="240"/>
      </w:pPr>
      <w:r w:rsidRPr="00F86547">
        <w:rPr>
          <w:lang w:val="en-US"/>
        </w:rPr>
        <w:t xml:space="preserve">Orient Express. (s.f.) Growing history- Journeys private events. </w:t>
      </w:r>
      <w:r>
        <w:t xml:space="preserve">Recuperado de </w:t>
      </w:r>
      <w:hyperlink r:id="rId30" w:history="1">
        <w:r w:rsidRPr="00F04CEB">
          <w:rPr>
            <w:rStyle w:val="Hipervnculo"/>
          </w:rPr>
          <w:t>http://www.orient-express.eu/en/journeys-private-events/journeys-private-events-2</w:t>
        </w:r>
      </w:hyperlink>
    </w:p>
    <w:p w14:paraId="15E26670" w14:textId="77777777" w:rsidR="004C10F0" w:rsidRDefault="004C10F0" w:rsidP="009B6630">
      <w:pPr>
        <w:widowControl w:val="0"/>
        <w:tabs>
          <w:tab w:val="left" w:pos="220"/>
          <w:tab w:val="left" w:pos="720"/>
        </w:tabs>
        <w:autoSpaceDE w:val="0"/>
        <w:autoSpaceDN w:val="0"/>
        <w:adjustRightInd w:val="0"/>
        <w:spacing w:after="240"/>
      </w:pPr>
      <w:r w:rsidRPr="00F86547">
        <w:rPr>
          <w:lang w:val="en-US"/>
        </w:rPr>
        <w:t xml:space="preserve">The Van Gogh Gallery. (s.f.). Vincent Van Gogh’s Biography: Mental Health. </w:t>
      </w:r>
      <w:r>
        <w:t xml:space="preserve">Recuperado de </w:t>
      </w:r>
      <w:hyperlink r:id="rId31" w:history="1">
        <w:r w:rsidRPr="00F04CEB">
          <w:rPr>
            <w:rStyle w:val="Hipervnculo"/>
          </w:rPr>
          <w:t>https://www.vangoghgallery.com/misc/mental.html</w:t>
        </w:r>
      </w:hyperlink>
    </w:p>
    <w:p w14:paraId="4173817F" w14:textId="77777777" w:rsidR="004C10F0" w:rsidRDefault="004C10F0" w:rsidP="009B6630">
      <w:pPr>
        <w:widowControl w:val="0"/>
        <w:tabs>
          <w:tab w:val="left" w:pos="220"/>
          <w:tab w:val="left" w:pos="720"/>
        </w:tabs>
        <w:autoSpaceDE w:val="0"/>
        <w:autoSpaceDN w:val="0"/>
        <w:adjustRightInd w:val="0"/>
        <w:spacing w:after="240"/>
      </w:pPr>
      <w:r>
        <w:t xml:space="preserve">Tour Eiffel. (s.f.) La naissance de la tour Eiffel. Recuperado de </w:t>
      </w:r>
      <w:hyperlink r:id="rId32" w:history="1">
        <w:r w:rsidRPr="00F04CEB">
          <w:rPr>
            <w:rStyle w:val="Hipervnculo"/>
          </w:rPr>
          <w:t>https://www.toureiffel.paris/fr/le-monument/histoire</w:t>
        </w:r>
      </w:hyperlink>
    </w:p>
    <w:p w14:paraId="6DF3D206" w14:textId="77777777" w:rsidR="005D41D9" w:rsidRDefault="005D41D9" w:rsidP="009B6630">
      <w:pPr>
        <w:widowControl w:val="0"/>
        <w:tabs>
          <w:tab w:val="left" w:pos="220"/>
          <w:tab w:val="left" w:pos="720"/>
        </w:tabs>
        <w:autoSpaceDE w:val="0"/>
        <w:autoSpaceDN w:val="0"/>
        <w:adjustRightInd w:val="0"/>
        <w:spacing w:after="240"/>
      </w:pPr>
    </w:p>
    <w:p w14:paraId="2ED526D0" w14:textId="423ED1D4" w:rsidR="0051472E" w:rsidRPr="0051472E" w:rsidRDefault="004C10F0" w:rsidP="009B6630">
      <w:pPr>
        <w:widowControl w:val="0"/>
        <w:tabs>
          <w:tab w:val="left" w:pos="220"/>
          <w:tab w:val="left" w:pos="720"/>
        </w:tabs>
        <w:autoSpaceDE w:val="0"/>
        <w:autoSpaceDN w:val="0"/>
        <w:adjustRightInd w:val="0"/>
        <w:spacing w:after="240"/>
        <w:rPr>
          <w:color w:val="0563C1" w:themeColor="hyperlink"/>
          <w:u w:val="single"/>
        </w:rPr>
      </w:pPr>
      <w:r w:rsidRPr="00F86547">
        <w:rPr>
          <w:lang w:val="en-US"/>
        </w:rPr>
        <w:t xml:space="preserve">Van Gogh Museum. (s.f.). Collection Highlights. </w:t>
      </w:r>
      <w:r>
        <w:t xml:space="preserve">Recuperado de </w:t>
      </w:r>
      <w:hyperlink r:id="rId33" w:history="1">
        <w:r w:rsidRPr="00F04CEB">
          <w:rPr>
            <w:rStyle w:val="Hipervnculo"/>
          </w:rPr>
          <w:t>https://www.vangoghmuseum.nl/en/whats-on/collection-highlights?v=1</w:t>
        </w:r>
      </w:hyperlink>
    </w:p>
    <w:p w14:paraId="6DCF1AF4" w14:textId="064A8E11" w:rsidR="0051472E" w:rsidRDefault="0051472E" w:rsidP="009B6630">
      <w:pPr>
        <w:widowControl w:val="0"/>
        <w:tabs>
          <w:tab w:val="left" w:pos="220"/>
          <w:tab w:val="left" w:pos="720"/>
        </w:tabs>
        <w:autoSpaceDE w:val="0"/>
        <w:autoSpaceDN w:val="0"/>
        <w:adjustRightInd w:val="0"/>
        <w:spacing w:after="240"/>
      </w:pPr>
      <w:r>
        <w:t xml:space="preserve">Vincent Van Gogh Biography. (s.f.) Recuperado de </w:t>
      </w:r>
      <w:hyperlink r:id="rId34" w:history="1">
        <w:r w:rsidRPr="0049572D">
          <w:rPr>
            <w:rStyle w:val="Hipervnculo"/>
          </w:rPr>
          <w:t>https://www.vangoghgallery.com/misc/biography.html</w:t>
        </w:r>
      </w:hyperlink>
    </w:p>
    <w:p w14:paraId="5009A172" w14:textId="77777777" w:rsidR="0042220A" w:rsidRDefault="001F6275" w:rsidP="0042220A">
      <w:pPr>
        <w:widowControl w:val="0"/>
        <w:tabs>
          <w:tab w:val="left" w:pos="220"/>
          <w:tab w:val="left" w:pos="720"/>
        </w:tabs>
        <w:autoSpaceDE w:val="0"/>
        <w:autoSpaceDN w:val="0"/>
        <w:adjustRightInd w:val="0"/>
        <w:spacing w:after="240"/>
        <w:rPr>
          <w:rFonts w:asciiTheme="majorHAnsi" w:eastAsiaTheme="majorEastAsia" w:hAnsiTheme="majorHAnsi" w:cstheme="majorBidi"/>
          <w:color w:val="000000" w:themeColor="text1"/>
          <w:sz w:val="32"/>
          <w:szCs w:val="32"/>
          <w:lang w:eastAsia="en-US"/>
        </w:rPr>
      </w:pPr>
      <w:r>
        <w:t xml:space="preserve">Wolfgang von Goethe, J. (1810). Teoría de los colores. Inglaterra: John Murray. </w:t>
      </w:r>
    </w:p>
    <w:p w14:paraId="00311BAD" w14:textId="381E90A1" w:rsidR="0042220A" w:rsidRPr="0042220A" w:rsidRDefault="0042220A" w:rsidP="0042220A"/>
    <w:p w14:paraId="1D54CABA" w14:textId="788EB080" w:rsidR="004C10F0" w:rsidRDefault="004C10F0" w:rsidP="009B6630">
      <w:pPr>
        <w:widowControl w:val="0"/>
        <w:tabs>
          <w:tab w:val="left" w:pos="220"/>
          <w:tab w:val="left" w:pos="720"/>
        </w:tabs>
        <w:autoSpaceDE w:val="0"/>
        <w:autoSpaceDN w:val="0"/>
        <w:adjustRightInd w:val="0"/>
        <w:spacing w:after="240"/>
      </w:pPr>
    </w:p>
    <w:p w14:paraId="7127C087" w14:textId="40FC7078" w:rsidR="004C10F0" w:rsidRDefault="004C10F0" w:rsidP="009B6630">
      <w:pPr>
        <w:widowControl w:val="0"/>
        <w:tabs>
          <w:tab w:val="left" w:pos="220"/>
          <w:tab w:val="left" w:pos="720"/>
        </w:tabs>
        <w:autoSpaceDE w:val="0"/>
        <w:autoSpaceDN w:val="0"/>
        <w:adjustRightInd w:val="0"/>
        <w:spacing w:after="240"/>
      </w:pPr>
    </w:p>
    <w:p w14:paraId="53DC399B" w14:textId="6066A384" w:rsidR="004C10F0" w:rsidRDefault="004C10F0" w:rsidP="009B6630">
      <w:pPr>
        <w:widowControl w:val="0"/>
        <w:tabs>
          <w:tab w:val="left" w:pos="220"/>
          <w:tab w:val="left" w:pos="720"/>
        </w:tabs>
        <w:autoSpaceDE w:val="0"/>
        <w:autoSpaceDN w:val="0"/>
        <w:adjustRightInd w:val="0"/>
        <w:spacing w:after="240"/>
      </w:pPr>
    </w:p>
    <w:p w14:paraId="10127F1D" w14:textId="1DF2EE1D" w:rsidR="00613EBD" w:rsidRDefault="00613EBD" w:rsidP="009B6630">
      <w:pPr>
        <w:widowControl w:val="0"/>
        <w:tabs>
          <w:tab w:val="left" w:pos="220"/>
          <w:tab w:val="left" w:pos="720"/>
        </w:tabs>
        <w:autoSpaceDE w:val="0"/>
        <w:autoSpaceDN w:val="0"/>
        <w:adjustRightInd w:val="0"/>
        <w:spacing w:after="240"/>
      </w:pPr>
    </w:p>
    <w:p w14:paraId="0E5B7B6F" w14:textId="2E6F2296" w:rsidR="00613EBD" w:rsidRDefault="00613EBD" w:rsidP="009B6630">
      <w:pPr>
        <w:widowControl w:val="0"/>
        <w:tabs>
          <w:tab w:val="left" w:pos="220"/>
          <w:tab w:val="left" w:pos="720"/>
        </w:tabs>
        <w:autoSpaceDE w:val="0"/>
        <w:autoSpaceDN w:val="0"/>
        <w:adjustRightInd w:val="0"/>
        <w:spacing w:after="240"/>
      </w:pPr>
    </w:p>
    <w:p w14:paraId="7E7FC05F" w14:textId="163F2E06" w:rsidR="002A2D44" w:rsidRPr="00A135DF" w:rsidRDefault="002A2D44" w:rsidP="009B6630">
      <w:pPr>
        <w:widowControl w:val="0"/>
        <w:tabs>
          <w:tab w:val="left" w:pos="220"/>
          <w:tab w:val="left" w:pos="720"/>
        </w:tabs>
        <w:autoSpaceDE w:val="0"/>
        <w:autoSpaceDN w:val="0"/>
        <w:adjustRightInd w:val="0"/>
        <w:spacing w:after="240"/>
      </w:pPr>
    </w:p>
    <w:p w14:paraId="14BF8C48" w14:textId="4E14DF33" w:rsidR="00985145" w:rsidRPr="00FA33D5" w:rsidRDefault="00985145" w:rsidP="009B6630">
      <w:pPr>
        <w:widowControl w:val="0"/>
        <w:tabs>
          <w:tab w:val="left" w:pos="220"/>
          <w:tab w:val="left" w:pos="720"/>
        </w:tabs>
        <w:autoSpaceDE w:val="0"/>
        <w:autoSpaceDN w:val="0"/>
        <w:adjustRightInd w:val="0"/>
        <w:spacing w:after="240"/>
      </w:pPr>
    </w:p>
    <w:sectPr w:rsidR="00985145" w:rsidRPr="00FA33D5" w:rsidSect="00EA4EEE">
      <w:type w:val="continuous"/>
      <w:pgSz w:w="12240" w:h="15840"/>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Adriana" w:date="2019-05-12T23:49:00Z" w:initials="A">
    <w:p w14:paraId="34413DC6" w14:textId="6B861063" w:rsidR="004F64FA" w:rsidRDefault="004F64FA">
      <w:pPr>
        <w:pStyle w:val="Textocomentario"/>
      </w:pPr>
      <w:r>
        <w:rPr>
          <w:rStyle w:val="Refdecomentario"/>
        </w:rPr>
        <w:annotationRef/>
      </w:r>
      <w:r>
        <w:t>Mentira!</w:t>
      </w:r>
    </w:p>
  </w:comment>
  <w:comment w:id="4" w:author="Adriana" w:date="2019-05-12T23:10:00Z" w:initials="A">
    <w:p w14:paraId="4F211E33" w14:textId="1AB55306" w:rsidR="00F86547" w:rsidRDefault="007C1D61">
      <w:pPr>
        <w:pStyle w:val="Textocomentario"/>
      </w:pPr>
      <w:r>
        <w:t>¿</w:t>
      </w:r>
      <w:r w:rsidR="00F86547">
        <w:rPr>
          <w:rStyle w:val="Refdecomentario"/>
        </w:rPr>
        <w:annotationRef/>
      </w:r>
      <w:r w:rsidR="00F86547">
        <w:t>Para “dar a conocer” o para identificar</w:t>
      </w:r>
      <w:r>
        <w:t>?</w:t>
      </w:r>
    </w:p>
  </w:comment>
  <w:comment w:id="9" w:author="Adriana" w:date="2019-05-12T23:13:00Z" w:initials="A">
    <w:p w14:paraId="762EBF9C" w14:textId="3999C77D" w:rsidR="007C1D61" w:rsidRDefault="007C1D61">
      <w:pPr>
        <w:pStyle w:val="Textocomentario"/>
      </w:pPr>
      <w:r>
        <w:rPr>
          <w:rStyle w:val="Refdecomentario"/>
        </w:rPr>
        <w:annotationRef/>
      </w:r>
      <w:r>
        <w:t>Esta forma de presentar la idea me sigue causando ruido, porque no usas la encuesta “para dar a conocer” las obras de Van Gogh, sino para identificar cuáles de sus obras son las más conocidas.</w:t>
      </w:r>
    </w:p>
  </w:comment>
  <w:comment w:id="12" w:author="Adriana" w:date="2019-05-12T23:38:00Z" w:initials="A">
    <w:p w14:paraId="31D79E02" w14:textId="1730A055" w:rsidR="00A84D25" w:rsidRDefault="00A84D25">
      <w:pPr>
        <w:pStyle w:val="Textocomentario"/>
      </w:pPr>
      <w:r>
        <w:rPr>
          <w:rStyle w:val="Refdecomentario"/>
        </w:rPr>
        <w:annotationRef/>
      </w:r>
      <w:r>
        <w:t>Fuente?</w:t>
      </w:r>
    </w:p>
  </w:comment>
  <w:comment w:id="13" w:author="Adriana" w:date="2019-05-12T23:39:00Z" w:initials="A">
    <w:p w14:paraId="3F839CF1" w14:textId="0DDB2B16" w:rsidR="00A84D25" w:rsidRDefault="00A84D25">
      <w:pPr>
        <w:pStyle w:val="Textocomentario"/>
      </w:pPr>
      <w:r>
        <w:rPr>
          <w:rStyle w:val="Refdecomentario"/>
        </w:rPr>
        <w:annotationRef/>
      </w:r>
      <w:r>
        <w:t>¿En dónde está este museo? (Y los siguients)</w:t>
      </w:r>
    </w:p>
  </w:comment>
  <w:comment w:id="14" w:author="Adriana" w:date="2019-05-12T23:39:00Z" w:initials="A">
    <w:p w14:paraId="132F23B1" w14:textId="4ADD1ECE" w:rsidR="00A84D25" w:rsidRDefault="00A84D25">
      <w:pPr>
        <w:pStyle w:val="Textocomentario"/>
      </w:pPr>
      <w:r>
        <w:rPr>
          <w:rStyle w:val="Refdecomentario"/>
        </w:rPr>
        <w:annotationRef/>
      </w:r>
      <w:r>
        <w:t>Fuentes?</w:t>
      </w:r>
    </w:p>
  </w:comment>
  <w:comment w:id="17" w:author="Adriana" w:date="2019-05-12T23:42:00Z" w:initials="A">
    <w:p w14:paraId="3836B96A" w14:textId="3BC87406" w:rsidR="00886847" w:rsidRDefault="00886847">
      <w:pPr>
        <w:pStyle w:val="Textocomentario"/>
      </w:pPr>
      <w:r>
        <w:rPr>
          <w:rStyle w:val="Refdecomentario"/>
        </w:rPr>
        <w:annotationRef/>
      </w:r>
      <w:r>
        <w:t>Este paréntesis no se cierra</w:t>
      </w:r>
    </w:p>
  </w:comment>
  <w:comment w:id="18" w:author="Adriana" w:date="2019-05-12T23:43:00Z" w:initials="A">
    <w:p w14:paraId="1417E05A" w14:textId="770307F4" w:rsidR="00886847" w:rsidRDefault="00886847">
      <w:pPr>
        <w:pStyle w:val="Textocomentario"/>
      </w:pPr>
      <w:r>
        <w:rPr>
          <w:rStyle w:val="Refdecomentario"/>
        </w:rPr>
        <w:annotationRef/>
      </w:r>
      <w:r>
        <w:t>¿Cómo  se restringió el acceso?</w:t>
      </w:r>
    </w:p>
  </w:comment>
  <w:comment w:id="19" w:author="Adriana" w:date="2019-05-12T23:44:00Z" w:initials="A">
    <w:p w14:paraId="67C0EB5E" w14:textId="50D3B0D3" w:rsidR="00886847" w:rsidRDefault="00886847">
      <w:pPr>
        <w:pStyle w:val="Textocomentario"/>
      </w:pPr>
      <w:r>
        <w:rPr>
          <w:rStyle w:val="Refdecomentario"/>
        </w:rPr>
        <w:annotationRef/>
      </w:r>
      <w:r>
        <w:t>Entiendo que es una monserga trabajar con Word en archivos con imágenes. Una lástima que no se pueda visualizar tu encuesta de manera parsimoniosa.</w:t>
      </w:r>
    </w:p>
  </w:comment>
  <w:comment w:id="22" w:author="Adriana" w:date="2019-05-12T23:46:00Z" w:initials="A">
    <w:p w14:paraId="643376F3" w14:textId="79332D31" w:rsidR="00886847" w:rsidRDefault="00886847">
      <w:pPr>
        <w:pStyle w:val="Textocomentario"/>
      </w:pPr>
      <w:r>
        <w:rPr>
          <w:rStyle w:val="Refdecomentario"/>
        </w:rPr>
        <w:annotationRef/>
      </w:r>
      <w:r>
        <w:t>¿Qué no eran mayores de 9 años?</w:t>
      </w:r>
    </w:p>
  </w:comment>
  <w:comment w:id="23" w:author="Adriana" w:date="2019-05-12T23:46:00Z" w:initials="A">
    <w:p w14:paraId="3B59ADC8" w14:textId="730D3AD8" w:rsidR="00886847" w:rsidRDefault="00886847">
      <w:pPr>
        <w:pStyle w:val="Textocomentario"/>
      </w:pPr>
      <w:r>
        <w:rPr>
          <w:rStyle w:val="Refdecomentario"/>
        </w:rPr>
        <w:annotationRef/>
      </w:r>
      <w:r>
        <w:t>Muy buen reporte de los resultados. Me habría gustado ver alguna representación gráfica de los datos recopilados, pero entiendo que lo que entregas es estrictamente suficiente.</w:t>
      </w:r>
    </w:p>
  </w:comment>
  <w:comment w:id="28" w:author="Adriana" w:date="2019-05-12T23:48:00Z" w:initials="A">
    <w:p w14:paraId="16F53AC9" w14:textId="37704DB3" w:rsidR="00886847" w:rsidRDefault="00886847">
      <w:pPr>
        <w:pStyle w:val="Textocomentario"/>
      </w:pPr>
      <w:r>
        <w:rPr>
          <w:rStyle w:val="Refdecomentario"/>
        </w:rPr>
        <w:annotationRef/>
      </w:r>
      <w:r>
        <w:t>Esta referencia va después de que mencionas el autor</w:t>
      </w:r>
    </w:p>
  </w:comment>
  <w:comment w:id="29" w:author="Adriana" w:date="2019-05-12T23:48:00Z" w:initials="A">
    <w:p w14:paraId="6A6199E0" w14:textId="0B85C564" w:rsidR="00886847" w:rsidRDefault="00886847">
      <w:pPr>
        <w:pStyle w:val="Textocomentario"/>
      </w:pPr>
      <w:r>
        <w:rPr>
          <w:rStyle w:val="Refdecomentario"/>
        </w:rPr>
        <w:annotationRef/>
      </w:r>
      <w:r>
        <w:t>Ajajá! En los resultados reportas un rango de edad distinto, ¿qué pasó ahí?</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4413DC6" w15:done="0"/>
  <w15:commentEx w15:paraId="4F211E33" w15:done="0"/>
  <w15:commentEx w15:paraId="762EBF9C" w15:done="0"/>
  <w15:commentEx w15:paraId="31D79E02" w15:done="0"/>
  <w15:commentEx w15:paraId="3F839CF1" w15:done="0"/>
  <w15:commentEx w15:paraId="132F23B1" w15:done="0"/>
  <w15:commentEx w15:paraId="3836B96A" w15:done="0"/>
  <w15:commentEx w15:paraId="1417E05A" w15:done="0"/>
  <w15:commentEx w15:paraId="67C0EB5E" w15:done="0"/>
  <w15:commentEx w15:paraId="643376F3" w15:done="0"/>
  <w15:commentEx w15:paraId="3B59ADC8" w15:done="0"/>
  <w15:commentEx w15:paraId="16F53AC9" w15:done="0"/>
  <w15:commentEx w15:paraId="6A6199E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566514" w14:textId="77777777" w:rsidR="001B554E" w:rsidRDefault="001B554E" w:rsidP="00DF4466">
      <w:r>
        <w:separator/>
      </w:r>
    </w:p>
  </w:endnote>
  <w:endnote w:type="continuationSeparator" w:id="0">
    <w:p w14:paraId="19F0852C" w14:textId="77777777" w:rsidR="001B554E" w:rsidRDefault="001B554E" w:rsidP="00DF44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E3A6A5" w14:textId="77777777" w:rsidR="00DF4466" w:rsidRDefault="00DF4466" w:rsidP="0049572D">
    <w:pPr>
      <w:pStyle w:val="Piedepgina"/>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151CAF4" w14:textId="77777777" w:rsidR="00DF4466" w:rsidRDefault="00DF4466" w:rsidP="00DF4466">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371B9B" w14:textId="77777777" w:rsidR="00DF4466" w:rsidRDefault="00DF4466" w:rsidP="0049572D">
    <w:pPr>
      <w:pStyle w:val="Piedepgina"/>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4F64FA">
      <w:rPr>
        <w:rStyle w:val="Nmerodepgina"/>
        <w:noProof/>
      </w:rPr>
      <w:t>1</w:t>
    </w:r>
    <w:r>
      <w:rPr>
        <w:rStyle w:val="Nmerodepgina"/>
      </w:rPr>
      <w:fldChar w:fldCharType="end"/>
    </w:r>
  </w:p>
  <w:p w14:paraId="358505AA" w14:textId="77777777" w:rsidR="00DF4466" w:rsidRDefault="00DF4466" w:rsidP="00DF4466">
    <w:pPr>
      <w:pStyle w:val="Piedepgina"/>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089FFF" w14:textId="77777777" w:rsidR="001B554E" w:rsidRDefault="001B554E" w:rsidP="00DF4466">
      <w:r>
        <w:separator/>
      </w:r>
    </w:p>
  </w:footnote>
  <w:footnote w:type="continuationSeparator" w:id="0">
    <w:p w14:paraId="796A0783" w14:textId="77777777" w:rsidR="001B554E" w:rsidRDefault="001B554E" w:rsidP="00DF446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1267B1"/>
    <w:multiLevelType w:val="hybridMultilevel"/>
    <w:tmpl w:val="65746E6E"/>
    <w:lvl w:ilvl="0" w:tplc="040A0005">
      <w:start w:val="1"/>
      <w:numFmt w:val="bullet"/>
      <w:lvlText w:val=""/>
      <w:lvlJc w:val="left"/>
      <w:pPr>
        <w:ind w:left="1080" w:hanging="360"/>
      </w:pPr>
      <w:rPr>
        <w:rFonts w:ascii="Wingdings" w:hAnsi="Wingdings"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2">
    <w:nsid w:val="03E228FF"/>
    <w:multiLevelType w:val="hybridMultilevel"/>
    <w:tmpl w:val="0A165A54"/>
    <w:lvl w:ilvl="0" w:tplc="040A000F">
      <w:start w:val="1"/>
      <w:numFmt w:val="decimal"/>
      <w:lvlText w:val="%1."/>
      <w:lvlJc w:val="left"/>
      <w:pPr>
        <w:ind w:left="1800" w:hanging="360"/>
      </w:pPr>
    </w:lvl>
    <w:lvl w:ilvl="1" w:tplc="040A0019" w:tentative="1">
      <w:start w:val="1"/>
      <w:numFmt w:val="lowerLetter"/>
      <w:lvlText w:val="%2."/>
      <w:lvlJc w:val="left"/>
      <w:pPr>
        <w:ind w:left="2520" w:hanging="360"/>
      </w:pPr>
    </w:lvl>
    <w:lvl w:ilvl="2" w:tplc="040A001B" w:tentative="1">
      <w:start w:val="1"/>
      <w:numFmt w:val="lowerRoman"/>
      <w:lvlText w:val="%3."/>
      <w:lvlJc w:val="right"/>
      <w:pPr>
        <w:ind w:left="3240" w:hanging="180"/>
      </w:pPr>
    </w:lvl>
    <w:lvl w:ilvl="3" w:tplc="040A000F" w:tentative="1">
      <w:start w:val="1"/>
      <w:numFmt w:val="decimal"/>
      <w:lvlText w:val="%4."/>
      <w:lvlJc w:val="left"/>
      <w:pPr>
        <w:ind w:left="3960" w:hanging="360"/>
      </w:pPr>
    </w:lvl>
    <w:lvl w:ilvl="4" w:tplc="040A0019" w:tentative="1">
      <w:start w:val="1"/>
      <w:numFmt w:val="lowerLetter"/>
      <w:lvlText w:val="%5."/>
      <w:lvlJc w:val="left"/>
      <w:pPr>
        <w:ind w:left="4680" w:hanging="360"/>
      </w:pPr>
    </w:lvl>
    <w:lvl w:ilvl="5" w:tplc="040A001B" w:tentative="1">
      <w:start w:val="1"/>
      <w:numFmt w:val="lowerRoman"/>
      <w:lvlText w:val="%6."/>
      <w:lvlJc w:val="right"/>
      <w:pPr>
        <w:ind w:left="5400" w:hanging="180"/>
      </w:pPr>
    </w:lvl>
    <w:lvl w:ilvl="6" w:tplc="040A000F" w:tentative="1">
      <w:start w:val="1"/>
      <w:numFmt w:val="decimal"/>
      <w:lvlText w:val="%7."/>
      <w:lvlJc w:val="left"/>
      <w:pPr>
        <w:ind w:left="6120" w:hanging="360"/>
      </w:pPr>
    </w:lvl>
    <w:lvl w:ilvl="7" w:tplc="040A0019" w:tentative="1">
      <w:start w:val="1"/>
      <w:numFmt w:val="lowerLetter"/>
      <w:lvlText w:val="%8."/>
      <w:lvlJc w:val="left"/>
      <w:pPr>
        <w:ind w:left="6840" w:hanging="360"/>
      </w:pPr>
    </w:lvl>
    <w:lvl w:ilvl="8" w:tplc="040A001B" w:tentative="1">
      <w:start w:val="1"/>
      <w:numFmt w:val="lowerRoman"/>
      <w:lvlText w:val="%9."/>
      <w:lvlJc w:val="right"/>
      <w:pPr>
        <w:ind w:left="7560" w:hanging="180"/>
      </w:pPr>
    </w:lvl>
  </w:abstractNum>
  <w:abstractNum w:abstractNumId="3">
    <w:nsid w:val="0AB454B8"/>
    <w:multiLevelType w:val="hybridMultilevel"/>
    <w:tmpl w:val="CDEC52B2"/>
    <w:lvl w:ilvl="0" w:tplc="040A0005">
      <w:start w:val="1"/>
      <w:numFmt w:val="bullet"/>
      <w:lvlText w:val=""/>
      <w:lvlJc w:val="left"/>
      <w:pPr>
        <w:ind w:left="1080" w:hanging="360"/>
      </w:pPr>
      <w:rPr>
        <w:rFonts w:ascii="Wingdings" w:hAnsi="Wingding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B5D1353"/>
    <w:multiLevelType w:val="hybridMultilevel"/>
    <w:tmpl w:val="17BA8EA4"/>
    <w:lvl w:ilvl="0" w:tplc="040A0017">
      <w:start w:val="1"/>
      <w:numFmt w:val="lowerLetter"/>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nsid w:val="1AE57AB4"/>
    <w:multiLevelType w:val="hybridMultilevel"/>
    <w:tmpl w:val="2BF85544"/>
    <w:lvl w:ilvl="0" w:tplc="040A000D">
      <w:start w:val="1"/>
      <w:numFmt w:val="bullet"/>
      <w:lvlText w:val=""/>
      <w:lvlJc w:val="left"/>
      <w:pPr>
        <w:ind w:left="1080" w:hanging="360"/>
      </w:pPr>
      <w:rPr>
        <w:rFonts w:ascii="Wingdings" w:hAnsi="Wingdings"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6">
    <w:nsid w:val="2C282B64"/>
    <w:multiLevelType w:val="hybridMultilevel"/>
    <w:tmpl w:val="934A2B78"/>
    <w:lvl w:ilvl="0" w:tplc="040A0001">
      <w:start w:val="1"/>
      <w:numFmt w:val="bullet"/>
      <w:lvlText w:val=""/>
      <w:lvlJc w:val="left"/>
      <w:pPr>
        <w:ind w:left="1080" w:hanging="360"/>
      </w:pPr>
      <w:rPr>
        <w:rFonts w:ascii="Symbol" w:hAnsi="Symbol" w:hint="default"/>
      </w:rPr>
    </w:lvl>
    <w:lvl w:ilvl="1" w:tplc="040A0001">
      <w:start w:val="1"/>
      <w:numFmt w:val="bullet"/>
      <w:lvlText w:val=""/>
      <w:lvlJc w:val="left"/>
      <w:pPr>
        <w:ind w:left="1800" w:hanging="360"/>
      </w:pPr>
      <w:rPr>
        <w:rFonts w:ascii="Symbol" w:hAnsi="Symbol"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7">
    <w:nsid w:val="2E733CA9"/>
    <w:multiLevelType w:val="hybridMultilevel"/>
    <w:tmpl w:val="D0DACFC4"/>
    <w:lvl w:ilvl="0" w:tplc="040A000F">
      <w:start w:val="1"/>
      <w:numFmt w:val="decimal"/>
      <w:lvlText w:val="%1."/>
      <w:lvlJc w:val="left"/>
      <w:pPr>
        <w:ind w:left="1080" w:hanging="360"/>
      </w:p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8">
    <w:nsid w:val="3AC900D1"/>
    <w:multiLevelType w:val="hybridMultilevel"/>
    <w:tmpl w:val="11A65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037794A"/>
    <w:multiLevelType w:val="hybridMultilevel"/>
    <w:tmpl w:val="4C5825F2"/>
    <w:lvl w:ilvl="0" w:tplc="040A000D">
      <w:start w:val="1"/>
      <w:numFmt w:val="bullet"/>
      <w:lvlText w:val=""/>
      <w:lvlJc w:val="left"/>
      <w:pPr>
        <w:ind w:left="720" w:hanging="360"/>
      </w:pPr>
      <w:rPr>
        <w:rFonts w:ascii="Wingdings" w:hAnsi="Wingdings" w:hint="default"/>
      </w:rPr>
    </w:lvl>
    <w:lvl w:ilvl="1" w:tplc="040A0005">
      <w:start w:val="1"/>
      <w:numFmt w:val="bullet"/>
      <w:lvlText w:val=""/>
      <w:lvlJc w:val="left"/>
      <w:pPr>
        <w:ind w:left="180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7F908A3"/>
    <w:multiLevelType w:val="hybridMultilevel"/>
    <w:tmpl w:val="FD80AE82"/>
    <w:lvl w:ilvl="0" w:tplc="040A0005">
      <w:start w:val="1"/>
      <w:numFmt w:val="bullet"/>
      <w:lvlText w:val=""/>
      <w:lvlJc w:val="left"/>
      <w:pPr>
        <w:ind w:left="2131" w:hanging="360"/>
      </w:pPr>
      <w:rPr>
        <w:rFonts w:ascii="Wingdings" w:hAnsi="Wingdings" w:hint="default"/>
      </w:rPr>
    </w:lvl>
    <w:lvl w:ilvl="1" w:tplc="04090003" w:tentative="1">
      <w:start w:val="1"/>
      <w:numFmt w:val="bullet"/>
      <w:lvlText w:val="o"/>
      <w:lvlJc w:val="left"/>
      <w:pPr>
        <w:ind w:left="2851" w:hanging="360"/>
      </w:pPr>
      <w:rPr>
        <w:rFonts w:ascii="Courier New" w:hAnsi="Courier New" w:cs="Courier New" w:hint="default"/>
      </w:rPr>
    </w:lvl>
    <w:lvl w:ilvl="2" w:tplc="04090005" w:tentative="1">
      <w:start w:val="1"/>
      <w:numFmt w:val="bullet"/>
      <w:lvlText w:val=""/>
      <w:lvlJc w:val="left"/>
      <w:pPr>
        <w:ind w:left="3571" w:hanging="360"/>
      </w:pPr>
      <w:rPr>
        <w:rFonts w:ascii="Wingdings" w:hAnsi="Wingdings" w:hint="default"/>
      </w:rPr>
    </w:lvl>
    <w:lvl w:ilvl="3" w:tplc="04090001" w:tentative="1">
      <w:start w:val="1"/>
      <w:numFmt w:val="bullet"/>
      <w:lvlText w:val=""/>
      <w:lvlJc w:val="left"/>
      <w:pPr>
        <w:ind w:left="4291" w:hanging="360"/>
      </w:pPr>
      <w:rPr>
        <w:rFonts w:ascii="Symbol" w:hAnsi="Symbol" w:hint="default"/>
      </w:rPr>
    </w:lvl>
    <w:lvl w:ilvl="4" w:tplc="04090003" w:tentative="1">
      <w:start w:val="1"/>
      <w:numFmt w:val="bullet"/>
      <w:lvlText w:val="o"/>
      <w:lvlJc w:val="left"/>
      <w:pPr>
        <w:ind w:left="5011" w:hanging="360"/>
      </w:pPr>
      <w:rPr>
        <w:rFonts w:ascii="Courier New" w:hAnsi="Courier New" w:cs="Courier New" w:hint="default"/>
      </w:rPr>
    </w:lvl>
    <w:lvl w:ilvl="5" w:tplc="04090005" w:tentative="1">
      <w:start w:val="1"/>
      <w:numFmt w:val="bullet"/>
      <w:lvlText w:val=""/>
      <w:lvlJc w:val="left"/>
      <w:pPr>
        <w:ind w:left="5731" w:hanging="360"/>
      </w:pPr>
      <w:rPr>
        <w:rFonts w:ascii="Wingdings" w:hAnsi="Wingdings" w:hint="default"/>
      </w:rPr>
    </w:lvl>
    <w:lvl w:ilvl="6" w:tplc="04090001" w:tentative="1">
      <w:start w:val="1"/>
      <w:numFmt w:val="bullet"/>
      <w:lvlText w:val=""/>
      <w:lvlJc w:val="left"/>
      <w:pPr>
        <w:ind w:left="6451" w:hanging="360"/>
      </w:pPr>
      <w:rPr>
        <w:rFonts w:ascii="Symbol" w:hAnsi="Symbol" w:hint="default"/>
      </w:rPr>
    </w:lvl>
    <w:lvl w:ilvl="7" w:tplc="04090003" w:tentative="1">
      <w:start w:val="1"/>
      <w:numFmt w:val="bullet"/>
      <w:lvlText w:val="o"/>
      <w:lvlJc w:val="left"/>
      <w:pPr>
        <w:ind w:left="7171" w:hanging="360"/>
      </w:pPr>
      <w:rPr>
        <w:rFonts w:ascii="Courier New" w:hAnsi="Courier New" w:cs="Courier New" w:hint="default"/>
      </w:rPr>
    </w:lvl>
    <w:lvl w:ilvl="8" w:tplc="04090005" w:tentative="1">
      <w:start w:val="1"/>
      <w:numFmt w:val="bullet"/>
      <w:lvlText w:val=""/>
      <w:lvlJc w:val="left"/>
      <w:pPr>
        <w:ind w:left="7891" w:hanging="360"/>
      </w:pPr>
      <w:rPr>
        <w:rFonts w:ascii="Wingdings" w:hAnsi="Wingdings" w:hint="default"/>
      </w:rPr>
    </w:lvl>
  </w:abstractNum>
  <w:abstractNum w:abstractNumId="11">
    <w:nsid w:val="686113D1"/>
    <w:multiLevelType w:val="hybridMultilevel"/>
    <w:tmpl w:val="F25673F4"/>
    <w:lvl w:ilvl="0" w:tplc="040A0005">
      <w:start w:val="1"/>
      <w:numFmt w:val="bullet"/>
      <w:lvlText w:val=""/>
      <w:lvlJc w:val="left"/>
      <w:pPr>
        <w:ind w:left="1800" w:hanging="360"/>
      </w:pPr>
      <w:rPr>
        <w:rFonts w:ascii="Wingdings" w:hAnsi="Wingdings" w:hint="default"/>
      </w:rPr>
    </w:lvl>
    <w:lvl w:ilvl="1" w:tplc="040A0003" w:tentative="1">
      <w:start w:val="1"/>
      <w:numFmt w:val="bullet"/>
      <w:lvlText w:val="o"/>
      <w:lvlJc w:val="left"/>
      <w:pPr>
        <w:ind w:left="2520" w:hanging="360"/>
      </w:pPr>
      <w:rPr>
        <w:rFonts w:ascii="Courier New" w:hAnsi="Courier New" w:cs="Courier New" w:hint="default"/>
      </w:rPr>
    </w:lvl>
    <w:lvl w:ilvl="2" w:tplc="040A0005" w:tentative="1">
      <w:start w:val="1"/>
      <w:numFmt w:val="bullet"/>
      <w:lvlText w:val=""/>
      <w:lvlJc w:val="left"/>
      <w:pPr>
        <w:ind w:left="3240" w:hanging="360"/>
      </w:pPr>
      <w:rPr>
        <w:rFonts w:ascii="Wingdings" w:hAnsi="Wingdings" w:hint="default"/>
      </w:rPr>
    </w:lvl>
    <w:lvl w:ilvl="3" w:tplc="040A0001" w:tentative="1">
      <w:start w:val="1"/>
      <w:numFmt w:val="bullet"/>
      <w:lvlText w:val=""/>
      <w:lvlJc w:val="left"/>
      <w:pPr>
        <w:ind w:left="3960" w:hanging="360"/>
      </w:pPr>
      <w:rPr>
        <w:rFonts w:ascii="Symbol" w:hAnsi="Symbol" w:hint="default"/>
      </w:rPr>
    </w:lvl>
    <w:lvl w:ilvl="4" w:tplc="040A0003" w:tentative="1">
      <w:start w:val="1"/>
      <w:numFmt w:val="bullet"/>
      <w:lvlText w:val="o"/>
      <w:lvlJc w:val="left"/>
      <w:pPr>
        <w:ind w:left="4680" w:hanging="360"/>
      </w:pPr>
      <w:rPr>
        <w:rFonts w:ascii="Courier New" w:hAnsi="Courier New" w:cs="Courier New" w:hint="default"/>
      </w:rPr>
    </w:lvl>
    <w:lvl w:ilvl="5" w:tplc="040A0005" w:tentative="1">
      <w:start w:val="1"/>
      <w:numFmt w:val="bullet"/>
      <w:lvlText w:val=""/>
      <w:lvlJc w:val="left"/>
      <w:pPr>
        <w:ind w:left="5400" w:hanging="360"/>
      </w:pPr>
      <w:rPr>
        <w:rFonts w:ascii="Wingdings" w:hAnsi="Wingdings" w:hint="default"/>
      </w:rPr>
    </w:lvl>
    <w:lvl w:ilvl="6" w:tplc="040A0001" w:tentative="1">
      <w:start w:val="1"/>
      <w:numFmt w:val="bullet"/>
      <w:lvlText w:val=""/>
      <w:lvlJc w:val="left"/>
      <w:pPr>
        <w:ind w:left="6120" w:hanging="360"/>
      </w:pPr>
      <w:rPr>
        <w:rFonts w:ascii="Symbol" w:hAnsi="Symbol" w:hint="default"/>
      </w:rPr>
    </w:lvl>
    <w:lvl w:ilvl="7" w:tplc="040A0003" w:tentative="1">
      <w:start w:val="1"/>
      <w:numFmt w:val="bullet"/>
      <w:lvlText w:val="o"/>
      <w:lvlJc w:val="left"/>
      <w:pPr>
        <w:ind w:left="6840" w:hanging="360"/>
      </w:pPr>
      <w:rPr>
        <w:rFonts w:ascii="Courier New" w:hAnsi="Courier New" w:cs="Courier New" w:hint="default"/>
      </w:rPr>
    </w:lvl>
    <w:lvl w:ilvl="8" w:tplc="040A0005" w:tentative="1">
      <w:start w:val="1"/>
      <w:numFmt w:val="bullet"/>
      <w:lvlText w:val=""/>
      <w:lvlJc w:val="left"/>
      <w:pPr>
        <w:ind w:left="7560" w:hanging="360"/>
      </w:pPr>
      <w:rPr>
        <w:rFonts w:ascii="Wingdings" w:hAnsi="Wingdings" w:hint="default"/>
      </w:rPr>
    </w:lvl>
  </w:abstractNum>
  <w:abstractNum w:abstractNumId="12">
    <w:nsid w:val="6BE02CE1"/>
    <w:multiLevelType w:val="hybridMultilevel"/>
    <w:tmpl w:val="BAE2F536"/>
    <w:lvl w:ilvl="0" w:tplc="040A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4924E4C"/>
    <w:multiLevelType w:val="hybridMultilevel"/>
    <w:tmpl w:val="F218398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nsid w:val="7BDF7729"/>
    <w:multiLevelType w:val="hybridMultilevel"/>
    <w:tmpl w:val="5F52669E"/>
    <w:lvl w:ilvl="0" w:tplc="040A000D">
      <w:start w:val="1"/>
      <w:numFmt w:val="bullet"/>
      <w:lvlText w:val=""/>
      <w:lvlJc w:val="left"/>
      <w:pPr>
        <w:ind w:left="1800" w:hanging="360"/>
      </w:pPr>
      <w:rPr>
        <w:rFonts w:ascii="Wingdings" w:hAnsi="Wingdings" w:hint="default"/>
      </w:rPr>
    </w:lvl>
    <w:lvl w:ilvl="1" w:tplc="040A0003" w:tentative="1">
      <w:start w:val="1"/>
      <w:numFmt w:val="bullet"/>
      <w:lvlText w:val="o"/>
      <w:lvlJc w:val="left"/>
      <w:pPr>
        <w:ind w:left="2520" w:hanging="360"/>
      </w:pPr>
      <w:rPr>
        <w:rFonts w:ascii="Courier New" w:hAnsi="Courier New" w:cs="Courier New" w:hint="default"/>
      </w:rPr>
    </w:lvl>
    <w:lvl w:ilvl="2" w:tplc="040A0005" w:tentative="1">
      <w:start w:val="1"/>
      <w:numFmt w:val="bullet"/>
      <w:lvlText w:val=""/>
      <w:lvlJc w:val="left"/>
      <w:pPr>
        <w:ind w:left="3240" w:hanging="360"/>
      </w:pPr>
      <w:rPr>
        <w:rFonts w:ascii="Wingdings" w:hAnsi="Wingdings" w:hint="default"/>
      </w:rPr>
    </w:lvl>
    <w:lvl w:ilvl="3" w:tplc="040A0001" w:tentative="1">
      <w:start w:val="1"/>
      <w:numFmt w:val="bullet"/>
      <w:lvlText w:val=""/>
      <w:lvlJc w:val="left"/>
      <w:pPr>
        <w:ind w:left="3960" w:hanging="360"/>
      </w:pPr>
      <w:rPr>
        <w:rFonts w:ascii="Symbol" w:hAnsi="Symbol" w:hint="default"/>
      </w:rPr>
    </w:lvl>
    <w:lvl w:ilvl="4" w:tplc="040A0003" w:tentative="1">
      <w:start w:val="1"/>
      <w:numFmt w:val="bullet"/>
      <w:lvlText w:val="o"/>
      <w:lvlJc w:val="left"/>
      <w:pPr>
        <w:ind w:left="4680" w:hanging="360"/>
      </w:pPr>
      <w:rPr>
        <w:rFonts w:ascii="Courier New" w:hAnsi="Courier New" w:cs="Courier New" w:hint="default"/>
      </w:rPr>
    </w:lvl>
    <w:lvl w:ilvl="5" w:tplc="040A0005" w:tentative="1">
      <w:start w:val="1"/>
      <w:numFmt w:val="bullet"/>
      <w:lvlText w:val=""/>
      <w:lvlJc w:val="left"/>
      <w:pPr>
        <w:ind w:left="5400" w:hanging="360"/>
      </w:pPr>
      <w:rPr>
        <w:rFonts w:ascii="Wingdings" w:hAnsi="Wingdings" w:hint="default"/>
      </w:rPr>
    </w:lvl>
    <w:lvl w:ilvl="6" w:tplc="040A0001" w:tentative="1">
      <w:start w:val="1"/>
      <w:numFmt w:val="bullet"/>
      <w:lvlText w:val=""/>
      <w:lvlJc w:val="left"/>
      <w:pPr>
        <w:ind w:left="6120" w:hanging="360"/>
      </w:pPr>
      <w:rPr>
        <w:rFonts w:ascii="Symbol" w:hAnsi="Symbol" w:hint="default"/>
      </w:rPr>
    </w:lvl>
    <w:lvl w:ilvl="7" w:tplc="040A0003" w:tentative="1">
      <w:start w:val="1"/>
      <w:numFmt w:val="bullet"/>
      <w:lvlText w:val="o"/>
      <w:lvlJc w:val="left"/>
      <w:pPr>
        <w:ind w:left="6840" w:hanging="360"/>
      </w:pPr>
      <w:rPr>
        <w:rFonts w:ascii="Courier New" w:hAnsi="Courier New" w:cs="Courier New" w:hint="default"/>
      </w:rPr>
    </w:lvl>
    <w:lvl w:ilvl="8" w:tplc="040A0005" w:tentative="1">
      <w:start w:val="1"/>
      <w:numFmt w:val="bullet"/>
      <w:lvlText w:val=""/>
      <w:lvlJc w:val="left"/>
      <w:pPr>
        <w:ind w:left="7560" w:hanging="360"/>
      </w:pPr>
      <w:rPr>
        <w:rFonts w:ascii="Wingdings" w:hAnsi="Wingdings" w:hint="default"/>
      </w:rPr>
    </w:lvl>
  </w:abstractNum>
  <w:abstractNum w:abstractNumId="15">
    <w:nsid w:val="7D707C74"/>
    <w:multiLevelType w:val="multilevel"/>
    <w:tmpl w:val="934A2B78"/>
    <w:lvl w:ilvl="0">
      <w:start w:val="1"/>
      <w:numFmt w:val="bullet"/>
      <w:lvlText w:val=""/>
      <w:lvlJc w:val="left"/>
      <w:pPr>
        <w:ind w:left="1080" w:hanging="360"/>
      </w:pPr>
      <w:rPr>
        <w:rFonts w:ascii="Symbol" w:hAnsi="Symbol" w:hint="default"/>
      </w:rPr>
    </w:lvl>
    <w:lvl w:ilvl="1">
      <w:start w:val="1"/>
      <w:numFmt w:val="bullet"/>
      <w:lvlText w:val=""/>
      <w:lvlJc w:val="left"/>
      <w:pPr>
        <w:ind w:left="1800" w:hanging="360"/>
      </w:pPr>
      <w:rPr>
        <w:rFonts w:ascii="Symbol" w:hAnsi="Symbol"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6">
    <w:nsid w:val="7E4D2EFA"/>
    <w:multiLevelType w:val="hybridMultilevel"/>
    <w:tmpl w:val="AF722080"/>
    <w:lvl w:ilvl="0" w:tplc="BE34587A">
      <w:start w:val="3"/>
      <w:numFmt w:val="bullet"/>
      <w:lvlText w:val="-"/>
      <w:lvlJc w:val="left"/>
      <w:pPr>
        <w:ind w:left="2520" w:hanging="360"/>
      </w:pPr>
      <w:rPr>
        <w:rFonts w:ascii="Times New Roman" w:eastAsiaTheme="minorEastAsia" w:hAnsi="Times New Roman" w:cs="Times New Roman" w:hint="default"/>
      </w:rPr>
    </w:lvl>
    <w:lvl w:ilvl="1" w:tplc="040A0003" w:tentative="1">
      <w:start w:val="1"/>
      <w:numFmt w:val="bullet"/>
      <w:lvlText w:val="o"/>
      <w:lvlJc w:val="left"/>
      <w:pPr>
        <w:ind w:left="3240" w:hanging="360"/>
      </w:pPr>
      <w:rPr>
        <w:rFonts w:ascii="Courier New" w:hAnsi="Courier New" w:cs="Courier New" w:hint="default"/>
      </w:rPr>
    </w:lvl>
    <w:lvl w:ilvl="2" w:tplc="040A0005" w:tentative="1">
      <w:start w:val="1"/>
      <w:numFmt w:val="bullet"/>
      <w:lvlText w:val=""/>
      <w:lvlJc w:val="left"/>
      <w:pPr>
        <w:ind w:left="3960" w:hanging="360"/>
      </w:pPr>
      <w:rPr>
        <w:rFonts w:ascii="Wingdings" w:hAnsi="Wingdings" w:hint="default"/>
      </w:rPr>
    </w:lvl>
    <w:lvl w:ilvl="3" w:tplc="040A0001" w:tentative="1">
      <w:start w:val="1"/>
      <w:numFmt w:val="bullet"/>
      <w:lvlText w:val=""/>
      <w:lvlJc w:val="left"/>
      <w:pPr>
        <w:ind w:left="4680" w:hanging="360"/>
      </w:pPr>
      <w:rPr>
        <w:rFonts w:ascii="Symbol" w:hAnsi="Symbol" w:hint="default"/>
      </w:rPr>
    </w:lvl>
    <w:lvl w:ilvl="4" w:tplc="040A0003" w:tentative="1">
      <w:start w:val="1"/>
      <w:numFmt w:val="bullet"/>
      <w:lvlText w:val="o"/>
      <w:lvlJc w:val="left"/>
      <w:pPr>
        <w:ind w:left="5400" w:hanging="360"/>
      </w:pPr>
      <w:rPr>
        <w:rFonts w:ascii="Courier New" w:hAnsi="Courier New" w:cs="Courier New" w:hint="default"/>
      </w:rPr>
    </w:lvl>
    <w:lvl w:ilvl="5" w:tplc="040A0005" w:tentative="1">
      <w:start w:val="1"/>
      <w:numFmt w:val="bullet"/>
      <w:lvlText w:val=""/>
      <w:lvlJc w:val="left"/>
      <w:pPr>
        <w:ind w:left="6120" w:hanging="360"/>
      </w:pPr>
      <w:rPr>
        <w:rFonts w:ascii="Wingdings" w:hAnsi="Wingdings" w:hint="default"/>
      </w:rPr>
    </w:lvl>
    <w:lvl w:ilvl="6" w:tplc="040A0001" w:tentative="1">
      <w:start w:val="1"/>
      <w:numFmt w:val="bullet"/>
      <w:lvlText w:val=""/>
      <w:lvlJc w:val="left"/>
      <w:pPr>
        <w:ind w:left="6840" w:hanging="360"/>
      </w:pPr>
      <w:rPr>
        <w:rFonts w:ascii="Symbol" w:hAnsi="Symbol" w:hint="default"/>
      </w:rPr>
    </w:lvl>
    <w:lvl w:ilvl="7" w:tplc="040A0003" w:tentative="1">
      <w:start w:val="1"/>
      <w:numFmt w:val="bullet"/>
      <w:lvlText w:val="o"/>
      <w:lvlJc w:val="left"/>
      <w:pPr>
        <w:ind w:left="7560" w:hanging="360"/>
      </w:pPr>
      <w:rPr>
        <w:rFonts w:ascii="Courier New" w:hAnsi="Courier New" w:cs="Courier New" w:hint="default"/>
      </w:rPr>
    </w:lvl>
    <w:lvl w:ilvl="8" w:tplc="040A0005" w:tentative="1">
      <w:start w:val="1"/>
      <w:numFmt w:val="bullet"/>
      <w:lvlText w:val=""/>
      <w:lvlJc w:val="left"/>
      <w:pPr>
        <w:ind w:left="8280" w:hanging="360"/>
      </w:pPr>
      <w:rPr>
        <w:rFonts w:ascii="Wingdings" w:hAnsi="Wingdings" w:hint="default"/>
      </w:rPr>
    </w:lvl>
  </w:abstractNum>
  <w:num w:numId="1">
    <w:abstractNumId w:val="13"/>
  </w:num>
  <w:num w:numId="2">
    <w:abstractNumId w:val="7"/>
  </w:num>
  <w:num w:numId="3">
    <w:abstractNumId w:val="6"/>
  </w:num>
  <w:num w:numId="4">
    <w:abstractNumId w:val="5"/>
  </w:num>
  <w:num w:numId="5">
    <w:abstractNumId w:val="2"/>
  </w:num>
  <w:num w:numId="6">
    <w:abstractNumId w:val="11"/>
  </w:num>
  <w:num w:numId="7">
    <w:abstractNumId w:val="16"/>
  </w:num>
  <w:num w:numId="8">
    <w:abstractNumId w:val="14"/>
  </w:num>
  <w:num w:numId="9">
    <w:abstractNumId w:val="0"/>
  </w:num>
  <w:num w:numId="10">
    <w:abstractNumId w:val="1"/>
  </w:num>
  <w:num w:numId="11">
    <w:abstractNumId w:val="3"/>
  </w:num>
  <w:num w:numId="12">
    <w:abstractNumId w:val="8"/>
  </w:num>
  <w:num w:numId="13">
    <w:abstractNumId w:val="9"/>
  </w:num>
  <w:num w:numId="14">
    <w:abstractNumId w:val="10"/>
  </w:num>
  <w:num w:numId="15">
    <w:abstractNumId w:val="12"/>
  </w:num>
  <w:num w:numId="16">
    <w:abstractNumId w:val="15"/>
  </w:num>
  <w:num w:numId="17">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driana">
    <w15:presenceInfo w15:providerId="None" w15:userId="Adrian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0DED"/>
    <w:rsid w:val="00010FFB"/>
    <w:rsid w:val="00023CD2"/>
    <w:rsid w:val="000424FA"/>
    <w:rsid w:val="00046126"/>
    <w:rsid w:val="00092F06"/>
    <w:rsid w:val="000C5423"/>
    <w:rsid w:val="000D3EA0"/>
    <w:rsid w:val="00105B4A"/>
    <w:rsid w:val="00112FA2"/>
    <w:rsid w:val="00116BA7"/>
    <w:rsid w:val="00146BF2"/>
    <w:rsid w:val="00156AB8"/>
    <w:rsid w:val="001916E5"/>
    <w:rsid w:val="001A24F5"/>
    <w:rsid w:val="001B554E"/>
    <w:rsid w:val="001C5B1E"/>
    <w:rsid w:val="001D5ADD"/>
    <w:rsid w:val="001F6275"/>
    <w:rsid w:val="002033E8"/>
    <w:rsid w:val="00203F53"/>
    <w:rsid w:val="00224926"/>
    <w:rsid w:val="00240413"/>
    <w:rsid w:val="00245098"/>
    <w:rsid w:val="002458B4"/>
    <w:rsid w:val="002A2D44"/>
    <w:rsid w:val="002B6DB4"/>
    <w:rsid w:val="002F476F"/>
    <w:rsid w:val="003119C6"/>
    <w:rsid w:val="00320E6C"/>
    <w:rsid w:val="003234BD"/>
    <w:rsid w:val="00341F0A"/>
    <w:rsid w:val="0038011E"/>
    <w:rsid w:val="0039423B"/>
    <w:rsid w:val="00400DED"/>
    <w:rsid w:val="004023AA"/>
    <w:rsid w:val="004165E1"/>
    <w:rsid w:val="0042199C"/>
    <w:rsid w:val="0042220A"/>
    <w:rsid w:val="00490DD0"/>
    <w:rsid w:val="00496013"/>
    <w:rsid w:val="004B32A4"/>
    <w:rsid w:val="004B51F0"/>
    <w:rsid w:val="004C10F0"/>
    <w:rsid w:val="004D0352"/>
    <w:rsid w:val="004E3CF9"/>
    <w:rsid w:val="004F317E"/>
    <w:rsid w:val="004F64FA"/>
    <w:rsid w:val="005130FA"/>
    <w:rsid w:val="0051472E"/>
    <w:rsid w:val="00520712"/>
    <w:rsid w:val="005545AA"/>
    <w:rsid w:val="00563D2E"/>
    <w:rsid w:val="00567CBE"/>
    <w:rsid w:val="00570FB4"/>
    <w:rsid w:val="00572098"/>
    <w:rsid w:val="00585A6F"/>
    <w:rsid w:val="00592520"/>
    <w:rsid w:val="005A1583"/>
    <w:rsid w:val="005D41D9"/>
    <w:rsid w:val="005D5AD7"/>
    <w:rsid w:val="00602C48"/>
    <w:rsid w:val="00604C8F"/>
    <w:rsid w:val="00613EBD"/>
    <w:rsid w:val="00661026"/>
    <w:rsid w:val="006A6FCF"/>
    <w:rsid w:val="006F1D89"/>
    <w:rsid w:val="006F6853"/>
    <w:rsid w:val="007140FC"/>
    <w:rsid w:val="00722A16"/>
    <w:rsid w:val="00756A56"/>
    <w:rsid w:val="0076310E"/>
    <w:rsid w:val="00795F99"/>
    <w:rsid w:val="007C1D61"/>
    <w:rsid w:val="007F44CA"/>
    <w:rsid w:val="00870A23"/>
    <w:rsid w:val="00876555"/>
    <w:rsid w:val="00886847"/>
    <w:rsid w:val="008A15A2"/>
    <w:rsid w:val="008B5B40"/>
    <w:rsid w:val="008C731C"/>
    <w:rsid w:val="008D3F7E"/>
    <w:rsid w:val="008F1D8F"/>
    <w:rsid w:val="00910A2D"/>
    <w:rsid w:val="00914E9C"/>
    <w:rsid w:val="0095276C"/>
    <w:rsid w:val="009608FB"/>
    <w:rsid w:val="00985145"/>
    <w:rsid w:val="00995A2F"/>
    <w:rsid w:val="009B6630"/>
    <w:rsid w:val="009C1168"/>
    <w:rsid w:val="00A135DF"/>
    <w:rsid w:val="00A226E6"/>
    <w:rsid w:val="00A41C96"/>
    <w:rsid w:val="00A56F0C"/>
    <w:rsid w:val="00A600F0"/>
    <w:rsid w:val="00A80325"/>
    <w:rsid w:val="00A82A30"/>
    <w:rsid w:val="00A84D25"/>
    <w:rsid w:val="00A85DBC"/>
    <w:rsid w:val="00B6105A"/>
    <w:rsid w:val="00B6359F"/>
    <w:rsid w:val="00BC1DBA"/>
    <w:rsid w:val="00BE132D"/>
    <w:rsid w:val="00BF121B"/>
    <w:rsid w:val="00BF299A"/>
    <w:rsid w:val="00C03BD8"/>
    <w:rsid w:val="00C070E5"/>
    <w:rsid w:val="00C17783"/>
    <w:rsid w:val="00C227AB"/>
    <w:rsid w:val="00C4242A"/>
    <w:rsid w:val="00C43282"/>
    <w:rsid w:val="00C50D87"/>
    <w:rsid w:val="00C8303A"/>
    <w:rsid w:val="00CA0EB8"/>
    <w:rsid w:val="00CD75D8"/>
    <w:rsid w:val="00CF0BD0"/>
    <w:rsid w:val="00D073EF"/>
    <w:rsid w:val="00D73B3E"/>
    <w:rsid w:val="00DA368D"/>
    <w:rsid w:val="00DC10C5"/>
    <w:rsid w:val="00DC69F0"/>
    <w:rsid w:val="00DE2F27"/>
    <w:rsid w:val="00DE3997"/>
    <w:rsid w:val="00DF4466"/>
    <w:rsid w:val="00E34465"/>
    <w:rsid w:val="00E579B7"/>
    <w:rsid w:val="00EA4EEE"/>
    <w:rsid w:val="00F11CFF"/>
    <w:rsid w:val="00F44111"/>
    <w:rsid w:val="00F447F9"/>
    <w:rsid w:val="00F66027"/>
    <w:rsid w:val="00F80296"/>
    <w:rsid w:val="00F805EA"/>
    <w:rsid w:val="00F8338F"/>
    <w:rsid w:val="00F86547"/>
    <w:rsid w:val="00F91101"/>
    <w:rsid w:val="00FA33D5"/>
    <w:rsid w:val="00FC7C13"/>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8EA436"/>
  <w15:docId w15:val="{7C5F9353-3CB5-4AAA-A894-4B3A827A5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2520"/>
    <w:pPr>
      <w:spacing w:line="480" w:lineRule="auto"/>
    </w:pPr>
    <w:rPr>
      <w:rFonts w:ascii="Arial" w:hAnsi="Arial" w:cs="Times New Roman"/>
      <w:lang w:eastAsia="es-ES_tradnl"/>
    </w:rPr>
  </w:style>
  <w:style w:type="paragraph" w:styleId="Ttulo1">
    <w:name w:val="heading 1"/>
    <w:basedOn w:val="Normal"/>
    <w:next w:val="Normal"/>
    <w:link w:val="Ttulo1Car"/>
    <w:uiPriority w:val="9"/>
    <w:qFormat/>
    <w:rsid w:val="00DF4466"/>
    <w:pPr>
      <w:keepNext/>
      <w:keepLines/>
      <w:spacing w:before="240"/>
      <w:outlineLvl w:val="0"/>
    </w:pPr>
    <w:rPr>
      <w:rFonts w:asciiTheme="majorHAnsi" w:eastAsiaTheme="majorEastAsia" w:hAnsiTheme="majorHAnsi" w:cstheme="majorBidi"/>
      <w:color w:val="000000" w:themeColor="text1"/>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00DED"/>
    <w:pPr>
      <w:ind w:left="720"/>
      <w:contextualSpacing/>
    </w:pPr>
  </w:style>
  <w:style w:type="paragraph" w:styleId="Subttulo">
    <w:name w:val="Subtitle"/>
    <w:basedOn w:val="Normal"/>
    <w:next w:val="Normal"/>
    <w:link w:val="SubttuloCar"/>
    <w:uiPriority w:val="11"/>
    <w:qFormat/>
    <w:rsid w:val="00DF4466"/>
    <w:pPr>
      <w:numPr>
        <w:ilvl w:val="1"/>
      </w:numPr>
      <w:spacing w:after="160"/>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DF4466"/>
    <w:rPr>
      <w:rFonts w:ascii="Arial" w:eastAsiaTheme="minorEastAsia" w:hAnsi="Arial" w:cs="Times New Roman"/>
      <w:color w:val="5A5A5A" w:themeColor="text1" w:themeTint="A5"/>
      <w:spacing w:val="15"/>
    </w:rPr>
  </w:style>
  <w:style w:type="character" w:styleId="nfasissutil">
    <w:name w:val="Subtle Emphasis"/>
    <w:basedOn w:val="Fuentedeprrafopredeter"/>
    <w:uiPriority w:val="19"/>
    <w:qFormat/>
    <w:rsid w:val="00995A2F"/>
    <w:rPr>
      <w:i/>
      <w:iCs/>
      <w:color w:val="404040" w:themeColor="text1" w:themeTint="BF"/>
    </w:rPr>
  </w:style>
  <w:style w:type="character" w:styleId="nfasis">
    <w:name w:val="Emphasis"/>
    <w:basedOn w:val="Fuentedeprrafopredeter"/>
    <w:uiPriority w:val="20"/>
    <w:rsid w:val="00995A2F"/>
    <w:rPr>
      <w:i/>
      <w:iCs/>
    </w:rPr>
  </w:style>
  <w:style w:type="character" w:styleId="Hipervnculo">
    <w:name w:val="Hyperlink"/>
    <w:basedOn w:val="Fuentedeprrafopredeter"/>
    <w:uiPriority w:val="99"/>
    <w:unhideWhenUsed/>
    <w:rsid w:val="002A2D44"/>
    <w:rPr>
      <w:color w:val="0563C1" w:themeColor="hyperlink"/>
      <w:u w:val="single"/>
    </w:rPr>
  </w:style>
  <w:style w:type="character" w:customStyle="1" w:styleId="Ttulo1Car">
    <w:name w:val="Título 1 Car"/>
    <w:basedOn w:val="Fuentedeprrafopredeter"/>
    <w:link w:val="Ttulo1"/>
    <w:uiPriority w:val="9"/>
    <w:rsid w:val="00DF4466"/>
    <w:rPr>
      <w:rFonts w:asciiTheme="majorHAnsi" w:eastAsiaTheme="majorEastAsia" w:hAnsiTheme="majorHAnsi" w:cstheme="majorBidi"/>
      <w:color w:val="000000" w:themeColor="text1"/>
      <w:sz w:val="32"/>
      <w:szCs w:val="32"/>
    </w:rPr>
  </w:style>
  <w:style w:type="paragraph" w:styleId="TDC1">
    <w:name w:val="toc 1"/>
    <w:basedOn w:val="Normal"/>
    <w:next w:val="Normal"/>
    <w:autoRedefine/>
    <w:uiPriority w:val="39"/>
    <w:unhideWhenUsed/>
    <w:rsid w:val="00DF4466"/>
    <w:pPr>
      <w:spacing w:before="120"/>
    </w:pPr>
    <w:rPr>
      <w:rFonts w:asciiTheme="majorHAnsi" w:hAnsiTheme="majorHAnsi"/>
      <w:b/>
      <w:color w:val="548DD4"/>
    </w:rPr>
  </w:style>
  <w:style w:type="paragraph" w:styleId="TDC2">
    <w:name w:val="toc 2"/>
    <w:basedOn w:val="Normal"/>
    <w:next w:val="Normal"/>
    <w:autoRedefine/>
    <w:uiPriority w:val="39"/>
    <w:unhideWhenUsed/>
    <w:rsid w:val="00DF4466"/>
    <w:rPr>
      <w:rFonts w:asciiTheme="minorHAnsi" w:hAnsiTheme="minorHAnsi"/>
      <w:sz w:val="22"/>
      <w:szCs w:val="22"/>
    </w:rPr>
  </w:style>
  <w:style w:type="paragraph" w:styleId="TDC3">
    <w:name w:val="toc 3"/>
    <w:basedOn w:val="Normal"/>
    <w:next w:val="Normal"/>
    <w:autoRedefine/>
    <w:uiPriority w:val="39"/>
    <w:unhideWhenUsed/>
    <w:rsid w:val="00DF4466"/>
    <w:pPr>
      <w:ind w:left="240"/>
    </w:pPr>
    <w:rPr>
      <w:rFonts w:asciiTheme="minorHAnsi" w:hAnsiTheme="minorHAnsi"/>
      <w:i/>
      <w:sz w:val="22"/>
      <w:szCs w:val="22"/>
    </w:rPr>
  </w:style>
  <w:style w:type="paragraph" w:styleId="TDC4">
    <w:name w:val="toc 4"/>
    <w:basedOn w:val="Normal"/>
    <w:next w:val="Normal"/>
    <w:autoRedefine/>
    <w:uiPriority w:val="39"/>
    <w:unhideWhenUsed/>
    <w:rsid w:val="00DF4466"/>
    <w:pPr>
      <w:pBdr>
        <w:between w:val="double" w:sz="6" w:space="0" w:color="auto"/>
      </w:pBdr>
      <w:ind w:left="480"/>
    </w:pPr>
    <w:rPr>
      <w:rFonts w:asciiTheme="minorHAnsi" w:hAnsiTheme="minorHAnsi"/>
      <w:sz w:val="20"/>
      <w:szCs w:val="20"/>
    </w:rPr>
  </w:style>
  <w:style w:type="paragraph" w:styleId="TDC5">
    <w:name w:val="toc 5"/>
    <w:basedOn w:val="Normal"/>
    <w:next w:val="Normal"/>
    <w:autoRedefine/>
    <w:uiPriority w:val="39"/>
    <w:unhideWhenUsed/>
    <w:rsid w:val="00DF4466"/>
    <w:pPr>
      <w:pBdr>
        <w:between w:val="double" w:sz="6" w:space="0" w:color="auto"/>
      </w:pBdr>
      <w:ind w:left="720"/>
    </w:pPr>
    <w:rPr>
      <w:rFonts w:asciiTheme="minorHAnsi" w:hAnsiTheme="minorHAnsi"/>
      <w:sz w:val="20"/>
      <w:szCs w:val="20"/>
    </w:rPr>
  </w:style>
  <w:style w:type="paragraph" w:styleId="TDC6">
    <w:name w:val="toc 6"/>
    <w:basedOn w:val="Normal"/>
    <w:next w:val="Normal"/>
    <w:autoRedefine/>
    <w:uiPriority w:val="39"/>
    <w:unhideWhenUsed/>
    <w:rsid w:val="00DF4466"/>
    <w:pPr>
      <w:pBdr>
        <w:between w:val="double" w:sz="6" w:space="0" w:color="auto"/>
      </w:pBdr>
      <w:ind w:left="960"/>
    </w:pPr>
    <w:rPr>
      <w:rFonts w:asciiTheme="minorHAnsi" w:hAnsiTheme="minorHAnsi"/>
      <w:sz w:val="20"/>
      <w:szCs w:val="20"/>
    </w:rPr>
  </w:style>
  <w:style w:type="paragraph" w:styleId="TDC7">
    <w:name w:val="toc 7"/>
    <w:basedOn w:val="Normal"/>
    <w:next w:val="Normal"/>
    <w:autoRedefine/>
    <w:uiPriority w:val="39"/>
    <w:unhideWhenUsed/>
    <w:rsid w:val="00DF4466"/>
    <w:pPr>
      <w:pBdr>
        <w:between w:val="double" w:sz="6" w:space="0" w:color="auto"/>
      </w:pBdr>
      <w:ind w:left="1200"/>
    </w:pPr>
    <w:rPr>
      <w:rFonts w:asciiTheme="minorHAnsi" w:hAnsiTheme="minorHAnsi"/>
      <w:sz w:val="20"/>
      <w:szCs w:val="20"/>
    </w:rPr>
  </w:style>
  <w:style w:type="paragraph" w:styleId="TDC8">
    <w:name w:val="toc 8"/>
    <w:basedOn w:val="Normal"/>
    <w:next w:val="Normal"/>
    <w:autoRedefine/>
    <w:uiPriority w:val="39"/>
    <w:unhideWhenUsed/>
    <w:rsid w:val="00DF4466"/>
    <w:pPr>
      <w:pBdr>
        <w:between w:val="double" w:sz="6" w:space="0" w:color="auto"/>
      </w:pBdr>
      <w:ind w:left="1440"/>
    </w:pPr>
    <w:rPr>
      <w:rFonts w:asciiTheme="minorHAnsi" w:hAnsiTheme="minorHAnsi"/>
      <w:sz w:val="20"/>
      <w:szCs w:val="20"/>
    </w:rPr>
  </w:style>
  <w:style w:type="paragraph" w:styleId="TDC9">
    <w:name w:val="toc 9"/>
    <w:basedOn w:val="Normal"/>
    <w:next w:val="Normal"/>
    <w:autoRedefine/>
    <w:uiPriority w:val="39"/>
    <w:unhideWhenUsed/>
    <w:rsid w:val="00DF4466"/>
    <w:pPr>
      <w:pBdr>
        <w:between w:val="double" w:sz="6" w:space="0" w:color="auto"/>
      </w:pBdr>
      <w:ind w:left="1680"/>
    </w:pPr>
    <w:rPr>
      <w:rFonts w:asciiTheme="minorHAnsi" w:hAnsiTheme="minorHAnsi"/>
      <w:sz w:val="20"/>
      <w:szCs w:val="20"/>
    </w:rPr>
  </w:style>
  <w:style w:type="paragraph" w:styleId="Piedepgina">
    <w:name w:val="footer"/>
    <w:basedOn w:val="Normal"/>
    <w:link w:val="PiedepginaCar"/>
    <w:uiPriority w:val="99"/>
    <w:unhideWhenUsed/>
    <w:rsid w:val="00DF4466"/>
    <w:pPr>
      <w:tabs>
        <w:tab w:val="center" w:pos="4419"/>
        <w:tab w:val="right" w:pos="8838"/>
      </w:tabs>
    </w:pPr>
  </w:style>
  <w:style w:type="character" w:customStyle="1" w:styleId="PiedepginaCar">
    <w:name w:val="Pie de página Car"/>
    <w:basedOn w:val="Fuentedeprrafopredeter"/>
    <w:link w:val="Piedepgina"/>
    <w:uiPriority w:val="99"/>
    <w:rsid w:val="00DF4466"/>
  </w:style>
  <w:style w:type="character" w:styleId="Nmerodepgina">
    <w:name w:val="page number"/>
    <w:basedOn w:val="Fuentedeprrafopredeter"/>
    <w:uiPriority w:val="99"/>
    <w:semiHidden/>
    <w:unhideWhenUsed/>
    <w:rsid w:val="00DF4466"/>
  </w:style>
  <w:style w:type="paragraph" w:styleId="TtulodeTDC">
    <w:name w:val="TOC Heading"/>
    <w:basedOn w:val="Ttulo1"/>
    <w:next w:val="Normal"/>
    <w:uiPriority w:val="39"/>
    <w:unhideWhenUsed/>
    <w:qFormat/>
    <w:rsid w:val="00EA4EEE"/>
    <w:pPr>
      <w:spacing w:before="480" w:line="276" w:lineRule="auto"/>
      <w:outlineLvl w:val="9"/>
    </w:pPr>
    <w:rPr>
      <w:b/>
      <w:bCs/>
      <w:color w:val="2E74B5" w:themeColor="accent1" w:themeShade="BF"/>
      <w:sz w:val="28"/>
      <w:szCs w:val="28"/>
    </w:rPr>
  </w:style>
  <w:style w:type="paragraph" w:styleId="ndice1">
    <w:name w:val="index 1"/>
    <w:basedOn w:val="Normal"/>
    <w:next w:val="Normal"/>
    <w:autoRedefine/>
    <w:uiPriority w:val="99"/>
    <w:unhideWhenUsed/>
    <w:rsid w:val="00EA4EEE"/>
    <w:pPr>
      <w:ind w:left="240" w:hanging="240"/>
    </w:pPr>
    <w:rPr>
      <w:rFonts w:asciiTheme="minorHAnsi" w:hAnsiTheme="minorHAnsi"/>
      <w:sz w:val="20"/>
      <w:szCs w:val="20"/>
    </w:rPr>
  </w:style>
  <w:style w:type="paragraph" w:styleId="ndice2">
    <w:name w:val="index 2"/>
    <w:basedOn w:val="Normal"/>
    <w:next w:val="Normal"/>
    <w:autoRedefine/>
    <w:uiPriority w:val="99"/>
    <w:unhideWhenUsed/>
    <w:rsid w:val="00EA4EEE"/>
    <w:pPr>
      <w:ind w:left="480" w:hanging="240"/>
    </w:pPr>
    <w:rPr>
      <w:rFonts w:asciiTheme="minorHAnsi" w:hAnsiTheme="minorHAnsi"/>
      <w:sz w:val="20"/>
      <w:szCs w:val="20"/>
    </w:rPr>
  </w:style>
  <w:style w:type="paragraph" w:styleId="ndice3">
    <w:name w:val="index 3"/>
    <w:basedOn w:val="Normal"/>
    <w:next w:val="Normal"/>
    <w:autoRedefine/>
    <w:uiPriority w:val="99"/>
    <w:unhideWhenUsed/>
    <w:rsid w:val="00EA4EEE"/>
    <w:pPr>
      <w:ind w:left="720" w:hanging="240"/>
    </w:pPr>
    <w:rPr>
      <w:rFonts w:asciiTheme="minorHAnsi" w:hAnsiTheme="minorHAnsi"/>
      <w:sz w:val="20"/>
      <w:szCs w:val="20"/>
    </w:rPr>
  </w:style>
  <w:style w:type="paragraph" w:styleId="ndice4">
    <w:name w:val="index 4"/>
    <w:basedOn w:val="Normal"/>
    <w:next w:val="Normal"/>
    <w:autoRedefine/>
    <w:uiPriority w:val="99"/>
    <w:unhideWhenUsed/>
    <w:rsid w:val="00EA4EEE"/>
    <w:pPr>
      <w:ind w:left="960" w:hanging="240"/>
    </w:pPr>
    <w:rPr>
      <w:rFonts w:asciiTheme="minorHAnsi" w:hAnsiTheme="minorHAnsi"/>
      <w:sz w:val="20"/>
      <w:szCs w:val="20"/>
    </w:rPr>
  </w:style>
  <w:style w:type="paragraph" w:styleId="ndice5">
    <w:name w:val="index 5"/>
    <w:basedOn w:val="Normal"/>
    <w:next w:val="Normal"/>
    <w:autoRedefine/>
    <w:uiPriority w:val="99"/>
    <w:unhideWhenUsed/>
    <w:rsid w:val="00EA4EEE"/>
    <w:pPr>
      <w:ind w:left="1200" w:hanging="240"/>
    </w:pPr>
    <w:rPr>
      <w:rFonts w:asciiTheme="minorHAnsi" w:hAnsiTheme="minorHAnsi"/>
      <w:sz w:val="20"/>
      <w:szCs w:val="20"/>
    </w:rPr>
  </w:style>
  <w:style w:type="paragraph" w:styleId="ndice6">
    <w:name w:val="index 6"/>
    <w:basedOn w:val="Normal"/>
    <w:next w:val="Normal"/>
    <w:autoRedefine/>
    <w:uiPriority w:val="99"/>
    <w:unhideWhenUsed/>
    <w:rsid w:val="00EA4EEE"/>
    <w:pPr>
      <w:ind w:left="1440" w:hanging="240"/>
    </w:pPr>
    <w:rPr>
      <w:rFonts w:asciiTheme="minorHAnsi" w:hAnsiTheme="minorHAnsi"/>
      <w:sz w:val="20"/>
      <w:szCs w:val="20"/>
    </w:rPr>
  </w:style>
  <w:style w:type="paragraph" w:styleId="ndice7">
    <w:name w:val="index 7"/>
    <w:basedOn w:val="Normal"/>
    <w:next w:val="Normal"/>
    <w:autoRedefine/>
    <w:uiPriority w:val="99"/>
    <w:unhideWhenUsed/>
    <w:rsid w:val="00EA4EEE"/>
    <w:pPr>
      <w:ind w:left="1680" w:hanging="240"/>
    </w:pPr>
    <w:rPr>
      <w:rFonts w:asciiTheme="minorHAnsi" w:hAnsiTheme="minorHAnsi"/>
      <w:sz w:val="20"/>
      <w:szCs w:val="20"/>
    </w:rPr>
  </w:style>
  <w:style w:type="paragraph" w:styleId="ndice8">
    <w:name w:val="index 8"/>
    <w:basedOn w:val="Normal"/>
    <w:next w:val="Normal"/>
    <w:autoRedefine/>
    <w:uiPriority w:val="99"/>
    <w:unhideWhenUsed/>
    <w:rsid w:val="00EA4EEE"/>
    <w:pPr>
      <w:ind w:left="1920" w:hanging="240"/>
    </w:pPr>
    <w:rPr>
      <w:rFonts w:asciiTheme="minorHAnsi" w:hAnsiTheme="minorHAnsi"/>
      <w:sz w:val="20"/>
      <w:szCs w:val="20"/>
    </w:rPr>
  </w:style>
  <w:style w:type="paragraph" w:styleId="ndice9">
    <w:name w:val="index 9"/>
    <w:basedOn w:val="Normal"/>
    <w:next w:val="Normal"/>
    <w:autoRedefine/>
    <w:uiPriority w:val="99"/>
    <w:unhideWhenUsed/>
    <w:rsid w:val="00EA4EEE"/>
    <w:pPr>
      <w:ind w:left="2160" w:hanging="240"/>
    </w:pPr>
    <w:rPr>
      <w:rFonts w:asciiTheme="minorHAnsi" w:hAnsiTheme="minorHAnsi"/>
      <w:sz w:val="20"/>
      <w:szCs w:val="20"/>
    </w:rPr>
  </w:style>
  <w:style w:type="paragraph" w:styleId="Ttulodendice">
    <w:name w:val="index heading"/>
    <w:basedOn w:val="Normal"/>
    <w:next w:val="ndice1"/>
    <w:uiPriority w:val="99"/>
    <w:unhideWhenUsed/>
    <w:rsid w:val="00EA4EEE"/>
    <w:pPr>
      <w:spacing w:before="120" w:after="120"/>
    </w:pPr>
    <w:rPr>
      <w:rFonts w:asciiTheme="minorHAnsi" w:hAnsiTheme="minorHAnsi"/>
      <w:i/>
      <w:sz w:val="20"/>
      <w:szCs w:val="20"/>
    </w:rPr>
  </w:style>
  <w:style w:type="paragraph" w:styleId="NormalWeb">
    <w:name w:val="Normal (Web)"/>
    <w:basedOn w:val="Normal"/>
    <w:uiPriority w:val="99"/>
    <w:semiHidden/>
    <w:unhideWhenUsed/>
    <w:rsid w:val="00FC7C13"/>
    <w:pPr>
      <w:spacing w:before="100" w:beforeAutospacing="1" w:after="100" w:afterAutospacing="1"/>
    </w:pPr>
  </w:style>
  <w:style w:type="character" w:customStyle="1" w:styleId="apple-tab-span">
    <w:name w:val="apple-tab-span"/>
    <w:basedOn w:val="Fuentedeprrafopredeter"/>
    <w:rsid w:val="00FC7C13"/>
  </w:style>
  <w:style w:type="character" w:styleId="Refdecomentario">
    <w:name w:val="annotation reference"/>
    <w:basedOn w:val="Fuentedeprrafopredeter"/>
    <w:uiPriority w:val="99"/>
    <w:semiHidden/>
    <w:unhideWhenUsed/>
    <w:rsid w:val="00F86547"/>
    <w:rPr>
      <w:sz w:val="16"/>
      <w:szCs w:val="16"/>
    </w:rPr>
  </w:style>
  <w:style w:type="paragraph" w:styleId="Textocomentario">
    <w:name w:val="annotation text"/>
    <w:basedOn w:val="Normal"/>
    <w:link w:val="TextocomentarioCar"/>
    <w:uiPriority w:val="99"/>
    <w:semiHidden/>
    <w:unhideWhenUsed/>
    <w:rsid w:val="00F8654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86547"/>
    <w:rPr>
      <w:rFonts w:ascii="Arial" w:hAnsi="Arial" w:cs="Times New Roman"/>
      <w:sz w:val="20"/>
      <w:szCs w:val="20"/>
      <w:lang w:eastAsia="es-ES_tradnl"/>
    </w:rPr>
  </w:style>
  <w:style w:type="paragraph" w:styleId="Asuntodelcomentario">
    <w:name w:val="annotation subject"/>
    <w:basedOn w:val="Textocomentario"/>
    <w:next w:val="Textocomentario"/>
    <w:link w:val="AsuntodelcomentarioCar"/>
    <w:uiPriority w:val="99"/>
    <w:semiHidden/>
    <w:unhideWhenUsed/>
    <w:rsid w:val="00F86547"/>
    <w:rPr>
      <w:b/>
      <w:bCs/>
    </w:rPr>
  </w:style>
  <w:style w:type="character" w:customStyle="1" w:styleId="AsuntodelcomentarioCar">
    <w:name w:val="Asunto del comentario Car"/>
    <w:basedOn w:val="TextocomentarioCar"/>
    <w:link w:val="Asuntodelcomentario"/>
    <w:uiPriority w:val="99"/>
    <w:semiHidden/>
    <w:rsid w:val="00F86547"/>
    <w:rPr>
      <w:rFonts w:ascii="Arial" w:hAnsi="Arial" w:cs="Times New Roman"/>
      <w:b/>
      <w:bCs/>
      <w:sz w:val="20"/>
      <w:szCs w:val="20"/>
      <w:lang w:eastAsia="es-ES_tradnl"/>
    </w:rPr>
  </w:style>
  <w:style w:type="paragraph" w:styleId="Textodeglobo">
    <w:name w:val="Balloon Text"/>
    <w:basedOn w:val="Normal"/>
    <w:link w:val="TextodegloboCar"/>
    <w:uiPriority w:val="99"/>
    <w:semiHidden/>
    <w:unhideWhenUsed/>
    <w:rsid w:val="00F86547"/>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86547"/>
    <w:rPr>
      <w:rFonts w:ascii="Segoe UI" w:hAnsi="Segoe UI" w:cs="Segoe UI"/>
      <w:sz w:val="18"/>
      <w:szCs w:val="18"/>
      <w:lang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7142589">
      <w:bodyDiv w:val="1"/>
      <w:marLeft w:val="0"/>
      <w:marRight w:val="0"/>
      <w:marTop w:val="0"/>
      <w:marBottom w:val="0"/>
      <w:divBdr>
        <w:top w:val="none" w:sz="0" w:space="0" w:color="auto"/>
        <w:left w:val="none" w:sz="0" w:space="0" w:color="auto"/>
        <w:bottom w:val="none" w:sz="0" w:space="0" w:color="auto"/>
        <w:right w:val="none" w:sz="0" w:space="0" w:color="auto"/>
      </w:divBdr>
    </w:div>
    <w:div w:id="1699743922">
      <w:bodyDiv w:val="1"/>
      <w:marLeft w:val="0"/>
      <w:marRight w:val="0"/>
      <w:marTop w:val="0"/>
      <w:marBottom w:val="0"/>
      <w:divBdr>
        <w:top w:val="none" w:sz="0" w:space="0" w:color="auto"/>
        <w:left w:val="none" w:sz="0" w:space="0" w:color="auto"/>
        <w:bottom w:val="none" w:sz="0" w:space="0" w:color="auto"/>
        <w:right w:val="none" w:sz="0" w:space="0" w:color="auto"/>
      </w:divBdr>
    </w:div>
    <w:div w:id="178253392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hyperlink" Target="https://adelossantos.files.wordpress.com/2010/10/teroria-del-color.pdf" TargetMode="External"/><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hyperlink" Target="https://www.vangoghgallery.com/misc/biography.html" TargetMode="Externa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hyperlink" Target="https://www.uam.es/personal_pdi/stmaria/resteban/Archivo/ContDocencia_2012_2013_2T/VanGogh.pdf" TargetMode="External"/><Relationship Id="rId33" Type="http://schemas.openxmlformats.org/officeDocument/2006/relationships/hyperlink" Target="https://www.vangoghmuseum.nl/en/whats-on/collection-highlights?v=1"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hyperlink" Target="https://losojosdehipatia.com.es/cultura/historia/el-movimiento-obrero-origen-ludismo-sindicatos-y-cartism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jpeg"/><Relationship Id="rId32" Type="http://schemas.openxmlformats.org/officeDocument/2006/relationships/hyperlink" Target="https://www.toureiffel.paris/fr/le-monument/histoire"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hyperlink" Target="https://bit.ly/2UdcqWd" TargetMode="External"/><Relationship Id="rId36" Type="http://schemas.microsoft.com/office/2011/relationships/people" Target="people.xml"/><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hyperlink" Target="https://www.vangoghgallery.com/misc/mental.html"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hyperlink" Target="http://recursostic.educacion.es/secundaria/edad/4esohistoria/quincena4/textos/quincena4pdf.pdf" TargetMode="External"/><Relationship Id="rId30" Type="http://schemas.openxmlformats.org/officeDocument/2006/relationships/hyperlink" Target="http://www.orient-express.eu/en/journeys-private-events/journeys-private-events-2" TargetMode="External"/><Relationship Id="rId35"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E0A3F4C-CD16-4626-B052-DCE65582F8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27</Pages>
  <Words>3747</Words>
  <Characters>20609</Characters>
  <Application>Microsoft Office Word</Application>
  <DocSecurity>0</DocSecurity>
  <Lines>171</Lines>
  <Paragraphs>48</Paragraphs>
  <ScaleCrop>false</ScaleCrop>
  <HeadingPairs>
    <vt:vector size="4" baseType="variant">
      <vt:variant>
        <vt:lpstr>Título</vt:lpstr>
      </vt:variant>
      <vt:variant>
        <vt:i4>1</vt:i4>
      </vt:variant>
      <vt:variant>
        <vt:lpstr>Headings</vt:lpstr>
      </vt:variant>
      <vt:variant>
        <vt:i4>9</vt:i4>
      </vt:variant>
    </vt:vector>
  </HeadingPairs>
  <TitlesOfParts>
    <vt:vector size="10" baseType="lpstr">
      <vt:lpstr/>
      <vt:lpstr>Resumen/Abstract</vt:lpstr>
      <vt:lpstr>Índice</vt:lpstr>
      <vt:lpstr>Introducción </vt:lpstr>
      <vt:lpstr>Marco teórico</vt:lpstr>
      <vt:lpstr>Método</vt:lpstr>
      <vt:lpstr>Resultados</vt:lpstr>
      <vt:lpstr>Discusión</vt:lpstr>
      <vt:lpstr>Conclusiones</vt:lpstr>
      <vt:lpstr>Bibliografía</vt:lpstr>
    </vt:vector>
  </TitlesOfParts>
  <Company/>
  <LinksUpToDate>false</LinksUpToDate>
  <CharactersWithSpaces>24308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 de Microsoft Office</dc:creator>
  <cp:lastModifiedBy>Adriana</cp:lastModifiedBy>
  <cp:revision>10</cp:revision>
  <cp:lastPrinted>2019-03-07T23:00:00Z</cp:lastPrinted>
  <dcterms:created xsi:type="dcterms:W3CDTF">2019-05-11T01:37:00Z</dcterms:created>
  <dcterms:modified xsi:type="dcterms:W3CDTF">2019-05-13T04:49:00Z</dcterms:modified>
</cp:coreProperties>
</file>