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E79D1" w14:textId="77777777"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14:paraId="6F24141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Construimos para Trascender”</w:t>
      </w:r>
    </w:p>
    <w:p w14:paraId="562406BB" w14:textId="36C021A8" w:rsidR="00AB2C3C" w:rsidRDefault="00AB2C3C" w:rsidP="00AB2C3C">
      <w:pPr>
        <w:jc w:val="center"/>
        <w:rPr>
          <w:rFonts w:ascii="Times New Roman" w:hAnsi="Times New Roman" w:cs="Times New Roman"/>
          <w:sz w:val="52"/>
          <w:lang w:val="es-MX"/>
        </w:rPr>
      </w:pP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1F107463" w14:textId="77777777" w:rsidR="00AB2C3C" w:rsidRDefault="00AB2C3C" w:rsidP="00AB2C3C">
      <w:pPr>
        <w:jc w:val="center"/>
        <w:rPr>
          <w:rFonts w:ascii="Times New Roman" w:hAnsi="Times New Roman" w:cs="Times New Roman"/>
          <w:sz w:val="72"/>
          <w:lang w:val="es-MX"/>
        </w:rPr>
      </w:pPr>
    </w:p>
    <w:p w14:paraId="554DCC03" w14:textId="77777777" w:rsidR="00AB2C3C" w:rsidRDefault="00AB2C3C" w:rsidP="00AB2C3C">
      <w:pPr>
        <w:jc w:val="center"/>
        <w:rPr>
          <w:rFonts w:ascii="Times New Roman" w:hAnsi="Times New Roman" w:cs="Times New Roman"/>
          <w:sz w:val="72"/>
          <w:lang w:val="es-MX"/>
        </w:rPr>
      </w:pPr>
    </w:p>
    <w:p w14:paraId="03D803E0" w14:textId="77777777" w:rsidR="00C756C2" w:rsidRDefault="00C756C2" w:rsidP="00AB2C3C">
      <w:pPr>
        <w:jc w:val="center"/>
        <w:rPr>
          <w:rFonts w:ascii="Times New Roman" w:hAnsi="Times New Roman" w:cs="Times New Roman"/>
          <w:sz w:val="52"/>
          <w:lang w:val="es-MX"/>
        </w:rPr>
      </w:pPr>
    </w:p>
    <w:p w14:paraId="111953B0" w14:textId="77777777" w:rsidR="00C756C2" w:rsidRDefault="00C756C2" w:rsidP="00AB2C3C">
      <w:pPr>
        <w:jc w:val="center"/>
        <w:rPr>
          <w:rFonts w:ascii="Times New Roman" w:hAnsi="Times New Roman" w:cs="Times New Roman"/>
          <w:sz w:val="52"/>
          <w:lang w:val="es-MX"/>
        </w:rPr>
      </w:pPr>
    </w:p>
    <w:p w14:paraId="13AC39F7" w14:textId="77777777" w:rsidR="00C756C2" w:rsidRDefault="00C756C2" w:rsidP="00FB66DB">
      <w:pPr>
        <w:rPr>
          <w:rFonts w:ascii="Times New Roman" w:hAnsi="Times New Roman" w:cs="Times New Roman"/>
          <w:sz w:val="48"/>
          <w:lang w:val="es-MX"/>
        </w:rPr>
      </w:pPr>
    </w:p>
    <w:p w14:paraId="513886F4" w14:textId="77777777" w:rsidR="00C756C2" w:rsidRDefault="00C756C2" w:rsidP="00FB66DB">
      <w:pPr>
        <w:rPr>
          <w:rFonts w:ascii="Times New Roman" w:hAnsi="Times New Roman" w:cs="Times New Roman"/>
          <w:sz w:val="48"/>
          <w:lang w:val="es-MX"/>
        </w:rPr>
      </w:pPr>
    </w:p>
    <w:p w14:paraId="009E30C3" w14:textId="77777777" w:rsidR="00C756C2" w:rsidRDefault="00C756C2" w:rsidP="00FB66DB">
      <w:pPr>
        <w:rPr>
          <w:rFonts w:ascii="Times New Roman" w:hAnsi="Times New Roman" w:cs="Times New Roman"/>
          <w:sz w:val="48"/>
          <w:lang w:val="es-MX"/>
        </w:rPr>
      </w:pPr>
    </w:p>
    <w:p w14:paraId="6E1C074C" w14:textId="77777777"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14:paraId="4450DF4D" w14:textId="77777777" w:rsidR="004B6266" w:rsidRDefault="004B6266" w:rsidP="00FB66DB">
      <w:pPr>
        <w:rPr>
          <w:rFonts w:ascii="Times New Roman" w:hAnsi="Times New Roman" w:cs="Times New Roman"/>
          <w:sz w:val="48"/>
          <w:lang w:val="es-MX"/>
        </w:rPr>
      </w:pPr>
    </w:p>
    <w:p w14:paraId="6D936E01" w14:textId="77777777"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14:paraId="4BEFFED2"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14:paraId="510F8BD7" w14:textId="77777777"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14:paraId="5C7490DE" w14:textId="77777777"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14:paraId="7EE685B6" w14:textId="77777777"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14:paraId="6CA49AFD"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p>
    <w:p w14:paraId="01DAD021" w14:textId="77777777" w:rsidR="00AB2C3C" w:rsidRPr="00BF591C" w:rsidRDefault="00AB2C3C" w:rsidP="00FB66DB">
      <w:pPr>
        <w:rPr>
          <w:rFonts w:ascii="Times New Roman" w:hAnsi="Times New Roman" w:cs="Times New Roman"/>
          <w:sz w:val="56"/>
          <w:lang w:val="es-MX"/>
        </w:rPr>
      </w:pPr>
    </w:p>
    <w:p w14:paraId="426F2AF9" w14:textId="77777777" w:rsidR="00AB2C3C" w:rsidRPr="00BF591C" w:rsidRDefault="00AB2C3C" w:rsidP="00FB66DB">
      <w:pPr>
        <w:rPr>
          <w:rFonts w:ascii="Times New Roman" w:hAnsi="Times New Roman" w:cs="Times New Roman"/>
          <w:sz w:val="56"/>
          <w:lang w:val="es-MX"/>
        </w:rPr>
      </w:pPr>
    </w:p>
    <w:p w14:paraId="3DD07A03" w14:textId="77777777" w:rsidR="00AB2C3C" w:rsidRDefault="00AB2C3C" w:rsidP="00FB66DB">
      <w:pPr>
        <w:rPr>
          <w:rFonts w:ascii="Times New Roman" w:hAnsi="Times New Roman" w:cs="Times New Roman"/>
          <w:sz w:val="48"/>
          <w:lang w:val="es-MX"/>
        </w:rPr>
      </w:pPr>
    </w:p>
    <w:p w14:paraId="01E5909F" w14:textId="77777777" w:rsidR="00AB2C3C" w:rsidRDefault="00AB2C3C" w:rsidP="00FB66DB">
      <w:pPr>
        <w:rPr>
          <w:rFonts w:ascii="Times New Roman" w:hAnsi="Times New Roman" w:cs="Times New Roman"/>
          <w:sz w:val="48"/>
          <w:lang w:val="es-MX"/>
        </w:rPr>
      </w:pPr>
    </w:p>
    <w:p w14:paraId="5EE9DAD5" w14:textId="77777777" w:rsidR="00AB2C3C" w:rsidRDefault="00AB2C3C" w:rsidP="00FB66DB">
      <w:pPr>
        <w:rPr>
          <w:rFonts w:ascii="Times New Roman" w:hAnsi="Times New Roman" w:cs="Times New Roman"/>
          <w:sz w:val="48"/>
          <w:lang w:val="es-MX"/>
        </w:rPr>
      </w:pPr>
    </w:p>
    <w:p w14:paraId="4C7D0AA0" w14:textId="77777777" w:rsidR="00480F99" w:rsidRDefault="00480F99" w:rsidP="00FB66DB">
      <w:pPr>
        <w:rPr>
          <w:rFonts w:ascii="Times New Roman" w:hAnsi="Times New Roman" w:cs="Times New Roman"/>
          <w:sz w:val="48"/>
          <w:lang w:val="es-MX"/>
        </w:rPr>
      </w:pPr>
    </w:p>
    <w:p w14:paraId="740D8685" w14:textId="77777777" w:rsidR="00AB2C3C" w:rsidRDefault="00AB2C3C" w:rsidP="00FB66DB">
      <w:pPr>
        <w:rPr>
          <w:rFonts w:ascii="Times New Roman" w:hAnsi="Times New Roman" w:cs="Times New Roman"/>
          <w:sz w:val="48"/>
          <w:lang w:val="es-MX"/>
        </w:rPr>
      </w:pPr>
    </w:p>
    <w:p w14:paraId="45EE99D2" w14:textId="77777777" w:rsidR="004B6266" w:rsidRDefault="004B6266" w:rsidP="00FB66DB">
      <w:pPr>
        <w:rPr>
          <w:rFonts w:ascii="Times New Roman" w:hAnsi="Times New Roman" w:cs="Times New Roman"/>
          <w:sz w:val="48"/>
          <w:lang w:val="es-MX"/>
        </w:rPr>
      </w:pPr>
    </w:p>
    <w:p w14:paraId="6D8FF0B7" w14:textId="77777777"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r w:rsidRPr="00AB2C3C">
        <w:rPr>
          <w:rFonts w:ascii="Times New Roman" w:hAnsi="Times New Roman" w:cs="Times New Roman"/>
          <w:sz w:val="48"/>
          <w:lang w:val="es-MX"/>
        </w:rPr>
        <w:lastRenderedPageBreak/>
        <w:t xml:space="preserve">Introducción </w:t>
      </w:r>
    </w:p>
    <w:p w14:paraId="46129E1B" w14:textId="77777777"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14:paraId="534854F0"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14:paraId="18EF60F1"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14:paraId="3266CAA7"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14:paraId="2C793EFD" w14:textId="77777777" w:rsidR="00613D17" w:rsidRDefault="00613D17" w:rsidP="004B6266">
      <w:pPr>
        <w:spacing w:line="360" w:lineRule="auto"/>
        <w:rPr>
          <w:rFonts w:ascii="Times New Roman" w:hAnsi="Times New Roman" w:cs="Times New Roman"/>
          <w:sz w:val="24"/>
          <w:lang w:val="es-MX"/>
        </w:rPr>
      </w:pPr>
    </w:p>
    <w:p w14:paraId="42722CFA" w14:textId="77777777"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14:paraId="31344E16" w14:textId="77777777"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14:paraId="3EA45E9C" w14:textId="77777777" w:rsidR="00EB1327" w:rsidRPr="00EB1327" w:rsidRDefault="00EB1327" w:rsidP="004B6266">
      <w:pPr>
        <w:pStyle w:val="Prrafodelista"/>
        <w:spacing w:line="360" w:lineRule="auto"/>
        <w:rPr>
          <w:rFonts w:ascii="Times New Roman" w:hAnsi="Times New Roman" w:cs="Times New Roman"/>
          <w:sz w:val="28"/>
          <w:lang w:val="es-MX"/>
        </w:rPr>
      </w:pPr>
    </w:p>
    <w:p w14:paraId="42CE5E7D" w14:textId="77777777"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14:paraId="020BB6C2" w14:textId="77777777" w:rsidR="00EB1327" w:rsidRPr="00EB1327" w:rsidRDefault="00EB1327" w:rsidP="004B6266">
      <w:pPr>
        <w:pStyle w:val="Prrafodelista"/>
        <w:spacing w:line="360" w:lineRule="auto"/>
        <w:rPr>
          <w:rFonts w:ascii="Times New Roman" w:hAnsi="Times New Roman" w:cs="Times New Roman"/>
          <w:sz w:val="36"/>
          <w:lang w:val="es-MX"/>
        </w:rPr>
      </w:pPr>
    </w:p>
    <w:p w14:paraId="166EDFAF" w14:textId="77777777"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Objetivos: </w:t>
      </w:r>
    </w:p>
    <w:p w14:paraId="368800B0" w14:textId="77777777"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14:paraId="1A8F2EB1" w14:textId="77777777"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14:paraId="01FEEC1C" w14:textId="77777777" w:rsidR="00AB2C3C" w:rsidRDefault="00AB2C3C" w:rsidP="004B6266">
      <w:pPr>
        <w:spacing w:line="360" w:lineRule="auto"/>
        <w:rPr>
          <w:rFonts w:ascii="Times New Roman" w:hAnsi="Times New Roman" w:cs="Times New Roman"/>
          <w:sz w:val="24"/>
          <w:lang w:val="es-MX"/>
        </w:rPr>
      </w:pPr>
    </w:p>
    <w:p w14:paraId="2BB49D4E" w14:textId="77777777"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14:paraId="4B03767B" w14:textId="77777777" w:rsidR="00EB1327"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5EE51F8D" w14:textId="77777777"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14:paraId="16F86062" w14:textId="77777777"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p>
    <w:p w14:paraId="51964241" w14:textId="77777777" w:rsidR="00AB2C3C" w:rsidRDefault="00AB2C3C" w:rsidP="004B6266">
      <w:pPr>
        <w:spacing w:line="360" w:lineRule="auto"/>
        <w:rPr>
          <w:rFonts w:ascii="Times New Roman" w:hAnsi="Times New Roman" w:cs="Times New Roman"/>
          <w:sz w:val="24"/>
          <w:lang w:val="es-MX"/>
        </w:rPr>
      </w:pPr>
    </w:p>
    <w:p w14:paraId="0C78895D" w14:textId="77777777" w:rsidR="00AB2C3C" w:rsidRDefault="00AB2C3C" w:rsidP="004B6266">
      <w:pPr>
        <w:spacing w:line="360" w:lineRule="auto"/>
        <w:rPr>
          <w:rFonts w:ascii="Times New Roman" w:hAnsi="Times New Roman" w:cs="Times New Roman"/>
          <w:sz w:val="24"/>
          <w:lang w:val="es-MX"/>
        </w:rPr>
      </w:pPr>
    </w:p>
    <w:p w14:paraId="073A6EC9" w14:textId="77777777" w:rsidR="00480F99" w:rsidRDefault="00480F99" w:rsidP="004B6266">
      <w:pPr>
        <w:spacing w:line="360" w:lineRule="auto"/>
        <w:rPr>
          <w:rFonts w:ascii="Times New Roman" w:hAnsi="Times New Roman" w:cs="Times New Roman"/>
          <w:sz w:val="40"/>
          <w:lang w:val="es-MX"/>
        </w:rPr>
      </w:pPr>
    </w:p>
    <w:p w14:paraId="67B8B8C2" w14:textId="77777777"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lastRenderedPageBreak/>
        <w:t xml:space="preserve">Marco Teórico: </w:t>
      </w:r>
    </w:p>
    <w:p w14:paraId="3494DCF8" w14:textId="77777777"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14:paraId="4DEDDE8D" w14:textId="77777777"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(formato de citas textuales)</w:t>
      </w:r>
    </w:p>
    <w:p w14:paraId="397F9380" w14:textId="77777777" w:rsidR="00DB3638" w:rsidRDefault="00DB3638" w:rsidP="004B6266">
      <w:pPr>
        <w:spacing w:line="360" w:lineRule="auto"/>
        <w:rPr>
          <w:rFonts w:ascii="Times New Roman" w:hAnsi="Times New Roman" w:cs="Times New Roman"/>
          <w:sz w:val="24"/>
          <w:lang w:val="es-MX"/>
        </w:rPr>
      </w:pPr>
    </w:p>
    <w:p w14:paraId="6E4A6BE4" w14:textId="77777777"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14:paraId="3819F43A" w14:textId="77777777"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14:paraId="56BB2C36" w14:textId="77777777"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en la elección vocacional. Ese causante puede ser la familia, más que nada, los padres. De hecho, en un reportaje de Ellie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14:paraId="659BF6F8" w14:textId="77777777"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lastRenderedPageBreak/>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r w:rsidR="00DB3638">
        <w:rPr>
          <w:rFonts w:ascii="Times New Roman" w:hAnsi="Times New Roman" w:cs="Times New Roman"/>
          <w:i/>
          <w:color w:val="FF0000"/>
          <w:lang w:val="es-MX"/>
        </w:rPr>
        <w:t>(formato de cita)</w:t>
      </w:r>
    </w:p>
    <w:p w14:paraId="2B5E82C1" w14:textId="77777777"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concerniente 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Ellie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14:paraId="63CAE6D9" w14:textId="77777777"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14:paraId="7A0710A2" w14:textId="77777777"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14:paraId="7C161614" w14:textId="77777777"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OCCMundial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14:paraId="7659E796" w14:textId="77777777"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w:t>
      </w:r>
      <w:r>
        <w:rPr>
          <w:rFonts w:ascii="Times New Roman" w:hAnsi="Times New Roman" w:cs="Times New Roman"/>
          <w:sz w:val="24"/>
          <w:lang w:val="es-MX"/>
        </w:rPr>
        <w:lastRenderedPageBreak/>
        <w:t xml:space="preserve">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14:paraId="72165C1A" w14:textId="77777777"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14:paraId="5ED83FF7" w14:textId="77777777"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14:paraId="291ABD93" w14:textId="77777777"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14:paraId="01E777E3" w14:textId="77777777"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w:t>
      </w:r>
      <w:r w:rsidR="00072D42">
        <w:rPr>
          <w:rFonts w:ascii="Times New Roman" w:hAnsi="Times New Roman" w:cs="Times New Roman"/>
          <w:sz w:val="24"/>
          <w:lang w:val="es-MX"/>
        </w:rPr>
        <w:lastRenderedPageBreak/>
        <w:t xml:space="preserve">Por lo ya anteriormente mencionado, los papás y otras personas podrían ser los determinantes en relación a lo que debemos de desear y las elecciones que debemos de tomar. </w:t>
      </w:r>
    </w:p>
    <w:p w14:paraId="27EEFDE2" w14:textId="77777777"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14:paraId="168E8659" w14:textId="77777777" w:rsidR="003F452C" w:rsidRDefault="003F452C" w:rsidP="004B6266">
      <w:pPr>
        <w:spacing w:line="360" w:lineRule="auto"/>
        <w:rPr>
          <w:rFonts w:ascii="Times New Roman" w:hAnsi="Times New Roman" w:cs="Times New Roman"/>
          <w:sz w:val="24"/>
          <w:lang w:val="es-MX"/>
        </w:rPr>
      </w:pPr>
    </w:p>
    <w:p w14:paraId="74C4B422" w14:textId="77777777"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Seligman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14:paraId="393F7835" w14:textId="77777777"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(formato de cita textual)</w:t>
      </w:r>
    </w:p>
    <w:p w14:paraId="52F36CD5" w14:textId="77777777"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14:paraId="5FA31094" w14:textId="77777777"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14:paraId="0DBFD882" w14:textId="77777777" w:rsidR="00861B22" w:rsidRPr="001837C9" w:rsidRDefault="00861B22" w:rsidP="004B6266">
      <w:pPr>
        <w:pStyle w:val="Prrafodelista"/>
        <w:spacing w:line="360" w:lineRule="auto"/>
        <w:rPr>
          <w:rFonts w:ascii="Times New Roman" w:hAnsi="Times New Roman" w:cs="Times New Roman"/>
          <w:lang w:val="es-MX"/>
        </w:rPr>
      </w:pPr>
    </w:p>
    <w:p w14:paraId="13E1A56E" w14:textId="77777777"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14:paraId="52943B43" w14:textId="77777777" w:rsidR="00861B22" w:rsidRPr="001837C9" w:rsidRDefault="00861B22" w:rsidP="004B6266">
      <w:pPr>
        <w:pStyle w:val="Prrafodelista"/>
        <w:spacing w:line="360" w:lineRule="auto"/>
        <w:rPr>
          <w:rFonts w:ascii="Times New Roman" w:hAnsi="Times New Roman" w:cs="Times New Roman"/>
          <w:lang w:val="es-MX"/>
        </w:rPr>
      </w:pPr>
    </w:p>
    <w:p w14:paraId="1BB24C10" w14:textId="77777777"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14:paraId="221CC9AC" w14:textId="77777777" w:rsidR="001837C9" w:rsidRPr="001837C9" w:rsidRDefault="001837C9" w:rsidP="004B6266">
      <w:pPr>
        <w:pStyle w:val="Prrafodelista"/>
        <w:spacing w:line="360" w:lineRule="auto"/>
        <w:rPr>
          <w:rFonts w:ascii="Times New Roman" w:hAnsi="Times New Roman" w:cs="Times New Roman"/>
          <w:lang w:val="es-MX"/>
        </w:rPr>
      </w:pPr>
    </w:p>
    <w:p w14:paraId="45718661" w14:textId="77777777" w:rsidR="001837C9" w:rsidRPr="001837C9" w:rsidRDefault="001837C9" w:rsidP="004B6266">
      <w:pPr>
        <w:pStyle w:val="Prrafodelista"/>
        <w:spacing w:line="360" w:lineRule="auto"/>
        <w:ind w:left="1440"/>
        <w:rPr>
          <w:rFonts w:ascii="Times New Roman" w:hAnsi="Times New Roman" w:cs="Times New Roman"/>
          <w:lang w:val="es-MX"/>
        </w:rPr>
      </w:pPr>
    </w:p>
    <w:p w14:paraId="2F3D083D" w14:textId="77777777"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14:paraId="5371CD32" w14:textId="77777777"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14:paraId="4FD9EA7A" w14:textId="77777777" w:rsidR="00761D3D" w:rsidRPr="00761D3D" w:rsidRDefault="00761D3D" w:rsidP="00761D3D">
      <w:pPr>
        <w:spacing w:line="360" w:lineRule="auto"/>
        <w:rPr>
          <w:rFonts w:ascii="Times New Roman" w:hAnsi="Times New Roman" w:cs="Times New Roman"/>
          <w:sz w:val="40"/>
          <w:szCs w:val="40"/>
          <w:lang w:val="es-MX"/>
        </w:rPr>
      </w:pPr>
    </w:p>
    <w:p w14:paraId="76053910" w14:textId="77777777" w:rsidR="00761D3D" w:rsidRPr="00761D3D" w:rsidRDefault="00761D3D" w:rsidP="00761D3D">
      <w:pPr>
        <w:spacing w:line="360" w:lineRule="auto"/>
        <w:rPr>
          <w:rFonts w:ascii="Times New Roman" w:hAnsi="Times New Roman" w:cs="Times New Roman"/>
          <w:sz w:val="40"/>
          <w:szCs w:val="40"/>
          <w:lang w:val="es-MX"/>
        </w:rPr>
      </w:pPr>
      <w:r w:rsidRPr="00761D3D">
        <w:rPr>
          <w:rFonts w:ascii="Times New Roman" w:hAnsi="Times New Roman" w:cs="Times New Roman"/>
          <w:sz w:val="40"/>
          <w:szCs w:val="40"/>
          <w:lang w:val="es-MX"/>
        </w:rPr>
        <w:t xml:space="preserve">Análisis de Resultados: </w:t>
      </w:r>
    </w:p>
    <w:p w14:paraId="416B067C" w14:textId="77777777"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14:anchorId="21FD420D" wp14:editId="0BDBB96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Aunque sean muy pocos los padres de familia que contestaron este cuestionario, sí podemos analizar profundamente la forma en la que influyen los padres a sus hijos en la elección vocacional. A continuación se presentarán las preguntas que se formularon y las respuestas de los padres.</w:t>
      </w:r>
    </w:p>
    <w:p w14:paraId="41E49DA3" w14:textId="77777777" w:rsidR="0090240C" w:rsidRDefault="0090240C" w:rsidP="00761D3D">
      <w:pPr>
        <w:spacing w:line="360" w:lineRule="auto"/>
        <w:rPr>
          <w:rFonts w:ascii="Times New Roman" w:hAnsi="Times New Roman" w:cs="Times New Roman"/>
          <w:lang w:val="es-MX"/>
        </w:rPr>
      </w:pPr>
    </w:p>
    <w:p w14:paraId="7A8040D7" w14:textId="77777777" w:rsidR="00816D8F" w:rsidRDefault="00816D8F" w:rsidP="00761D3D">
      <w:pPr>
        <w:spacing w:line="360" w:lineRule="auto"/>
        <w:rPr>
          <w:rFonts w:ascii="Times New Roman" w:hAnsi="Times New Roman" w:cs="Times New Roman"/>
          <w:lang w:val="es-MX"/>
        </w:rPr>
      </w:pPr>
    </w:p>
    <w:p w14:paraId="25447503" w14:textId="77777777" w:rsidR="00761D3D" w:rsidRDefault="00761D3D" w:rsidP="004B6266">
      <w:pPr>
        <w:spacing w:line="360" w:lineRule="auto"/>
        <w:ind w:left="1080"/>
        <w:rPr>
          <w:rFonts w:ascii="Times New Roman" w:hAnsi="Times New Roman" w:cs="Times New Roman"/>
          <w:lang w:val="es-MX"/>
        </w:rPr>
      </w:pPr>
    </w:p>
    <w:p w14:paraId="4E49C623" w14:textId="77777777" w:rsidR="00761D3D" w:rsidRDefault="00761D3D" w:rsidP="004B6266">
      <w:pPr>
        <w:spacing w:line="360" w:lineRule="auto"/>
        <w:ind w:left="1080"/>
        <w:rPr>
          <w:rFonts w:ascii="Times New Roman" w:hAnsi="Times New Roman" w:cs="Times New Roman"/>
          <w:lang w:val="es-MX"/>
        </w:rPr>
      </w:pPr>
    </w:p>
    <w:p w14:paraId="7F430294" w14:textId="77777777" w:rsidR="00761D3D" w:rsidRDefault="00761D3D" w:rsidP="00480F99">
      <w:pPr>
        <w:spacing w:line="360" w:lineRule="auto"/>
        <w:rPr>
          <w:rFonts w:ascii="Times New Roman" w:hAnsi="Times New Roman" w:cs="Times New Roman"/>
          <w:lang w:val="es-MX"/>
        </w:rPr>
      </w:pPr>
    </w:p>
    <w:p w14:paraId="48C6EE1D" w14:textId="77777777" w:rsidR="00761D3D" w:rsidRDefault="00761D3D" w:rsidP="004B6266">
      <w:pPr>
        <w:spacing w:line="360" w:lineRule="auto"/>
        <w:ind w:left="1080"/>
        <w:rPr>
          <w:rFonts w:ascii="Times New Roman" w:hAnsi="Times New Roman" w:cs="Times New Roman"/>
          <w:lang w:val="es-MX"/>
        </w:rPr>
      </w:pPr>
    </w:p>
    <w:p w14:paraId="12A99C3D" w14:textId="77777777"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14:paraId="0FDB9180" w14:textId="77777777" w:rsidR="004A7DFE" w:rsidRDefault="004A7DFE" w:rsidP="004A7DFE">
      <w:pPr>
        <w:spacing w:line="360" w:lineRule="auto"/>
        <w:rPr>
          <w:rFonts w:ascii="Times New Roman" w:hAnsi="Times New Roman" w:cs="Times New Roman"/>
          <w:lang w:val="es-MX"/>
        </w:rPr>
      </w:pPr>
    </w:p>
    <w:p w14:paraId="75699DF5" w14:textId="77777777" w:rsidR="00761D3D" w:rsidRDefault="00761D3D" w:rsidP="004B6266">
      <w:pPr>
        <w:spacing w:line="360" w:lineRule="auto"/>
        <w:ind w:left="1080"/>
        <w:rPr>
          <w:rFonts w:ascii="Times New Roman" w:hAnsi="Times New Roman" w:cs="Times New Roman"/>
          <w:lang w:val="es-MX"/>
        </w:rPr>
      </w:pPr>
    </w:p>
    <w:p w14:paraId="6FDDC4A0" w14:textId="77777777"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14:anchorId="07636AC0" wp14:editId="0C02F72F">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Default="00761D3D" w:rsidP="004B6266">
      <w:pPr>
        <w:spacing w:line="360" w:lineRule="auto"/>
        <w:ind w:left="1080"/>
        <w:rPr>
          <w:rFonts w:ascii="Times New Roman" w:hAnsi="Times New Roman" w:cs="Times New Roman"/>
          <w:lang w:val="es-MX"/>
        </w:rPr>
      </w:pPr>
    </w:p>
    <w:p w14:paraId="3CA2BEDA" w14:textId="77777777" w:rsidR="00761D3D" w:rsidRDefault="00761D3D" w:rsidP="004B6266">
      <w:pPr>
        <w:spacing w:line="360" w:lineRule="auto"/>
        <w:ind w:left="1080"/>
        <w:rPr>
          <w:rFonts w:ascii="Times New Roman" w:hAnsi="Times New Roman" w:cs="Times New Roman"/>
          <w:lang w:val="es-MX"/>
        </w:rPr>
      </w:pPr>
    </w:p>
    <w:p w14:paraId="4A809440" w14:textId="77777777" w:rsidR="00761D3D" w:rsidRDefault="00761D3D" w:rsidP="004B6266">
      <w:pPr>
        <w:spacing w:line="360" w:lineRule="auto"/>
        <w:ind w:left="1080"/>
        <w:rPr>
          <w:rFonts w:ascii="Times New Roman" w:hAnsi="Times New Roman" w:cs="Times New Roman"/>
          <w:lang w:val="es-MX"/>
        </w:rPr>
      </w:pPr>
    </w:p>
    <w:p w14:paraId="41C43A09" w14:textId="77777777"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el gusto propio de la carrera, la facilidad en el trabajo, la </w:t>
      </w:r>
      <w:r w:rsidR="00A6707C">
        <w:rPr>
          <w:rFonts w:ascii="Times New Roman" w:hAnsi="Times New Roman" w:cs="Times New Roman"/>
          <w:lang w:val="es-MX"/>
        </w:rPr>
        <w:t>disponibilidad, entre otros.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14:paraId="1FF33C7E" w14:textId="77777777"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14:anchorId="68D178B9" wp14:editId="4711495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Default="00761D3D" w:rsidP="004B6266">
      <w:pPr>
        <w:spacing w:line="360" w:lineRule="auto"/>
        <w:ind w:left="1080"/>
        <w:rPr>
          <w:rFonts w:ascii="Times New Roman" w:hAnsi="Times New Roman" w:cs="Times New Roman"/>
          <w:lang w:val="es-MX"/>
        </w:rPr>
      </w:pPr>
    </w:p>
    <w:p w14:paraId="181DEA6F" w14:textId="77777777" w:rsidR="00A6707C" w:rsidRDefault="00A6707C" w:rsidP="004B6266">
      <w:pPr>
        <w:spacing w:line="360" w:lineRule="auto"/>
        <w:ind w:left="1080"/>
        <w:rPr>
          <w:rFonts w:ascii="Times New Roman" w:hAnsi="Times New Roman" w:cs="Times New Roman"/>
          <w:lang w:val="es-MX"/>
        </w:rPr>
      </w:pPr>
    </w:p>
    <w:p w14:paraId="4EB76DD4" w14:textId="77777777" w:rsidR="00A6707C" w:rsidRDefault="00A6707C" w:rsidP="004B6266">
      <w:pPr>
        <w:spacing w:line="360" w:lineRule="auto"/>
        <w:ind w:left="1080"/>
        <w:rPr>
          <w:rFonts w:ascii="Times New Roman" w:hAnsi="Times New Roman" w:cs="Times New Roman"/>
          <w:lang w:val="es-MX"/>
        </w:rPr>
      </w:pPr>
    </w:p>
    <w:p w14:paraId="6DFD3F1F" w14:textId="77777777" w:rsidR="00DF4F08" w:rsidRDefault="00DF4F08" w:rsidP="004B6266">
      <w:pPr>
        <w:spacing w:line="360" w:lineRule="auto"/>
        <w:ind w:left="1080"/>
        <w:rPr>
          <w:rFonts w:ascii="Times New Roman" w:hAnsi="Times New Roman" w:cs="Times New Roman"/>
          <w:lang w:val="es-MX"/>
        </w:rPr>
      </w:pPr>
    </w:p>
    <w:p w14:paraId="276B71B0" w14:textId="77777777" w:rsidR="00DF4F08" w:rsidRDefault="00DF4F08" w:rsidP="004B6266">
      <w:pPr>
        <w:spacing w:line="360" w:lineRule="auto"/>
        <w:ind w:left="1080"/>
        <w:rPr>
          <w:rFonts w:ascii="Times New Roman" w:hAnsi="Times New Roman" w:cs="Times New Roman"/>
          <w:lang w:val="es-MX"/>
        </w:rPr>
      </w:pPr>
    </w:p>
    <w:p w14:paraId="5FF5364A" w14:textId="77777777" w:rsidR="00DF4F08" w:rsidRDefault="00DF4F08" w:rsidP="004B6266">
      <w:pPr>
        <w:spacing w:line="360" w:lineRule="auto"/>
        <w:ind w:left="1080"/>
        <w:rPr>
          <w:rFonts w:ascii="Times New Roman" w:hAnsi="Times New Roman" w:cs="Times New Roman"/>
          <w:lang w:val="es-MX"/>
        </w:rPr>
      </w:pPr>
    </w:p>
    <w:p w14:paraId="5D30AE6A" w14:textId="77777777" w:rsidR="0090639B" w:rsidRDefault="0090639B" w:rsidP="001E0AAB">
      <w:pPr>
        <w:spacing w:line="360" w:lineRule="auto"/>
        <w:rPr>
          <w:rFonts w:ascii="Times New Roman" w:hAnsi="Times New Roman" w:cs="Times New Roman"/>
          <w:lang w:val="es-MX"/>
        </w:rPr>
      </w:pPr>
    </w:p>
    <w:p w14:paraId="2FA00A2D" w14:textId="77777777"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14:anchorId="7D3688C8" wp14:editId="302A5120">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14:paraId="29B328E1" w14:textId="77777777" w:rsidR="0031539D" w:rsidRDefault="0031539D" w:rsidP="0090639B">
      <w:pPr>
        <w:spacing w:line="360" w:lineRule="auto"/>
        <w:rPr>
          <w:rFonts w:ascii="Times New Roman" w:hAnsi="Times New Roman" w:cs="Times New Roman"/>
          <w:lang w:val="es-MX"/>
        </w:rPr>
      </w:pPr>
    </w:p>
    <w:p w14:paraId="593412FB" w14:textId="77777777" w:rsidR="00DF4F08" w:rsidRDefault="00DF4F08" w:rsidP="004B6266">
      <w:pPr>
        <w:spacing w:line="360" w:lineRule="auto"/>
        <w:ind w:left="1080"/>
        <w:rPr>
          <w:rFonts w:ascii="Times New Roman" w:hAnsi="Times New Roman" w:cs="Times New Roman"/>
          <w:lang w:val="es-MX"/>
        </w:rPr>
      </w:pPr>
    </w:p>
    <w:p w14:paraId="3DC91FD2" w14:textId="77777777" w:rsidR="00DF4F08" w:rsidRDefault="00DF4F08" w:rsidP="004B6266">
      <w:pPr>
        <w:spacing w:line="360" w:lineRule="auto"/>
        <w:ind w:left="1080"/>
        <w:rPr>
          <w:rFonts w:ascii="Times New Roman" w:hAnsi="Times New Roman" w:cs="Times New Roman"/>
          <w:lang w:val="es-MX"/>
        </w:rPr>
      </w:pPr>
    </w:p>
    <w:p w14:paraId="67D67FB2" w14:textId="77777777" w:rsidR="00DF4F08" w:rsidRDefault="00DF4F08" w:rsidP="004B6266">
      <w:pPr>
        <w:spacing w:line="360" w:lineRule="auto"/>
        <w:ind w:left="1080"/>
        <w:rPr>
          <w:rFonts w:ascii="Times New Roman" w:hAnsi="Times New Roman" w:cs="Times New Roman"/>
          <w:lang w:val="es-MX"/>
        </w:rPr>
      </w:pPr>
    </w:p>
    <w:p w14:paraId="2AEDC9A6" w14:textId="77777777" w:rsidR="00DF4F08" w:rsidRDefault="00DF4F08" w:rsidP="004B6266">
      <w:pPr>
        <w:spacing w:line="360" w:lineRule="auto"/>
        <w:ind w:left="1080"/>
        <w:rPr>
          <w:rFonts w:ascii="Times New Roman" w:hAnsi="Times New Roman" w:cs="Times New Roman"/>
          <w:lang w:val="es-MX"/>
        </w:rPr>
      </w:pPr>
    </w:p>
    <w:p w14:paraId="7F5DB40D" w14:textId="77777777" w:rsidR="00DF4F08" w:rsidRDefault="00DF4F08" w:rsidP="004B6266">
      <w:pPr>
        <w:spacing w:line="360" w:lineRule="auto"/>
        <w:ind w:left="1080"/>
        <w:rPr>
          <w:rFonts w:ascii="Times New Roman" w:hAnsi="Times New Roman" w:cs="Times New Roman"/>
          <w:lang w:val="es-MX"/>
        </w:rPr>
      </w:pPr>
    </w:p>
    <w:p w14:paraId="48D15341" w14:textId="77777777"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14:paraId="2173BA42" w14:textId="77777777" w:rsidR="00E60483" w:rsidRDefault="006C18C9" w:rsidP="00347A83">
      <w:pPr>
        <w:spacing w:line="360" w:lineRule="auto"/>
        <w:rPr>
          <w:rFonts w:ascii="Times New Roman" w:hAnsi="Times New Roman" w:cs="Times New Roman"/>
          <w:lang w:val="es-MX"/>
        </w:rPr>
      </w:pPr>
      <w:r>
        <w:rPr>
          <w:noProof/>
          <w:lang w:val="es-MX" w:eastAsia="es-MX"/>
        </w:rPr>
        <w:lastRenderedPageBreak/>
        <w:drawing>
          <wp:anchor distT="0" distB="0" distL="114300" distR="114300" simplePos="0" relativeHeight="251662336" behindDoc="0" locked="0" layoutInCell="1" allowOverlap="1" wp14:anchorId="627704D3" wp14:editId="0B01087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10D" w14:textId="77777777" w:rsidR="00E60483" w:rsidRDefault="00E60483" w:rsidP="00347A83">
      <w:pPr>
        <w:spacing w:line="360" w:lineRule="auto"/>
        <w:rPr>
          <w:rFonts w:ascii="Times New Roman" w:hAnsi="Times New Roman" w:cs="Times New Roman"/>
          <w:lang w:val="es-MX"/>
        </w:rPr>
      </w:pPr>
    </w:p>
    <w:p w14:paraId="4A759013" w14:textId="77777777" w:rsidR="00E60483" w:rsidRDefault="00E60483" w:rsidP="00347A83">
      <w:pPr>
        <w:spacing w:line="360" w:lineRule="auto"/>
        <w:rPr>
          <w:rFonts w:ascii="Times New Roman" w:hAnsi="Times New Roman" w:cs="Times New Roman"/>
          <w:lang w:val="es-MX"/>
        </w:rPr>
      </w:pPr>
    </w:p>
    <w:p w14:paraId="1B250897" w14:textId="77777777" w:rsidR="00E60483" w:rsidRDefault="00E60483" w:rsidP="00347A83">
      <w:pPr>
        <w:spacing w:line="360" w:lineRule="auto"/>
        <w:rPr>
          <w:rFonts w:ascii="Times New Roman" w:hAnsi="Times New Roman" w:cs="Times New Roman"/>
          <w:lang w:val="es-MX"/>
        </w:rPr>
      </w:pPr>
    </w:p>
    <w:p w14:paraId="76C73A9B" w14:textId="77777777" w:rsidR="00E60483" w:rsidRDefault="00E60483" w:rsidP="00347A83">
      <w:pPr>
        <w:spacing w:line="360" w:lineRule="auto"/>
        <w:rPr>
          <w:rFonts w:ascii="Times New Roman" w:hAnsi="Times New Roman" w:cs="Times New Roman"/>
          <w:lang w:val="es-MX"/>
        </w:rPr>
      </w:pPr>
    </w:p>
    <w:p w14:paraId="54203D86" w14:textId="77777777" w:rsidR="00E60483" w:rsidRDefault="00E60483" w:rsidP="00347A83">
      <w:pPr>
        <w:spacing w:line="360" w:lineRule="auto"/>
        <w:rPr>
          <w:rFonts w:ascii="Times New Roman" w:hAnsi="Times New Roman" w:cs="Times New Roman"/>
          <w:lang w:val="es-MX"/>
        </w:rPr>
      </w:pPr>
    </w:p>
    <w:p w14:paraId="73E52933" w14:textId="77777777" w:rsidR="00E60483" w:rsidRDefault="00E60483" w:rsidP="00347A83">
      <w:pPr>
        <w:spacing w:line="360" w:lineRule="auto"/>
        <w:rPr>
          <w:rFonts w:ascii="Times New Roman" w:hAnsi="Times New Roman" w:cs="Times New Roman"/>
          <w:lang w:val="es-MX"/>
        </w:rPr>
      </w:pPr>
    </w:p>
    <w:p w14:paraId="396A7C78" w14:textId="77777777" w:rsidR="00E60483" w:rsidRDefault="00E60483" w:rsidP="00347A83">
      <w:pPr>
        <w:spacing w:line="360" w:lineRule="auto"/>
        <w:rPr>
          <w:rFonts w:ascii="Times New Roman" w:hAnsi="Times New Roman" w:cs="Times New Roman"/>
          <w:lang w:val="es-MX"/>
        </w:rPr>
      </w:pPr>
    </w:p>
    <w:p w14:paraId="4535D3A5" w14:textId="77777777"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r w:rsidRPr="006C18C9">
        <w:rPr>
          <w:rFonts w:ascii="Times New Roman" w:hAnsi="Times New Roman" w:cs="Times New Roman"/>
          <w:lang w:val="es-MX"/>
        </w:rPr>
        <w:t>hij@</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r w:rsidRPr="006C18C9">
        <w:rPr>
          <w:rFonts w:ascii="Times New Roman" w:hAnsi="Times New Roman" w:cs="Times New Roman"/>
          <w:lang w:val="es-MX"/>
        </w:rPr>
        <w:t xml:space="preserve">hij@  </w:t>
      </w:r>
      <w:r>
        <w:rPr>
          <w:rFonts w:ascii="Times New Roman" w:hAnsi="Times New Roman" w:cs="Times New Roman"/>
          <w:lang w:val="es-MX"/>
        </w:rPr>
        <w:t xml:space="preserve">para que corra el riesgo de no encontrar un buen trabajo. </w:t>
      </w:r>
    </w:p>
    <w:p w14:paraId="3D0548CB" w14:textId="77777777"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14:anchorId="41AD9F35" wp14:editId="3CC18B05">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66426" w14:textId="77777777" w:rsidR="006C18C9" w:rsidRDefault="006C18C9" w:rsidP="00347A83">
      <w:pPr>
        <w:spacing w:line="360" w:lineRule="auto"/>
        <w:rPr>
          <w:rFonts w:ascii="Times New Roman" w:hAnsi="Times New Roman" w:cs="Times New Roman"/>
          <w:lang w:val="es-MX"/>
        </w:rPr>
      </w:pPr>
    </w:p>
    <w:p w14:paraId="6BFCB575" w14:textId="77777777" w:rsidR="006C18C9" w:rsidRDefault="006C18C9" w:rsidP="00347A83">
      <w:pPr>
        <w:spacing w:line="360" w:lineRule="auto"/>
        <w:rPr>
          <w:rFonts w:ascii="Times New Roman" w:hAnsi="Times New Roman" w:cs="Times New Roman"/>
          <w:lang w:val="es-MX"/>
        </w:rPr>
      </w:pPr>
    </w:p>
    <w:p w14:paraId="58CA376C" w14:textId="77777777" w:rsidR="006C18C9" w:rsidRDefault="006C18C9" w:rsidP="00347A83">
      <w:pPr>
        <w:spacing w:line="360" w:lineRule="auto"/>
        <w:rPr>
          <w:rFonts w:ascii="Times New Roman" w:hAnsi="Times New Roman" w:cs="Times New Roman"/>
          <w:lang w:val="es-MX"/>
        </w:rPr>
      </w:pPr>
    </w:p>
    <w:p w14:paraId="60BD160E" w14:textId="77777777" w:rsidR="006C18C9" w:rsidRDefault="006C18C9" w:rsidP="00347A83">
      <w:pPr>
        <w:spacing w:line="360" w:lineRule="auto"/>
        <w:rPr>
          <w:rFonts w:ascii="Times New Roman" w:hAnsi="Times New Roman" w:cs="Times New Roman"/>
          <w:lang w:val="es-MX"/>
        </w:rPr>
      </w:pPr>
    </w:p>
    <w:p w14:paraId="5103FF89" w14:textId="77777777" w:rsidR="00E60483" w:rsidRDefault="00E60483" w:rsidP="00347A83">
      <w:pPr>
        <w:spacing w:line="360" w:lineRule="auto"/>
        <w:rPr>
          <w:rFonts w:ascii="Times New Roman" w:hAnsi="Times New Roman" w:cs="Times New Roman"/>
          <w:lang w:val="es-MX"/>
        </w:rPr>
      </w:pPr>
    </w:p>
    <w:p w14:paraId="216F0C8E" w14:textId="77777777"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r w:rsidRPr="0043027B">
        <w:rPr>
          <w:rFonts w:ascii="Times New Roman" w:hAnsi="Times New Roman" w:cs="Times New Roman"/>
          <w:lang w:val="es-MX"/>
        </w:rPr>
        <w:t>hij@</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14:paraId="45EB9906" w14:textId="77777777" w:rsidR="00C756C2" w:rsidRDefault="00C756C2" w:rsidP="006551A6">
      <w:pPr>
        <w:spacing w:line="360" w:lineRule="auto"/>
        <w:rPr>
          <w:rFonts w:ascii="Times New Roman" w:hAnsi="Times New Roman" w:cs="Times New Roman"/>
          <w:sz w:val="40"/>
          <w:lang w:val="es-MX"/>
        </w:rPr>
      </w:pPr>
    </w:p>
    <w:p w14:paraId="7A5A5B29" w14:textId="77777777" w:rsidR="00C756C2" w:rsidRDefault="00C756C2" w:rsidP="006551A6">
      <w:pPr>
        <w:spacing w:line="360" w:lineRule="auto"/>
        <w:rPr>
          <w:rFonts w:ascii="Times New Roman" w:hAnsi="Times New Roman" w:cs="Times New Roman"/>
          <w:sz w:val="40"/>
          <w:lang w:val="es-MX"/>
        </w:rPr>
      </w:pPr>
    </w:p>
    <w:p w14:paraId="776827E1" w14:textId="77777777" w:rsidR="00C756C2" w:rsidRDefault="00C756C2" w:rsidP="006551A6">
      <w:pPr>
        <w:spacing w:line="360" w:lineRule="auto"/>
        <w:rPr>
          <w:rFonts w:ascii="Times New Roman" w:hAnsi="Times New Roman" w:cs="Times New Roman"/>
          <w:sz w:val="40"/>
          <w:lang w:val="es-MX"/>
        </w:rPr>
      </w:pPr>
    </w:p>
    <w:p w14:paraId="331F6824" w14:textId="77777777" w:rsidR="00DF4F08" w:rsidRDefault="006551A6" w:rsidP="006551A6">
      <w:pPr>
        <w:spacing w:line="360" w:lineRule="auto"/>
        <w:rPr>
          <w:rFonts w:ascii="Times New Roman" w:hAnsi="Times New Roman" w:cs="Times New Roman"/>
          <w:sz w:val="40"/>
          <w:lang w:val="es-MX"/>
        </w:rPr>
      </w:pPr>
      <w:bookmarkStart w:id="0" w:name="_GoBack"/>
      <w:bookmarkEnd w:id="0"/>
      <w:r>
        <w:rPr>
          <w:rFonts w:ascii="Times New Roman" w:hAnsi="Times New Roman" w:cs="Times New Roman"/>
          <w:sz w:val="40"/>
          <w:lang w:val="es-MX"/>
        </w:rPr>
        <w:lastRenderedPageBreak/>
        <w:t xml:space="preserve">Conclusiones: </w:t>
      </w:r>
    </w:p>
    <w:p w14:paraId="56EB032B" w14:textId="77777777"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77777777"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el apoyo y la confianza de éstos últimos es fundamental para que las nuevas generaciones se mantengan motivados y consigan una vida plena y feliz.</w:t>
      </w:r>
    </w:p>
    <w:p w14:paraId="4F0CCBDA" w14:textId="77777777"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14:paraId="38F54C0D"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Plenilunia Sitio web: http://plenilunia.com/revista-impresa/elecci-n-vocacional/576/</w:t>
      </w:r>
    </w:p>
    <w:p w14:paraId="3573711B"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sidRPr="00BF591C">
        <w:rPr>
          <w:rFonts w:ascii="Times New Roman" w:hAnsi="Times New Roman" w:cs="Times New Roman"/>
          <w:sz w:val="24"/>
          <w:lang w:val="es-MX"/>
        </w:rPr>
        <w:t>Merle</w:t>
      </w:r>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14:paraId="28C6DF3E"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14:paraId="706F1D78"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idc Online. (2018)</w:t>
      </w:r>
      <w:r>
        <w:rPr>
          <w:rFonts w:ascii="Times New Roman" w:hAnsi="Times New Roman" w:cs="Times New Roman"/>
          <w:sz w:val="24"/>
          <w:lang w:val="es-MX"/>
        </w:rPr>
        <w:t>.</w:t>
      </w:r>
      <w:r w:rsidRPr="00CA2BCA">
        <w:rPr>
          <w:rFonts w:ascii="Times New Roman" w:hAnsi="Times New Roman" w:cs="Times New Roman"/>
          <w:sz w:val="24"/>
          <w:lang w:val="es-MX"/>
        </w:rPr>
        <w:t>¿</w:t>
      </w:r>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13 de diciembre de 2018, de idc Online Sitio web: https://idconline.mx/laboral/2018/04/05/por-que-hay-ninis-en-mexico</w:t>
      </w:r>
    </w:p>
    <w:p w14:paraId="71CA7D86"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14:paraId="003E847B" w14:textId="77777777"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r w:rsidR="00CA2BCA" w:rsidRPr="00CA2BCA">
        <w:rPr>
          <w:rFonts w:ascii="Times New Roman" w:hAnsi="Times New Roman" w:cs="Times New Roman"/>
          <w:sz w:val="24"/>
          <w:lang w:val="es-MX"/>
        </w:rPr>
        <w:t>Esguerra</w:t>
      </w:r>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xml:space="preserve">. 13 de diciembre de 2018, de PEPSIC Sitio web: </w:t>
      </w:r>
      <w:r w:rsidR="00CA2BCA" w:rsidRPr="00CA2BCA">
        <w:rPr>
          <w:rFonts w:ascii="Times New Roman" w:hAnsi="Times New Roman" w:cs="Times New Roman"/>
          <w:sz w:val="24"/>
          <w:lang w:val="es-MX"/>
        </w:rPr>
        <w:lastRenderedPageBreak/>
        <w:t>http://pepsic.bvsalud.org/scielo.php?script=sci_arttext&amp;pid=S1794-99982006000200011</w:t>
      </w:r>
    </w:p>
    <w:p w14:paraId="796D0D77" w14:textId="77777777" w:rsidR="00794FE1" w:rsidRPr="00BF591C"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t xml:space="preserve">Escuela Europea de Managment . (2017). </w:t>
      </w:r>
      <w:r w:rsidRPr="00794FE1">
        <w:rPr>
          <w:rFonts w:ascii="Times New Roman" w:hAnsi="Times New Roman" w:cs="Times New Roman"/>
          <w:i/>
          <w:sz w:val="24"/>
          <w:lang w:val="es-MX"/>
        </w:rPr>
        <w:t>Psicología Positiva: 5 Pilares de la Felicidad y 14 tips para Lograrla</w:t>
      </w:r>
      <w:r w:rsidRPr="00794FE1">
        <w:rPr>
          <w:rFonts w:ascii="Times New Roman" w:hAnsi="Times New Roman" w:cs="Times New Roman"/>
          <w:sz w:val="24"/>
          <w:lang w:val="es-MX"/>
        </w:rPr>
        <w:t>. 13 de diciembre de 2018, de Escuela Europea de Managment Sitio web: http://www.escuelamanagement.eu/desarrollo-personal/4307</w:t>
      </w:r>
    </w:p>
    <w:sectPr w:rsidR="00794FE1" w:rsidRPr="00BF591C" w:rsidSect="004B626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DB"/>
    <w:rsid w:val="00072D42"/>
    <w:rsid w:val="000A0ED0"/>
    <w:rsid w:val="00152D87"/>
    <w:rsid w:val="001837C9"/>
    <w:rsid w:val="00193968"/>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E364D"/>
    <w:rsid w:val="00613476"/>
    <w:rsid w:val="00613D17"/>
    <w:rsid w:val="00647BC4"/>
    <w:rsid w:val="006551A6"/>
    <w:rsid w:val="006B3FBC"/>
    <w:rsid w:val="006C18C9"/>
    <w:rsid w:val="006C3F4D"/>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71BBB"/>
    <w:rsid w:val="009C653B"/>
    <w:rsid w:val="00A13275"/>
    <w:rsid w:val="00A6707C"/>
    <w:rsid w:val="00AB2C3C"/>
    <w:rsid w:val="00AC053C"/>
    <w:rsid w:val="00B7666B"/>
    <w:rsid w:val="00BB17D4"/>
    <w:rsid w:val="00BF591C"/>
    <w:rsid w:val="00C756C2"/>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E12"/>
  <w15:docId w15:val="{0390AD2D-6D4F-4B1D-8E9E-256E75E1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B77D5-B015-4B54-BE9E-A88F91B9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3030</Words>
  <Characters>16665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Alejandro</cp:lastModifiedBy>
  <cp:revision>2</cp:revision>
  <dcterms:created xsi:type="dcterms:W3CDTF">2019-09-17T21:36:00Z</dcterms:created>
  <dcterms:modified xsi:type="dcterms:W3CDTF">2019-09-17T21:36:00Z</dcterms:modified>
</cp:coreProperties>
</file>