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644A" w14:textId="77777777" w:rsidR="00BA1821" w:rsidRPr="00E15359" w:rsidRDefault="001C4EC3">
      <w:pPr>
        <w:rPr>
          <w:sz w:val="18"/>
          <w:szCs w:val="18"/>
        </w:rPr>
      </w:pPr>
      <w:r w:rsidRPr="00E15359">
        <w:rPr>
          <w:sz w:val="18"/>
          <w:szCs w:val="18"/>
        </w:rPr>
        <w:t>Ursula Matos, Constanza Zardoni</w:t>
      </w:r>
    </w:p>
    <w:p w14:paraId="3A34222E" w14:textId="77777777" w:rsidR="001C4EC3" w:rsidRPr="00E15359" w:rsidRDefault="001C4EC3">
      <w:pPr>
        <w:rPr>
          <w:sz w:val="18"/>
          <w:szCs w:val="18"/>
        </w:rPr>
      </w:pPr>
      <w:r w:rsidRPr="00E15359">
        <w:rPr>
          <w:sz w:val="18"/>
          <w:szCs w:val="18"/>
        </w:rPr>
        <w:t>4010</w:t>
      </w:r>
    </w:p>
    <w:p w14:paraId="7D101A7F" w14:textId="77777777" w:rsidR="001C4EC3" w:rsidRPr="00E15359" w:rsidRDefault="001C4EC3">
      <w:pPr>
        <w:rPr>
          <w:sz w:val="18"/>
          <w:szCs w:val="18"/>
        </w:rPr>
      </w:pPr>
      <w:r w:rsidRPr="00E15359">
        <w:rPr>
          <w:sz w:val="18"/>
          <w:szCs w:val="18"/>
        </w:rPr>
        <w:t>TMI</w:t>
      </w:r>
    </w:p>
    <w:p w14:paraId="6DD56788" w14:textId="77777777" w:rsidR="001C4EC3" w:rsidRDefault="001C4EC3" w:rsidP="001C4EC3">
      <w:pPr>
        <w:jc w:val="center"/>
        <w:rPr>
          <w:sz w:val="24"/>
          <w:szCs w:val="24"/>
        </w:rPr>
      </w:pPr>
      <w:r w:rsidRPr="00E15359">
        <w:rPr>
          <w:sz w:val="24"/>
          <w:szCs w:val="24"/>
        </w:rPr>
        <w:t>Lectura e interpretación de gráficas / Manejo de datos.</w:t>
      </w:r>
    </w:p>
    <w:p w14:paraId="2EF1ADBD" w14:textId="77777777" w:rsidR="00514646" w:rsidRPr="00E15359" w:rsidRDefault="00514646" w:rsidP="001C4EC3">
      <w:pPr>
        <w:jc w:val="center"/>
        <w:rPr>
          <w:sz w:val="24"/>
          <w:szCs w:val="24"/>
        </w:rPr>
      </w:pPr>
      <w:bookmarkStart w:id="0" w:name="_GoBack"/>
      <w:bookmarkEnd w:id="0"/>
    </w:p>
    <w:p w14:paraId="08A303B4" w14:textId="77777777" w:rsidR="00514646" w:rsidRDefault="001C4EC3" w:rsidP="00514646">
      <w:pPr>
        <w:pStyle w:val="Prrafodelista"/>
        <w:numPr>
          <w:ilvl w:val="0"/>
          <w:numId w:val="2"/>
        </w:numPr>
      </w:pPr>
      <w:r>
        <w:t>Si es una buena idea porque en un centro comercial puedes encontrar diferentes profesionistas con diferentes ingresos</w:t>
      </w:r>
      <w:r w:rsidR="004064A4">
        <w:t xml:space="preserve">. </w:t>
      </w:r>
    </w:p>
    <w:p w14:paraId="70D1D446" w14:textId="77777777" w:rsidR="001C4EC3" w:rsidRDefault="001C4EC3" w:rsidP="001C4EC3">
      <w:pPr>
        <w:pStyle w:val="Prrafodelista"/>
        <w:numPr>
          <w:ilvl w:val="0"/>
          <w:numId w:val="2"/>
        </w:numPr>
      </w:pPr>
      <w:r>
        <w:t xml:space="preserve">Es </w:t>
      </w:r>
      <w:r w:rsidR="004064A4">
        <w:t>sensacionalista</w:t>
      </w:r>
      <w:r>
        <w:t>, lo representa de t</w:t>
      </w:r>
      <w:r w:rsidR="004064A4">
        <w:t>a</w:t>
      </w:r>
      <w:r>
        <w:t xml:space="preserve">l manera que parezca que hay un gran crecimiento de precio, ya que la escala está de esa </w:t>
      </w:r>
      <w:r w:rsidR="004064A4">
        <w:t>manera</w:t>
      </w:r>
      <w:r>
        <w:t>. En realidad solo subió 2000</w:t>
      </w:r>
    </w:p>
    <w:p w14:paraId="3CC97100" w14:textId="77777777" w:rsidR="001C4EC3" w:rsidRDefault="004064A4" w:rsidP="001C4EC3">
      <w:pPr>
        <w:pStyle w:val="Prrafodelista"/>
        <w:numPr>
          <w:ilvl w:val="0"/>
          <w:numId w:val="2"/>
        </w:numPr>
      </w:pPr>
      <w:r>
        <w:t xml:space="preserve">La escala es diferente. En la primera, tiene mayor rango y es más especifico, por lo que se ve mas el cambio en la curva. En la segunda la curva no se ve tan drástica. Se puede malinterpretar los datos dependiendo de la intención de quien la publica. </w:t>
      </w:r>
    </w:p>
    <w:p w14:paraId="1700D250" w14:textId="77777777" w:rsidR="00E15359" w:rsidRDefault="00E15359" w:rsidP="001C4EC3">
      <w:pPr>
        <w:pStyle w:val="Prrafodelista"/>
        <w:numPr>
          <w:ilvl w:val="0"/>
          <w:numId w:val="2"/>
        </w:numPr>
      </w:pPr>
      <w:r>
        <w:t>… si es 8.5</w:t>
      </w:r>
    </w:p>
    <w:p w14:paraId="1590FB37" w14:textId="77777777" w:rsidR="00BA1821" w:rsidRDefault="00BA1821" w:rsidP="001C4EC3">
      <w:pPr>
        <w:pStyle w:val="Prrafodelista"/>
        <w:numPr>
          <w:ilvl w:val="0"/>
          <w:numId w:val="2"/>
        </w:numPr>
      </w:pPr>
      <w:r w:rsidRPr="00BA1821">
        <w:t xml:space="preserve">La conclusión no es clara y puede ser falsa, la información no es suficiente porque hay otros factores que pueden influir en la conclusión y no son mencionados, los lugares, horas, etc. son factores que pueden influir en esta </w:t>
      </w:r>
      <w:r w:rsidR="00E15359" w:rsidRPr="00BA1821">
        <w:t>conclusión</w:t>
      </w:r>
      <w:r w:rsidRPr="00BA1821">
        <w:t>.</w:t>
      </w:r>
    </w:p>
    <w:p w14:paraId="760230A3" w14:textId="77777777" w:rsidR="00BA1821" w:rsidRDefault="00BA1821" w:rsidP="001C4EC3">
      <w:pPr>
        <w:pStyle w:val="Prrafodelista"/>
        <w:numPr>
          <w:ilvl w:val="0"/>
          <w:numId w:val="2"/>
        </w:numPr>
      </w:pPr>
      <w:r>
        <w:t xml:space="preserve">1. </w:t>
      </w:r>
      <w:r w:rsidR="00A77DEF">
        <w:t>El incremento total fue de 56%</w:t>
      </w:r>
    </w:p>
    <w:p w14:paraId="4D10DE3E" w14:textId="77777777" w:rsidR="00BA1821" w:rsidRDefault="00BA1821" w:rsidP="00BA1821">
      <w:pPr>
        <w:pStyle w:val="Prrafodelista"/>
      </w:pPr>
      <w:r>
        <w:t xml:space="preserve">2. </w:t>
      </w:r>
      <w:r w:rsidR="00A77DEF">
        <w:t>Si, lo dice en el planteamiento, bajó un 10% desde 2016</w:t>
      </w:r>
    </w:p>
    <w:p w14:paraId="1B2AC246" w14:textId="77777777" w:rsidR="00BA1821" w:rsidRDefault="00A77DEF" w:rsidP="00BA1821">
      <w:pPr>
        <w:pStyle w:val="Prrafodelista"/>
        <w:numPr>
          <w:ilvl w:val="0"/>
          <w:numId w:val="2"/>
        </w:numPr>
      </w:pPr>
      <w:r>
        <w:t>Los porcentajes no tienen sentido</w:t>
      </w:r>
    </w:p>
    <w:p w14:paraId="526BB16C" w14:textId="77777777" w:rsidR="00880AB9" w:rsidRDefault="00A77DEF" w:rsidP="00A77DEF">
      <w:pPr>
        <w:pStyle w:val="Prrafodelista"/>
        <w:numPr>
          <w:ilvl w:val="0"/>
          <w:numId w:val="2"/>
        </w:numPr>
      </w:pPr>
      <w:r>
        <w:t xml:space="preserve">La segunda, es mas detallada y da información </w:t>
      </w:r>
      <w:r w:rsidR="00880AB9">
        <w:t>más</w:t>
      </w:r>
      <w:r>
        <w:t xml:space="preserve"> completa</w:t>
      </w:r>
      <w:r w:rsidR="00880AB9">
        <w:t>.</w:t>
      </w:r>
    </w:p>
    <w:p w14:paraId="08826CB5" w14:textId="77777777" w:rsidR="00333D57" w:rsidRDefault="00E15359" w:rsidP="00E15359">
      <w:pPr>
        <w:pStyle w:val="Prrafodelista"/>
        <w:numPr>
          <w:ilvl w:val="0"/>
          <w:numId w:val="2"/>
        </w:numPr>
      </w:pPr>
      <w:r>
        <w:t>De acuerdo con</w:t>
      </w:r>
      <w:r w:rsidR="00333D57">
        <w:t xml:space="preserve"> la información expresada en las gráficas la conclusión de la politóloga es correcta pues se habla de la reducción del porcentaje de los trabajadores en pobreza al inicio y primer año de cada gobierno</w:t>
      </w:r>
      <w:r>
        <w:t>. No hay nada que objetar ya que la conclusión está hecha con base en la información representada en las gráficas.</w:t>
      </w:r>
    </w:p>
    <w:p w14:paraId="0E910185" w14:textId="77777777" w:rsidR="00A77DEF" w:rsidRDefault="00880AB9" w:rsidP="00880AB9">
      <w:pPr>
        <w:pStyle w:val="Prrafodelista"/>
        <w:numPr>
          <w:ilvl w:val="0"/>
          <w:numId w:val="2"/>
        </w:numPr>
      </w:pPr>
      <w:r>
        <w:t xml:space="preserve">Cuando divides </w:t>
      </w:r>
      <w:proofErr w:type="spellStart"/>
      <w:r>
        <w:t>x</w:t>
      </w:r>
      <w:r>
        <w:rPr>
          <w:vertAlign w:val="superscript"/>
        </w:rPr>
        <w:t>a</w:t>
      </w:r>
      <w:proofErr w:type="spellEnd"/>
      <w:r>
        <w:rPr>
          <w:vertAlign w:val="superscript"/>
        </w:rPr>
        <w:t xml:space="preserve"> </w:t>
      </w:r>
      <w:r>
        <w:t xml:space="preserve">/ </w:t>
      </w:r>
      <w:proofErr w:type="spellStart"/>
      <w:proofErr w:type="gramStart"/>
      <w:r>
        <w:t>x</w:t>
      </w:r>
      <w:r>
        <w:rPr>
          <w:vertAlign w:val="superscript"/>
        </w:rPr>
        <w:t>a</w:t>
      </w:r>
      <w:proofErr w:type="spellEnd"/>
      <w:r>
        <w:t xml:space="preserve"> ,</w:t>
      </w:r>
      <w:proofErr w:type="gramEnd"/>
      <w:r>
        <w:t xml:space="preserve"> queda </w:t>
      </w:r>
      <w:proofErr w:type="spellStart"/>
      <w:r>
        <w:t>x</w:t>
      </w:r>
      <w:r>
        <w:rPr>
          <w:vertAlign w:val="superscript"/>
        </w:rPr>
        <w:t>a</w:t>
      </w:r>
      <w:proofErr w:type="spellEnd"/>
      <w:r>
        <w:rPr>
          <w:vertAlign w:val="superscript"/>
        </w:rPr>
        <w:t>-a</w:t>
      </w:r>
      <w:r>
        <w:t>. entonces si por ejemplo tenemos 2</w:t>
      </w:r>
      <w:r>
        <w:rPr>
          <w:vertAlign w:val="superscript"/>
        </w:rPr>
        <w:t>3</w:t>
      </w:r>
      <w:r>
        <w:t>/2</w:t>
      </w:r>
      <w:r>
        <w:rPr>
          <w:vertAlign w:val="superscript"/>
        </w:rPr>
        <w:t>3</w:t>
      </w:r>
      <w:r>
        <w:t xml:space="preserve"> , se puede resolver como 2</w:t>
      </w:r>
      <w:r>
        <w:rPr>
          <w:vertAlign w:val="superscript"/>
        </w:rPr>
        <w:t>3</w:t>
      </w:r>
      <w:r>
        <w:t>=8 es igual a 8/8, que es igual a 1. Pero también se puede resolver como 2</w:t>
      </w:r>
      <w:r>
        <w:rPr>
          <w:vertAlign w:val="superscript"/>
        </w:rPr>
        <w:t>3-3</w:t>
      </w:r>
      <w:r>
        <w:t xml:space="preserve"> = 2</w:t>
      </w:r>
      <w:r>
        <w:rPr>
          <w:vertAlign w:val="superscript"/>
        </w:rPr>
        <w:t>0</w:t>
      </w:r>
      <w:r>
        <w:t>, y como es la misma operación, da 1. Y esto es así con todos los números elevador a 0</w:t>
      </w:r>
      <w:r w:rsidR="00E15359">
        <w:t xml:space="preserve">. </w:t>
      </w:r>
    </w:p>
    <w:sectPr w:rsidR="00A77DEF" w:rsidSect="001C4EC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25C9"/>
    <w:multiLevelType w:val="hybridMultilevel"/>
    <w:tmpl w:val="518A6C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9D2D6C"/>
    <w:multiLevelType w:val="hybridMultilevel"/>
    <w:tmpl w:val="B6160B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C3"/>
    <w:rsid w:val="001C4EC3"/>
    <w:rsid w:val="00333D57"/>
    <w:rsid w:val="003812CB"/>
    <w:rsid w:val="004064A4"/>
    <w:rsid w:val="00514646"/>
    <w:rsid w:val="00864358"/>
    <w:rsid w:val="00880AB9"/>
    <w:rsid w:val="009853C4"/>
    <w:rsid w:val="00A77DEF"/>
    <w:rsid w:val="00BA1821"/>
    <w:rsid w:val="00D22695"/>
    <w:rsid w:val="00E153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F8FC"/>
  <w15:chartTrackingRefBased/>
  <w15:docId w15:val="{26701817-525B-465C-AF50-6F96CC30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1416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Matos</dc:creator>
  <cp:keywords/>
  <dc:description/>
  <cp:lastModifiedBy>Ursula Matos</cp:lastModifiedBy>
  <cp:revision>2</cp:revision>
  <dcterms:created xsi:type="dcterms:W3CDTF">2020-03-27T06:01:00Z</dcterms:created>
  <dcterms:modified xsi:type="dcterms:W3CDTF">2020-03-27T06:01:00Z</dcterms:modified>
</cp:coreProperties>
</file>