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546" w:rsidRDefault="007B7546" w:rsidP="003273C9">
      <w:pPr>
        <w:spacing w:line="276" w:lineRule="auto"/>
        <w:rPr>
          <w:rFonts w:asciiTheme="majorHAnsi" w:hAnsiTheme="majorHAnsi" w:cstheme="majorHAnsi"/>
          <w:lang w:val="es-ES"/>
        </w:rPr>
      </w:pPr>
    </w:p>
    <w:p w:rsidR="007B7546" w:rsidRDefault="007B7546" w:rsidP="005A1DBF">
      <w:pPr>
        <w:spacing w:line="276" w:lineRule="auto"/>
        <w:jc w:val="center"/>
        <w:rPr>
          <w:rFonts w:asciiTheme="majorHAnsi" w:hAnsiTheme="majorHAnsi" w:cstheme="majorHAnsi"/>
          <w:lang w:val="es-ES"/>
        </w:rPr>
      </w:pPr>
      <w:r>
        <w:rPr>
          <w:rFonts w:asciiTheme="majorHAnsi" w:hAnsiTheme="majorHAnsi" w:cstheme="majorHAnsi"/>
          <w:lang w:val="es-ES"/>
        </w:rPr>
        <w:t>CENTRO EDUCATIVO JEAN PIAGET</w:t>
      </w:r>
      <w:r>
        <w:rPr>
          <w:rFonts w:asciiTheme="majorHAnsi" w:hAnsiTheme="majorHAnsi" w:cstheme="majorHAnsi"/>
          <w:lang w:val="es-ES"/>
        </w:rPr>
        <w:br/>
        <w:t>PREPARATORIA</w:t>
      </w:r>
      <w:r>
        <w:rPr>
          <w:rFonts w:asciiTheme="majorHAnsi" w:hAnsiTheme="majorHAnsi" w:cstheme="majorHAnsi"/>
          <w:lang w:val="es-ES"/>
        </w:rPr>
        <w:br/>
      </w:r>
      <w:r>
        <w:rPr>
          <w:rFonts w:asciiTheme="majorHAnsi" w:hAnsiTheme="majorHAnsi" w:cstheme="majorHAnsi"/>
          <w:lang w:val="es-ES"/>
        </w:rPr>
        <w:br/>
      </w:r>
      <w:r>
        <w:rPr>
          <w:rFonts w:asciiTheme="majorHAnsi" w:hAnsiTheme="majorHAnsi" w:cstheme="majorHAnsi"/>
          <w:lang w:val="es-ES"/>
        </w:rPr>
        <w:br/>
      </w:r>
      <w:r>
        <w:rPr>
          <w:rFonts w:asciiTheme="majorHAnsi" w:hAnsiTheme="majorHAnsi" w:cstheme="majorHAnsi"/>
          <w:lang w:val="es-ES"/>
        </w:rPr>
        <w:br/>
      </w:r>
      <w:r>
        <w:rPr>
          <w:rFonts w:asciiTheme="majorHAnsi" w:hAnsiTheme="majorHAnsi" w:cstheme="majorHAnsi"/>
          <w:lang w:val="es-ES"/>
        </w:rPr>
        <w:br/>
      </w:r>
      <w:r>
        <w:rPr>
          <w:rFonts w:asciiTheme="majorHAnsi" w:hAnsiTheme="majorHAnsi" w:cstheme="majorHAnsi"/>
          <w:lang w:val="es-ES"/>
        </w:rPr>
        <w:br/>
      </w:r>
    </w:p>
    <w:p w:rsidR="007B7546" w:rsidRDefault="007B7546" w:rsidP="007B7546">
      <w:pPr>
        <w:spacing w:line="276" w:lineRule="auto"/>
        <w:jc w:val="center"/>
        <w:rPr>
          <w:rFonts w:asciiTheme="majorHAnsi" w:hAnsiTheme="majorHAnsi" w:cstheme="majorHAnsi"/>
          <w:lang w:val="es-ES"/>
        </w:rPr>
      </w:pPr>
    </w:p>
    <w:p w:rsidR="007B7546" w:rsidRDefault="007B7546" w:rsidP="007B7546">
      <w:pPr>
        <w:spacing w:line="276" w:lineRule="auto"/>
        <w:jc w:val="center"/>
        <w:rPr>
          <w:rFonts w:asciiTheme="majorHAnsi" w:hAnsiTheme="majorHAnsi" w:cstheme="majorHAnsi"/>
          <w:lang w:val="es-ES"/>
        </w:rPr>
      </w:pPr>
    </w:p>
    <w:p w:rsidR="007B7546" w:rsidRDefault="007B7546" w:rsidP="007B7546">
      <w:pPr>
        <w:spacing w:line="276" w:lineRule="auto"/>
        <w:jc w:val="center"/>
        <w:rPr>
          <w:rFonts w:asciiTheme="majorHAnsi" w:hAnsiTheme="majorHAnsi" w:cstheme="majorHAnsi"/>
          <w:lang w:val="es-ES"/>
        </w:rPr>
      </w:pPr>
    </w:p>
    <w:p w:rsidR="007B7546" w:rsidRDefault="007B7546" w:rsidP="007B7546">
      <w:pPr>
        <w:spacing w:line="276" w:lineRule="auto"/>
        <w:jc w:val="center"/>
        <w:rPr>
          <w:rFonts w:asciiTheme="majorHAnsi" w:hAnsiTheme="majorHAnsi" w:cstheme="majorHAnsi"/>
          <w:lang w:val="es-ES"/>
        </w:rPr>
      </w:pPr>
    </w:p>
    <w:p w:rsidR="007B7546" w:rsidRDefault="007B7546" w:rsidP="005A1DBF">
      <w:pPr>
        <w:spacing w:line="276" w:lineRule="auto"/>
        <w:rPr>
          <w:rFonts w:asciiTheme="majorHAnsi" w:hAnsiTheme="majorHAnsi" w:cstheme="majorHAnsi"/>
          <w:lang w:val="es-ES"/>
        </w:rPr>
      </w:pPr>
    </w:p>
    <w:p w:rsidR="005A1DBF" w:rsidRDefault="005A1DBF" w:rsidP="005A1DBF">
      <w:pPr>
        <w:spacing w:line="276" w:lineRule="auto"/>
        <w:rPr>
          <w:rFonts w:asciiTheme="majorHAnsi" w:hAnsiTheme="majorHAnsi" w:cstheme="majorHAnsi"/>
          <w:lang w:val="es-ES"/>
        </w:rPr>
      </w:pPr>
    </w:p>
    <w:p w:rsidR="007B7546" w:rsidRDefault="007B7546" w:rsidP="007B7546">
      <w:pPr>
        <w:spacing w:line="276" w:lineRule="auto"/>
        <w:jc w:val="center"/>
        <w:rPr>
          <w:rFonts w:asciiTheme="majorHAnsi" w:hAnsiTheme="majorHAnsi" w:cstheme="majorHAnsi"/>
          <w:b/>
          <w:sz w:val="48"/>
          <w:szCs w:val="48"/>
          <w:lang w:val="es-ES"/>
        </w:rPr>
      </w:pPr>
      <w:r>
        <w:rPr>
          <w:rFonts w:asciiTheme="majorHAnsi" w:hAnsiTheme="majorHAnsi" w:cstheme="majorHAnsi"/>
          <w:lang w:val="es-ES"/>
        </w:rPr>
        <w:br/>
      </w:r>
      <w:r>
        <w:rPr>
          <w:rFonts w:asciiTheme="majorHAnsi" w:hAnsiTheme="majorHAnsi" w:cstheme="majorHAnsi"/>
          <w:lang w:val="es-ES"/>
        </w:rPr>
        <w:br/>
      </w:r>
      <w:r w:rsidRPr="007B7546">
        <w:rPr>
          <w:rFonts w:asciiTheme="majorHAnsi" w:hAnsiTheme="majorHAnsi" w:cstheme="majorHAnsi"/>
          <w:b/>
          <w:sz w:val="48"/>
          <w:szCs w:val="48"/>
          <w:lang w:val="es-ES"/>
        </w:rPr>
        <w:t>REVISIÓN CRÍTICA DE UN EXPERIMENTO</w:t>
      </w:r>
    </w:p>
    <w:p w:rsidR="007B7546" w:rsidRDefault="007B7546" w:rsidP="007B7546">
      <w:pPr>
        <w:spacing w:line="276" w:lineRule="auto"/>
        <w:jc w:val="center"/>
        <w:rPr>
          <w:rFonts w:asciiTheme="majorHAnsi" w:hAnsiTheme="majorHAnsi" w:cstheme="majorHAnsi"/>
          <w:b/>
          <w:sz w:val="48"/>
          <w:szCs w:val="48"/>
          <w:lang w:val="es-ES"/>
        </w:rPr>
      </w:pPr>
    </w:p>
    <w:p w:rsidR="007B7546" w:rsidRDefault="007B7546" w:rsidP="007B7546">
      <w:pPr>
        <w:spacing w:line="276" w:lineRule="auto"/>
        <w:jc w:val="center"/>
        <w:rPr>
          <w:rFonts w:asciiTheme="majorHAnsi" w:hAnsiTheme="majorHAnsi" w:cstheme="majorHAnsi"/>
          <w:b/>
          <w:sz w:val="48"/>
          <w:szCs w:val="48"/>
          <w:lang w:val="es-ES"/>
        </w:rPr>
      </w:pPr>
    </w:p>
    <w:p w:rsidR="007B7546" w:rsidRDefault="007B7546" w:rsidP="007B7546">
      <w:pPr>
        <w:spacing w:line="276" w:lineRule="auto"/>
        <w:jc w:val="center"/>
        <w:rPr>
          <w:rFonts w:asciiTheme="majorHAnsi" w:hAnsiTheme="majorHAnsi" w:cstheme="majorHAnsi"/>
          <w:b/>
          <w:sz w:val="48"/>
          <w:szCs w:val="48"/>
          <w:lang w:val="es-ES"/>
        </w:rPr>
      </w:pPr>
    </w:p>
    <w:p w:rsidR="007B7546" w:rsidRDefault="007B7546" w:rsidP="007B7546">
      <w:pPr>
        <w:spacing w:line="276" w:lineRule="auto"/>
        <w:jc w:val="center"/>
        <w:rPr>
          <w:rFonts w:asciiTheme="majorHAnsi" w:hAnsiTheme="majorHAnsi" w:cstheme="majorHAnsi"/>
          <w:b/>
          <w:sz w:val="48"/>
          <w:szCs w:val="48"/>
          <w:lang w:val="es-ES"/>
        </w:rPr>
      </w:pPr>
    </w:p>
    <w:p w:rsidR="007B7546" w:rsidRDefault="007B7546" w:rsidP="007B7546">
      <w:pPr>
        <w:spacing w:line="276" w:lineRule="auto"/>
        <w:jc w:val="center"/>
        <w:rPr>
          <w:rFonts w:asciiTheme="majorHAnsi" w:hAnsiTheme="majorHAnsi" w:cstheme="majorHAnsi"/>
          <w:b/>
          <w:sz w:val="48"/>
          <w:szCs w:val="48"/>
          <w:lang w:val="es-ES"/>
        </w:rPr>
      </w:pPr>
    </w:p>
    <w:p w:rsidR="007B7546" w:rsidRDefault="007B7546" w:rsidP="005A1DBF">
      <w:pPr>
        <w:spacing w:line="276" w:lineRule="auto"/>
        <w:jc w:val="right"/>
        <w:rPr>
          <w:rFonts w:asciiTheme="majorHAnsi" w:hAnsiTheme="majorHAnsi" w:cstheme="majorHAnsi"/>
          <w:bCs/>
          <w:lang w:val="es-ES"/>
        </w:rPr>
      </w:pPr>
      <w:r>
        <w:rPr>
          <w:rFonts w:asciiTheme="majorHAnsi" w:hAnsiTheme="majorHAnsi" w:cstheme="majorHAnsi"/>
          <w:bCs/>
          <w:lang w:val="es-ES"/>
        </w:rPr>
        <w:t>Eduardo Pichardo y Jimena Cuevas</w:t>
      </w:r>
    </w:p>
    <w:p w:rsidR="007B7546" w:rsidRDefault="007B7546" w:rsidP="005A1DBF">
      <w:pPr>
        <w:spacing w:line="276" w:lineRule="auto"/>
        <w:jc w:val="right"/>
        <w:rPr>
          <w:rFonts w:asciiTheme="majorHAnsi" w:hAnsiTheme="majorHAnsi" w:cstheme="majorHAnsi"/>
          <w:bCs/>
          <w:lang w:val="es-ES"/>
        </w:rPr>
      </w:pPr>
      <w:r>
        <w:rPr>
          <w:rFonts w:asciiTheme="majorHAnsi" w:hAnsiTheme="majorHAnsi" w:cstheme="majorHAnsi"/>
          <w:bCs/>
          <w:lang w:val="es-ES"/>
        </w:rPr>
        <w:t>Grupo: 5010</w:t>
      </w:r>
    </w:p>
    <w:p w:rsidR="007B7546" w:rsidRDefault="007B7546" w:rsidP="005A1DBF">
      <w:pPr>
        <w:spacing w:line="276" w:lineRule="auto"/>
        <w:jc w:val="right"/>
        <w:rPr>
          <w:rFonts w:asciiTheme="majorHAnsi" w:hAnsiTheme="majorHAnsi" w:cstheme="majorHAnsi"/>
          <w:bCs/>
          <w:lang w:val="es-ES"/>
        </w:rPr>
      </w:pPr>
      <w:r>
        <w:rPr>
          <w:rFonts w:asciiTheme="majorHAnsi" w:hAnsiTheme="majorHAnsi" w:cstheme="majorHAnsi"/>
          <w:bCs/>
          <w:lang w:val="es-ES"/>
        </w:rPr>
        <w:t>Miss Adriana Chávez</w:t>
      </w:r>
    </w:p>
    <w:p w:rsidR="007B7546" w:rsidRDefault="007B7546" w:rsidP="005A1DBF">
      <w:pPr>
        <w:spacing w:line="276" w:lineRule="auto"/>
        <w:jc w:val="right"/>
        <w:rPr>
          <w:rFonts w:asciiTheme="majorHAnsi" w:hAnsiTheme="majorHAnsi" w:cstheme="majorHAnsi"/>
          <w:bCs/>
          <w:lang w:val="es-ES"/>
        </w:rPr>
      </w:pPr>
      <w:r>
        <w:rPr>
          <w:rFonts w:asciiTheme="majorHAnsi" w:hAnsiTheme="majorHAnsi" w:cstheme="majorHAnsi"/>
          <w:bCs/>
          <w:lang w:val="es-ES"/>
        </w:rPr>
        <w:t>Materia: TMI</w:t>
      </w:r>
    </w:p>
    <w:p w:rsidR="007B7546" w:rsidRDefault="007B7546" w:rsidP="005A1DBF">
      <w:pPr>
        <w:spacing w:line="276" w:lineRule="auto"/>
        <w:jc w:val="right"/>
        <w:rPr>
          <w:rFonts w:asciiTheme="majorHAnsi" w:hAnsiTheme="majorHAnsi" w:cstheme="majorHAnsi"/>
          <w:bCs/>
          <w:lang w:val="es-ES"/>
        </w:rPr>
      </w:pPr>
    </w:p>
    <w:p w:rsidR="007B7546" w:rsidRDefault="007B7546" w:rsidP="007B7546">
      <w:pPr>
        <w:spacing w:line="276" w:lineRule="auto"/>
        <w:jc w:val="right"/>
        <w:rPr>
          <w:rFonts w:asciiTheme="majorHAnsi" w:hAnsiTheme="majorHAnsi" w:cstheme="majorHAnsi"/>
          <w:bCs/>
          <w:lang w:val="es-ES"/>
        </w:rPr>
      </w:pPr>
    </w:p>
    <w:p w:rsidR="007B7546" w:rsidRDefault="007B7546" w:rsidP="007B7546">
      <w:pPr>
        <w:spacing w:line="276" w:lineRule="auto"/>
        <w:jc w:val="right"/>
        <w:rPr>
          <w:rFonts w:asciiTheme="majorHAnsi" w:hAnsiTheme="majorHAnsi" w:cstheme="majorHAnsi"/>
          <w:bCs/>
          <w:lang w:val="es-ES"/>
        </w:rPr>
      </w:pPr>
    </w:p>
    <w:p w:rsidR="007B7546" w:rsidRDefault="007B7546" w:rsidP="007B7546">
      <w:pPr>
        <w:spacing w:line="276" w:lineRule="auto"/>
        <w:jc w:val="right"/>
        <w:rPr>
          <w:rFonts w:asciiTheme="majorHAnsi" w:hAnsiTheme="majorHAnsi" w:cstheme="majorHAnsi"/>
          <w:bCs/>
          <w:lang w:val="es-ES"/>
        </w:rPr>
      </w:pPr>
    </w:p>
    <w:p w:rsidR="003273C9" w:rsidRPr="00AE2611" w:rsidRDefault="007B7546" w:rsidP="00AE2611">
      <w:pPr>
        <w:spacing w:line="276" w:lineRule="auto"/>
        <w:rPr>
          <w:rFonts w:asciiTheme="majorHAnsi" w:hAnsiTheme="majorHAnsi" w:cstheme="majorHAnsi"/>
          <w:bCs/>
          <w:lang w:val="es-ES"/>
        </w:rPr>
      </w:pPr>
      <w:r>
        <w:rPr>
          <w:rFonts w:asciiTheme="majorHAnsi" w:hAnsiTheme="majorHAnsi" w:cstheme="majorHAnsi"/>
          <w:bCs/>
          <w:lang w:val="es-ES"/>
        </w:rPr>
        <w:t xml:space="preserve">CDMX, 25 de abril de 2020. </w:t>
      </w:r>
      <w:r>
        <w:rPr>
          <w:rFonts w:asciiTheme="majorHAnsi" w:hAnsiTheme="majorHAnsi" w:cstheme="majorHAnsi"/>
          <w:lang w:val="es-ES"/>
        </w:rPr>
        <w:br w:type="page"/>
      </w:r>
    </w:p>
    <w:p w:rsidR="00A15955" w:rsidRDefault="00A74DDD" w:rsidP="00A74DDD">
      <w:pPr>
        <w:spacing w:line="276" w:lineRule="auto"/>
        <w:jc w:val="center"/>
        <w:rPr>
          <w:rFonts w:asciiTheme="majorHAnsi" w:hAnsiTheme="majorHAnsi" w:cstheme="majorHAnsi"/>
          <w:b/>
          <w:bCs/>
          <w:lang w:val="es-ES"/>
        </w:rPr>
      </w:pPr>
      <w:r>
        <w:rPr>
          <w:rFonts w:asciiTheme="majorHAnsi" w:hAnsiTheme="majorHAnsi" w:cstheme="majorHAnsi"/>
          <w:b/>
          <w:bCs/>
          <w:lang w:val="es-ES"/>
        </w:rPr>
        <w:lastRenderedPageBreak/>
        <w:t>Revisión crítica de un experimento</w:t>
      </w:r>
    </w:p>
    <w:p w:rsidR="00A74DDD" w:rsidRDefault="00A74DDD" w:rsidP="00A74DDD">
      <w:pPr>
        <w:spacing w:line="276" w:lineRule="auto"/>
        <w:jc w:val="center"/>
        <w:rPr>
          <w:rFonts w:asciiTheme="majorHAnsi" w:hAnsiTheme="majorHAnsi" w:cstheme="majorHAnsi"/>
          <w:b/>
          <w:bCs/>
          <w:lang w:val="es-ES"/>
        </w:rPr>
      </w:pPr>
    </w:p>
    <w:p w:rsidR="00A74DDD" w:rsidRDefault="00A74DDD" w:rsidP="00A74DDD">
      <w:pPr>
        <w:spacing w:line="276" w:lineRule="auto"/>
        <w:rPr>
          <w:rFonts w:asciiTheme="majorHAnsi" w:hAnsiTheme="majorHAnsi" w:cstheme="majorHAnsi"/>
          <w:b/>
          <w:bCs/>
          <w:lang w:val="es-ES"/>
        </w:rPr>
      </w:pPr>
      <w:r>
        <w:rPr>
          <w:rFonts w:asciiTheme="majorHAnsi" w:hAnsiTheme="majorHAnsi" w:cstheme="majorHAnsi"/>
          <w:b/>
          <w:bCs/>
          <w:lang w:val="es-ES"/>
        </w:rPr>
        <w:t>Capítulo 1: La atracción</w:t>
      </w:r>
    </w:p>
    <w:p w:rsidR="00A74DDD" w:rsidRDefault="00A74DDD" w:rsidP="00A74DDD">
      <w:pPr>
        <w:spacing w:line="276" w:lineRule="auto"/>
        <w:rPr>
          <w:rFonts w:asciiTheme="majorHAnsi" w:hAnsiTheme="majorHAnsi" w:cstheme="majorHAnsi"/>
          <w:u w:val="single"/>
          <w:lang w:val="es-ES"/>
        </w:rPr>
      </w:pPr>
      <w:r>
        <w:rPr>
          <w:rFonts w:asciiTheme="majorHAnsi" w:hAnsiTheme="majorHAnsi" w:cstheme="majorHAnsi"/>
          <w:u w:val="single"/>
          <w:lang w:val="es-ES"/>
        </w:rPr>
        <w:t>Experimento 1: Uniformes</w:t>
      </w:r>
    </w:p>
    <w:p w:rsidR="00540BA4" w:rsidRPr="00540BA4" w:rsidRDefault="00A74DDD" w:rsidP="00540BA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 xml:space="preserve">Pregunta: </w:t>
      </w:r>
      <w:r w:rsidRPr="00A74DDD">
        <w:rPr>
          <w:rFonts w:asciiTheme="majorHAnsi" w:hAnsiTheme="majorHAnsi" w:cstheme="majorHAnsi"/>
          <w:lang w:val="es-ES"/>
        </w:rPr>
        <w:t>¿El uniforme te hace realmente más atractivo?</w:t>
      </w:r>
    </w:p>
    <w:p w:rsidR="00A74DDD" w:rsidRDefault="00A74DDD"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Experimento: dividieron a los 100 humanos en dos grupos de 50 cada uno. Cada grupo pas</w:t>
      </w:r>
      <w:r w:rsidR="003D6CDD">
        <w:rPr>
          <w:rFonts w:asciiTheme="majorHAnsi" w:hAnsiTheme="majorHAnsi" w:cstheme="majorHAnsi"/>
          <w:lang w:val="es-ES"/>
        </w:rPr>
        <w:t>ó</w:t>
      </w:r>
      <w:r>
        <w:rPr>
          <w:rFonts w:asciiTheme="majorHAnsi" w:hAnsiTheme="majorHAnsi" w:cstheme="majorHAnsi"/>
          <w:lang w:val="es-ES"/>
        </w:rPr>
        <w:t xml:space="preserve"> con </w:t>
      </w:r>
      <w:r w:rsidR="00540BA4">
        <w:rPr>
          <w:rFonts w:asciiTheme="majorHAnsi" w:hAnsiTheme="majorHAnsi" w:cstheme="majorHAnsi"/>
          <w:lang w:val="es-ES"/>
        </w:rPr>
        <w:t>6</w:t>
      </w:r>
      <w:r>
        <w:rPr>
          <w:rFonts w:asciiTheme="majorHAnsi" w:hAnsiTheme="majorHAnsi" w:cstheme="majorHAnsi"/>
          <w:lang w:val="es-ES"/>
        </w:rPr>
        <w:t xml:space="preserve"> personas que habla</w:t>
      </w:r>
      <w:r w:rsidR="003D6CDD">
        <w:rPr>
          <w:rFonts w:asciiTheme="majorHAnsi" w:hAnsiTheme="majorHAnsi" w:cstheme="majorHAnsi"/>
          <w:lang w:val="es-ES"/>
        </w:rPr>
        <w:t xml:space="preserve">ban </w:t>
      </w:r>
      <w:r>
        <w:rPr>
          <w:rFonts w:asciiTheme="majorHAnsi" w:hAnsiTheme="majorHAnsi" w:cstheme="majorHAnsi"/>
          <w:lang w:val="es-ES"/>
        </w:rPr>
        <w:t>sobre sus vidas, la diferencia es que para un grupo esta</w:t>
      </w:r>
      <w:r w:rsidR="003D6CDD">
        <w:rPr>
          <w:rFonts w:asciiTheme="majorHAnsi" w:hAnsiTheme="majorHAnsi" w:cstheme="majorHAnsi"/>
          <w:lang w:val="es-ES"/>
        </w:rPr>
        <w:t>b</w:t>
      </w:r>
      <w:r>
        <w:rPr>
          <w:rFonts w:asciiTheme="majorHAnsi" w:hAnsiTheme="majorHAnsi" w:cstheme="majorHAnsi"/>
          <w:lang w:val="es-ES"/>
        </w:rPr>
        <w:t>an uniformados y para el otro no; lo que d</w:t>
      </w:r>
      <w:r w:rsidR="003D6CDD">
        <w:rPr>
          <w:rFonts w:asciiTheme="majorHAnsi" w:hAnsiTheme="majorHAnsi" w:cstheme="majorHAnsi"/>
          <w:lang w:val="es-ES"/>
        </w:rPr>
        <w:t>ecí</w:t>
      </w:r>
      <w:r>
        <w:rPr>
          <w:rFonts w:asciiTheme="majorHAnsi" w:hAnsiTheme="majorHAnsi" w:cstheme="majorHAnsi"/>
          <w:lang w:val="es-ES"/>
        </w:rPr>
        <w:t xml:space="preserve">an </w:t>
      </w:r>
      <w:r w:rsidR="003D6CDD">
        <w:rPr>
          <w:rFonts w:asciiTheme="majorHAnsi" w:hAnsiTheme="majorHAnsi" w:cstheme="majorHAnsi"/>
          <w:lang w:val="es-ES"/>
        </w:rPr>
        <w:t>e</w:t>
      </w:r>
      <w:r>
        <w:rPr>
          <w:rFonts w:asciiTheme="majorHAnsi" w:hAnsiTheme="majorHAnsi" w:cstheme="majorHAnsi"/>
          <w:lang w:val="es-ES"/>
        </w:rPr>
        <w:t xml:space="preserve">ra lo mismo. Las personas eran actores e interpretaban pilotos, soldados, policías, médicos cirujanos, conserjes y trabajadores de comida rápida. </w:t>
      </w:r>
    </w:p>
    <w:p w:rsidR="00540BA4" w:rsidRDefault="00540BA4"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Resultados: las mujeres mostraron mayor atracción por las personas en ropa normal que por aquellas en uniformes; los hombres mostraron igual atracción. Sin embrago, a las mujeres les parecieron más atractivos los policías uniformados que en ropa normal.</w:t>
      </w:r>
    </w:p>
    <w:p w:rsidR="00540BA4" w:rsidRDefault="00540BA4"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 xml:space="preserve">Explicación: </w:t>
      </w:r>
      <w:r w:rsidR="00334CCE">
        <w:rPr>
          <w:rFonts w:asciiTheme="majorHAnsi" w:hAnsiTheme="majorHAnsi" w:cstheme="majorHAnsi"/>
          <w:lang w:val="es-ES"/>
        </w:rPr>
        <w:t xml:space="preserve">no hubo ningún experto para explicar. Se menciona, no obstante, que las mujeres encontraron más atractivos a los trabajadores de comida rápida cuando estaban sin uniforme que con uniforme; esto porque lo asocian a la capacidad económica. </w:t>
      </w:r>
    </w:p>
    <w:p w:rsidR="00540BA4" w:rsidRDefault="00540BA4"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 xml:space="preserve">Errores: </w:t>
      </w:r>
      <w:r w:rsidR="00890804">
        <w:rPr>
          <w:rFonts w:asciiTheme="majorHAnsi" w:hAnsiTheme="majorHAnsi" w:cstheme="majorHAnsi"/>
          <w:lang w:val="es-ES"/>
        </w:rPr>
        <w:t>la gente ya sabía que iba a calificar a la persona con base en la atracción que había; además puede haber cierta preferencia o prejuicio frente a ciertas profesiones, como doctores, conserjes o policías.</w:t>
      </w:r>
    </w:p>
    <w:p w:rsidR="00890804" w:rsidRDefault="00890804"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 xml:space="preserve">Nos sorprendió que no existiera una gran diferencia en la atracción que hay con y sin uniformes. </w:t>
      </w:r>
    </w:p>
    <w:p w:rsidR="00890804" w:rsidRPr="00A74DDD" w:rsidRDefault="00890804"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Algunos participantes se enfocaban mucho en la profesión de las personas y partían de ello para calificar lo demás.</w:t>
      </w:r>
    </w:p>
    <w:p w:rsidR="00A74DDD" w:rsidRPr="00A74DDD" w:rsidRDefault="00A74DDD" w:rsidP="00A74DDD">
      <w:pPr>
        <w:spacing w:line="276" w:lineRule="auto"/>
        <w:rPr>
          <w:rFonts w:asciiTheme="majorHAnsi" w:hAnsiTheme="majorHAnsi" w:cstheme="majorHAnsi"/>
          <w:lang w:val="es-ES"/>
        </w:rPr>
      </w:pPr>
    </w:p>
    <w:p w:rsidR="00A74DDD" w:rsidRDefault="00A74DDD" w:rsidP="00A74DDD">
      <w:pPr>
        <w:spacing w:line="276" w:lineRule="auto"/>
        <w:rPr>
          <w:rFonts w:asciiTheme="majorHAnsi" w:hAnsiTheme="majorHAnsi" w:cstheme="majorHAnsi"/>
          <w:u w:val="single"/>
          <w:lang w:val="es-ES"/>
        </w:rPr>
      </w:pPr>
      <w:r>
        <w:rPr>
          <w:rFonts w:asciiTheme="majorHAnsi" w:hAnsiTheme="majorHAnsi" w:cstheme="majorHAnsi"/>
          <w:u w:val="single"/>
          <w:lang w:val="es-ES"/>
        </w:rPr>
        <w:t xml:space="preserve">Experimento 2: Apariencia física </w:t>
      </w:r>
      <w:r w:rsidR="000828D7">
        <w:rPr>
          <w:rFonts w:asciiTheme="majorHAnsi" w:hAnsiTheme="majorHAnsi" w:cstheme="majorHAnsi"/>
          <w:u w:val="single"/>
          <w:lang w:val="es-ES"/>
        </w:rPr>
        <w:t>y sentencias</w:t>
      </w:r>
    </w:p>
    <w:p w:rsidR="00A74DDD" w:rsidRDefault="00A74DDD"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 xml:space="preserve">Pregunta: </w:t>
      </w:r>
      <w:r w:rsidRPr="00A74DDD">
        <w:rPr>
          <w:rFonts w:asciiTheme="majorHAnsi" w:hAnsiTheme="majorHAnsi" w:cstheme="majorHAnsi"/>
          <w:lang w:val="es-ES"/>
        </w:rPr>
        <w:t>¿Cuál es la sentencia que se le aplicará a una persona con un físico no muy agradable y a otra con un físico agradable?</w:t>
      </w:r>
    </w:p>
    <w:p w:rsidR="00890804" w:rsidRDefault="00890804"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Experimento: se dividieron en dos grupos de 50. A cada grupo se le mostraron 3 imágenes, a uno de personas no muy atractivas y al otro más atractivas, pero que habían cometido los mismos crímenes. Las personas tenían que juzgar y emitir una sentencia.</w:t>
      </w:r>
    </w:p>
    <w:p w:rsidR="00890804" w:rsidRDefault="00890804"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Resultados: la gente le dio una sentencia menor a la gente más atractiva.</w:t>
      </w:r>
    </w:p>
    <w:p w:rsidR="00890804" w:rsidRDefault="00890804"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 xml:space="preserve">Explicación: el profesor de Derecho Jody Armour </w:t>
      </w:r>
      <w:r w:rsidR="007B746E">
        <w:rPr>
          <w:rFonts w:asciiTheme="majorHAnsi" w:hAnsiTheme="majorHAnsi" w:cstheme="majorHAnsi"/>
          <w:lang w:val="es-ES"/>
        </w:rPr>
        <w:t>opinó que las personas se basan mucho en estereotipos y prejuicios. Da un ejemplo del tono de piel, dice que entre más oscuro sea mayor es la sentencia.</w:t>
      </w:r>
    </w:p>
    <w:p w:rsidR="00890804" w:rsidRDefault="00890804"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lastRenderedPageBreak/>
        <w:t>Errores:</w:t>
      </w:r>
      <w:r w:rsidR="007B746E">
        <w:rPr>
          <w:rFonts w:asciiTheme="majorHAnsi" w:hAnsiTheme="majorHAnsi" w:cstheme="majorHAnsi"/>
          <w:lang w:val="es-ES"/>
        </w:rPr>
        <w:t xml:space="preserve"> en cada grupo, las edades de los participantes eran muy variadas y eso influye. Igualmente, las personas no tenían conocimientos de leyes y emitían sus sentencias meramente con base en opiniones personales.</w:t>
      </w:r>
    </w:p>
    <w:p w:rsidR="00890804" w:rsidRDefault="007B746E"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 xml:space="preserve">Creemos que en general, la apariencia física influye al momento de la justicia. A veces uno piensa que alguien </w:t>
      </w:r>
      <w:r>
        <w:rPr>
          <w:rFonts w:asciiTheme="majorHAnsi" w:hAnsiTheme="majorHAnsi" w:cstheme="majorHAnsi"/>
          <w:i/>
          <w:iCs/>
          <w:lang w:val="es-ES"/>
        </w:rPr>
        <w:t xml:space="preserve">así </w:t>
      </w:r>
      <w:r>
        <w:rPr>
          <w:rFonts w:asciiTheme="majorHAnsi" w:hAnsiTheme="majorHAnsi" w:cstheme="majorHAnsi"/>
          <w:lang w:val="es-ES"/>
        </w:rPr>
        <w:t xml:space="preserve">no haría tal crimen, pero no hay que dejarse guiar por las apariencias. </w:t>
      </w:r>
    </w:p>
    <w:p w:rsidR="00890804" w:rsidRDefault="007B746E" w:rsidP="00A74DDD">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Pusieron a dos personas de color, y aun así una de ellas obtuvo una menor sentencia. Creemos que el color de piel no influye tanto al momento de dar la sentencia</w:t>
      </w:r>
      <w:r w:rsidR="00DE7714">
        <w:rPr>
          <w:rFonts w:asciiTheme="majorHAnsi" w:hAnsiTheme="majorHAnsi" w:cstheme="majorHAnsi"/>
          <w:lang w:val="es-ES"/>
        </w:rPr>
        <w:t xml:space="preserve">, y </w:t>
      </w:r>
      <w:r w:rsidR="003D6CDD">
        <w:rPr>
          <w:rFonts w:asciiTheme="majorHAnsi" w:hAnsiTheme="majorHAnsi" w:cstheme="majorHAnsi"/>
          <w:lang w:val="es-ES"/>
        </w:rPr>
        <w:t xml:space="preserve">ésta </w:t>
      </w:r>
      <w:bookmarkStart w:id="0" w:name="_GoBack"/>
      <w:bookmarkEnd w:id="0"/>
      <w:r w:rsidR="00DE7714">
        <w:rPr>
          <w:rFonts w:asciiTheme="majorHAnsi" w:hAnsiTheme="majorHAnsi" w:cstheme="majorHAnsi"/>
          <w:lang w:val="es-ES"/>
        </w:rPr>
        <w:t>se basa más en el crimen cometido.</w:t>
      </w:r>
    </w:p>
    <w:p w:rsidR="00A74DDD" w:rsidRDefault="00A74DDD" w:rsidP="00A74DDD">
      <w:pPr>
        <w:spacing w:line="276" w:lineRule="auto"/>
        <w:rPr>
          <w:rFonts w:asciiTheme="majorHAnsi" w:hAnsiTheme="majorHAnsi" w:cstheme="majorHAnsi"/>
          <w:b/>
          <w:bCs/>
          <w:lang w:val="es-ES"/>
        </w:rPr>
      </w:pPr>
    </w:p>
    <w:p w:rsidR="00A74DDD" w:rsidRDefault="00A74DDD" w:rsidP="00A74DDD">
      <w:pPr>
        <w:spacing w:line="276" w:lineRule="auto"/>
        <w:rPr>
          <w:rFonts w:asciiTheme="majorHAnsi" w:hAnsiTheme="majorHAnsi" w:cstheme="majorHAnsi"/>
          <w:b/>
          <w:bCs/>
          <w:lang w:val="es-ES"/>
        </w:rPr>
      </w:pPr>
      <w:r>
        <w:rPr>
          <w:rFonts w:asciiTheme="majorHAnsi" w:hAnsiTheme="majorHAnsi" w:cstheme="majorHAnsi"/>
          <w:b/>
          <w:bCs/>
          <w:lang w:val="es-ES"/>
        </w:rPr>
        <w:t>Capítulo 6: La felicidad</w:t>
      </w:r>
    </w:p>
    <w:p w:rsidR="00A74DDD" w:rsidRDefault="00A74DDD" w:rsidP="00A74DDD">
      <w:pPr>
        <w:spacing w:line="276" w:lineRule="auto"/>
        <w:rPr>
          <w:rFonts w:asciiTheme="majorHAnsi" w:hAnsiTheme="majorHAnsi" w:cstheme="majorHAnsi"/>
          <w:u w:val="single"/>
          <w:lang w:val="es-ES"/>
        </w:rPr>
      </w:pPr>
      <w:r>
        <w:rPr>
          <w:rFonts w:asciiTheme="majorHAnsi" w:hAnsiTheme="majorHAnsi" w:cstheme="majorHAnsi"/>
          <w:u w:val="single"/>
          <w:lang w:val="es-ES"/>
        </w:rPr>
        <w:t>Experimento 1:</w:t>
      </w:r>
      <w:r w:rsidR="00443DB1">
        <w:rPr>
          <w:rFonts w:asciiTheme="majorHAnsi" w:hAnsiTheme="majorHAnsi" w:cstheme="majorHAnsi"/>
          <w:u w:val="single"/>
          <w:lang w:val="es-ES"/>
        </w:rPr>
        <w:t xml:space="preserve"> Felicidad vs recompensa</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Pregunta:</w:t>
      </w:r>
      <w:r w:rsidR="00443DB1">
        <w:rPr>
          <w:rFonts w:asciiTheme="majorHAnsi" w:hAnsiTheme="majorHAnsi" w:cstheme="majorHAnsi"/>
          <w:lang w:val="es-ES"/>
        </w:rPr>
        <w:t xml:space="preserve"> ¿Qué motiva a las personas a trabajar más: el dinero o la felicidad?</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Experimento:</w:t>
      </w:r>
      <w:r w:rsidR="00443DB1">
        <w:rPr>
          <w:rFonts w:asciiTheme="majorHAnsi" w:hAnsiTheme="majorHAnsi" w:cstheme="majorHAnsi"/>
          <w:lang w:val="es-ES"/>
        </w:rPr>
        <w:t xml:space="preserve"> se dividieron en dos grupos de 50, y a su vez en equipos de 4. </w:t>
      </w:r>
      <w:r w:rsidR="00B5474C">
        <w:rPr>
          <w:rFonts w:asciiTheme="majorHAnsi" w:hAnsiTheme="majorHAnsi" w:cstheme="majorHAnsi"/>
          <w:lang w:val="es-ES"/>
        </w:rPr>
        <w:t>En 18 minutos, d</w:t>
      </w:r>
      <w:r w:rsidR="00443DB1">
        <w:rPr>
          <w:rFonts w:asciiTheme="majorHAnsi" w:hAnsiTheme="majorHAnsi" w:cstheme="majorHAnsi"/>
          <w:lang w:val="es-ES"/>
        </w:rPr>
        <w:t xml:space="preserve">ebían construir una estructura firme con spaghetti, durex, hilo y un bombón, que debía ir en la cima. Al primer grupo se le dijo que debían construir la estructura más alta por diversión, al segundo grupo se le dijo que quien construyera la más alta ganaría 400 dólares. </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Resultados:</w:t>
      </w:r>
      <w:r w:rsidR="00443DB1">
        <w:rPr>
          <w:rFonts w:asciiTheme="majorHAnsi" w:hAnsiTheme="majorHAnsi" w:cstheme="majorHAnsi"/>
          <w:lang w:val="es-ES"/>
        </w:rPr>
        <w:t xml:space="preserve"> el ganador del grupo que lo hacía por diversión obtuvo una construcción más alta que el ganador del grupo que lo hacía por dinero. </w:t>
      </w:r>
      <w:proofErr w:type="gramStart"/>
      <w:r w:rsidR="00443DB1">
        <w:rPr>
          <w:rFonts w:asciiTheme="majorHAnsi" w:hAnsiTheme="majorHAnsi" w:cstheme="majorHAnsi"/>
          <w:lang w:val="es-ES"/>
        </w:rPr>
        <w:t>Además</w:t>
      </w:r>
      <w:proofErr w:type="gramEnd"/>
      <w:r w:rsidR="00443DB1">
        <w:rPr>
          <w:rFonts w:asciiTheme="majorHAnsi" w:hAnsiTheme="majorHAnsi" w:cstheme="majorHAnsi"/>
          <w:lang w:val="es-ES"/>
        </w:rPr>
        <w:t xml:space="preserve"> en el primer grupo más equipos lograron mantener en pie su estructura, y en el otro grupo muy pocos equipos lo lograron. </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Explicación:</w:t>
      </w:r>
      <w:r w:rsidR="00733B4D">
        <w:rPr>
          <w:rFonts w:asciiTheme="majorHAnsi" w:hAnsiTheme="majorHAnsi" w:cstheme="majorHAnsi"/>
          <w:lang w:val="es-ES"/>
        </w:rPr>
        <w:t xml:space="preserve"> </w:t>
      </w:r>
      <w:r w:rsidR="007B7546">
        <w:rPr>
          <w:rFonts w:asciiTheme="majorHAnsi" w:hAnsiTheme="majorHAnsi" w:cstheme="majorHAnsi"/>
          <w:lang w:val="es-ES"/>
        </w:rPr>
        <w:t>Daniel H. Pink</w:t>
      </w:r>
      <w:r w:rsidR="00733B4D">
        <w:rPr>
          <w:rFonts w:asciiTheme="majorHAnsi" w:hAnsiTheme="majorHAnsi" w:cstheme="majorHAnsi"/>
          <w:lang w:val="es-ES"/>
        </w:rPr>
        <w:t xml:space="preserve"> dijo que el dinero era una </w:t>
      </w:r>
      <w:r w:rsidR="00FE4DD6">
        <w:rPr>
          <w:rFonts w:asciiTheme="majorHAnsi" w:hAnsiTheme="majorHAnsi" w:cstheme="majorHAnsi"/>
          <w:lang w:val="es-ES"/>
        </w:rPr>
        <w:t>motivación,</w:t>
      </w:r>
      <w:r w:rsidR="00733B4D">
        <w:rPr>
          <w:rFonts w:asciiTheme="majorHAnsi" w:hAnsiTheme="majorHAnsi" w:cstheme="majorHAnsi"/>
          <w:lang w:val="es-ES"/>
        </w:rPr>
        <w:t xml:space="preserve"> pero para tareas más específicas o que requerían mucha concentración, y como esta era una tarea de creatividad no funcionaba tan bien. </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Errores:</w:t>
      </w:r>
      <w:r w:rsidR="00733B4D">
        <w:rPr>
          <w:rFonts w:asciiTheme="majorHAnsi" w:hAnsiTheme="majorHAnsi" w:cstheme="majorHAnsi"/>
          <w:lang w:val="es-ES"/>
        </w:rPr>
        <w:t xml:space="preserve"> </w:t>
      </w:r>
      <w:r w:rsidR="00FE4DD6">
        <w:rPr>
          <w:rFonts w:asciiTheme="majorHAnsi" w:hAnsiTheme="majorHAnsi" w:cstheme="majorHAnsi"/>
          <w:lang w:val="es-ES"/>
        </w:rPr>
        <w:t>la actividad era más de índole creativa, de tal manera que la recompensa no iba a tener el mismo efecto.</w:t>
      </w:r>
    </w:p>
    <w:p w:rsidR="00890804" w:rsidRDefault="00FE4DD6"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 xml:space="preserve">No estamos de acuerdo porque creemos que en algunas actividades el dinero sí es una buena motivación, pero el experimento no logró reflejar esto. </w:t>
      </w:r>
    </w:p>
    <w:p w:rsidR="00890804" w:rsidRDefault="002C1F7B"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 xml:space="preserve">Creemos que se debió haber buscado una actividad que implicara tanto la creatividad como la concentración, para ver qué influía más. </w:t>
      </w:r>
    </w:p>
    <w:p w:rsidR="00890804" w:rsidRDefault="00890804" w:rsidP="00A74DDD">
      <w:pPr>
        <w:spacing w:line="276" w:lineRule="auto"/>
        <w:rPr>
          <w:rFonts w:asciiTheme="majorHAnsi" w:hAnsiTheme="majorHAnsi" w:cstheme="majorHAnsi"/>
          <w:u w:val="single"/>
          <w:lang w:val="es-ES"/>
        </w:rPr>
      </w:pPr>
    </w:p>
    <w:p w:rsidR="00A74DDD" w:rsidRDefault="00A74DDD" w:rsidP="00A74DDD">
      <w:pPr>
        <w:spacing w:line="276" w:lineRule="auto"/>
        <w:rPr>
          <w:rFonts w:asciiTheme="majorHAnsi" w:hAnsiTheme="majorHAnsi" w:cstheme="majorHAnsi"/>
          <w:u w:val="single"/>
          <w:lang w:val="es-ES"/>
        </w:rPr>
      </w:pPr>
      <w:r>
        <w:rPr>
          <w:rFonts w:asciiTheme="majorHAnsi" w:hAnsiTheme="majorHAnsi" w:cstheme="majorHAnsi"/>
          <w:u w:val="single"/>
          <w:lang w:val="es-ES"/>
        </w:rPr>
        <w:t>Experimento 2:</w:t>
      </w:r>
      <w:r w:rsidR="000828D7">
        <w:rPr>
          <w:rFonts w:asciiTheme="majorHAnsi" w:hAnsiTheme="majorHAnsi" w:cstheme="majorHAnsi"/>
          <w:u w:val="single"/>
          <w:lang w:val="es-ES"/>
        </w:rPr>
        <w:t xml:space="preserve"> Las risas en los videos de accidentes</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Pregunta:</w:t>
      </w:r>
      <w:r w:rsidR="000828D7">
        <w:rPr>
          <w:rFonts w:asciiTheme="majorHAnsi" w:hAnsiTheme="majorHAnsi" w:cstheme="majorHAnsi"/>
          <w:lang w:val="es-ES"/>
        </w:rPr>
        <w:t xml:space="preserve"> ¿La risa nos hace felices?</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Experimento:</w:t>
      </w:r>
      <w:r w:rsidR="000828D7">
        <w:rPr>
          <w:rFonts w:asciiTheme="majorHAnsi" w:hAnsiTheme="majorHAnsi" w:cstheme="majorHAnsi"/>
          <w:lang w:val="es-ES"/>
        </w:rPr>
        <w:t xml:space="preserve"> se dividieron en dos grupos de 50. A los dos grupos se le mostró el mismo video de accidentes; al primer grupo se le mostró </w:t>
      </w:r>
      <w:r w:rsidR="008C776D">
        <w:rPr>
          <w:rFonts w:asciiTheme="majorHAnsi" w:hAnsiTheme="majorHAnsi" w:cstheme="majorHAnsi"/>
          <w:lang w:val="es-ES"/>
        </w:rPr>
        <w:t>el video con risas de fondo y música animada, al segundo grupo se le mostró sin risas ni música.</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lastRenderedPageBreak/>
        <w:t>Resultados:</w:t>
      </w:r>
      <w:r w:rsidR="008C776D">
        <w:rPr>
          <w:rFonts w:asciiTheme="majorHAnsi" w:hAnsiTheme="majorHAnsi" w:cstheme="majorHAnsi"/>
          <w:lang w:val="es-ES"/>
        </w:rPr>
        <w:t xml:space="preserve"> el primer grupo</w:t>
      </w:r>
      <w:r w:rsidR="00C0703C">
        <w:rPr>
          <w:rFonts w:asciiTheme="majorHAnsi" w:hAnsiTheme="majorHAnsi" w:cstheme="majorHAnsi"/>
          <w:lang w:val="es-ES"/>
        </w:rPr>
        <w:t xml:space="preserve"> se rió, muchas personas pensaron que el video era gracioso. Por otra parte, el segundo grupo no se rió y se sintió más bien incómodo, aunque aun así hubo pocas personas que lo encontraron gracioso. </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Explicación:</w:t>
      </w:r>
      <w:r w:rsidR="00647C24">
        <w:rPr>
          <w:rFonts w:asciiTheme="majorHAnsi" w:hAnsiTheme="majorHAnsi" w:cstheme="majorHAnsi"/>
          <w:lang w:val="es-ES"/>
        </w:rPr>
        <w:t xml:space="preserve"> según </w:t>
      </w:r>
      <w:r w:rsidR="007B7546">
        <w:rPr>
          <w:rFonts w:asciiTheme="majorHAnsi" w:hAnsiTheme="majorHAnsi" w:cstheme="majorHAnsi"/>
          <w:lang w:val="es-ES"/>
        </w:rPr>
        <w:t>la</w:t>
      </w:r>
      <w:r w:rsidR="00647C24">
        <w:rPr>
          <w:rFonts w:asciiTheme="majorHAnsi" w:hAnsiTheme="majorHAnsi" w:cstheme="majorHAnsi"/>
          <w:lang w:val="es-ES"/>
        </w:rPr>
        <w:t xml:space="preserve"> Doctora</w:t>
      </w:r>
      <w:r w:rsidR="007B7546">
        <w:rPr>
          <w:rFonts w:asciiTheme="majorHAnsi" w:hAnsiTheme="majorHAnsi" w:cstheme="majorHAnsi"/>
          <w:lang w:val="es-ES"/>
        </w:rPr>
        <w:t xml:space="preserve"> Sonja Lyubomirsky</w:t>
      </w:r>
      <w:r w:rsidR="00647C24">
        <w:rPr>
          <w:rFonts w:asciiTheme="majorHAnsi" w:hAnsiTheme="majorHAnsi" w:cstheme="majorHAnsi"/>
          <w:lang w:val="es-ES"/>
        </w:rPr>
        <w:t xml:space="preserve">, hay ciertos videos y audios que inducen a un estado de ánimo en particular y que pueden ponernos tristes, felices, nerviosos, etc. </w:t>
      </w:r>
    </w:p>
    <w:p w:rsidR="00890804" w:rsidRDefault="00890804"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Errores:</w:t>
      </w:r>
      <w:r w:rsidR="008356E6">
        <w:rPr>
          <w:rFonts w:asciiTheme="majorHAnsi" w:hAnsiTheme="majorHAnsi" w:cstheme="majorHAnsi"/>
          <w:lang w:val="es-ES"/>
        </w:rPr>
        <w:t xml:space="preserve"> creemos que se ve el conformismo porque en el </w:t>
      </w:r>
      <w:r w:rsidR="002403B9">
        <w:rPr>
          <w:rFonts w:asciiTheme="majorHAnsi" w:hAnsiTheme="majorHAnsi" w:cstheme="majorHAnsi"/>
          <w:lang w:val="es-ES"/>
        </w:rPr>
        <w:t xml:space="preserve">primer </w:t>
      </w:r>
      <w:r w:rsidR="00061669">
        <w:rPr>
          <w:rFonts w:asciiTheme="majorHAnsi" w:hAnsiTheme="majorHAnsi" w:cstheme="majorHAnsi"/>
          <w:lang w:val="es-ES"/>
        </w:rPr>
        <w:t xml:space="preserve">grupo algunas personas se terminaron </w:t>
      </w:r>
      <w:r w:rsidR="007B7546">
        <w:rPr>
          <w:rFonts w:asciiTheme="majorHAnsi" w:hAnsiTheme="majorHAnsi" w:cstheme="majorHAnsi"/>
          <w:lang w:val="es-ES"/>
        </w:rPr>
        <w:t>riendo,</w:t>
      </w:r>
      <w:r w:rsidR="00061669">
        <w:rPr>
          <w:rFonts w:asciiTheme="majorHAnsi" w:hAnsiTheme="majorHAnsi" w:cstheme="majorHAnsi"/>
          <w:lang w:val="es-ES"/>
        </w:rPr>
        <w:t xml:space="preserve"> aunque no les parecía en realidad gracioso. Incluso una de ellas dijo que generalmente no se reía de </w:t>
      </w:r>
      <w:proofErr w:type="gramStart"/>
      <w:r w:rsidR="00061669">
        <w:rPr>
          <w:rFonts w:asciiTheme="majorHAnsi" w:hAnsiTheme="majorHAnsi" w:cstheme="majorHAnsi"/>
          <w:lang w:val="es-ES"/>
        </w:rPr>
        <w:t>ello</w:t>
      </w:r>
      <w:proofErr w:type="gramEnd"/>
      <w:r w:rsidR="00061669">
        <w:rPr>
          <w:rFonts w:asciiTheme="majorHAnsi" w:hAnsiTheme="majorHAnsi" w:cstheme="majorHAnsi"/>
          <w:lang w:val="es-ES"/>
        </w:rPr>
        <w:t xml:space="preserve"> pero se sentía “cómoda” porque todos lo hacían. </w:t>
      </w:r>
    </w:p>
    <w:p w:rsidR="00890804" w:rsidRDefault="00061669"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Creemos que las risas de fondo o la música</w:t>
      </w:r>
      <w:r w:rsidR="007B7546">
        <w:rPr>
          <w:rFonts w:asciiTheme="majorHAnsi" w:hAnsiTheme="majorHAnsi" w:cstheme="majorHAnsi"/>
          <w:lang w:val="es-ES"/>
        </w:rPr>
        <w:t xml:space="preserve"> de hecho influyen en cómo la gente percibe </w:t>
      </w:r>
      <w:r w:rsidR="00AE2611">
        <w:rPr>
          <w:rFonts w:asciiTheme="majorHAnsi" w:hAnsiTheme="majorHAnsi" w:cstheme="majorHAnsi"/>
          <w:lang w:val="es-ES"/>
        </w:rPr>
        <w:t>lo que se le presenta. Esto mismo se ve en cualquier sitcom, ocurre lo mismo con la música en películas de terror, etc.</w:t>
      </w:r>
    </w:p>
    <w:p w:rsidR="00890804" w:rsidRDefault="00216D51" w:rsidP="00890804">
      <w:pPr>
        <w:pStyle w:val="Prrafodelista"/>
        <w:numPr>
          <w:ilvl w:val="0"/>
          <w:numId w:val="1"/>
        </w:numPr>
        <w:spacing w:line="276" w:lineRule="auto"/>
        <w:rPr>
          <w:rFonts w:asciiTheme="majorHAnsi" w:hAnsiTheme="majorHAnsi" w:cstheme="majorHAnsi"/>
          <w:lang w:val="es-ES"/>
        </w:rPr>
      </w:pPr>
      <w:r>
        <w:rPr>
          <w:rFonts w:asciiTheme="majorHAnsi" w:hAnsiTheme="majorHAnsi" w:cstheme="majorHAnsi"/>
          <w:lang w:val="es-ES"/>
        </w:rPr>
        <w:t>Quizá se podía haber probado qué ocurría si desde un estado de tristeza se les mostraba ese video</w:t>
      </w:r>
      <w:r w:rsidR="00240F49">
        <w:rPr>
          <w:rFonts w:asciiTheme="majorHAnsi" w:hAnsiTheme="majorHAnsi" w:cstheme="majorHAnsi"/>
          <w:lang w:val="es-ES"/>
        </w:rPr>
        <w:t xml:space="preserve">, con y sin risas, y ver cómo variaba en cada grupo el estado de ánimo. </w:t>
      </w:r>
    </w:p>
    <w:p w:rsidR="00890804" w:rsidRPr="00A74DDD" w:rsidRDefault="00890804" w:rsidP="00A74DDD">
      <w:pPr>
        <w:spacing w:line="276" w:lineRule="auto"/>
        <w:rPr>
          <w:rFonts w:asciiTheme="majorHAnsi" w:hAnsiTheme="majorHAnsi" w:cstheme="majorHAnsi"/>
          <w:u w:val="single"/>
          <w:lang w:val="es-ES"/>
        </w:rPr>
      </w:pPr>
    </w:p>
    <w:sectPr w:rsidR="00890804" w:rsidRPr="00A74DDD" w:rsidSect="00F55E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27AB"/>
    <w:multiLevelType w:val="hybridMultilevel"/>
    <w:tmpl w:val="69EC1242"/>
    <w:lvl w:ilvl="0" w:tplc="EB98B150">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DD"/>
    <w:rsid w:val="00061669"/>
    <w:rsid w:val="000828D7"/>
    <w:rsid w:val="00216D51"/>
    <w:rsid w:val="002403B9"/>
    <w:rsid w:val="00240F49"/>
    <w:rsid w:val="002C1F7B"/>
    <w:rsid w:val="003273C9"/>
    <w:rsid w:val="00334CCE"/>
    <w:rsid w:val="003D6CDD"/>
    <w:rsid w:val="00443DB1"/>
    <w:rsid w:val="00540BA4"/>
    <w:rsid w:val="005A1DBF"/>
    <w:rsid w:val="00647C24"/>
    <w:rsid w:val="00733B4D"/>
    <w:rsid w:val="007B746E"/>
    <w:rsid w:val="007B7546"/>
    <w:rsid w:val="008356E6"/>
    <w:rsid w:val="00890804"/>
    <w:rsid w:val="008C776D"/>
    <w:rsid w:val="00A15955"/>
    <w:rsid w:val="00A74DDD"/>
    <w:rsid w:val="00AE2611"/>
    <w:rsid w:val="00B5474C"/>
    <w:rsid w:val="00C0703C"/>
    <w:rsid w:val="00DE7714"/>
    <w:rsid w:val="00F55EE5"/>
    <w:rsid w:val="00FB5A29"/>
    <w:rsid w:val="00FE4D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25A6F6F"/>
  <w15:chartTrackingRefBased/>
  <w15:docId w15:val="{E5396C9B-0248-AF42-A383-A42D32C50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74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879</Words>
  <Characters>4836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2020-04-25T20:24:00Z</dcterms:created>
  <dcterms:modified xsi:type="dcterms:W3CDTF">2020-04-26T00:18:00Z</dcterms:modified>
</cp:coreProperties>
</file>