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7D841A" w14:textId="0C7123F3" w:rsidR="00D03031" w:rsidRPr="005920BC" w:rsidRDefault="00634678" w:rsidP="006939DE">
      <w:pPr>
        <w:tabs>
          <w:tab w:val="left" w:pos="2552"/>
        </w:tabs>
        <w:spacing w:line="276" w:lineRule="auto"/>
        <w:jc w:val="center"/>
        <w:rPr>
          <w:rFonts w:ascii="Arial" w:hAnsi="Arial" w:cs="Arial"/>
          <w:sz w:val="32"/>
          <w:lang w:val="es-MX"/>
        </w:rPr>
      </w:pPr>
      <w:r w:rsidRPr="005920BC">
        <w:rPr>
          <w:rFonts w:ascii="Arial" w:hAnsi="Arial" w:cs="Arial"/>
          <w:sz w:val="32"/>
          <w:lang w:val="es-MX"/>
        </w:rPr>
        <w:t>Centro Educativo Jean Piaget</w:t>
      </w:r>
    </w:p>
    <w:p w14:paraId="2241A20E" w14:textId="206AD853" w:rsidR="00D03031" w:rsidRPr="005920BC" w:rsidRDefault="00D03031" w:rsidP="00C81AB9">
      <w:pPr>
        <w:spacing w:line="276" w:lineRule="auto"/>
        <w:jc w:val="center"/>
        <w:rPr>
          <w:rFonts w:ascii="Arial" w:hAnsi="Arial" w:cs="Arial"/>
          <w:sz w:val="32"/>
          <w:lang w:val="es-MX"/>
        </w:rPr>
      </w:pPr>
    </w:p>
    <w:p w14:paraId="4AF2A6F0" w14:textId="352A0D3D" w:rsidR="00D03031" w:rsidRPr="005920BC" w:rsidRDefault="00D03031" w:rsidP="00C81AB9">
      <w:pPr>
        <w:spacing w:line="276" w:lineRule="auto"/>
        <w:jc w:val="center"/>
        <w:rPr>
          <w:rFonts w:ascii="Arial" w:hAnsi="Arial" w:cs="Arial"/>
          <w:sz w:val="32"/>
          <w:lang w:val="es-MX"/>
        </w:rPr>
      </w:pPr>
    </w:p>
    <w:p w14:paraId="59FB1356" w14:textId="77777777" w:rsidR="00D03031" w:rsidRPr="005920BC" w:rsidRDefault="00D03031" w:rsidP="00C81AB9">
      <w:pPr>
        <w:spacing w:line="276" w:lineRule="auto"/>
        <w:jc w:val="center"/>
        <w:rPr>
          <w:rFonts w:ascii="Arial" w:hAnsi="Arial" w:cs="Arial"/>
          <w:sz w:val="32"/>
          <w:lang w:val="es-MX"/>
        </w:rPr>
      </w:pPr>
    </w:p>
    <w:p w14:paraId="1021B565" w14:textId="77777777" w:rsidR="00D03031" w:rsidRPr="005920BC" w:rsidRDefault="00D03031" w:rsidP="00C81AB9">
      <w:pPr>
        <w:spacing w:line="276" w:lineRule="auto"/>
        <w:jc w:val="center"/>
        <w:rPr>
          <w:rFonts w:ascii="Arial" w:hAnsi="Arial" w:cs="Arial"/>
          <w:sz w:val="32"/>
          <w:lang w:val="es-MX"/>
        </w:rPr>
      </w:pPr>
    </w:p>
    <w:p w14:paraId="78388D6C" w14:textId="77777777" w:rsidR="00D03031" w:rsidRPr="005920BC" w:rsidRDefault="00D03031" w:rsidP="00C81AB9">
      <w:pPr>
        <w:spacing w:line="276" w:lineRule="auto"/>
        <w:jc w:val="center"/>
        <w:rPr>
          <w:rFonts w:ascii="Arial" w:hAnsi="Arial" w:cs="Arial"/>
          <w:sz w:val="32"/>
          <w:lang w:val="es-MX"/>
        </w:rPr>
      </w:pPr>
    </w:p>
    <w:p w14:paraId="2C966F1B" w14:textId="77777777" w:rsidR="00D03031" w:rsidRPr="005920BC" w:rsidRDefault="00D03031" w:rsidP="00C81AB9">
      <w:pPr>
        <w:spacing w:line="276" w:lineRule="auto"/>
        <w:jc w:val="center"/>
        <w:rPr>
          <w:rFonts w:ascii="Arial" w:hAnsi="Arial" w:cs="Arial"/>
          <w:sz w:val="32"/>
          <w:lang w:val="es-MX"/>
        </w:rPr>
      </w:pPr>
    </w:p>
    <w:p w14:paraId="223136DA" w14:textId="77777777" w:rsidR="00D03031" w:rsidRPr="005920BC" w:rsidRDefault="00D03031" w:rsidP="00C81AB9">
      <w:pPr>
        <w:spacing w:line="276" w:lineRule="auto"/>
        <w:jc w:val="center"/>
        <w:rPr>
          <w:rFonts w:ascii="Arial" w:hAnsi="Arial" w:cs="Arial"/>
          <w:sz w:val="32"/>
          <w:lang w:val="es-MX"/>
        </w:rPr>
      </w:pPr>
    </w:p>
    <w:p w14:paraId="308CA7D6" w14:textId="3CBFE751" w:rsidR="00D03031" w:rsidRPr="005920BC" w:rsidRDefault="00995E4E" w:rsidP="00C81AB9">
      <w:pPr>
        <w:spacing w:line="276" w:lineRule="auto"/>
        <w:jc w:val="center"/>
        <w:rPr>
          <w:rFonts w:ascii="Arial" w:hAnsi="Arial" w:cs="Arial"/>
          <w:b/>
          <w:sz w:val="32"/>
          <w:lang w:val="es-MX"/>
        </w:rPr>
      </w:pPr>
      <w:r w:rsidRPr="005920BC">
        <w:rPr>
          <w:rFonts w:ascii="Arial" w:hAnsi="Arial" w:cs="Arial"/>
          <w:b/>
          <w:sz w:val="32"/>
          <w:lang w:val="es-MX"/>
        </w:rPr>
        <w:t>Trastornos Alimenticios:</w:t>
      </w:r>
    </w:p>
    <w:p w14:paraId="58561446" w14:textId="7EC0F707" w:rsidR="00995E4E" w:rsidRPr="005920BC" w:rsidRDefault="00995E4E" w:rsidP="00C81AB9">
      <w:pPr>
        <w:spacing w:line="276" w:lineRule="auto"/>
        <w:jc w:val="center"/>
        <w:rPr>
          <w:rFonts w:ascii="Arial" w:hAnsi="Arial" w:cs="Arial"/>
          <w:b/>
          <w:sz w:val="32"/>
          <w:lang w:val="es-MX"/>
        </w:rPr>
      </w:pPr>
      <w:r w:rsidRPr="005920BC">
        <w:rPr>
          <w:rFonts w:ascii="Arial" w:hAnsi="Arial" w:cs="Arial"/>
          <w:b/>
          <w:sz w:val="32"/>
          <w:lang w:val="es-MX"/>
        </w:rPr>
        <w:t>La anorexia en</w:t>
      </w:r>
      <w:r w:rsidR="00741C53" w:rsidRPr="005920BC">
        <w:rPr>
          <w:rFonts w:ascii="Arial" w:hAnsi="Arial" w:cs="Arial"/>
          <w:b/>
          <w:sz w:val="32"/>
          <w:lang w:val="es-MX"/>
        </w:rPr>
        <w:t xml:space="preserve"> el Centro Educativo Jean Piaget</w:t>
      </w:r>
    </w:p>
    <w:p w14:paraId="1F0F81FA" w14:textId="77777777" w:rsidR="00D03031" w:rsidRPr="005920BC" w:rsidRDefault="00D03031" w:rsidP="00C81AB9">
      <w:pPr>
        <w:spacing w:line="276" w:lineRule="auto"/>
        <w:jc w:val="center"/>
        <w:rPr>
          <w:rFonts w:ascii="Arial" w:hAnsi="Arial" w:cs="Arial"/>
          <w:sz w:val="32"/>
          <w:lang w:val="es-MX"/>
        </w:rPr>
      </w:pPr>
    </w:p>
    <w:p w14:paraId="30FA275E" w14:textId="77777777" w:rsidR="00D03031" w:rsidRPr="005920BC" w:rsidRDefault="00D03031" w:rsidP="00C81AB9">
      <w:pPr>
        <w:spacing w:line="276" w:lineRule="auto"/>
        <w:jc w:val="center"/>
        <w:rPr>
          <w:rFonts w:ascii="Arial" w:hAnsi="Arial" w:cs="Arial"/>
          <w:sz w:val="32"/>
          <w:lang w:val="es-MX"/>
        </w:rPr>
      </w:pPr>
    </w:p>
    <w:p w14:paraId="07C508EF" w14:textId="77777777" w:rsidR="00D03031" w:rsidRPr="005920BC" w:rsidRDefault="00D03031" w:rsidP="00C81AB9">
      <w:pPr>
        <w:spacing w:line="276" w:lineRule="auto"/>
        <w:jc w:val="center"/>
        <w:rPr>
          <w:rFonts w:ascii="Arial" w:hAnsi="Arial" w:cs="Arial"/>
          <w:sz w:val="32"/>
          <w:lang w:val="es-MX"/>
        </w:rPr>
      </w:pPr>
    </w:p>
    <w:p w14:paraId="2CF46CC0" w14:textId="77777777" w:rsidR="00D03031" w:rsidRPr="005920BC" w:rsidRDefault="00D03031" w:rsidP="00C81AB9">
      <w:pPr>
        <w:spacing w:line="276" w:lineRule="auto"/>
        <w:jc w:val="center"/>
        <w:rPr>
          <w:rFonts w:ascii="Arial" w:hAnsi="Arial" w:cs="Arial"/>
          <w:sz w:val="32"/>
          <w:lang w:val="es-MX"/>
        </w:rPr>
      </w:pPr>
    </w:p>
    <w:p w14:paraId="37FCD6DF" w14:textId="77777777" w:rsidR="00D03031" w:rsidRPr="005920BC" w:rsidRDefault="00D03031" w:rsidP="00C81AB9">
      <w:pPr>
        <w:spacing w:line="276" w:lineRule="auto"/>
        <w:jc w:val="center"/>
        <w:rPr>
          <w:rFonts w:ascii="Arial" w:hAnsi="Arial" w:cs="Arial"/>
          <w:sz w:val="32"/>
          <w:lang w:val="es-MX"/>
        </w:rPr>
      </w:pPr>
    </w:p>
    <w:p w14:paraId="79CBE9AC" w14:textId="77777777" w:rsidR="00D03031" w:rsidRPr="005920BC" w:rsidRDefault="00D03031" w:rsidP="00C81AB9">
      <w:pPr>
        <w:spacing w:line="276" w:lineRule="auto"/>
        <w:jc w:val="center"/>
        <w:rPr>
          <w:rFonts w:ascii="Arial" w:hAnsi="Arial" w:cs="Arial"/>
          <w:sz w:val="32"/>
          <w:lang w:val="es-MX"/>
        </w:rPr>
      </w:pPr>
    </w:p>
    <w:p w14:paraId="1ED06253" w14:textId="5EBE9CF5" w:rsidR="00D03031" w:rsidRPr="005920BC" w:rsidRDefault="00634678" w:rsidP="00C81AB9">
      <w:pPr>
        <w:spacing w:line="276" w:lineRule="auto"/>
        <w:jc w:val="center"/>
        <w:rPr>
          <w:rFonts w:ascii="Arial" w:hAnsi="Arial" w:cs="Arial"/>
          <w:sz w:val="32"/>
          <w:lang w:val="es-MX"/>
        </w:rPr>
      </w:pPr>
      <w:r w:rsidRPr="005920BC">
        <w:rPr>
          <w:rFonts w:ascii="Arial" w:hAnsi="Arial" w:cs="Arial"/>
          <w:sz w:val="32"/>
          <w:lang w:val="es-MX"/>
        </w:rPr>
        <w:t>Mariana López Bonilla</w:t>
      </w:r>
      <w:r w:rsidR="0065454A">
        <w:rPr>
          <w:rFonts w:ascii="Arial" w:hAnsi="Arial" w:cs="Arial"/>
          <w:sz w:val="32"/>
          <w:lang w:val="es-MX"/>
        </w:rPr>
        <w:t xml:space="preserve"> y María Fernanda Luque A </w:t>
      </w:r>
    </w:p>
    <w:p w14:paraId="3B58C0ED" w14:textId="77777777" w:rsidR="00D03031" w:rsidRPr="005920BC" w:rsidRDefault="00D03031" w:rsidP="00C81AB9">
      <w:pPr>
        <w:spacing w:line="276" w:lineRule="auto"/>
        <w:jc w:val="center"/>
        <w:rPr>
          <w:rFonts w:ascii="Arial" w:hAnsi="Arial" w:cs="Arial"/>
          <w:sz w:val="32"/>
          <w:lang w:val="es-MX"/>
        </w:rPr>
      </w:pPr>
    </w:p>
    <w:p w14:paraId="56EE1578" w14:textId="77777777" w:rsidR="00D03031" w:rsidRPr="005920BC" w:rsidRDefault="00D03031" w:rsidP="00C81AB9">
      <w:pPr>
        <w:spacing w:line="276" w:lineRule="auto"/>
        <w:jc w:val="center"/>
        <w:rPr>
          <w:rFonts w:ascii="Arial" w:hAnsi="Arial" w:cs="Arial"/>
          <w:sz w:val="32"/>
          <w:lang w:val="es-MX"/>
        </w:rPr>
      </w:pPr>
      <w:r w:rsidRPr="005920BC">
        <w:rPr>
          <w:rFonts w:ascii="Arial" w:hAnsi="Arial" w:cs="Arial"/>
          <w:sz w:val="32"/>
          <w:lang w:val="es-MX"/>
        </w:rPr>
        <w:t>TMI</w:t>
      </w:r>
    </w:p>
    <w:p w14:paraId="06BA807A" w14:textId="77777777" w:rsidR="00D03031" w:rsidRPr="005920BC" w:rsidRDefault="00D03031" w:rsidP="00C81AB9">
      <w:pPr>
        <w:spacing w:line="276" w:lineRule="auto"/>
        <w:jc w:val="center"/>
        <w:rPr>
          <w:rFonts w:ascii="Arial" w:hAnsi="Arial" w:cs="Arial"/>
          <w:sz w:val="32"/>
          <w:lang w:val="es-MX"/>
        </w:rPr>
      </w:pPr>
    </w:p>
    <w:p w14:paraId="3BDF80AB" w14:textId="46E609E7" w:rsidR="00D03031" w:rsidRPr="005920BC" w:rsidRDefault="0065454A" w:rsidP="00C81AB9">
      <w:pPr>
        <w:spacing w:line="276" w:lineRule="auto"/>
        <w:jc w:val="center"/>
        <w:rPr>
          <w:rFonts w:ascii="Arial" w:hAnsi="Arial" w:cs="Arial"/>
          <w:sz w:val="32"/>
          <w:lang w:val="es-MX"/>
        </w:rPr>
      </w:pPr>
      <w:r>
        <w:rPr>
          <w:rFonts w:ascii="Arial" w:hAnsi="Arial" w:cs="Arial"/>
          <w:sz w:val="32"/>
          <w:lang w:val="es-MX"/>
        </w:rPr>
        <w:t>07/05/2020</w:t>
      </w:r>
      <w:bookmarkStart w:id="0" w:name="_GoBack"/>
      <w:bookmarkEnd w:id="0"/>
    </w:p>
    <w:p w14:paraId="0857EA61" w14:textId="77777777" w:rsidR="003F0322" w:rsidRPr="005920BC" w:rsidRDefault="003F0322" w:rsidP="00C81AB9">
      <w:pPr>
        <w:spacing w:line="276" w:lineRule="auto"/>
        <w:jc w:val="center"/>
        <w:rPr>
          <w:rFonts w:ascii="Arial" w:hAnsi="Arial" w:cs="Arial"/>
          <w:sz w:val="32"/>
          <w:lang w:val="es-MX"/>
        </w:rPr>
      </w:pPr>
    </w:p>
    <w:p w14:paraId="236D668B" w14:textId="77777777" w:rsidR="005920BC" w:rsidRDefault="005920BC" w:rsidP="005920BC">
      <w:pPr>
        <w:spacing w:line="480" w:lineRule="auto"/>
        <w:rPr>
          <w:rFonts w:ascii="Arial" w:hAnsi="Arial" w:cs="Arial"/>
          <w:b/>
          <w:sz w:val="24"/>
        </w:rPr>
      </w:pPr>
      <w:r w:rsidRPr="00D03031">
        <w:rPr>
          <w:rFonts w:ascii="Arial" w:hAnsi="Arial" w:cs="Arial"/>
          <w:b/>
          <w:sz w:val="24"/>
        </w:rPr>
        <w:lastRenderedPageBreak/>
        <w:t>Resumen:</w:t>
      </w:r>
    </w:p>
    <w:p w14:paraId="2B6051FF" w14:textId="5CC07FD6" w:rsidR="005920BC" w:rsidRDefault="005920BC" w:rsidP="005920BC">
      <w:pPr>
        <w:spacing w:line="480" w:lineRule="auto"/>
        <w:rPr>
          <w:rFonts w:ascii="Arial" w:hAnsi="Arial" w:cs="Arial"/>
          <w:sz w:val="24"/>
        </w:rPr>
      </w:pPr>
      <w:r>
        <w:rPr>
          <w:rFonts w:ascii="Arial" w:hAnsi="Arial" w:cs="Arial"/>
          <w:sz w:val="24"/>
        </w:rPr>
        <w:t>La anorexia</w:t>
      </w:r>
      <w:r w:rsidR="0025521E">
        <w:rPr>
          <w:rFonts w:ascii="Arial" w:hAnsi="Arial" w:cs="Arial"/>
          <w:sz w:val="24"/>
        </w:rPr>
        <w:t xml:space="preserve"> es un trastorno alimenticio, que se caracteriza por una percepción distorsionada del cuerpo de quien lo padece y temor a aumentar de peso, de tal forma que la persona se ve gorda, incluso estando </w:t>
      </w:r>
      <w:r w:rsidR="009E658F">
        <w:rPr>
          <w:rFonts w:ascii="Arial" w:hAnsi="Arial" w:cs="Arial"/>
          <w:sz w:val="24"/>
        </w:rPr>
        <w:t>debajo de lo recomendado (Secretaría de Salud, 2017).</w:t>
      </w:r>
    </w:p>
    <w:p w14:paraId="1B956866" w14:textId="77777777" w:rsidR="0029293C" w:rsidRDefault="005920BC" w:rsidP="005920BC">
      <w:pPr>
        <w:spacing w:line="480" w:lineRule="auto"/>
        <w:rPr>
          <w:rFonts w:ascii="Arial" w:hAnsi="Arial" w:cs="Arial"/>
          <w:sz w:val="24"/>
        </w:rPr>
      </w:pPr>
      <w:r>
        <w:rPr>
          <w:rFonts w:ascii="Arial" w:hAnsi="Arial" w:cs="Arial"/>
          <w:sz w:val="24"/>
        </w:rPr>
        <w:t>En este trabajo se pretende</w:t>
      </w:r>
      <w:r w:rsidR="009E658F">
        <w:rPr>
          <w:rFonts w:ascii="Arial" w:hAnsi="Arial" w:cs="Arial"/>
          <w:sz w:val="24"/>
        </w:rPr>
        <w:t xml:space="preserve"> definir los factores de riesgo y las consecuencias de la anorexia, así como determinar cuántos estudiantes del Centro Educativo Jean Piaget concuerdan con estos factores de riesgo</w:t>
      </w:r>
      <w:r w:rsidR="00881584">
        <w:rPr>
          <w:rFonts w:ascii="Arial" w:hAnsi="Arial" w:cs="Arial"/>
          <w:sz w:val="24"/>
        </w:rPr>
        <w:t xml:space="preserve"> para generar conciencia sobre este trastorno</w:t>
      </w:r>
      <w:r w:rsidR="0029293C">
        <w:rPr>
          <w:rFonts w:ascii="Arial" w:hAnsi="Arial" w:cs="Arial"/>
          <w:sz w:val="24"/>
        </w:rPr>
        <w:t xml:space="preserve"> y poder tomar cartas en el asunto</w:t>
      </w:r>
      <w:r>
        <w:rPr>
          <w:rFonts w:ascii="Arial" w:hAnsi="Arial" w:cs="Arial"/>
          <w:sz w:val="24"/>
        </w:rPr>
        <w:t>.</w:t>
      </w:r>
    </w:p>
    <w:p w14:paraId="2E9CFF89" w14:textId="77777777" w:rsidR="0029293C" w:rsidRDefault="0029293C" w:rsidP="005920BC">
      <w:pPr>
        <w:spacing w:line="480" w:lineRule="auto"/>
        <w:rPr>
          <w:rFonts w:ascii="Arial" w:hAnsi="Arial" w:cs="Arial"/>
          <w:sz w:val="24"/>
        </w:rPr>
      </w:pPr>
    </w:p>
    <w:p w14:paraId="249989B6" w14:textId="3A55E14E" w:rsidR="005920BC" w:rsidRDefault="005920BC" w:rsidP="0029293C">
      <w:pPr>
        <w:tabs>
          <w:tab w:val="left" w:pos="904"/>
        </w:tabs>
        <w:spacing w:line="480" w:lineRule="auto"/>
        <w:rPr>
          <w:rFonts w:ascii="Arial" w:hAnsi="Arial" w:cs="Arial"/>
          <w:sz w:val="24"/>
        </w:rPr>
      </w:pPr>
      <w:r>
        <w:rPr>
          <w:rFonts w:ascii="Arial" w:hAnsi="Arial" w:cs="Arial"/>
          <w:sz w:val="24"/>
        </w:rPr>
        <w:t xml:space="preserve"> </w:t>
      </w:r>
    </w:p>
    <w:p w14:paraId="4E406E08" w14:textId="77777777" w:rsidR="0029293C" w:rsidRDefault="0029293C" w:rsidP="0029293C">
      <w:pPr>
        <w:tabs>
          <w:tab w:val="left" w:pos="904"/>
        </w:tabs>
        <w:spacing w:line="480" w:lineRule="auto"/>
        <w:rPr>
          <w:rFonts w:ascii="Arial" w:hAnsi="Arial" w:cs="Arial"/>
          <w:sz w:val="24"/>
        </w:rPr>
      </w:pPr>
    </w:p>
    <w:p w14:paraId="7B99B536" w14:textId="77777777" w:rsidR="005920BC" w:rsidRDefault="005920BC">
      <w:pPr>
        <w:rPr>
          <w:rFonts w:ascii="Arial" w:hAnsi="Arial" w:cs="Arial"/>
          <w:b/>
          <w:sz w:val="28"/>
        </w:rPr>
      </w:pPr>
    </w:p>
    <w:p w14:paraId="20FDAB2A" w14:textId="77777777" w:rsidR="005920BC" w:rsidRDefault="005920BC">
      <w:pPr>
        <w:rPr>
          <w:rFonts w:ascii="Arial" w:hAnsi="Arial" w:cs="Arial"/>
          <w:b/>
          <w:sz w:val="28"/>
        </w:rPr>
      </w:pPr>
    </w:p>
    <w:p w14:paraId="7743820B" w14:textId="77777777" w:rsidR="003F1A8C" w:rsidRDefault="003F1A8C">
      <w:pPr>
        <w:rPr>
          <w:rFonts w:ascii="Arial" w:hAnsi="Arial" w:cs="Arial"/>
          <w:b/>
          <w:sz w:val="28"/>
        </w:rPr>
      </w:pPr>
    </w:p>
    <w:p w14:paraId="6C88F98A" w14:textId="5F1023EE" w:rsidR="003F1A8C" w:rsidRPr="005920BC" w:rsidRDefault="001A08FE">
      <w:pPr>
        <w:rPr>
          <w:rFonts w:ascii="Arial" w:hAnsi="Arial" w:cs="Arial"/>
          <w:b/>
          <w:sz w:val="28"/>
        </w:rPr>
      </w:pPr>
      <w:r w:rsidRPr="005920BC">
        <w:rPr>
          <w:rFonts w:ascii="Arial" w:hAnsi="Arial" w:cs="Arial"/>
          <w:b/>
          <w:sz w:val="28"/>
        </w:rPr>
        <w:br w:type="page"/>
      </w:r>
    </w:p>
    <w:p w14:paraId="5B743124" w14:textId="2FDEC68B" w:rsidR="00D03031" w:rsidRPr="005920BC" w:rsidRDefault="004C0908" w:rsidP="00C81AB9">
      <w:pPr>
        <w:spacing w:line="480" w:lineRule="auto"/>
        <w:rPr>
          <w:rFonts w:ascii="Arial" w:hAnsi="Arial" w:cs="Arial"/>
          <w:b/>
          <w:sz w:val="28"/>
        </w:rPr>
      </w:pPr>
      <w:r w:rsidRPr="005920BC">
        <w:rPr>
          <w:rFonts w:ascii="Arial" w:hAnsi="Arial" w:cs="Arial"/>
          <w:b/>
          <w:sz w:val="28"/>
        </w:rPr>
        <w:lastRenderedPageBreak/>
        <w:t>ÍNDICE:</w:t>
      </w:r>
    </w:p>
    <w:tbl>
      <w:tblPr>
        <w:tblStyle w:val="Tablaconcuadrcula"/>
        <w:tblW w:w="0" w:type="auto"/>
        <w:tblLook w:val="04A0" w:firstRow="1" w:lastRow="0" w:firstColumn="1" w:lastColumn="0" w:noHBand="0" w:noVBand="1"/>
      </w:tblPr>
      <w:tblGrid>
        <w:gridCol w:w="7650"/>
        <w:gridCol w:w="1366"/>
      </w:tblGrid>
      <w:tr w:rsidR="004C0908" w:rsidRPr="0029293C" w14:paraId="56F94EE8" w14:textId="77777777" w:rsidTr="0029293C">
        <w:trPr>
          <w:trHeight w:val="469"/>
        </w:trPr>
        <w:tc>
          <w:tcPr>
            <w:tcW w:w="7650" w:type="dxa"/>
          </w:tcPr>
          <w:p w14:paraId="138E1895" w14:textId="77777777" w:rsidR="004C0908" w:rsidRPr="0029293C" w:rsidRDefault="004C0908" w:rsidP="00C81AB9">
            <w:pPr>
              <w:spacing w:line="480" w:lineRule="auto"/>
              <w:rPr>
                <w:rFonts w:ascii="Arial" w:hAnsi="Arial" w:cs="Arial"/>
              </w:rPr>
            </w:pPr>
            <w:r w:rsidRPr="0029293C">
              <w:rPr>
                <w:rFonts w:ascii="Arial" w:hAnsi="Arial" w:cs="Arial"/>
                <w:sz w:val="28"/>
              </w:rPr>
              <w:t>Capítulo I: Introducción</w:t>
            </w:r>
          </w:p>
        </w:tc>
        <w:tc>
          <w:tcPr>
            <w:tcW w:w="1366" w:type="dxa"/>
          </w:tcPr>
          <w:p w14:paraId="4D51D230" w14:textId="77777777" w:rsidR="004C0908" w:rsidRPr="0029293C" w:rsidRDefault="004C0908" w:rsidP="00C81AB9">
            <w:pPr>
              <w:spacing w:line="480" w:lineRule="auto"/>
              <w:jc w:val="right"/>
              <w:rPr>
                <w:rFonts w:ascii="Arial" w:hAnsi="Arial" w:cs="Arial"/>
              </w:rPr>
            </w:pPr>
          </w:p>
        </w:tc>
      </w:tr>
      <w:tr w:rsidR="004C0908" w:rsidRPr="0029293C" w14:paraId="58D9BCC0" w14:textId="77777777" w:rsidTr="0029293C">
        <w:trPr>
          <w:trHeight w:val="379"/>
        </w:trPr>
        <w:tc>
          <w:tcPr>
            <w:tcW w:w="7650" w:type="dxa"/>
          </w:tcPr>
          <w:p w14:paraId="35550175" w14:textId="77777777" w:rsidR="004C0908" w:rsidRPr="0029293C" w:rsidRDefault="004C0908" w:rsidP="00C81AB9">
            <w:pPr>
              <w:spacing w:line="480" w:lineRule="auto"/>
              <w:rPr>
                <w:rFonts w:ascii="Arial" w:hAnsi="Arial" w:cs="Arial"/>
              </w:rPr>
            </w:pPr>
            <w:r w:rsidRPr="0029293C">
              <w:rPr>
                <w:rFonts w:ascii="Arial" w:hAnsi="Arial" w:cs="Arial"/>
              </w:rPr>
              <w:t>1.1 Pregunta de la Investigación</w:t>
            </w:r>
          </w:p>
        </w:tc>
        <w:tc>
          <w:tcPr>
            <w:tcW w:w="1366" w:type="dxa"/>
          </w:tcPr>
          <w:p w14:paraId="1925C3EB" w14:textId="06E24816" w:rsidR="004C0908" w:rsidRPr="0029293C" w:rsidRDefault="001A08FE" w:rsidP="00C81AB9">
            <w:pPr>
              <w:spacing w:line="480" w:lineRule="auto"/>
              <w:jc w:val="right"/>
              <w:rPr>
                <w:rFonts w:ascii="Arial" w:hAnsi="Arial" w:cs="Arial"/>
              </w:rPr>
            </w:pPr>
            <w:r w:rsidRPr="0029293C">
              <w:rPr>
                <w:rFonts w:ascii="Arial" w:hAnsi="Arial" w:cs="Arial"/>
              </w:rPr>
              <w:t>4</w:t>
            </w:r>
          </w:p>
        </w:tc>
      </w:tr>
      <w:tr w:rsidR="004C0908" w:rsidRPr="0029293C" w14:paraId="43753F0D" w14:textId="77777777" w:rsidTr="0029293C">
        <w:trPr>
          <w:trHeight w:val="57"/>
        </w:trPr>
        <w:tc>
          <w:tcPr>
            <w:tcW w:w="7650" w:type="dxa"/>
          </w:tcPr>
          <w:p w14:paraId="342AFC4D" w14:textId="77777777" w:rsidR="004C0908" w:rsidRPr="0029293C" w:rsidRDefault="004C0908" w:rsidP="00C81AB9">
            <w:pPr>
              <w:spacing w:line="480" w:lineRule="auto"/>
              <w:rPr>
                <w:rFonts w:ascii="Arial" w:hAnsi="Arial" w:cs="Arial"/>
              </w:rPr>
            </w:pPr>
            <w:r w:rsidRPr="0029293C">
              <w:rPr>
                <w:rFonts w:ascii="Arial" w:hAnsi="Arial" w:cs="Arial"/>
              </w:rPr>
              <w:t>1.2 Objetivos</w:t>
            </w:r>
          </w:p>
        </w:tc>
        <w:tc>
          <w:tcPr>
            <w:tcW w:w="1366" w:type="dxa"/>
          </w:tcPr>
          <w:p w14:paraId="701DD4AF" w14:textId="7FB1CBB8" w:rsidR="004C0908" w:rsidRPr="0029293C" w:rsidRDefault="001A08FE" w:rsidP="00C81AB9">
            <w:pPr>
              <w:spacing w:line="480" w:lineRule="auto"/>
              <w:jc w:val="right"/>
              <w:rPr>
                <w:rFonts w:ascii="Arial" w:hAnsi="Arial" w:cs="Arial"/>
              </w:rPr>
            </w:pPr>
            <w:r w:rsidRPr="0029293C">
              <w:rPr>
                <w:rFonts w:ascii="Arial" w:hAnsi="Arial" w:cs="Arial"/>
              </w:rPr>
              <w:t>4</w:t>
            </w:r>
          </w:p>
        </w:tc>
      </w:tr>
      <w:tr w:rsidR="003F1A8C" w:rsidRPr="0029293C" w14:paraId="449D8815" w14:textId="77777777" w:rsidTr="0029293C">
        <w:trPr>
          <w:trHeight w:val="57"/>
        </w:trPr>
        <w:tc>
          <w:tcPr>
            <w:tcW w:w="7650" w:type="dxa"/>
          </w:tcPr>
          <w:p w14:paraId="3C593333" w14:textId="0AE1DC7A" w:rsidR="003F1A8C" w:rsidRPr="0029293C" w:rsidRDefault="003F1A8C" w:rsidP="00C81AB9">
            <w:pPr>
              <w:spacing w:line="480" w:lineRule="auto"/>
              <w:rPr>
                <w:rFonts w:ascii="Arial" w:hAnsi="Arial" w:cs="Arial"/>
              </w:rPr>
            </w:pPr>
            <w:r w:rsidRPr="0029293C">
              <w:rPr>
                <w:rFonts w:ascii="Arial" w:hAnsi="Arial" w:cs="Arial"/>
              </w:rPr>
              <w:t>1.3 Justificación</w:t>
            </w:r>
          </w:p>
        </w:tc>
        <w:tc>
          <w:tcPr>
            <w:tcW w:w="1366" w:type="dxa"/>
          </w:tcPr>
          <w:p w14:paraId="450DFC86" w14:textId="15D3DBCF" w:rsidR="003F1A8C" w:rsidRPr="0029293C" w:rsidRDefault="003F1A8C" w:rsidP="00C81AB9">
            <w:pPr>
              <w:spacing w:line="480" w:lineRule="auto"/>
              <w:jc w:val="right"/>
              <w:rPr>
                <w:rFonts w:ascii="Arial" w:hAnsi="Arial" w:cs="Arial"/>
              </w:rPr>
            </w:pPr>
            <w:r w:rsidRPr="0029293C">
              <w:rPr>
                <w:rFonts w:ascii="Arial" w:hAnsi="Arial" w:cs="Arial"/>
              </w:rPr>
              <w:t>5</w:t>
            </w:r>
          </w:p>
        </w:tc>
      </w:tr>
      <w:tr w:rsidR="00310EE1" w:rsidRPr="0029293C" w14:paraId="2ACAB408" w14:textId="77777777" w:rsidTr="0029293C">
        <w:trPr>
          <w:trHeight w:val="57"/>
        </w:trPr>
        <w:tc>
          <w:tcPr>
            <w:tcW w:w="7650" w:type="dxa"/>
          </w:tcPr>
          <w:p w14:paraId="7D9FA9FE" w14:textId="2241B228" w:rsidR="00310EE1" w:rsidRPr="0029293C" w:rsidRDefault="00A15249" w:rsidP="00C81AB9">
            <w:pPr>
              <w:spacing w:line="480" w:lineRule="auto"/>
              <w:rPr>
                <w:rFonts w:ascii="Arial" w:hAnsi="Arial" w:cs="Arial"/>
              </w:rPr>
            </w:pPr>
            <w:r w:rsidRPr="0029293C">
              <w:rPr>
                <w:rFonts w:ascii="Arial" w:hAnsi="Arial" w:cs="Arial"/>
                <w:sz w:val="28"/>
              </w:rPr>
              <w:t xml:space="preserve">Capítulo </w:t>
            </w:r>
            <w:r w:rsidR="000F06BC" w:rsidRPr="0029293C">
              <w:rPr>
                <w:rFonts w:ascii="Arial" w:hAnsi="Arial" w:cs="Arial"/>
                <w:sz w:val="28"/>
              </w:rPr>
              <w:t>II: Marco Teórico</w:t>
            </w:r>
          </w:p>
        </w:tc>
        <w:tc>
          <w:tcPr>
            <w:tcW w:w="1366" w:type="dxa"/>
          </w:tcPr>
          <w:p w14:paraId="71497998" w14:textId="77777777" w:rsidR="00310EE1" w:rsidRPr="0029293C" w:rsidRDefault="00310EE1" w:rsidP="00C81AB9">
            <w:pPr>
              <w:spacing w:line="480" w:lineRule="auto"/>
              <w:jc w:val="right"/>
              <w:rPr>
                <w:rFonts w:ascii="Arial" w:hAnsi="Arial" w:cs="Arial"/>
              </w:rPr>
            </w:pPr>
          </w:p>
        </w:tc>
      </w:tr>
      <w:tr w:rsidR="00310EE1" w:rsidRPr="0029293C" w14:paraId="34B746D6" w14:textId="77777777" w:rsidTr="0029293C">
        <w:trPr>
          <w:trHeight w:val="57"/>
        </w:trPr>
        <w:tc>
          <w:tcPr>
            <w:tcW w:w="7650" w:type="dxa"/>
          </w:tcPr>
          <w:p w14:paraId="693E9CE3" w14:textId="4321E513" w:rsidR="00310EE1" w:rsidRPr="0029293C" w:rsidRDefault="000F06BC" w:rsidP="00C81AB9">
            <w:pPr>
              <w:spacing w:line="480" w:lineRule="auto"/>
              <w:rPr>
                <w:rFonts w:ascii="Arial" w:hAnsi="Arial" w:cs="Arial"/>
              </w:rPr>
            </w:pPr>
            <w:r w:rsidRPr="0029293C">
              <w:rPr>
                <w:rFonts w:ascii="Arial" w:hAnsi="Arial" w:cs="Arial"/>
              </w:rPr>
              <w:t>2.1 Trastornos Alimenticios</w:t>
            </w:r>
          </w:p>
        </w:tc>
        <w:tc>
          <w:tcPr>
            <w:tcW w:w="1366" w:type="dxa"/>
          </w:tcPr>
          <w:p w14:paraId="2215ADBF" w14:textId="4A518219" w:rsidR="00310EE1" w:rsidRPr="0029293C" w:rsidRDefault="0024332C" w:rsidP="00C81AB9">
            <w:pPr>
              <w:spacing w:line="480" w:lineRule="auto"/>
              <w:jc w:val="right"/>
              <w:rPr>
                <w:rFonts w:ascii="Arial" w:hAnsi="Arial" w:cs="Arial"/>
              </w:rPr>
            </w:pPr>
            <w:r w:rsidRPr="0029293C">
              <w:rPr>
                <w:rFonts w:ascii="Arial" w:hAnsi="Arial" w:cs="Arial"/>
              </w:rPr>
              <w:t>5</w:t>
            </w:r>
          </w:p>
        </w:tc>
      </w:tr>
      <w:tr w:rsidR="00310EE1" w:rsidRPr="0029293C" w14:paraId="5A705CCF" w14:textId="77777777" w:rsidTr="0029293C">
        <w:trPr>
          <w:trHeight w:val="57"/>
        </w:trPr>
        <w:tc>
          <w:tcPr>
            <w:tcW w:w="7650" w:type="dxa"/>
          </w:tcPr>
          <w:p w14:paraId="1E7D87FD" w14:textId="276C12F3" w:rsidR="00310EE1" w:rsidRPr="0029293C" w:rsidRDefault="00CF4B10" w:rsidP="00C81AB9">
            <w:pPr>
              <w:spacing w:line="480" w:lineRule="auto"/>
              <w:rPr>
                <w:rFonts w:ascii="Arial" w:hAnsi="Arial" w:cs="Arial"/>
              </w:rPr>
            </w:pPr>
            <w:r w:rsidRPr="0029293C">
              <w:rPr>
                <w:rFonts w:ascii="Arial" w:hAnsi="Arial" w:cs="Arial"/>
              </w:rPr>
              <w:t>2.2 Anorexia Nerviosa</w:t>
            </w:r>
          </w:p>
        </w:tc>
        <w:tc>
          <w:tcPr>
            <w:tcW w:w="1366" w:type="dxa"/>
          </w:tcPr>
          <w:p w14:paraId="50D6C5D5" w14:textId="33F8C429" w:rsidR="00310EE1" w:rsidRPr="0029293C" w:rsidRDefault="0024332C" w:rsidP="00C81AB9">
            <w:pPr>
              <w:spacing w:line="480" w:lineRule="auto"/>
              <w:jc w:val="right"/>
              <w:rPr>
                <w:rFonts w:ascii="Arial" w:hAnsi="Arial" w:cs="Arial"/>
              </w:rPr>
            </w:pPr>
            <w:r w:rsidRPr="0029293C">
              <w:rPr>
                <w:rFonts w:ascii="Arial" w:hAnsi="Arial" w:cs="Arial"/>
              </w:rPr>
              <w:t>6</w:t>
            </w:r>
          </w:p>
        </w:tc>
      </w:tr>
      <w:tr w:rsidR="00310EE1" w:rsidRPr="0029293C" w14:paraId="4BE3E69D" w14:textId="77777777" w:rsidTr="0029293C">
        <w:trPr>
          <w:trHeight w:val="57"/>
        </w:trPr>
        <w:tc>
          <w:tcPr>
            <w:tcW w:w="7650" w:type="dxa"/>
          </w:tcPr>
          <w:p w14:paraId="301E3C8A" w14:textId="3664EAA5" w:rsidR="00310EE1" w:rsidRPr="0029293C" w:rsidRDefault="0029293C" w:rsidP="0029293C">
            <w:pPr>
              <w:rPr>
                <w:rFonts w:ascii="Arial" w:hAnsi="Arial" w:cs="Arial"/>
                <w:b/>
              </w:rPr>
            </w:pPr>
            <w:r w:rsidRPr="0029293C">
              <w:rPr>
                <w:rFonts w:ascii="Arial" w:hAnsi="Arial" w:cs="Arial"/>
                <w:b/>
              </w:rPr>
              <w:tab/>
            </w:r>
            <w:r w:rsidR="0096517E" w:rsidRPr="0029293C">
              <w:rPr>
                <w:rFonts w:ascii="Arial" w:hAnsi="Arial" w:cs="Arial"/>
              </w:rPr>
              <w:t>2.2.1 Definición de Anorexia Nerviosa</w:t>
            </w:r>
          </w:p>
        </w:tc>
        <w:tc>
          <w:tcPr>
            <w:tcW w:w="1366" w:type="dxa"/>
          </w:tcPr>
          <w:p w14:paraId="130542E4" w14:textId="58EB2605" w:rsidR="00310EE1" w:rsidRPr="0029293C" w:rsidRDefault="0096517E" w:rsidP="00C81AB9">
            <w:pPr>
              <w:spacing w:line="480" w:lineRule="auto"/>
              <w:jc w:val="right"/>
              <w:rPr>
                <w:rFonts w:ascii="Arial" w:hAnsi="Arial" w:cs="Arial"/>
              </w:rPr>
            </w:pPr>
            <w:r w:rsidRPr="0029293C">
              <w:rPr>
                <w:rFonts w:ascii="Arial" w:hAnsi="Arial" w:cs="Arial"/>
              </w:rPr>
              <w:t>6</w:t>
            </w:r>
          </w:p>
        </w:tc>
      </w:tr>
      <w:tr w:rsidR="00310EE1" w:rsidRPr="0029293C" w14:paraId="4B2C348F" w14:textId="77777777" w:rsidTr="0029293C">
        <w:trPr>
          <w:trHeight w:val="57"/>
        </w:trPr>
        <w:tc>
          <w:tcPr>
            <w:tcW w:w="7650" w:type="dxa"/>
          </w:tcPr>
          <w:p w14:paraId="38D73BDB" w14:textId="2B5549A6" w:rsidR="00310EE1" w:rsidRPr="0029293C" w:rsidRDefault="0029293C" w:rsidP="0029293C">
            <w:pPr>
              <w:rPr>
                <w:rFonts w:ascii="Arial" w:hAnsi="Arial" w:cs="Arial"/>
                <w:b/>
              </w:rPr>
            </w:pPr>
            <w:r w:rsidRPr="0029293C">
              <w:rPr>
                <w:rFonts w:ascii="Arial" w:hAnsi="Arial" w:cs="Arial"/>
                <w:b/>
              </w:rPr>
              <w:tab/>
            </w:r>
            <w:r w:rsidR="0096517E" w:rsidRPr="0029293C">
              <w:rPr>
                <w:rFonts w:ascii="Arial" w:hAnsi="Arial" w:cs="Arial"/>
              </w:rPr>
              <w:t>2.2.2 Signos y Síntomas</w:t>
            </w:r>
          </w:p>
        </w:tc>
        <w:tc>
          <w:tcPr>
            <w:tcW w:w="1366" w:type="dxa"/>
          </w:tcPr>
          <w:p w14:paraId="34200352" w14:textId="501E6B1A" w:rsidR="00310EE1" w:rsidRPr="0029293C" w:rsidRDefault="0096517E" w:rsidP="00C81AB9">
            <w:pPr>
              <w:spacing w:line="480" w:lineRule="auto"/>
              <w:jc w:val="right"/>
              <w:rPr>
                <w:rFonts w:ascii="Arial" w:hAnsi="Arial" w:cs="Arial"/>
              </w:rPr>
            </w:pPr>
            <w:r w:rsidRPr="0029293C">
              <w:rPr>
                <w:rFonts w:ascii="Arial" w:hAnsi="Arial" w:cs="Arial"/>
              </w:rPr>
              <w:t>7</w:t>
            </w:r>
          </w:p>
        </w:tc>
      </w:tr>
      <w:tr w:rsidR="00310EE1" w:rsidRPr="0029293C" w14:paraId="426F63A3" w14:textId="77777777" w:rsidTr="0029293C">
        <w:trPr>
          <w:trHeight w:val="57"/>
        </w:trPr>
        <w:tc>
          <w:tcPr>
            <w:tcW w:w="7650" w:type="dxa"/>
          </w:tcPr>
          <w:p w14:paraId="2F65C852" w14:textId="688BDFA4" w:rsidR="00310EE1" w:rsidRPr="0029293C" w:rsidRDefault="0029293C" w:rsidP="0029293C">
            <w:pPr>
              <w:rPr>
                <w:rFonts w:ascii="Arial" w:hAnsi="Arial" w:cs="Arial"/>
                <w:b/>
              </w:rPr>
            </w:pPr>
            <w:r w:rsidRPr="0029293C">
              <w:rPr>
                <w:rFonts w:ascii="Arial" w:hAnsi="Arial" w:cs="Arial"/>
                <w:b/>
              </w:rPr>
              <w:tab/>
            </w:r>
            <w:r w:rsidR="0096517E" w:rsidRPr="0029293C">
              <w:rPr>
                <w:rFonts w:ascii="Arial" w:hAnsi="Arial" w:cs="Arial"/>
              </w:rPr>
              <w:t>2.2.3 Factores de Riesgo</w:t>
            </w:r>
          </w:p>
        </w:tc>
        <w:tc>
          <w:tcPr>
            <w:tcW w:w="1366" w:type="dxa"/>
          </w:tcPr>
          <w:p w14:paraId="6EC2CE40" w14:textId="39FFA3C1" w:rsidR="00310EE1" w:rsidRPr="0029293C" w:rsidRDefault="0096517E" w:rsidP="00C81AB9">
            <w:pPr>
              <w:spacing w:line="480" w:lineRule="auto"/>
              <w:jc w:val="right"/>
              <w:rPr>
                <w:rFonts w:ascii="Arial" w:hAnsi="Arial" w:cs="Arial"/>
              </w:rPr>
            </w:pPr>
            <w:r w:rsidRPr="0029293C">
              <w:rPr>
                <w:rFonts w:ascii="Arial" w:hAnsi="Arial" w:cs="Arial"/>
              </w:rPr>
              <w:t>7</w:t>
            </w:r>
          </w:p>
        </w:tc>
      </w:tr>
      <w:tr w:rsidR="008405B5" w:rsidRPr="0029293C" w14:paraId="6DDFECC6" w14:textId="77777777" w:rsidTr="0029293C">
        <w:trPr>
          <w:trHeight w:val="57"/>
        </w:trPr>
        <w:tc>
          <w:tcPr>
            <w:tcW w:w="7650" w:type="dxa"/>
          </w:tcPr>
          <w:p w14:paraId="7924B8E2" w14:textId="65A0C33C" w:rsidR="008405B5" w:rsidRPr="0029293C" w:rsidRDefault="0029293C" w:rsidP="0029293C">
            <w:pPr>
              <w:rPr>
                <w:rFonts w:ascii="Arial" w:hAnsi="Arial" w:cs="Arial"/>
                <w:b/>
              </w:rPr>
            </w:pPr>
            <w:r w:rsidRPr="0029293C">
              <w:rPr>
                <w:rFonts w:ascii="Arial" w:hAnsi="Arial" w:cs="Arial"/>
                <w:b/>
              </w:rPr>
              <w:tab/>
            </w:r>
            <w:r w:rsidR="008405B5" w:rsidRPr="0029293C">
              <w:rPr>
                <w:rFonts w:ascii="Arial" w:hAnsi="Arial" w:cs="Arial"/>
              </w:rPr>
              <w:t>2.2.4 Diagnóstico</w:t>
            </w:r>
          </w:p>
        </w:tc>
        <w:tc>
          <w:tcPr>
            <w:tcW w:w="1366" w:type="dxa"/>
          </w:tcPr>
          <w:p w14:paraId="10D59C75" w14:textId="1FE1E5CF" w:rsidR="008405B5" w:rsidRPr="0029293C" w:rsidRDefault="008405B5" w:rsidP="00C81AB9">
            <w:pPr>
              <w:spacing w:line="480" w:lineRule="auto"/>
              <w:jc w:val="right"/>
              <w:rPr>
                <w:rFonts w:ascii="Arial" w:hAnsi="Arial" w:cs="Arial"/>
              </w:rPr>
            </w:pPr>
            <w:r w:rsidRPr="0029293C">
              <w:rPr>
                <w:rFonts w:ascii="Arial" w:hAnsi="Arial" w:cs="Arial"/>
              </w:rPr>
              <w:t>8</w:t>
            </w:r>
          </w:p>
        </w:tc>
      </w:tr>
      <w:tr w:rsidR="00D6086E" w:rsidRPr="0029293C" w14:paraId="412F92BD" w14:textId="77777777" w:rsidTr="0029293C">
        <w:trPr>
          <w:trHeight w:val="57"/>
        </w:trPr>
        <w:tc>
          <w:tcPr>
            <w:tcW w:w="7650" w:type="dxa"/>
          </w:tcPr>
          <w:p w14:paraId="40080BB2" w14:textId="4EC6CC32" w:rsidR="00D6086E" w:rsidRPr="0029293C" w:rsidRDefault="0029293C" w:rsidP="0029293C">
            <w:pPr>
              <w:rPr>
                <w:rFonts w:ascii="Arial" w:hAnsi="Arial" w:cs="Arial"/>
                <w:b/>
              </w:rPr>
            </w:pPr>
            <w:r w:rsidRPr="0029293C">
              <w:rPr>
                <w:rFonts w:ascii="Arial" w:hAnsi="Arial" w:cs="Arial"/>
                <w:b/>
              </w:rPr>
              <w:tab/>
            </w:r>
            <w:r w:rsidR="006E2AA4" w:rsidRPr="0029293C">
              <w:rPr>
                <w:rFonts w:ascii="Arial" w:hAnsi="Arial" w:cs="Arial"/>
              </w:rPr>
              <w:t>2.2.</w:t>
            </w:r>
            <w:r w:rsidR="00EA2BD4" w:rsidRPr="0029293C">
              <w:rPr>
                <w:rFonts w:ascii="Arial" w:hAnsi="Arial" w:cs="Arial"/>
              </w:rPr>
              <w:t>5</w:t>
            </w:r>
            <w:r w:rsidR="006E2AA4" w:rsidRPr="0029293C">
              <w:rPr>
                <w:rFonts w:ascii="Arial" w:hAnsi="Arial" w:cs="Arial"/>
              </w:rPr>
              <w:t xml:space="preserve"> Tratamiento</w:t>
            </w:r>
          </w:p>
        </w:tc>
        <w:tc>
          <w:tcPr>
            <w:tcW w:w="1366" w:type="dxa"/>
          </w:tcPr>
          <w:p w14:paraId="0FB58157" w14:textId="2216586B" w:rsidR="00D6086E" w:rsidRPr="0029293C" w:rsidRDefault="008405B5" w:rsidP="00C81AB9">
            <w:pPr>
              <w:spacing w:line="480" w:lineRule="auto"/>
              <w:jc w:val="right"/>
              <w:rPr>
                <w:rFonts w:ascii="Arial" w:hAnsi="Arial" w:cs="Arial"/>
              </w:rPr>
            </w:pPr>
            <w:r w:rsidRPr="0029293C">
              <w:rPr>
                <w:rFonts w:ascii="Arial" w:hAnsi="Arial" w:cs="Arial"/>
              </w:rPr>
              <w:t>9</w:t>
            </w:r>
          </w:p>
        </w:tc>
      </w:tr>
      <w:tr w:rsidR="008405B5" w:rsidRPr="0029293C" w14:paraId="1EB99B61" w14:textId="77777777" w:rsidTr="0029293C">
        <w:trPr>
          <w:trHeight w:val="57"/>
        </w:trPr>
        <w:tc>
          <w:tcPr>
            <w:tcW w:w="7650" w:type="dxa"/>
          </w:tcPr>
          <w:p w14:paraId="3991F587" w14:textId="2F4048F8" w:rsidR="008405B5" w:rsidRPr="0029293C" w:rsidRDefault="008405B5" w:rsidP="007C2D27">
            <w:pPr>
              <w:spacing w:line="480" w:lineRule="auto"/>
              <w:rPr>
                <w:rFonts w:ascii="Arial" w:hAnsi="Arial" w:cs="Arial"/>
              </w:rPr>
            </w:pPr>
            <w:r w:rsidRPr="0029293C">
              <w:rPr>
                <w:rFonts w:ascii="Arial" w:hAnsi="Arial" w:cs="Arial"/>
                <w:sz w:val="28"/>
              </w:rPr>
              <w:t>Capítulo III: Método</w:t>
            </w:r>
          </w:p>
        </w:tc>
        <w:tc>
          <w:tcPr>
            <w:tcW w:w="1366" w:type="dxa"/>
          </w:tcPr>
          <w:p w14:paraId="2F850FBD" w14:textId="77777777" w:rsidR="008405B5" w:rsidRPr="0029293C" w:rsidRDefault="008405B5" w:rsidP="007C2D27">
            <w:pPr>
              <w:spacing w:line="480" w:lineRule="auto"/>
              <w:jc w:val="right"/>
              <w:rPr>
                <w:rFonts w:ascii="Arial" w:hAnsi="Arial" w:cs="Arial"/>
              </w:rPr>
            </w:pPr>
          </w:p>
        </w:tc>
      </w:tr>
      <w:tr w:rsidR="008405B5" w:rsidRPr="0029293C" w14:paraId="1DD4D724" w14:textId="77777777" w:rsidTr="0029293C">
        <w:trPr>
          <w:trHeight w:val="57"/>
        </w:trPr>
        <w:tc>
          <w:tcPr>
            <w:tcW w:w="7650" w:type="dxa"/>
          </w:tcPr>
          <w:p w14:paraId="08491BD0" w14:textId="12B36B87" w:rsidR="008405B5" w:rsidRPr="0029293C" w:rsidRDefault="008405B5" w:rsidP="007C2D27">
            <w:pPr>
              <w:spacing w:line="480" w:lineRule="auto"/>
              <w:rPr>
                <w:rFonts w:ascii="Arial" w:hAnsi="Arial" w:cs="Arial"/>
              </w:rPr>
            </w:pPr>
            <w:r w:rsidRPr="0029293C">
              <w:rPr>
                <w:rFonts w:ascii="Arial" w:hAnsi="Arial" w:cs="Arial"/>
              </w:rPr>
              <w:t>3.1 Participantes</w:t>
            </w:r>
          </w:p>
        </w:tc>
        <w:tc>
          <w:tcPr>
            <w:tcW w:w="1366" w:type="dxa"/>
          </w:tcPr>
          <w:p w14:paraId="77BCB767" w14:textId="1A869C4E" w:rsidR="008405B5" w:rsidRPr="0029293C" w:rsidRDefault="008405B5" w:rsidP="007C2D27">
            <w:pPr>
              <w:spacing w:line="480" w:lineRule="auto"/>
              <w:jc w:val="right"/>
              <w:rPr>
                <w:rFonts w:ascii="Arial" w:hAnsi="Arial" w:cs="Arial"/>
              </w:rPr>
            </w:pPr>
            <w:r w:rsidRPr="0029293C">
              <w:rPr>
                <w:rFonts w:ascii="Arial" w:hAnsi="Arial" w:cs="Arial"/>
              </w:rPr>
              <w:t>10</w:t>
            </w:r>
          </w:p>
        </w:tc>
      </w:tr>
      <w:tr w:rsidR="008405B5" w:rsidRPr="0029293C" w14:paraId="2C73FDE1" w14:textId="77777777" w:rsidTr="0029293C">
        <w:trPr>
          <w:trHeight w:val="57"/>
        </w:trPr>
        <w:tc>
          <w:tcPr>
            <w:tcW w:w="7650" w:type="dxa"/>
          </w:tcPr>
          <w:p w14:paraId="094E4923" w14:textId="73888B5C" w:rsidR="008405B5" w:rsidRPr="0029293C" w:rsidRDefault="008405B5" w:rsidP="007C2D27">
            <w:pPr>
              <w:spacing w:line="480" w:lineRule="auto"/>
              <w:rPr>
                <w:rFonts w:ascii="Arial" w:hAnsi="Arial" w:cs="Arial"/>
              </w:rPr>
            </w:pPr>
            <w:r w:rsidRPr="0029293C">
              <w:rPr>
                <w:rFonts w:ascii="Arial" w:hAnsi="Arial" w:cs="Arial"/>
              </w:rPr>
              <w:t>3.2 Tipo y Diseño de Investigación</w:t>
            </w:r>
          </w:p>
        </w:tc>
        <w:tc>
          <w:tcPr>
            <w:tcW w:w="1366" w:type="dxa"/>
          </w:tcPr>
          <w:p w14:paraId="1B587B04" w14:textId="256313FC" w:rsidR="008405B5" w:rsidRPr="0029293C" w:rsidRDefault="008405B5" w:rsidP="007C2D27">
            <w:pPr>
              <w:spacing w:line="480" w:lineRule="auto"/>
              <w:jc w:val="right"/>
              <w:rPr>
                <w:rFonts w:ascii="Arial" w:hAnsi="Arial" w:cs="Arial"/>
              </w:rPr>
            </w:pPr>
            <w:r w:rsidRPr="0029293C">
              <w:rPr>
                <w:rFonts w:ascii="Arial" w:hAnsi="Arial" w:cs="Arial"/>
              </w:rPr>
              <w:t>10</w:t>
            </w:r>
          </w:p>
        </w:tc>
      </w:tr>
      <w:tr w:rsidR="008405B5" w:rsidRPr="0029293C" w14:paraId="742D3C98" w14:textId="77777777" w:rsidTr="0029293C">
        <w:trPr>
          <w:trHeight w:val="57"/>
        </w:trPr>
        <w:tc>
          <w:tcPr>
            <w:tcW w:w="7650" w:type="dxa"/>
          </w:tcPr>
          <w:p w14:paraId="78DF67C4" w14:textId="22DE9BAA" w:rsidR="008405B5" w:rsidRPr="0029293C" w:rsidRDefault="008405B5" w:rsidP="007C2D27">
            <w:pPr>
              <w:spacing w:line="480" w:lineRule="auto"/>
              <w:rPr>
                <w:rFonts w:ascii="Arial" w:hAnsi="Arial" w:cs="Arial"/>
              </w:rPr>
            </w:pPr>
            <w:r w:rsidRPr="0029293C">
              <w:rPr>
                <w:rFonts w:ascii="Arial" w:hAnsi="Arial" w:cs="Arial"/>
              </w:rPr>
              <w:t>3.3 Materiales y Variables</w:t>
            </w:r>
          </w:p>
        </w:tc>
        <w:tc>
          <w:tcPr>
            <w:tcW w:w="1366" w:type="dxa"/>
          </w:tcPr>
          <w:p w14:paraId="2D9CD1E6" w14:textId="21E7388A" w:rsidR="008405B5" w:rsidRPr="0029293C" w:rsidRDefault="008405B5" w:rsidP="007C2D27">
            <w:pPr>
              <w:spacing w:line="480" w:lineRule="auto"/>
              <w:jc w:val="right"/>
              <w:rPr>
                <w:rFonts w:ascii="Arial" w:hAnsi="Arial" w:cs="Arial"/>
              </w:rPr>
            </w:pPr>
            <w:r w:rsidRPr="0029293C">
              <w:rPr>
                <w:rFonts w:ascii="Arial" w:hAnsi="Arial" w:cs="Arial"/>
              </w:rPr>
              <w:t>11</w:t>
            </w:r>
          </w:p>
        </w:tc>
      </w:tr>
      <w:tr w:rsidR="008405B5" w:rsidRPr="0029293C" w14:paraId="4DEB9672" w14:textId="77777777" w:rsidTr="0029293C">
        <w:trPr>
          <w:trHeight w:val="57"/>
        </w:trPr>
        <w:tc>
          <w:tcPr>
            <w:tcW w:w="7650" w:type="dxa"/>
          </w:tcPr>
          <w:p w14:paraId="067A7D79" w14:textId="3E62F068" w:rsidR="008405B5" w:rsidRPr="0029293C" w:rsidRDefault="008405B5" w:rsidP="007C2D27">
            <w:pPr>
              <w:spacing w:line="480" w:lineRule="auto"/>
              <w:rPr>
                <w:rFonts w:ascii="Arial" w:hAnsi="Arial" w:cs="Arial"/>
              </w:rPr>
            </w:pPr>
            <w:r w:rsidRPr="0029293C">
              <w:rPr>
                <w:rFonts w:ascii="Arial" w:hAnsi="Arial" w:cs="Arial"/>
              </w:rPr>
              <w:t>3.4 Procedimiento</w:t>
            </w:r>
          </w:p>
        </w:tc>
        <w:tc>
          <w:tcPr>
            <w:tcW w:w="1366" w:type="dxa"/>
          </w:tcPr>
          <w:p w14:paraId="242C2DF3" w14:textId="10411604" w:rsidR="008405B5" w:rsidRPr="0029293C" w:rsidRDefault="008405B5" w:rsidP="007C2D27">
            <w:pPr>
              <w:spacing w:line="480" w:lineRule="auto"/>
              <w:jc w:val="right"/>
              <w:rPr>
                <w:rFonts w:ascii="Arial" w:hAnsi="Arial" w:cs="Arial"/>
              </w:rPr>
            </w:pPr>
            <w:r w:rsidRPr="0029293C">
              <w:rPr>
                <w:rFonts w:ascii="Arial" w:hAnsi="Arial" w:cs="Arial"/>
              </w:rPr>
              <w:t>11</w:t>
            </w:r>
          </w:p>
        </w:tc>
      </w:tr>
      <w:tr w:rsidR="00000112" w:rsidRPr="0029293C" w14:paraId="5FA62DC8" w14:textId="77777777" w:rsidTr="0029293C">
        <w:trPr>
          <w:trHeight w:val="57"/>
        </w:trPr>
        <w:tc>
          <w:tcPr>
            <w:tcW w:w="7650" w:type="dxa"/>
          </w:tcPr>
          <w:p w14:paraId="4BFA802A" w14:textId="56A7E26B" w:rsidR="00000112" w:rsidRPr="0029293C" w:rsidRDefault="00000112" w:rsidP="007C2D27">
            <w:pPr>
              <w:spacing w:line="480" w:lineRule="auto"/>
              <w:rPr>
                <w:rFonts w:ascii="Arial" w:hAnsi="Arial" w:cs="Arial"/>
              </w:rPr>
            </w:pPr>
            <w:r w:rsidRPr="0029293C">
              <w:rPr>
                <w:rFonts w:ascii="Arial" w:hAnsi="Arial" w:cs="Arial"/>
                <w:sz w:val="28"/>
              </w:rPr>
              <w:t>Capítulo I</w:t>
            </w:r>
            <w:r>
              <w:rPr>
                <w:rFonts w:ascii="Arial" w:hAnsi="Arial" w:cs="Arial"/>
                <w:sz w:val="28"/>
              </w:rPr>
              <w:t>V</w:t>
            </w:r>
            <w:r w:rsidRPr="0029293C">
              <w:rPr>
                <w:rFonts w:ascii="Arial" w:hAnsi="Arial" w:cs="Arial"/>
                <w:sz w:val="28"/>
              </w:rPr>
              <w:t xml:space="preserve">: </w:t>
            </w:r>
            <w:r>
              <w:rPr>
                <w:rFonts w:ascii="Arial" w:hAnsi="Arial" w:cs="Arial"/>
                <w:sz w:val="28"/>
              </w:rPr>
              <w:t>Resultado</w:t>
            </w:r>
          </w:p>
        </w:tc>
        <w:tc>
          <w:tcPr>
            <w:tcW w:w="1366" w:type="dxa"/>
          </w:tcPr>
          <w:p w14:paraId="64139E20" w14:textId="09A45374" w:rsidR="00000112" w:rsidRPr="0029293C" w:rsidRDefault="00000112" w:rsidP="007C2D27">
            <w:pPr>
              <w:spacing w:line="480" w:lineRule="auto"/>
              <w:jc w:val="right"/>
              <w:rPr>
                <w:rFonts w:ascii="Arial" w:hAnsi="Arial" w:cs="Arial"/>
              </w:rPr>
            </w:pPr>
            <w:r>
              <w:rPr>
                <w:rFonts w:ascii="Arial" w:hAnsi="Arial" w:cs="Arial"/>
              </w:rPr>
              <w:t>12</w:t>
            </w:r>
          </w:p>
        </w:tc>
      </w:tr>
      <w:tr w:rsidR="00000112" w:rsidRPr="0029293C" w14:paraId="6355A952" w14:textId="77777777" w:rsidTr="0029293C">
        <w:trPr>
          <w:trHeight w:val="57"/>
        </w:trPr>
        <w:tc>
          <w:tcPr>
            <w:tcW w:w="7650" w:type="dxa"/>
          </w:tcPr>
          <w:p w14:paraId="5AFCE9CA" w14:textId="5109D8C2" w:rsidR="00000112" w:rsidRPr="0029293C" w:rsidRDefault="00000112" w:rsidP="007C2D27">
            <w:pPr>
              <w:spacing w:line="480" w:lineRule="auto"/>
              <w:rPr>
                <w:rFonts w:ascii="Arial" w:hAnsi="Arial" w:cs="Arial"/>
              </w:rPr>
            </w:pPr>
            <w:r w:rsidRPr="0029293C">
              <w:rPr>
                <w:rFonts w:ascii="Arial" w:hAnsi="Arial" w:cs="Arial"/>
                <w:sz w:val="28"/>
              </w:rPr>
              <w:t xml:space="preserve">Capítulo </w:t>
            </w:r>
            <w:r>
              <w:rPr>
                <w:rFonts w:ascii="Arial" w:hAnsi="Arial" w:cs="Arial"/>
                <w:sz w:val="28"/>
              </w:rPr>
              <w:t>V</w:t>
            </w:r>
            <w:r w:rsidRPr="0029293C">
              <w:rPr>
                <w:rFonts w:ascii="Arial" w:hAnsi="Arial" w:cs="Arial"/>
                <w:sz w:val="28"/>
              </w:rPr>
              <w:t xml:space="preserve">: </w:t>
            </w:r>
            <w:r>
              <w:rPr>
                <w:rFonts w:ascii="Arial" w:hAnsi="Arial" w:cs="Arial"/>
                <w:sz w:val="28"/>
              </w:rPr>
              <w:t>Discusiones y Conclusiones</w:t>
            </w:r>
          </w:p>
        </w:tc>
        <w:tc>
          <w:tcPr>
            <w:tcW w:w="1366" w:type="dxa"/>
          </w:tcPr>
          <w:p w14:paraId="33A1DADA" w14:textId="7199AA67" w:rsidR="00000112" w:rsidRPr="0029293C" w:rsidRDefault="009B23AE" w:rsidP="007C2D27">
            <w:pPr>
              <w:spacing w:line="480" w:lineRule="auto"/>
              <w:jc w:val="right"/>
              <w:rPr>
                <w:rFonts w:ascii="Arial" w:hAnsi="Arial" w:cs="Arial"/>
              </w:rPr>
            </w:pPr>
            <w:r>
              <w:rPr>
                <w:rFonts w:ascii="Arial" w:hAnsi="Arial" w:cs="Arial"/>
              </w:rPr>
              <w:t>14</w:t>
            </w:r>
          </w:p>
        </w:tc>
      </w:tr>
      <w:tr w:rsidR="00B96E37" w:rsidRPr="0029293C" w14:paraId="2F37D4A4" w14:textId="77777777" w:rsidTr="0029293C">
        <w:trPr>
          <w:trHeight w:val="57"/>
        </w:trPr>
        <w:tc>
          <w:tcPr>
            <w:tcW w:w="7650" w:type="dxa"/>
          </w:tcPr>
          <w:p w14:paraId="411A22B5" w14:textId="77777777" w:rsidR="00B96E37" w:rsidRPr="0029293C" w:rsidRDefault="00B96E37" w:rsidP="00B96E37">
            <w:pPr>
              <w:spacing w:line="480" w:lineRule="auto"/>
              <w:rPr>
                <w:rFonts w:ascii="Arial" w:hAnsi="Arial" w:cs="Arial"/>
                <w:sz w:val="28"/>
              </w:rPr>
            </w:pPr>
            <w:r w:rsidRPr="0029293C">
              <w:rPr>
                <w:rFonts w:ascii="Arial" w:hAnsi="Arial" w:cs="Arial"/>
                <w:sz w:val="28"/>
              </w:rPr>
              <w:t>Bibliografía</w:t>
            </w:r>
          </w:p>
        </w:tc>
        <w:tc>
          <w:tcPr>
            <w:tcW w:w="1366" w:type="dxa"/>
          </w:tcPr>
          <w:p w14:paraId="22B25A1D" w14:textId="27914D22" w:rsidR="00B96E37" w:rsidRPr="0029293C" w:rsidRDefault="009B23AE" w:rsidP="00B96E37">
            <w:pPr>
              <w:spacing w:line="480" w:lineRule="auto"/>
              <w:jc w:val="right"/>
              <w:rPr>
                <w:rFonts w:ascii="Arial" w:hAnsi="Arial" w:cs="Arial"/>
                <w:szCs w:val="28"/>
              </w:rPr>
            </w:pPr>
            <w:r>
              <w:rPr>
                <w:rFonts w:ascii="Arial" w:hAnsi="Arial" w:cs="Arial"/>
                <w:szCs w:val="28"/>
              </w:rPr>
              <w:t>15</w:t>
            </w:r>
          </w:p>
        </w:tc>
      </w:tr>
      <w:tr w:rsidR="00D17672" w:rsidRPr="0029293C" w14:paraId="6A25661D" w14:textId="77777777" w:rsidTr="0029293C">
        <w:trPr>
          <w:trHeight w:val="77"/>
        </w:trPr>
        <w:tc>
          <w:tcPr>
            <w:tcW w:w="7650" w:type="dxa"/>
          </w:tcPr>
          <w:p w14:paraId="769E974B" w14:textId="41510207" w:rsidR="00D17672" w:rsidRPr="0029293C" w:rsidRDefault="00D17672" w:rsidP="00B96E37">
            <w:pPr>
              <w:spacing w:line="480" w:lineRule="auto"/>
              <w:rPr>
                <w:rFonts w:ascii="Arial" w:hAnsi="Arial" w:cs="Arial"/>
                <w:sz w:val="28"/>
              </w:rPr>
            </w:pPr>
            <w:r w:rsidRPr="0029293C">
              <w:rPr>
                <w:rFonts w:ascii="Arial" w:hAnsi="Arial" w:cs="Arial"/>
                <w:sz w:val="28"/>
              </w:rPr>
              <w:t>Apéndice 1</w:t>
            </w:r>
          </w:p>
        </w:tc>
        <w:tc>
          <w:tcPr>
            <w:tcW w:w="1366" w:type="dxa"/>
          </w:tcPr>
          <w:p w14:paraId="3D1F0591" w14:textId="620F4404" w:rsidR="00D17672" w:rsidRPr="0029293C" w:rsidRDefault="009B23AE" w:rsidP="00B96E37">
            <w:pPr>
              <w:spacing w:line="480" w:lineRule="auto"/>
              <w:jc w:val="right"/>
              <w:rPr>
                <w:rFonts w:ascii="Arial" w:hAnsi="Arial" w:cs="Arial"/>
                <w:szCs w:val="28"/>
              </w:rPr>
            </w:pPr>
            <w:r>
              <w:rPr>
                <w:rFonts w:ascii="Arial" w:hAnsi="Arial" w:cs="Arial"/>
                <w:szCs w:val="28"/>
              </w:rPr>
              <w:t>17</w:t>
            </w:r>
          </w:p>
        </w:tc>
      </w:tr>
    </w:tbl>
    <w:p w14:paraId="0BE563B5" w14:textId="77777777" w:rsidR="00D03031" w:rsidRPr="005920BC" w:rsidRDefault="00D03031" w:rsidP="00C81AB9">
      <w:pPr>
        <w:spacing w:line="480" w:lineRule="auto"/>
        <w:rPr>
          <w:rFonts w:ascii="Arial" w:hAnsi="Arial" w:cs="Arial"/>
          <w:sz w:val="24"/>
        </w:rPr>
      </w:pPr>
      <w:r w:rsidRPr="005920BC">
        <w:rPr>
          <w:rFonts w:ascii="Arial" w:hAnsi="Arial" w:cs="Arial"/>
          <w:sz w:val="24"/>
        </w:rPr>
        <w:br w:type="page"/>
      </w:r>
    </w:p>
    <w:p w14:paraId="7A2EDF35" w14:textId="0CEB122C" w:rsidR="00D03031" w:rsidRPr="005920BC" w:rsidRDefault="00F0615A" w:rsidP="00C81AB9">
      <w:pPr>
        <w:spacing w:line="480" w:lineRule="auto"/>
        <w:jc w:val="center"/>
        <w:rPr>
          <w:rFonts w:ascii="Arial" w:hAnsi="Arial" w:cs="Arial"/>
          <w:b/>
          <w:sz w:val="28"/>
        </w:rPr>
      </w:pPr>
      <w:r w:rsidRPr="005920BC">
        <w:rPr>
          <w:rFonts w:ascii="Arial" w:hAnsi="Arial" w:cs="Arial"/>
          <w:b/>
          <w:sz w:val="28"/>
        </w:rPr>
        <w:lastRenderedPageBreak/>
        <w:t>Capítulo I: Introducción</w:t>
      </w:r>
    </w:p>
    <w:p w14:paraId="7335E6E4" w14:textId="3124E80B" w:rsidR="00F0615A" w:rsidRPr="005920BC" w:rsidRDefault="00F0615A" w:rsidP="00C81AB9">
      <w:pPr>
        <w:pStyle w:val="Prrafodelista"/>
        <w:numPr>
          <w:ilvl w:val="1"/>
          <w:numId w:val="1"/>
        </w:numPr>
        <w:spacing w:line="480" w:lineRule="auto"/>
        <w:rPr>
          <w:rFonts w:ascii="Arial" w:hAnsi="Arial" w:cs="Arial"/>
          <w:b/>
          <w:sz w:val="24"/>
        </w:rPr>
      </w:pPr>
      <w:r w:rsidRPr="005920BC">
        <w:rPr>
          <w:rFonts w:ascii="Arial" w:hAnsi="Arial" w:cs="Arial"/>
          <w:b/>
          <w:sz w:val="24"/>
        </w:rPr>
        <w:t>Pregunta de la Investigación</w:t>
      </w:r>
    </w:p>
    <w:p w14:paraId="75E7B5BB" w14:textId="56CC5DA3" w:rsidR="00F0615A" w:rsidRPr="005920BC" w:rsidRDefault="00F03A7B" w:rsidP="00C81AB9">
      <w:pPr>
        <w:spacing w:line="480" w:lineRule="auto"/>
        <w:rPr>
          <w:rFonts w:ascii="Arial" w:hAnsi="Arial" w:cs="Arial"/>
          <w:sz w:val="24"/>
        </w:rPr>
      </w:pPr>
      <w:r w:rsidRPr="005920BC">
        <w:rPr>
          <w:rFonts w:ascii="Arial" w:hAnsi="Arial" w:cs="Arial"/>
          <w:sz w:val="24"/>
        </w:rPr>
        <w:t xml:space="preserve">¿Cuáles son los factores de riesgo de la anorexia en </w:t>
      </w:r>
      <w:r w:rsidR="0053733A" w:rsidRPr="009B3AE7">
        <w:rPr>
          <w:rFonts w:ascii="Arial" w:hAnsi="Arial" w:cs="Arial"/>
          <w:sz w:val="24"/>
        </w:rPr>
        <w:t xml:space="preserve">los </w:t>
      </w:r>
      <w:r w:rsidRPr="005920BC">
        <w:rPr>
          <w:rFonts w:ascii="Arial" w:hAnsi="Arial" w:cs="Arial"/>
          <w:sz w:val="24"/>
        </w:rPr>
        <w:t>adolescentes? ¿Cuántos estudiantes del Centro Educativo Jean Piaget</w:t>
      </w:r>
      <w:r w:rsidR="00DB76CD" w:rsidRPr="005920BC">
        <w:rPr>
          <w:rFonts w:ascii="Arial" w:hAnsi="Arial" w:cs="Arial"/>
          <w:sz w:val="24"/>
        </w:rPr>
        <w:t xml:space="preserve"> </w:t>
      </w:r>
      <w:r w:rsidR="00000112">
        <w:rPr>
          <w:rFonts w:ascii="Arial" w:hAnsi="Arial" w:cs="Arial"/>
          <w:sz w:val="24"/>
        </w:rPr>
        <w:t>presentan</w:t>
      </w:r>
      <w:r w:rsidR="00DB76CD" w:rsidRPr="005920BC">
        <w:rPr>
          <w:rFonts w:ascii="Arial" w:hAnsi="Arial" w:cs="Arial"/>
          <w:sz w:val="24"/>
        </w:rPr>
        <w:t xml:space="preserve"> estos factores de riesgo?</w:t>
      </w:r>
    </w:p>
    <w:p w14:paraId="5533BF58" w14:textId="77777777" w:rsidR="007550D3" w:rsidRPr="005920BC" w:rsidRDefault="00F0615A" w:rsidP="00C81AB9">
      <w:pPr>
        <w:pStyle w:val="Prrafodelista"/>
        <w:numPr>
          <w:ilvl w:val="1"/>
          <w:numId w:val="1"/>
        </w:numPr>
        <w:spacing w:line="480" w:lineRule="auto"/>
        <w:rPr>
          <w:rFonts w:ascii="Arial" w:hAnsi="Arial" w:cs="Arial"/>
          <w:b/>
          <w:sz w:val="24"/>
        </w:rPr>
      </w:pPr>
      <w:r w:rsidRPr="005920BC">
        <w:rPr>
          <w:rFonts w:ascii="Arial" w:hAnsi="Arial" w:cs="Arial"/>
          <w:b/>
          <w:sz w:val="24"/>
        </w:rPr>
        <w:t>Objetivos</w:t>
      </w:r>
    </w:p>
    <w:p w14:paraId="3D4068E9" w14:textId="77777777" w:rsidR="00F0615A" w:rsidRPr="005920BC" w:rsidRDefault="00F0615A" w:rsidP="00C81AB9">
      <w:pPr>
        <w:spacing w:line="480" w:lineRule="auto"/>
        <w:rPr>
          <w:rFonts w:ascii="Arial" w:hAnsi="Arial" w:cs="Arial"/>
          <w:b/>
          <w:sz w:val="24"/>
        </w:rPr>
      </w:pPr>
      <w:r w:rsidRPr="005920BC">
        <w:rPr>
          <w:rFonts w:ascii="Arial" w:hAnsi="Arial" w:cs="Arial"/>
          <w:b/>
          <w:sz w:val="24"/>
        </w:rPr>
        <w:t xml:space="preserve">Objetivo General: </w:t>
      </w:r>
    </w:p>
    <w:p w14:paraId="4DF1A55C" w14:textId="7931222F" w:rsidR="00D82551" w:rsidRPr="005920BC" w:rsidRDefault="0053733A" w:rsidP="00C81AB9">
      <w:pPr>
        <w:spacing w:line="480" w:lineRule="auto"/>
        <w:rPr>
          <w:rFonts w:ascii="Arial" w:hAnsi="Arial" w:cs="Arial"/>
          <w:sz w:val="24"/>
        </w:rPr>
      </w:pPr>
      <w:r w:rsidRPr="009B3AE7">
        <w:rPr>
          <w:rFonts w:ascii="Arial" w:hAnsi="Arial" w:cs="Arial"/>
          <w:sz w:val="24"/>
        </w:rPr>
        <w:t xml:space="preserve">Identificar </w:t>
      </w:r>
      <w:r w:rsidR="00BF1646" w:rsidRPr="009B3AE7">
        <w:rPr>
          <w:rFonts w:ascii="Arial" w:hAnsi="Arial" w:cs="Arial"/>
          <w:sz w:val="24"/>
        </w:rPr>
        <w:t xml:space="preserve">los factores de riesgo de la anorexia en </w:t>
      </w:r>
      <w:r w:rsidRPr="009B3AE7">
        <w:rPr>
          <w:rFonts w:ascii="Arial" w:hAnsi="Arial" w:cs="Arial"/>
          <w:sz w:val="24"/>
        </w:rPr>
        <w:t xml:space="preserve">los </w:t>
      </w:r>
      <w:r w:rsidR="00BF1646" w:rsidRPr="005920BC">
        <w:rPr>
          <w:rFonts w:ascii="Arial" w:hAnsi="Arial" w:cs="Arial"/>
          <w:sz w:val="24"/>
        </w:rPr>
        <w:t>adolescentes y determinar cuántos estudiantes del Centro Educativo Je</w:t>
      </w:r>
      <w:r w:rsidR="00D82551" w:rsidRPr="005920BC">
        <w:rPr>
          <w:rFonts w:ascii="Arial" w:hAnsi="Arial" w:cs="Arial"/>
          <w:sz w:val="24"/>
        </w:rPr>
        <w:t>an Piaget concuerdan con estos factores de riesgo.</w:t>
      </w:r>
    </w:p>
    <w:p w14:paraId="50E24C16" w14:textId="188C003B" w:rsidR="007550D3" w:rsidRPr="005920BC" w:rsidRDefault="007550D3" w:rsidP="00C81AB9">
      <w:pPr>
        <w:spacing w:line="480" w:lineRule="auto"/>
        <w:rPr>
          <w:rFonts w:ascii="Arial" w:hAnsi="Arial" w:cs="Arial"/>
          <w:b/>
          <w:sz w:val="24"/>
        </w:rPr>
      </w:pPr>
      <w:r w:rsidRPr="005920BC">
        <w:rPr>
          <w:rFonts w:ascii="Arial" w:hAnsi="Arial" w:cs="Arial"/>
          <w:b/>
          <w:sz w:val="24"/>
        </w:rPr>
        <w:t>Objetivos Específicos:</w:t>
      </w:r>
    </w:p>
    <w:p w14:paraId="148DC92D" w14:textId="0237AEC5" w:rsidR="007550D3" w:rsidRPr="005920BC" w:rsidRDefault="007550D3" w:rsidP="00C81AB9">
      <w:pPr>
        <w:pStyle w:val="Prrafodelista"/>
        <w:numPr>
          <w:ilvl w:val="0"/>
          <w:numId w:val="2"/>
        </w:numPr>
        <w:spacing w:line="480" w:lineRule="auto"/>
        <w:rPr>
          <w:rFonts w:ascii="Arial" w:hAnsi="Arial" w:cs="Arial"/>
          <w:sz w:val="24"/>
        </w:rPr>
      </w:pPr>
      <w:r w:rsidRPr="005920BC">
        <w:rPr>
          <w:rFonts w:ascii="Arial" w:hAnsi="Arial" w:cs="Arial"/>
          <w:sz w:val="24"/>
        </w:rPr>
        <w:t>Definir qu</w:t>
      </w:r>
      <w:r w:rsidR="00000112">
        <w:rPr>
          <w:rFonts w:ascii="Arial" w:hAnsi="Arial" w:cs="Arial"/>
          <w:sz w:val="24"/>
        </w:rPr>
        <w:t>é</w:t>
      </w:r>
      <w:r w:rsidRPr="005920BC">
        <w:rPr>
          <w:rFonts w:ascii="Arial" w:hAnsi="Arial" w:cs="Arial"/>
          <w:sz w:val="24"/>
        </w:rPr>
        <w:t xml:space="preserve"> </w:t>
      </w:r>
      <w:r w:rsidR="00741C53" w:rsidRPr="005920BC">
        <w:rPr>
          <w:rFonts w:ascii="Arial" w:hAnsi="Arial" w:cs="Arial"/>
          <w:sz w:val="24"/>
        </w:rPr>
        <w:t>es la anorexia</w:t>
      </w:r>
      <w:r w:rsidR="007D7EB2" w:rsidRPr="005920BC">
        <w:rPr>
          <w:rFonts w:ascii="Arial" w:hAnsi="Arial" w:cs="Arial"/>
          <w:sz w:val="24"/>
        </w:rPr>
        <w:t>.</w:t>
      </w:r>
    </w:p>
    <w:p w14:paraId="1E6B8D61" w14:textId="6CF95B75" w:rsidR="007550D3" w:rsidRPr="005920BC" w:rsidRDefault="007550D3" w:rsidP="00C81AB9">
      <w:pPr>
        <w:pStyle w:val="Prrafodelista"/>
        <w:numPr>
          <w:ilvl w:val="0"/>
          <w:numId w:val="2"/>
        </w:numPr>
        <w:spacing w:line="480" w:lineRule="auto"/>
        <w:rPr>
          <w:rFonts w:ascii="Arial" w:hAnsi="Arial" w:cs="Arial"/>
          <w:sz w:val="24"/>
        </w:rPr>
      </w:pPr>
      <w:r w:rsidRPr="005920BC">
        <w:rPr>
          <w:rFonts w:ascii="Arial" w:hAnsi="Arial" w:cs="Arial"/>
          <w:sz w:val="24"/>
        </w:rPr>
        <w:t xml:space="preserve">Investigar </w:t>
      </w:r>
      <w:r w:rsidR="00741C53" w:rsidRPr="005920BC">
        <w:rPr>
          <w:rFonts w:ascii="Arial" w:hAnsi="Arial" w:cs="Arial"/>
          <w:sz w:val="24"/>
        </w:rPr>
        <w:t>cuáles son sus causas y factores de riesgo en general</w:t>
      </w:r>
      <w:r w:rsidR="00634678" w:rsidRPr="005920BC">
        <w:rPr>
          <w:rFonts w:ascii="Arial" w:hAnsi="Arial" w:cs="Arial"/>
          <w:sz w:val="24"/>
        </w:rPr>
        <w:t>.</w:t>
      </w:r>
    </w:p>
    <w:p w14:paraId="398016E2" w14:textId="14D61B91" w:rsidR="00D82551" w:rsidRPr="005920BC" w:rsidRDefault="00D82551" w:rsidP="00C81AB9">
      <w:pPr>
        <w:pStyle w:val="Prrafodelista"/>
        <w:numPr>
          <w:ilvl w:val="0"/>
          <w:numId w:val="2"/>
        </w:numPr>
        <w:spacing w:line="480" w:lineRule="auto"/>
        <w:rPr>
          <w:rFonts w:ascii="Arial" w:hAnsi="Arial" w:cs="Arial"/>
          <w:sz w:val="24"/>
        </w:rPr>
      </w:pPr>
      <w:r w:rsidRPr="005920BC">
        <w:rPr>
          <w:rFonts w:ascii="Arial" w:hAnsi="Arial" w:cs="Arial"/>
          <w:sz w:val="24"/>
        </w:rPr>
        <w:t xml:space="preserve">Desarrollar o adaptar </w:t>
      </w:r>
      <w:r w:rsidR="009178CB" w:rsidRPr="005920BC">
        <w:rPr>
          <w:rFonts w:ascii="Arial" w:hAnsi="Arial" w:cs="Arial"/>
          <w:sz w:val="24"/>
        </w:rPr>
        <w:t>u</w:t>
      </w:r>
      <w:r w:rsidR="00C32FE8" w:rsidRPr="005920BC">
        <w:rPr>
          <w:rFonts w:ascii="Arial" w:hAnsi="Arial" w:cs="Arial"/>
          <w:sz w:val="24"/>
        </w:rPr>
        <w:t>n cuestionario diagnóstico para i</w:t>
      </w:r>
      <w:r w:rsidR="00FF38D7" w:rsidRPr="005920BC">
        <w:rPr>
          <w:rFonts w:ascii="Arial" w:hAnsi="Arial" w:cs="Arial"/>
          <w:sz w:val="24"/>
        </w:rPr>
        <w:t>dentificar si una persona cumple con los factores de riego de la anorexia.</w:t>
      </w:r>
    </w:p>
    <w:p w14:paraId="1BF7A639" w14:textId="74EC3D13" w:rsidR="00D82551" w:rsidRPr="005920BC" w:rsidRDefault="00741C53" w:rsidP="00D82551">
      <w:pPr>
        <w:pStyle w:val="Prrafodelista"/>
        <w:numPr>
          <w:ilvl w:val="0"/>
          <w:numId w:val="2"/>
        </w:numPr>
        <w:spacing w:line="480" w:lineRule="auto"/>
        <w:rPr>
          <w:rFonts w:ascii="Arial" w:hAnsi="Arial" w:cs="Arial"/>
          <w:sz w:val="24"/>
        </w:rPr>
      </w:pPr>
      <w:r w:rsidRPr="005920BC">
        <w:rPr>
          <w:rFonts w:ascii="Arial" w:hAnsi="Arial" w:cs="Arial"/>
          <w:sz w:val="24"/>
        </w:rPr>
        <w:t>Investigar, a partir de encuestas, la estadística de factores de riesgo en los estudiantes del Centro Educativo Jean Piaget</w:t>
      </w:r>
      <w:r w:rsidR="00634678" w:rsidRPr="005920BC">
        <w:rPr>
          <w:rFonts w:ascii="Arial" w:hAnsi="Arial" w:cs="Arial"/>
          <w:sz w:val="24"/>
        </w:rPr>
        <w:t>.</w:t>
      </w:r>
    </w:p>
    <w:p w14:paraId="17BEB2C2" w14:textId="7C7F0C5A" w:rsidR="00A75DEB" w:rsidRPr="005920BC" w:rsidRDefault="00A75DEB" w:rsidP="00FF38D7">
      <w:pPr>
        <w:spacing w:line="480" w:lineRule="auto"/>
        <w:ind w:left="360"/>
        <w:rPr>
          <w:rFonts w:ascii="Arial" w:hAnsi="Arial" w:cs="Arial"/>
          <w:sz w:val="24"/>
        </w:rPr>
      </w:pPr>
    </w:p>
    <w:p w14:paraId="3109DA19" w14:textId="77777777" w:rsidR="000D0A1B" w:rsidRPr="005920BC" w:rsidRDefault="000D0A1B" w:rsidP="00FF38D7">
      <w:pPr>
        <w:spacing w:line="480" w:lineRule="auto"/>
        <w:ind w:left="360"/>
        <w:rPr>
          <w:rFonts w:ascii="Arial" w:hAnsi="Arial" w:cs="Arial"/>
          <w:sz w:val="24"/>
        </w:rPr>
      </w:pPr>
    </w:p>
    <w:p w14:paraId="09DC701B" w14:textId="5B6045A4" w:rsidR="001E05BC" w:rsidRPr="005920BC" w:rsidRDefault="00A75DEB" w:rsidP="00276135">
      <w:pPr>
        <w:pStyle w:val="Prrafodelista"/>
        <w:numPr>
          <w:ilvl w:val="1"/>
          <w:numId w:val="1"/>
        </w:numPr>
        <w:spacing w:line="480" w:lineRule="auto"/>
        <w:rPr>
          <w:rFonts w:ascii="Arial" w:hAnsi="Arial" w:cs="Arial"/>
          <w:b/>
          <w:sz w:val="24"/>
        </w:rPr>
      </w:pPr>
      <w:r w:rsidRPr="005920BC">
        <w:rPr>
          <w:rFonts w:ascii="Arial" w:hAnsi="Arial" w:cs="Arial"/>
          <w:b/>
          <w:sz w:val="24"/>
        </w:rPr>
        <w:t>Justificació</w:t>
      </w:r>
      <w:r w:rsidR="0029293C">
        <w:rPr>
          <w:rFonts w:ascii="Arial" w:hAnsi="Arial" w:cs="Arial"/>
          <w:b/>
          <w:sz w:val="24"/>
        </w:rPr>
        <w:t>n</w:t>
      </w:r>
    </w:p>
    <w:p w14:paraId="68C5750D" w14:textId="0555AE3B" w:rsidR="00A75DEB" w:rsidRPr="005920BC" w:rsidRDefault="007706F1" w:rsidP="00C81AB9">
      <w:pPr>
        <w:spacing w:line="480" w:lineRule="auto"/>
        <w:rPr>
          <w:rFonts w:ascii="Arial" w:hAnsi="Arial" w:cs="Arial"/>
          <w:sz w:val="24"/>
        </w:rPr>
      </w:pPr>
      <w:r w:rsidRPr="005920BC">
        <w:rPr>
          <w:rFonts w:ascii="Arial" w:hAnsi="Arial" w:cs="Arial"/>
          <w:sz w:val="24"/>
        </w:rPr>
        <w:lastRenderedPageBreak/>
        <w:t>En este trabajo</w:t>
      </w:r>
      <w:r w:rsidR="006C0D40" w:rsidRPr="005920BC">
        <w:rPr>
          <w:rFonts w:ascii="Arial" w:hAnsi="Arial" w:cs="Arial"/>
          <w:sz w:val="24"/>
        </w:rPr>
        <w:t>, se pretende determinar</w:t>
      </w:r>
      <w:r w:rsidR="00611A38" w:rsidRPr="005920BC">
        <w:rPr>
          <w:rFonts w:ascii="Arial" w:hAnsi="Arial" w:cs="Arial"/>
          <w:sz w:val="24"/>
        </w:rPr>
        <w:t xml:space="preserve"> cuáles son los factores de riesgo de la anorexia, así como el número de estudiantes</w:t>
      </w:r>
      <w:r w:rsidR="00881584">
        <w:rPr>
          <w:rFonts w:ascii="Arial" w:hAnsi="Arial" w:cs="Arial"/>
          <w:sz w:val="24"/>
        </w:rPr>
        <w:t xml:space="preserve"> de preparatoria</w:t>
      </w:r>
      <w:r w:rsidR="00611A38" w:rsidRPr="005920BC">
        <w:rPr>
          <w:rFonts w:ascii="Arial" w:hAnsi="Arial" w:cs="Arial"/>
          <w:sz w:val="24"/>
        </w:rPr>
        <w:t xml:space="preserve"> del Centro Educativo Jean Piaget que concuerdan con estos</w:t>
      </w:r>
      <w:r w:rsidR="00881584">
        <w:rPr>
          <w:rFonts w:ascii="Arial" w:hAnsi="Arial" w:cs="Arial"/>
          <w:sz w:val="24"/>
        </w:rPr>
        <w:t>.</w:t>
      </w:r>
    </w:p>
    <w:p w14:paraId="3A4190DB" w14:textId="02CCF614" w:rsidR="00E37CAE" w:rsidRPr="005920BC" w:rsidRDefault="000328C2" w:rsidP="00C81AB9">
      <w:pPr>
        <w:spacing w:line="480" w:lineRule="auto"/>
        <w:rPr>
          <w:rFonts w:ascii="Arial" w:hAnsi="Arial" w:cs="Arial"/>
          <w:sz w:val="24"/>
        </w:rPr>
      </w:pPr>
      <w:r w:rsidRPr="005920BC">
        <w:rPr>
          <w:rFonts w:ascii="Arial" w:hAnsi="Arial" w:cs="Arial"/>
          <w:sz w:val="24"/>
        </w:rPr>
        <w:t>En México</w:t>
      </w:r>
      <w:r w:rsidR="004546AC" w:rsidRPr="005920BC">
        <w:rPr>
          <w:rFonts w:ascii="Arial" w:hAnsi="Arial" w:cs="Arial"/>
          <w:sz w:val="24"/>
        </w:rPr>
        <w:t>, de acuerdo con la Secretaría de Salud (2017)</w:t>
      </w:r>
      <w:r w:rsidRPr="005920BC">
        <w:rPr>
          <w:rFonts w:ascii="Arial" w:hAnsi="Arial" w:cs="Arial"/>
          <w:sz w:val="24"/>
        </w:rPr>
        <w:t>, la anorexia afecta a alrededor de 20 mil personas cada año, principalmente a la población de entre 15 y 19 años</w:t>
      </w:r>
      <w:r w:rsidR="002861D0" w:rsidRPr="005920BC">
        <w:rPr>
          <w:rFonts w:ascii="Arial" w:hAnsi="Arial" w:cs="Arial"/>
          <w:sz w:val="24"/>
        </w:rPr>
        <w:t xml:space="preserve">, </w:t>
      </w:r>
      <w:r w:rsidR="00000112">
        <w:rPr>
          <w:rFonts w:ascii="Arial" w:hAnsi="Arial" w:cs="Arial"/>
          <w:sz w:val="24"/>
        </w:rPr>
        <w:t>siendo</w:t>
      </w:r>
      <w:r w:rsidR="002861D0" w:rsidRPr="005920BC">
        <w:rPr>
          <w:rFonts w:ascii="Arial" w:hAnsi="Arial" w:cs="Arial"/>
          <w:sz w:val="24"/>
        </w:rPr>
        <w:t xml:space="preserve"> durante la adolescencia</w:t>
      </w:r>
      <w:r w:rsidR="00000112">
        <w:rPr>
          <w:rFonts w:ascii="Arial" w:hAnsi="Arial" w:cs="Arial"/>
          <w:sz w:val="24"/>
        </w:rPr>
        <w:t xml:space="preserve"> que</w:t>
      </w:r>
      <w:r w:rsidR="002861D0" w:rsidRPr="005920BC">
        <w:rPr>
          <w:rFonts w:ascii="Arial" w:hAnsi="Arial" w:cs="Arial"/>
          <w:sz w:val="24"/>
        </w:rPr>
        <w:t xml:space="preserve"> hay más riesgo de padecer </w:t>
      </w:r>
      <w:r w:rsidR="00000112">
        <w:rPr>
          <w:rFonts w:ascii="Arial" w:hAnsi="Arial" w:cs="Arial"/>
          <w:sz w:val="24"/>
        </w:rPr>
        <w:t>dicho</w:t>
      </w:r>
      <w:r w:rsidR="002861D0" w:rsidRPr="005920BC">
        <w:rPr>
          <w:rFonts w:ascii="Arial" w:hAnsi="Arial" w:cs="Arial"/>
          <w:sz w:val="24"/>
        </w:rPr>
        <w:t xml:space="preserve"> trastorno</w:t>
      </w:r>
      <w:r w:rsidRPr="005920BC">
        <w:rPr>
          <w:rFonts w:ascii="Arial" w:hAnsi="Arial" w:cs="Arial"/>
          <w:sz w:val="24"/>
        </w:rPr>
        <w:t>.</w:t>
      </w:r>
      <w:r w:rsidR="00002083" w:rsidRPr="005920BC">
        <w:rPr>
          <w:rFonts w:ascii="Arial" w:hAnsi="Arial" w:cs="Arial"/>
          <w:sz w:val="24"/>
        </w:rPr>
        <w:t xml:space="preserve"> </w:t>
      </w:r>
      <w:r w:rsidR="00000112">
        <w:rPr>
          <w:rFonts w:ascii="Arial" w:hAnsi="Arial" w:cs="Arial"/>
          <w:sz w:val="24"/>
        </w:rPr>
        <w:t>Es importante</w:t>
      </w:r>
      <w:r w:rsidR="004546AC" w:rsidRPr="005920BC">
        <w:rPr>
          <w:rFonts w:ascii="Arial" w:hAnsi="Arial" w:cs="Arial"/>
          <w:sz w:val="24"/>
        </w:rPr>
        <w:t xml:space="preserve"> considerar que en esta etapa la alimentación juega un papel fundamental en el crecimiento físico y mental del individuo (</w:t>
      </w:r>
      <w:r w:rsidR="001A08FE" w:rsidRPr="005920BC">
        <w:rPr>
          <w:rFonts w:ascii="Arial" w:hAnsi="Arial" w:cs="Arial"/>
          <w:sz w:val="24"/>
        </w:rPr>
        <w:t>Sá</w:t>
      </w:r>
      <w:r w:rsidR="004546AC" w:rsidRPr="005920BC">
        <w:rPr>
          <w:rFonts w:ascii="Arial" w:hAnsi="Arial" w:cs="Arial"/>
          <w:sz w:val="24"/>
        </w:rPr>
        <w:t>m</w:t>
      </w:r>
      <w:r w:rsidR="001A08FE" w:rsidRPr="005920BC">
        <w:rPr>
          <w:rFonts w:ascii="Arial" w:hAnsi="Arial" w:cs="Arial"/>
          <w:sz w:val="24"/>
        </w:rPr>
        <w:t>a</w:t>
      </w:r>
      <w:r w:rsidR="004546AC" w:rsidRPr="005920BC">
        <w:rPr>
          <w:rFonts w:ascii="Arial" w:hAnsi="Arial" w:cs="Arial"/>
          <w:sz w:val="24"/>
        </w:rPr>
        <w:t xml:space="preserve">no, </w:t>
      </w:r>
      <w:r w:rsidR="001A08FE" w:rsidRPr="005920BC">
        <w:rPr>
          <w:rFonts w:ascii="Arial" w:hAnsi="Arial" w:cs="Arial"/>
          <w:sz w:val="24"/>
        </w:rPr>
        <w:t>Flores-Quijano &amp; Casanueva</w:t>
      </w:r>
      <w:r w:rsidR="004546AC" w:rsidRPr="005920BC">
        <w:rPr>
          <w:rFonts w:ascii="Arial" w:hAnsi="Arial" w:cs="Arial"/>
          <w:sz w:val="24"/>
        </w:rPr>
        <w:t>, 2005), por lo que este trastorno afecta su desarrollo.</w:t>
      </w:r>
    </w:p>
    <w:p w14:paraId="2AE9E3BD" w14:textId="1A56C02E" w:rsidR="007E4EDB" w:rsidRDefault="007E4EDB" w:rsidP="00C81AB9">
      <w:pPr>
        <w:spacing w:line="480" w:lineRule="auto"/>
        <w:rPr>
          <w:rFonts w:ascii="Arial" w:hAnsi="Arial" w:cs="Arial"/>
          <w:sz w:val="24"/>
        </w:rPr>
      </w:pPr>
      <w:r w:rsidRPr="005920BC">
        <w:rPr>
          <w:rFonts w:ascii="Arial" w:hAnsi="Arial" w:cs="Arial"/>
          <w:sz w:val="24"/>
        </w:rPr>
        <w:t xml:space="preserve">A pesar de haber varios estudios realizados en </w:t>
      </w:r>
      <w:r w:rsidR="000C7226">
        <w:rPr>
          <w:rFonts w:ascii="Arial" w:hAnsi="Arial" w:cs="Arial"/>
          <w:sz w:val="24"/>
        </w:rPr>
        <w:t>torno</w:t>
      </w:r>
      <w:r w:rsidRPr="005920BC">
        <w:rPr>
          <w:rFonts w:ascii="Arial" w:hAnsi="Arial" w:cs="Arial"/>
          <w:sz w:val="24"/>
        </w:rPr>
        <w:t xml:space="preserve"> a la anorexia, la importancia de</w:t>
      </w:r>
      <w:r w:rsidR="000C7226">
        <w:rPr>
          <w:rFonts w:ascii="Arial" w:hAnsi="Arial" w:cs="Arial"/>
          <w:sz w:val="24"/>
        </w:rPr>
        <w:t>l</w:t>
      </w:r>
      <w:r w:rsidRPr="005920BC">
        <w:rPr>
          <w:rFonts w:ascii="Arial" w:hAnsi="Arial" w:cs="Arial"/>
          <w:sz w:val="24"/>
        </w:rPr>
        <w:t xml:space="preserve"> </w:t>
      </w:r>
      <w:r w:rsidR="000C7226">
        <w:rPr>
          <w:rFonts w:ascii="Arial" w:hAnsi="Arial" w:cs="Arial"/>
          <w:sz w:val="24"/>
        </w:rPr>
        <w:t>presente trabajo radica en</w:t>
      </w:r>
      <w:r w:rsidRPr="005920BC">
        <w:rPr>
          <w:rFonts w:ascii="Arial" w:hAnsi="Arial" w:cs="Arial"/>
          <w:sz w:val="24"/>
        </w:rPr>
        <w:t xml:space="preserve"> que se centra en </w:t>
      </w:r>
      <w:r w:rsidR="00E23E44" w:rsidRPr="005920BC">
        <w:rPr>
          <w:rFonts w:ascii="Arial" w:hAnsi="Arial" w:cs="Arial"/>
          <w:sz w:val="24"/>
        </w:rPr>
        <w:t>los estudiantes de</w:t>
      </w:r>
      <w:r w:rsidR="00881584">
        <w:rPr>
          <w:rFonts w:ascii="Arial" w:hAnsi="Arial" w:cs="Arial"/>
          <w:sz w:val="24"/>
        </w:rPr>
        <w:t xml:space="preserve"> preparatoria del</w:t>
      </w:r>
      <w:r w:rsidR="00E23E44" w:rsidRPr="005920BC">
        <w:rPr>
          <w:rFonts w:ascii="Arial" w:hAnsi="Arial" w:cs="Arial"/>
          <w:sz w:val="24"/>
        </w:rPr>
        <w:t xml:space="preserve"> Centro Educativo Jean Piaget, para evaluar</w:t>
      </w:r>
      <w:r w:rsidR="001A08FE" w:rsidRPr="005920BC">
        <w:rPr>
          <w:rFonts w:ascii="Arial" w:hAnsi="Arial" w:cs="Arial"/>
          <w:sz w:val="24"/>
        </w:rPr>
        <w:t>,</w:t>
      </w:r>
      <w:r w:rsidR="00E23E44" w:rsidRPr="005920BC">
        <w:rPr>
          <w:rFonts w:ascii="Arial" w:hAnsi="Arial" w:cs="Arial"/>
          <w:sz w:val="24"/>
        </w:rPr>
        <w:t xml:space="preserve"> a partir de los datos </w:t>
      </w:r>
      <w:r w:rsidR="000C7226">
        <w:rPr>
          <w:rFonts w:ascii="Arial" w:hAnsi="Arial" w:cs="Arial"/>
          <w:sz w:val="24"/>
        </w:rPr>
        <w:t>recopilados</w:t>
      </w:r>
      <w:r w:rsidR="001A08FE" w:rsidRPr="005920BC">
        <w:rPr>
          <w:rFonts w:ascii="Arial" w:hAnsi="Arial" w:cs="Arial"/>
          <w:sz w:val="24"/>
        </w:rPr>
        <w:t>,</w:t>
      </w:r>
      <w:r w:rsidR="004151BA" w:rsidRPr="005920BC">
        <w:rPr>
          <w:rFonts w:ascii="Arial" w:hAnsi="Arial" w:cs="Arial"/>
          <w:sz w:val="24"/>
        </w:rPr>
        <w:t xml:space="preserve"> si el </w:t>
      </w:r>
      <w:r w:rsidR="00FB49DE" w:rsidRPr="005920BC">
        <w:rPr>
          <w:rFonts w:ascii="Arial" w:hAnsi="Arial" w:cs="Arial"/>
          <w:sz w:val="24"/>
        </w:rPr>
        <w:t xml:space="preserve">número de </w:t>
      </w:r>
      <w:r w:rsidR="004151BA" w:rsidRPr="005920BC">
        <w:rPr>
          <w:rFonts w:ascii="Arial" w:hAnsi="Arial" w:cs="Arial"/>
          <w:sz w:val="24"/>
        </w:rPr>
        <w:t xml:space="preserve">estudiantes que </w:t>
      </w:r>
      <w:r w:rsidR="000C7226">
        <w:rPr>
          <w:rFonts w:ascii="Arial" w:hAnsi="Arial" w:cs="Arial"/>
          <w:sz w:val="24"/>
        </w:rPr>
        <w:t>presentan</w:t>
      </w:r>
      <w:r w:rsidR="004151BA" w:rsidRPr="005920BC">
        <w:rPr>
          <w:rFonts w:ascii="Arial" w:hAnsi="Arial" w:cs="Arial"/>
          <w:sz w:val="24"/>
        </w:rPr>
        <w:t xml:space="preserve"> los fa</w:t>
      </w:r>
      <w:r w:rsidR="001A08FE" w:rsidRPr="005920BC">
        <w:rPr>
          <w:rFonts w:ascii="Arial" w:hAnsi="Arial" w:cs="Arial"/>
          <w:sz w:val="24"/>
        </w:rPr>
        <w:t xml:space="preserve">ctores de riesgo conforma </w:t>
      </w:r>
      <w:r w:rsidR="000C7226">
        <w:rPr>
          <w:rFonts w:ascii="Arial" w:hAnsi="Arial" w:cs="Arial"/>
          <w:sz w:val="24"/>
        </w:rPr>
        <w:t>una</w:t>
      </w:r>
      <w:r w:rsidR="001A08FE" w:rsidRPr="005920BC">
        <w:rPr>
          <w:rFonts w:ascii="Arial" w:hAnsi="Arial" w:cs="Arial"/>
          <w:sz w:val="24"/>
        </w:rPr>
        <w:t xml:space="preserve"> parte sustancial del cuerpo estudiantil</w:t>
      </w:r>
      <w:r w:rsidR="00881584">
        <w:rPr>
          <w:rFonts w:ascii="Arial" w:hAnsi="Arial" w:cs="Arial"/>
          <w:sz w:val="24"/>
        </w:rPr>
        <w:t xml:space="preserve"> y generar conciencia respecto a este trastorno</w:t>
      </w:r>
      <w:r w:rsidR="000C7226">
        <w:rPr>
          <w:rFonts w:ascii="Arial" w:hAnsi="Arial" w:cs="Arial"/>
          <w:sz w:val="24"/>
        </w:rPr>
        <w:t xml:space="preserve"> y prevenirlo</w:t>
      </w:r>
      <w:r w:rsidR="00881584">
        <w:rPr>
          <w:rFonts w:ascii="Arial" w:hAnsi="Arial" w:cs="Arial"/>
          <w:sz w:val="24"/>
        </w:rPr>
        <w:t>.</w:t>
      </w:r>
    </w:p>
    <w:p w14:paraId="55689D4C" w14:textId="77777777" w:rsidR="0007737A" w:rsidRDefault="0007737A" w:rsidP="00C81AB9">
      <w:pPr>
        <w:spacing w:line="480" w:lineRule="auto"/>
        <w:rPr>
          <w:rFonts w:ascii="Arial" w:hAnsi="Arial" w:cs="Arial"/>
          <w:sz w:val="24"/>
        </w:rPr>
      </w:pPr>
    </w:p>
    <w:p w14:paraId="790837BD" w14:textId="77777777" w:rsidR="0053733A" w:rsidRDefault="0053733A" w:rsidP="00C81AB9">
      <w:pPr>
        <w:spacing w:line="480" w:lineRule="auto"/>
        <w:rPr>
          <w:rFonts w:ascii="Arial" w:hAnsi="Arial" w:cs="Arial"/>
          <w:sz w:val="24"/>
        </w:rPr>
      </w:pPr>
    </w:p>
    <w:p w14:paraId="4B4F4ADD" w14:textId="77777777" w:rsidR="0053733A" w:rsidRDefault="0053733A" w:rsidP="00C81AB9">
      <w:pPr>
        <w:spacing w:line="480" w:lineRule="auto"/>
        <w:rPr>
          <w:rFonts w:ascii="Arial" w:hAnsi="Arial" w:cs="Arial"/>
          <w:sz w:val="24"/>
        </w:rPr>
      </w:pPr>
    </w:p>
    <w:p w14:paraId="3BF7EE35" w14:textId="77777777" w:rsidR="0053733A" w:rsidRDefault="0053733A" w:rsidP="00C81AB9">
      <w:pPr>
        <w:spacing w:line="480" w:lineRule="auto"/>
        <w:rPr>
          <w:rFonts w:ascii="Arial" w:hAnsi="Arial" w:cs="Arial"/>
          <w:sz w:val="24"/>
        </w:rPr>
      </w:pPr>
    </w:p>
    <w:p w14:paraId="317A2CA4" w14:textId="77777777" w:rsidR="0053733A" w:rsidRDefault="0053733A" w:rsidP="00C81AB9">
      <w:pPr>
        <w:spacing w:line="480" w:lineRule="auto"/>
        <w:rPr>
          <w:rFonts w:ascii="Arial" w:hAnsi="Arial" w:cs="Arial"/>
          <w:sz w:val="24"/>
        </w:rPr>
      </w:pPr>
    </w:p>
    <w:p w14:paraId="370F4AB3" w14:textId="77777777" w:rsidR="0053733A" w:rsidRDefault="0053733A" w:rsidP="00C81AB9">
      <w:pPr>
        <w:spacing w:line="480" w:lineRule="auto"/>
        <w:rPr>
          <w:rFonts w:ascii="Arial" w:hAnsi="Arial" w:cs="Arial"/>
          <w:sz w:val="24"/>
        </w:rPr>
      </w:pPr>
    </w:p>
    <w:p w14:paraId="640E777B" w14:textId="77777777" w:rsidR="009B3AE7" w:rsidRDefault="009B3AE7" w:rsidP="00182AF0">
      <w:pPr>
        <w:spacing w:line="480" w:lineRule="auto"/>
        <w:jc w:val="center"/>
        <w:rPr>
          <w:rFonts w:ascii="Arial" w:hAnsi="Arial" w:cs="Arial"/>
          <w:b/>
          <w:sz w:val="28"/>
        </w:rPr>
      </w:pPr>
    </w:p>
    <w:p w14:paraId="263BB92B" w14:textId="06CE9F06" w:rsidR="00F55374" w:rsidRPr="00182AF0" w:rsidRDefault="00F55374" w:rsidP="00182AF0">
      <w:pPr>
        <w:spacing w:line="480" w:lineRule="auto"/>
        <w:jc w:val="center"/>
        <w:rPr>
          <w:rFonts w:ascii="Arial" w:hAnsi="Arial" w:cs="Arial"/>
          <w:b/>
          <w:sz w:val="28"/>
        </w:rPr>
      </w:pPr>
      <w:r w:rsidRPr="00182AF0">
        <w:rPr>
          <w:rFonts w:ascii="Arial" w:hAnsi="Arial" w:cs="Arial"/>
          <w:b/>
          <w:sz w:val="28"/>
        </w:rPr>
        <w:lastRenderedPageBreak/>
        <w:t xml:space="preserve">Capítulo II: </w:t>
      </w:r>
      <w:r w:rsidR="004B5B9B" w:rsidRPr="00182AF0">
        <w:rPr>
          <w:rFonts w:ascii="Arial" w:hAnsi="Arial" w:cs="Arial"/>
          <w:b/>
          <w:sz w:val="28"/>
        </w:rPr>
        <w:t>Marco Teórico</w:t>
      </w:r>
    </w:p>
    <w:p w14:paraId="61146ACF" w14:textId="5AB9171B" w:rsidR="005D2030" w:rsidRDefault="004B5B9B" w:rsidP="00C81AB9">
      <w:pPr>
        <w:spacing w:line="480" w:lineRule="auto"/>
        <w:rPr>
          <w:rFonts w:ascii="Arial" w:hAnsi="Arial" w:cs="Arial"/>
          <w:b/>
          <w:sz w:val="24"/>
        </w:rPr>
      </w:pPr>
      <w:r w:rsidRPr="00182AF0">
        <w:rPr>
          <w:rFonts w:ascii="Arial" w:hAnsi="Arial" w:cs="Arial"/>
          <w:b/>
          <w:sz w:val="24"/>
        </w:rPr>
        <w:t>2.1 Trastornos alimentici</w:t>
      </w:r>
      <w:r w:rsidR="005D2030">
        <w:rPr>
          <w:rFonts w:ascii="Arial" w:hAnsi="Arial" w:cs="Arial"/>
          <w:b/>
          <w:sz w:val="24"/>
        </w:rPr>
        <w:t>os</w:t>
      </w:r>
    </w:p>
    <w:p w14:paraId="1C74AF16" w14:textId="6BF87BB7" w:rsidR="004546AC" w:rsidRPr="005920BC" w:rsidRDefault="005D2030" w:rsidP="00C81AB9">
      <w:pPr>
        <w:spacing w:line="480" w:lineRule="auto"/>
        <w:rPr>
          <w:rFonts w:ascii="Arial" w:hAnsi="Arial" w:cs="Arial"/>
          <w:sz w:val="24"/>
        </w:rPr>
      </w:pPr>
      <w:r>
        <w:rPr>
          <w:rFonts w:ascii="Arial" w:hAnsi="Arial" w:cs="Arial"/>
          <w:sz w:val="24"/>
        </w:rPr>
        <w:t>En general, s</w:t>
      </w:r>
      <w:r w:rsidR="00535F0D">
        <w:rPr>
          <w:rFonts w:ascii="Arial" w:hAnsi="Arial" w:cs="Arial"/>
          <w:sz w:val="24"/>
        </w:rPr>
        <w:t xml:space="preserve">e define </w:t>
      </w:r>
      <w:r w:rsidR="000C7226">
        <w:rPr>
          <w:rFonts w:ascii="Arial" w:hAnsi="Arial" w:cs="Arial"/>
          <w:sz w:val="24"/>
        </w:rPr>
        <w:t xml:space="preserve">como </w:t>
      </w:r>
      <w:r w:rsidR="00535F0D">
        <w:rPr>
          <w:rFonts w:ascii="Arial" w:hAnsi="Arial" w:cs="Arial"/>
          <w:sz w:val="24"/>
        </w:rPr>
        <w:t xml:space="preserve">trastorno </w:t>
      </w:r>
      <w:r w:rsidR="000C7226">
        <w:rPr>
          <w:rFonts w:ascii="Arial" w:hAnsi="Arial" w:cs="Arial"/>
          <w:sz w:val="24"/>
        </w:rPr>
        <w:t xml:space="preserve">al </w:t>
      </w:r>
      <w:r>
        <w:rPr>
          <w:rFonts w:ascii="Arial" w:hAnsi="Arial" w:cs="Arial"/>
          <w:sz w:val="24"/>
        </w:rPr>
        <w:t>“</w:t>
      </w:r>
      <w:r w:rsidRPr="005D2030">
        <w:rPr>
          <w:rFonts w:ascii="Arial" w:hAnsi="Arial" w:cs="Arial"/>
          <w:sz w:val="24"/>
        </w:rPr>
        <w:t>conjunto de síntomas, conductas de riesgo y signos que puede presentarse en diferentes entidades clínicas y con distintos niveles de severidad</w:t>
      </w:r>
      <w:r>
        <w:rPr>
          <w:rFonts w:ascii="Arial" w:hAnsi="Arial" w:cs="Arial"/>
          <w:sz w:val="24"/>
        </w:rPr>
        <w:t>” (Secretaría de Salud, 2004, p. 10).</w:t>
      </w:r>
    </w:p>
    <w:p w14:paraId="4F42090F" w14:textId="220DEA37" w:rsidR="00D6140E" w:rsidRDefault="007178ED" w:rsidP="00C81AB9">
      <w:pPr>
        <w:spacing w:line="480" w:lineRule="auto"/>
        <w:rPr>
          <w:rFonts w:ascii="Arial" w:hAnsi="Arial" w:cs="Arial"/>
          <w:sz w:val="24"/>
        </w:rPr>
      </w:pPr>
      <w:r>
        <w:rPr>
          <w:rFonts w:ascii="Arial" w:hAnsi="Arial" w:cs="Arial"/>
          <w:sz w:val="24"/>
        </w:rPr>
        <w:t xml:space="preserve">De acuerdo </w:t>
      </w:r>
      <w:r w:rsidR="000C7226">
        <w:rPr>
          <w:rFonts w:ascii="Arial" w:hAnsi="Arial" w:cs="Arial"/>
          <w:sz w:val="24"/>
        </w:rPr>
        <w:t xml:space="preserve">con el </w:t>
      </w:r>
      <w:r w:rsidR="00B5365D">
        <w:rPr>
          <w:rFonts w:ascii="Arial" w:hAnsi="Arial" w:cs="Arial"/>
          <w:sz w:val="24"/>
        </w:rPr>
        <w:t>National Institute of Mental Health</w:t>
      </w:r>
      <w:r>
        <w:rPr>
          <w:rFonts w:ascii="Arial" w:hAnsi="Arial" w:cs="Arial"/>
          <w:sz w:val="24"/>
        </w:rPr>
        <w:t xml:space="preserve"> (</w:t>
      </w:r>
      <w:r w:rsidR="00B5365D">
        <w:rPr>
          <w:rFonts w:ascii="Arial" w:hAnsi="Arial" w:cs="Arial"/>
          <w:sz w:val="24"/>
        </w:rPr>
        <w:t xml:space="preserve">NIHM, </w:t>
      </w:r>
      <w:r>
        <w:rPr>
          <w:rFonts w:ascii="Arial" w:hAnsi="Arial" w:cs="Arial"/>
          <w:sz w:val="24"/>
        </w:rPr>
        <w:t xml:space="preserve">2016), los trastornos alimenticios son </w:t>
      </w:r>
      <w:r w:rsidR="00452638">
        <w:rPr>
          <w:rFonts w:ascii="Arial" w:hAnsi="Arial" w:cs="Arial"/>
          <w:sz w:val="24"/>
        </w:rPr>
        <w:t xml:space="preserve">alteraciones graves de la conducta que se asocian </w:t>
      </w:r>
      <w:r w:rsidR="00BF3DF1">
        <w:rPr>
          <w:rFonts w:ascii="Arial" w:hAnsi="Arial" w:cs="Arial"/>
          <w:sz w:val="24"/>
        </w:rPr>
        <w:t>con la alimentación y el control de peso, y que tienen consecuencias</w:t>
      </w:r>
      <w:r w:rsidR="00BF3DF1" w:rsidRPr="00BF3DF1">
        <w:rPr>
          <w:rFonts w:ascii="Arial" w:hAnsi="Arial" w:cs="Arial"/>
          <w:sz w:val="24"/>
        </w:rPr>
        <w:t xml:space="preserve"> psicológicas, físicas y sociales</w:t>
      </w:r>
      <w:r w:rsidR="00BF3DF1">
        <w:rPr>
          <w:rFonts w:ascii="Arial" w:hAnsi="Arial" w:cs="Arial"/>
          <w:sz w:val="24"/>
        </w:rPr>
        <w:t xml:space="preserve"> graves. </w:t>
      </w:r>
    </w:p>
    <w:p w14:paraId="54C6B527" w14:textId="3988E566" w:rsidR="00B8110A" w:rsidRDefault="00C109B7" w:rsidP="00C81AB9">
      <w:pPr>
        <w:spacing w:line="480" w:lineRule="auto"/>
        <w:rPr>
          <w:rFonts w:ascii="Arial" w:hAnsi="Arial" w:cs="Arial"/>
          <w:sz w:val="24"/>
        </w:rPr>
      </w:pPr>
      <w:r>
        <w:rPr>
          <w:rFonts w:ascii="Arial" w:hAnsi="Arial" w:cs="Arial"/>
          <w:sz w:val="24"/>
        </w:rPr>
        <w:t>Estos trastornos pueden d</w:t>
      </w:r>
      <w:r w:rsidR="00084E37">
        <w:rPr>
          <w:rFonts w:ascii="Arial" w:hAnsi="Arial" w:cs="Arial"/>
          <w:sz w:val="24"/>
        </w:rPr>
        <w:t xml:space="preserve">esarrollarse gracias a distintos factores, </w:t>
      </w:r>
      <w:r w:rsidR="000C7226">
        <w:rPr>
          <w:rFonts w:ascii="Arial" w:hAnsi="Arial" w:cs="Arial"/>
          <w:sz w:val="24"/>
        </w:rPr>
        <w:t>que involucran las</w:t>
      </w:r>
      <w:r w:rsidR="00084E37">
        <w:rPr>
          <w:rFonts w:ascii="Arial" w:hAnsi="Arial" w:cs="Arial"/>
          <w:sz w:val="24"/>
        </w:rPr>
        <w:t xml:space="preserve"> condiciones psicológicas, interpersonales, sociales, familiares</w:t>
      </w:r>
      <w:r w:rsidR="00EC2B62">
        <w:rPr>
          <w:rFonts w:ascii="Arial" w:hAnsi="Arial" w:cs="Arial"/>
          <w:sz w:val="24"/>
        </w:rPr>
        <w:t>, y de relaciones interpersonales</w:t>
      </w:r>
      <w:r w:rsidR="00084E37">
        <w:rPr>
          <w:rFonts w:ascii="Arial" w:hAnsi="Arial" w:cs="Arial"/>
          <w:sz w:val="24"/>
        </w:rPr>
        <w:t>, así como depresión, ansiedad, soledad</w:t>
      </w:r>
      <w:r w:rsidR="00EC2B62">
        <w:rPr>
          <w:rFonts w:ascii="Arial" w:hAnsi="Arial" w:cs="Arial"/>
          <w:sz w:val="24"/>
        </w:rPr>
        <w:t>, abuso de sustancias</w:t>
      </w:r>
      <w:r w:rsidR="00084E37">
        <w:rPr>
          <w:rFonts w:ascii="Arial" w:hAnsi="Arial" w:cs="Arial"/>
          <w:sz w:val="24"/>
        </w:rPr>
        <w:t>, e incluso la idealización por la delgadez y el “cuerpo perfecto” que existe en nuestra sociedad (National Eating Disordesrs Assosiation [NEDA], 2018</w:t>
      </w:r>
      <w:r w:rsidR="00EC2B62">
        <w:rPr>
          <w:rFonts w:ascii="Arial" w:hAnsi="Arial" w:cs="Arial"/>
          <w:sz w:val="24"/>
        </w:rPr>
        <w:t>; NIHM, 2016</w:t>
      </w:r>
      <w:r w:rsidR="00084E37">
        <w:rPr>
          <w:rFonts w:ascii="Arial" w:hAnsi="Arial" w:cs="Arial"/>
          <w:sz w:val="24"/>
        </w:rPr>
        <w:t>).</w:t>
      </w:r>
    </w:p>
    <w:p w14:paraId="3E54661C" w14:textId="118104D6" w:rsidR="00A17A1D" w:rsidRDefault="00EC2B62" w:rsidP="00881584">
      <w:pPr>
        <w:spacing w:line="480" w:lineRule="auto"/>
        <w:rPr>
          <w:rFonts w:ascii="Arial" w:hAnsi="Arial" w:cs="Arial"/>
          <w:sz w:val="24"/>
        </w:rPr>
      </w:pPr>
      <w:r>
        <w:rPr>
          <w:rFonts w:ascii="Arial" w:hAnsi="Arial" w:cs="Arial"/>
          <w:sz w:val="24"/>
        </w:rPr>
        <w:t xml:space="preserve">Las personas con este padecimiento comienzan por comer cantidades más pequeñas de alimento, pero en algún momento esa necesidad </w:t>
      </w:r>
      <w:r w:rsidR="000C7226">
        <w:rPr>
          <w:rFonts w:ascii="Arial" w:hAnsi="Arial" w:cs="Arial"/>
          <w:sz w:val="24"/>
        </w:rPr>
        <w:t xml:space="preserve">se </w:t>
      </w:r>
      <w:r>
        <w:rPr>
          <w:rFonts w:ascii="Arial" w:hAnsi="Arial" w:cs="Arial"/>
          <w:sz w:val="24"/>
        </w:rPr>
        <w:t xml:space="preserve">sale de control y se vuelve un trastorno (NIHM, 2016). También es importante indicar que estos trastornos tienden a autoperpetuarse una vez iniciados, </w:t>
      </w:r>
      <w:r w:rsidR="000C7226">
        <w:rPr>
          <w:rFonts w:ascii="Arial" w:hAnsi="Arial" w:cs="Arial"/>
          <w:sz w:val="24"/>
        </w:rPr>
        <w:t xml:space="preserve">deteriorando </w:t>
      </w:r>
      <w:r>
        <w:rPr>
          <w:rFonts w:ascii="Arial" w:hAnsi="Arial" w:cs="Arial"/>
          <w:sz w:val="24"/>
        </w:rPr>
        <w:t>la salud física, la autoestima, y el control del individuo (NEDA, 2018).</w:t>
      </w:r>
    </w:p>
    <w:p w14:paraId="7CCA58AB" w14:textId="77777777" w:rsidR="006471B7" w:rsidRPr="00881584" w:rsidRDefault="006471B7" w:rsidP="00881584">
      <w:pPr>
        <w:spacing w:line="480" w:lineRule="auto"/>
        <w:rPr>
          <w:rFonts w:ascii="Arial" w:hAnsi="Arial" w:cs="Arial"/>
          <w:sz w:val="24"/>
        </w:rPr>
      </w:pPr>
    </w:p>
    <w:p w14:paraId="3A12B73E" w14:textId="09B85A6D" w:rsidR="00084E37" w:rsidRDefault="00490733" w:rsidP="00856E63">
      <w:pPr>
        <w:spacing w:before="240" w:line="480" w:lineRule="auto"/>
        <w:rPr>
          <w:rFonts w:ascii="Arial" w:hAnsi="Arial" w:cs="Arial"/>
          <w:b/>
          <w:sz w:val="24"/>
        </w:rPr>
      </w:pPr>
      <w:r w:rsidRPr="00856E63">
        <w:rPr>
          <w:rFonts w:ascii="Arial" w:hAnsi="Arial" w:cs="Arial"/>
          <w:b/>
          <w:sz w:val="24"/>
        </w:rPr>
        <w:t>2.2 Anorexia Nerviosa</w:t>
      </w:r>
    </w:p>
    <w:p w14:paraId="2707791E" w14:textId="11A552A9" w:rsidR="00310EE1" w:rsidRPr="00856E63" w:rsidRDefault="00310EE1" w:rsidP="00856E63">
      <w:pPr>
        <w:spacing w:before="240" w:line="480" w:lineRule="auto"/>
        <w:rPr>
          <w:rFonts w:ascii="Arial" w:hAnsi="Arial" w:cs="Arial"/>
          <w:b/>
          <w:sz w:val="24"/>
        </w:rPr>
      </w:pPr>
      <w:r>
        <w:rPr>
          <w:rFonts w:ascii="Arial" w:hAnsi="Arial" w:cs="Arial"/>
          <w:b/>
          <w:sz w:val="24"/>
        </w:rPr>
        <w:t>2.2.1 Definición de Anorexia Nerviosa</w:t>
      </w:r>
    </w:p>
    <w:p w14:paraId="7B63CD76" w14:textId="31F18EA5" w:rsidR="00360E75" w:rsidRDefault="00F103E2" w:rsidP="00C81AB9">
      <w:pPr>
        <w:spacing w:line="480" w:lineRule="auto"/>
        <w:rPr>
          <w:rFonts w:ascii="Arial" w:hAnsi="Arial" w:cs="Arial"/>
          <w:sz w:val="24"/>
        </w:rPr>
      </w:pPr>
      <w:r>
        <w:rPr>
          <w:rFonts w:ascii="Arial" w:hAnsi="Arial" w:cs="Arial"/>
          <w:sz w:val="24"/>
        </w:rPr>
        <w:lastRenderedPageBreak/>
        <w:t xml:space="preserve">La anorexia nerviosa se </w:t>
      </w:r>
      <w:r w:rsidR="00C034CF">
        <w:rPr>
          <w:rFonts w:ascii="Arial" w:hAnsi="Arial" w:cs="Arial"/>
          <w:sz w:val="24"/>
        </w:rPr>
        <w:t xml:space="preserve">caracteriza principalmente por una reducción de la ingesta de alimentos </w:t>
      </w:r>
      <w:r w:rsidR="000C7226">
        <w:rPr>
          <w:rFonts w:ascii="Arial" w:hAnsi="Arial" w:cs="Arial"/>
          <w:sz w:val="24"/>
        </w:rPr>
        <w:t>requerida por</w:t>
      </w:r>
      <w:r w:rsidR="00C034CF">
        <w:rPr>
          <w:rFonts w:ascii="Arial" w:hAnsi="Arial" w:cs="Arial"/>
          <w:sz w:val="24"/>
        </w:rPr>
        <w:t xml:space="preserve"> la persona de acuerdo a sus necesidades vitales</w:t>
      </w:r>
      <w:r w:rsidR="00B929D0">
        <w:rPr>
          <w:rFonts w:ascii="Arial" w:hAnsi="Arial" w:cs="Arial"/>
          <w:sz w:val="24"/>
        </w:rPr>
        <w:t xml:space="preserve"> (Secretaría de Salud, 2004)</w:t>
      </w:r>
      <w:r w:rsidR="00C034CF">
        <w:rPr>
          <w:rFonts w:ascii="Arial" w:hAnsi="Arial" w:cs="Arial"/>
          <w:sz w:val="24"/>
        </w:rPr>
        <w:t xml:space="preserve">. También se caracteriza por la auto inanición, es decir, que la persona se niega las comidas, </w:t>
      </w:r>
      <w:r w:rsidR="000C7226">
        <w:rPr>
          <w:rFonts w:ascii="Arial" w:hAnsi="Arial" w:cs="Arial"/>
          <w:sz w:val="24"/>
        </w:rPr>
        <w:t>acompañada de una</w:t>
      </w:r>
      <w:r w:rsidR="00C034CF">
        <w:rPr>
          <w:rFonts w:ascii="Arial" w:hAnsi="Arial" w:cs="Arial"/>
          <w:sz w:val="24"/>
        </w:rPr>
        <w:t xml:space="preserve"> pérdida excesiva de peso</w:t>
      </w:r>
      <w:r w:rsidR="00B929D0">
        <w:rPr>
          <w:rFonts w:ascii="Arial" w:hAnsi="Arial" w:cs="Arial"/>
          <w:sz w:val="24"/>
        </w:rPr>
        <w:t xml:space="preserve"> (NEDA, 2018)</w:t>
      </w:r>
      <w:r w:rsidR="00C034CF">
        <w:rPr>
          <w:rFonts w:ascii="Arial" w:hAnsi="Arial" w:cs="Arial"/>
          <w:sz w:val="24"/>
        </w:rPr>
        <w:t xml:space="preserve">. </w:t>
      </w:r>
    </w:p>
    <w:p w14:paraId="75AD2DDE" w14:textId="0B0BF4CB" w:rsidR="00F952E5" w:rsidRDefault="008E2C17" w:rsidP="00C81AB9">
      <w:pPr>
        <w:spacing w:line="480" w:lineRule="auto"/>
        <w:rPr>
          <w:rFonts w:ascii="Arial" w:hAnsi="Arial" w:cs="Arial"/>
          <w:sz w:val="24"/>
        </w:rPr>
      </w:pPr>
      <w:r>
        <w:rPr>
          <w:rFonts w:ascii="Arial" w:hAnsi="Arial" w:cs="Arial"/>
          <w:sz w:val="24"/>
        </w:rPr>
        <w:t>La disminución en la ingesta de alimentos no es causada por una falta de apetito</w:t>
      </w:r>
      <w:r w:rsidR="00360E75">
        <w:rPr>
          <w:rFonts w:ascii="Arial" w:hAnsi="Arial" w:cs="Arial"/>
          <w:sz w:val="24"/>
        </w:rPr>
        <w:t>, de hecho, de acuerdo a Dennis Coon (1999), muchos anoréxicos siguen teniendo hambre, pero luchan por no comer gracias a su búsqueda incansable de delgadez. A menudo, empiezan siguiendo una dieta “normal” que</w:t>
      </w:r>
      <w:r w:rsidR="000C7226">
        <w:rPr>
          <w:rFonts w:ascii="Arial" w:hAnsi="Arial" w:cs="Arial"/>
          <w:sz w:val="24"/>
        </w:rPr>
        <w:t>,</w:t>
      </w:r>
      <w:r w:rsidR="00360E75">
        <w:rPr>
          <w:rFonts w:ascii="Arial" w:hAnsi="Arial" w:cs="Arial"/>
          <w:sz w:val="24"/>
        </w:rPr>
        <w:t xml:space="preserve"> gradualmente</w:t>
      </w:r>
      <w:r w:rsidR="000C7226">
        <w:rPr>
          <w:rFonts w:ascii="Arial" w:hAnsi="Arial" w:cs="Arial"/>
          <w:sz w:val="24"/>
        </w:rPr>
        <w:t>,</w:t>
      </w:r>
      <w:r w:rsidR="00360E75">
        <w:rPr>
          <w:rFonts w:ascii="Arial" w:hAnsi="Arial" w:cs="Arial"/>
          <w:sz w:val="24"/>
        </w:rPr>
        <w:t xml:space="preserve"> domina su vida, con síntomas físicos cada vez más notorios derivados de la desnutrición y problemas relacionados, y que llevan a la muerte del 5 al 8%</w:t>
      </w:r>
      <w:r w:rsidR="00422325">
        <w:rPr>
          <w:rFonts w:ascii="Arial" w:hAnsi="Arial" w:cs="Arial"/>
          <w:sz w:val="24"/>
        </w:rPr>
        <w:t xml:space="preserve"> de </w:t>
      </w:r>
      <w:r w:rsidR="00856E63">
        <w:rPr>
          <w:rFonts w:ascii="Arial" w:hAnsi="Arial" w:cs="Arial"/>
          <w:sz w:val="24"/>
        </w:rPr>
        <w:t>las personas con anorexia.</w:t>
      </w:r>
    </w:p>
    <w:p w14:paraId="65DF82D0" w14:textId="1A67E14C" w:rsidR="00310EE1" w:rsidRPr="00310EE1" w:rsidRDefault="00310EE1" w:rsidP="00C81AB9">
      <w:pPr>
        <w:spacing w:line="480" w:lineRule="auto"/>
        <w:rPr>
          <w:rFonts w:ascii="Arial" w:hAnsi="Arial" w:cs="Arial"/>
          <w:b/>
          <w:sz w:val="24"/>
        </w:rPr>
      </w:pPr>
      <w:r w:rsidRPr="00310EE1">
        <w:rPr>
          <w:rFonts w:ascii="Arial" w:hAnsi="Arial" w:cs="Arial"/>
          <w:b/>
          <w:sz w:val="24"/>
        </w:rPr>
        <w:t>.2.2 Síntomas de la Anorexia Nerviosa</w:t>
      </w:r>
    </w:p>
    <w:p w14:paraId="4BD9E229" w14:textId="4B79EAFC" w:rsidR="006C5FA9" w:rsidRDefault="006B3A95" w:rsidP="00C81AB9">
      <w:pPr>
        <w:spacing w:line="480" w:lineRule="auto"/>
        <w:rPr>
          <w:rFonts w:ascii="Arial" w:hAnsi="Arial" w:cs="Arial"/>
          <w:sz w:val="24"/>
        </w:rPr>
      </w:pPr>
      <w:r>
        <w:rPr>
          <w:rFonts w:ascii="Arial" w:hAnsi="Arial" w:cs="Arial"/>
          <w:sz w:val="24"/>
        </w:rPr>
        <w:t xml:space="preserve">Los síntomas de la anorexia incluyen un miedo intenso hacia el aumento de peso y la obesidad (incluso estando bajo de peso), así como una preocupación extrema por el peso y la figura, </w:t>
      </w:r>
      <w:r w:rsidR="00310EE1">
        <w:rPr>
          <w:rFonts w:ascii="Arial" w:hAnsi="Arial" w:cs="Arial"/>
          <w:sz w:val="24"/>
        </w:rPr>
        <w:t xml:space="preserve">negación a mantenerse en un rango de peso saludable, </w:t>
      </w:r>
      <w:r>
        <w:rPr>
          <w:rFonts w:ascii="Arial" w:hAnsi="Arial" w:cs="Arial"/>
          <w:sz w:val="24"/>
        </w:rPr>
        <w:t xml:space="preserve">una imagen corporal </w:t>
      </w:r>
      <w:r w:rsidR="00310EE1">
        <w:rPr>
          <w:rFonts w:ascii="Arial" w:hAnsi="Arial" w:cs="Arial"/>
          <w:sz w:val="24"/>
        </w:rPr>
        <w:t xml:space="preserve">y peso </w:t>
      </w:r>
      <w:r>
        <w:rPr>
          <w:rFonts w:ascii="Arial" w:hAnsi="Arial" w:cs="Arial"/>
          <w:sz w:val="24"/>
        </w:rPr>
        <w:t>distorsionad</w:t>
      </w:r>
      <w:r w:rsidR="00310EE1">
        <w:rPr>
          <w:rFonts w:ascii="Arial" w:hAnsi="Arial" w:cs="Arial"/>
          <w:sz w:val="24"/>
        </w:rPr>
        <w:t>os, ausencia de al menos 3 periodos menstruales seguidos, negación de la gravedad del peso bajo y puede tener comportamientos de purga (Coon, 1999; NEDA, 2018).</w:t>
      </w:r>
    </w:p>
    <w:p w14:paraId="1F38B2A5" w14:textId="45935BA2" w:rsidR="00310EE1" w:rsidRPr="0024332C" w:rsidRDefault="0024332C" w:rsidP="00C81AB9">
      <w:pPr>
        <w:spacing w:line="480" w:lineRule="auto"/>
        <w:rPr>
          <w:rFonts w:ascii="Arial" w:hAnsi="Arial" w:cs="Arial"/>
          <w:b/>
          <w:sz w:val="24"/>
        </w:rPr>
      </w:pPr>
      <w:r w:rsidRPr="0024332C">
        <w:rPr>
          <w:rFonts w:ascii="Arial" w:hAnsi="Arial" w:cs="Arial"/>
          <w:b/>
          <w:sz w:val="24"/>
        </w:rPr>
        <w:t>2.2.3 Factores de Riesgo</w:t>
      </w:r>
    </w:p>
    <w:p w14:paraId="796C93B0" w14:textId="1F444222" w:rsidR="00360E75" w:rsidRDefault="00F549FA" w:rsidP="00C81AB9">
      <w:pPr>
        <w:spacing w:line="480" w:lineRule="auto"/>
        <w:rPr>
          <w:rFonts w:ascii="Arial" w:hAnsi="Arial" w:cs="Arial"/>
          <w:sz w:val="24"/>
        </w:rPr>
      </w:pPr>
      <w:r>
        <w:rPr>
          <w:rFonts w:ascii="Arial" w:hAnsi="Arial" w:cs="Arial"/>
          <w:sz w:val="24"/>
        </w:rPr>
        <w:t>D</w:t>
      </w:r>
      <w:r w:rsidR="009F7DF7">
        <w:rPr>
          <w:rFonts w:ascii="Arial" w:hAnsi="Arial" w:cs="Arial"/>
          <w:sz w:val="24"/>
        </w:rPr>
        <w:t xml:space="preserve">e acuerdo </w:t>
      </w:r>
      <w:r w:rsidR="000C7226">
        <w:rPr>
          <w:rFonts w:ascii="Arial" w:hAnsi="Arial" w:cs="Arial"/>
          <w:sz w:val="24"/>
        </w:rPr>
        <w:t>con</w:t>
      </w:r>
      <w:r w:rsidR="009F7DF7">
        <w:rPr>
          <w:rFonts w:ascii="Arial" w:hAnsi="Arial" w:cs="Arial"/>
          <w:sz w:val="24"/>
        </w:rPr>
        <w:t xml:space="preserve"> la Secretará de Salud</w:t>
      </w:r>
      <w:r w:rsidR="00F900F4">
        <w:rPr>
          <w:rFonts w:ascii="Arial" w:hAnsi="Arial" w:cs="Arial"/>
          <w:sz w:val="24"/>
        </w:rPr>
        <w:t xml:space="preserve"> (2017)</w:t>
      </w:r>
      <w:r w:rsidR="009F7DF7">
        <w:rPr>
          <w:rFonts w:ascii="Arial" w:hAnsi="Arial" w:cs="Arial"/>
          <w:sz w:val="24"/>
        </w:rPr>
        <w:t>, d</w:t>
      </w:r>
      <w:r>
        <w:rPr>
          <w:rFonts w:ascii="Arial" w:hAnsi="Arial" w:cs="Arial"/>
          <w:sz w:val="24"/>
        </w:rPr>
        <w:t xml:space="preserve">urante la adolescencia es cuando más riesgo hay de padecer anorexia, </w:t>
      </w:r>
      <w:r w:rsidR="00F900F4">
        <w:rPr>
          <w:rFonts w:ascii="Arial" w:hAnsi="Arial" w:cs="Arial"/>
          <w:sz w:val="24"/>
        </w:rPr>
        <w:t xml:space="preserve">pues gracias a que en esta etapa se siguen desarrollando las estructuras cerebrales, pueden tener conductas impulsivas sin tomar </w:t>
      </w:r>
      <w:r w:rsidR="00F900F4">
        <w:rPr>
          <w:rFonts w:ascii="Arial" w:hAnsi="Arial" w:cs="Arial"/>
          <w:sz w:val="24"/>
        </w:rPr>
        <w:lastRenderedPageBreak/>
        <w:t xml:space="preserve">en cuentas sus consecuencias, así como poca capacidad de planificación y baja tolerancia a la frustración, </w:t>
      </w:r>
      <w:r w:rsidR="000C7226">
        <w:rPr>
          <w:rFonts w:ascii="Arial" w:hAnsi="Arial" w:cs="Arial"/>
          <w:sz w:val="24"/>
        </w:rPr>
        <w:t>haciéndolos</w:t>
      </w:r>
      <w:r w:rsidR="00F900F4">
        <w:rPr>
          <w:rFonts w:ascii="Arial" w:hAnsi="Arial" w:cs="Arial"/>
          <w:sz w:val="24"/>
        </w:rPr>
        <w:t xml:space="preserve"> más vulnerables a este trastorno.</w:t>
      </w:r>
    </w:p>
    <w:p w14:paraId="2580BECF" w14:textId="5358DF46" w:rsidR="00651CF2" w:rsidRDefault="009B3AE7" w:rsidP="00C81AB9">
      <w:pPr>
        <w:spacing w:line="480" w:lineRule="auto"/>
        <w:rPr>
          <w:rFonts w:ascii="Arial" w:hAnsi="Arial" w:cs="Arial"/>
          <w:sz w:val="24"/>
        </w:rPr>
      </w:pPr>
      <w:r>
        <w:rPr>
          <w:rFonts w:ascii="Arial" w:hAnsi="Arial" w:cs="Arial"/>
          <w:sz w:val="24"/>
        </w:rPr>
        <w:t>Además de</w:t>
      </w:r>
      <w:r w:rsidR="00651CF2">
        <w:rPr>
          <w:rFonts w:ascii="Arial" w:hAnsi="Arial" w:cs="Arial"/>
          <w:sz w:val="24"/>
        </w:rPr>
        <w:t xml:space="preserve"> los cambios biológicos y psicológicos propios de esa etapa de la vida, así como la redefinición del papel del individuo en la sociedad, que implica una preocupación por la belleza, se puede comprender que la aparición de la anorexia nerviosa y otros trastornos alimenticios </w:t>
      </w:r>
      <w:r w:rsidR="000C7226">
        <w:rPr>
          <w:rFonts w:ascii="Arial" w:hAnsi="Arial" w:cs="Arial"/>
          <w:sz w:val="24"/>
        </w:rPr>
        <w:t>sea</w:t>
      </w:r>
      <w:r w:rsidR="00651CF2">
        <w:rPr>
          <w:rFonts w:ascii="Arial" w:hAnsi="Arial" w:cs="Arial"/>
          <w:sz w:val="24"/>
        </w:rPr>
        <w:t xml:space="preserve"> mayor en la adolescencia (</w:t>
      </w:r>
      <w:r w:rsidR="00651CF2" w:rsidRPr="00651CF2">
        <w:rPr>
          <w:rFonts w:ascii="Arial" w:hAnsi="Arial" w:cs="Arial"/>
          <w:sz w:val="24"/>
        </w:rPr>
        <w:t>Portela de Santana, da Costa Ribeiro Junior., Mora Giral &amp; Raich</w:t>
      </w:r>
      <w:r w:rsidR="00651CF2">
        <w:rPr>
          <w:rFonts w:ascii="Arial" w:hAnsi="Arial" w:cs="Arial"/>
          <w:sz w:val="24"/>
        </w:rPr>
        <w:t xml:space="preserve">, </w:t>
      </w:r>
      <w:r w:rsidR="00651CF2" w:rsidRPr="00651CF2">
        <w:rPr>
          <w:rFonts w:ascii="Arial" w:hAnsi="Arial" w:cs="Arial"/>
          <w:sz w:val="24"/>
        </w:rPr>
        <w:t>2012</w:t>
      </w:r>
      <w:r w:rsidR="00651CF2">
        <w:rPr>
          <w:rFonts w:ascii="Arial" w:hAnsi="Arial" w:cs="Arial"/>
          <w:sz w:val="24"/>
        </w:rPr>
        <w:t>).</w:t>
      </w:r>
    </w:p>
    <w:p w14:paraId="1D5C446F" w14:textId="082260B6" w:rsidR="00651CF2" w:rsidRDefault="00651CF2" w:rsidP="00C81AB9">
      <w:pPr>
        <w:spacing w:line="480" w:lineRule="auto"/>
        <w:rPr>
          <w:rFonts w:ascii="Arial" w:hAnsi="Arial" w:cs="Arial"/>
          <w:sz w:val="24"/>
        </w:rPr>
      </w:pPr>
      <w:r>
        <w:rPr>
          <w:rFonts w:ascii="Arial" w:hAnsi="Arial" w:cs="Arial"/>
          <w:sz w:val="24"/>
        </w:rPr>
        <w:t>Además de la adole</w:t>
      </w:r>
      <w:r w:rsidR="00DB3AD7">
        <w:rPr>
          <w:rFonts w:ascii="Arial" w:hAnsi="Arial" w:cs="Arial"/>
          <w:sz w:val="24"/>
        </w:rPr>
        <w:t>scencia, hay otros factores biológicos, como la genética y antecedentes de sobrepeso y obesidad, factores socioculturales como la influencia de los medios de comunicación, la presión sobre el peso, la influencia de las relaciones interpersonales, y factores psicológicos como una baja autoestima, la internalización del ideal de delgadez, la insatisfacción con la propia imagen corporal, y la preocupación por el peso (Portela de Santana, et al., 2012).</w:t>
      </w:r>
    </w:p>
    <w:p w14:paraId="4B1F8A12" w14:textId="66FE4F32" w:rsidR="00DB3AD7" w:rsidRDefault="00816471" w:rsidP="00C81AB9">
      <w:pPr>
        <w:spacing w:line="480" w:lineRule="auto"/>
        <w:rPr>
          <w:rFonts w:ascii="Arial" w:hAnsi="Arial" w:cs="Arial"/>
          <w:sz w:val="24"/>
        </w:rPr>
      </w:pPr>
      <w:r>
        <w:rPr>
          <w:rFonts w:ascii="Arial" w:hAnsi="Arial" w:cs="Arial"/>
          <w:sz w:val="24"/>
        </w:rPr>
        <w:t>De acuerdo al Hospital San Juan Capestrano</w:t>
      </w:r>
      <w:r w:rsidR="0096517E">
        <w:rPr>
          <w:rFonts w:ascii="Arial" w:hAnsi="Arial" w:cs="Arial"/>
          <w:sz w:val="24"/>
        </w:rPr>
        <w:t xml:space="preserve"> (2018)</w:t>
      </w:r>
      <w:r>
        <w:rPr>
          <w:rFonts w:ascii="Arial" w:hAnsi="Arial" w:cs="Arial"/>
          <w:sz w:val="24"/>
        </w:rPr>
        <w:t>, otros</w:t>
      </w:r>
      <w:r w:rsidR="0096517E">
        <w:rPr>
          <w:rFonts w:ascii="Arial" w:hAnsi="Arial" w:cs="Arial"/>
          <w:sz w:val="24"/>
        </w:rPr>
        <w:t xml:space="preserve"> factores de riesgo incluyen el género (ser mujer), exposición a traumas, estrés crónico, abuso, abandono, cultura de delgadez, hostigamiento psicológico, y antecedentes propios y familiares de otras enfermedades mentales o trastornos alimenticios.</w:t>
      </w:r>
    </w:p>
    <w:p w14:paraId="49A836E4" w14:textId="77777777" w:rsidR="0053733A" w:rsidRDefault="0053733A" w:rsidP="00C81AB9">
      <w:pPr>
        <w:spacing w:line="480" w:lineRule="auto"/>
        <w:rPr>
          <w:rFonts w:ascii="Arial" w:hAnsi="Arial" w:cs="Arial"/>
          <w:sz w:val="24"/>
        </w:rPr>
      </w:pPr>
    </w:p>
    <w:p w14:paraId="554EA943" w14:textId="77777777" w:rsidR="0053733A" w:rsidRDefault="0053733A" w:rsidP="00C81AB9">
      <w:pPr>
        <w:spacing w:line="480" w:lineRule="auto"/>
        <w:rPr>
          <w:rFonts w:ascii="Arial" w:hAnsi="Arial" w:cs="Arial"/>
          <w:sz w:val="24"/>
        </w:rPr>
      </w:pPr>
    </w:p>
    <w:p w14:paraId="45310E73" w14:textId="00E6311E" w:rsidR="00AE6D99" w:rsidRPr="006F37C1" w:rsidRDefault="005D05BA" w:rsidP="00C81AB9">
      <w:pPr>
        <w:spacing w:line="480" w:lineRule="auto"/>
        <w:rPr>
          <w:rFonts w:ascii="Arial" w:hAnsi="Arial" w:cs="Arial"/>
          <w:b/>
          <w:sz w:val="24"/>
        </w:rPr>
      </w:pPr>
      <w:r w:rsidRPr="006F37C1">
        <w:rPr>
          <w:rFonts w:ascii="Arial" w:hAnsi="Arial" w:cs="Arial"/>
          <w:b/>
          <w:sz w:val="24"/>
        </w:rPr>
        <w:t>2.2.4 Diagnóstico</w:t>
      </w:r>
    </w:p>
    <w:p w14:paraId="664E8450" w14:textId="50DA38AB" w:rsidR="006471B7" w:rsidRDefault="007818D5" w:rsidP="00C81AB9">
      <w:pPr>
        <w:spacing w:line="480" w:lineRule="auto"/>
        <w:rPr>
          <w:rFonts w:ascii="Arial" w:hAnsi="Arial" w:cs="Arial"/>
          <w:sz w:val="24"/>
        </w:rPr>
      </w:pPr>
      <w:r>
        <w:rPr>
          <w:rFonts w:ascii="Arial" w:hAnsi="Arial" w:cs="Arial"/>
          <w:sz w:val="24"/>
        </w:rPr>
        <w:lastRenderedPageBreak/>
        <w:t>De acuerdo a Mayo Clinic (2018), e</w:t>
      </w:r>
      <w:r w:rsidR="00840CDF">
        <w:rPr>
          <w:rFonts w:ascii="Arial" w:hAnsi="Arial" w:cs="Arial"/>
          <w:sz w:val="24"/>
        </w:rPr>
        <w:t>l diagnóstico se realiza para precisar que se trata de anorexia nerviosa y descartar que la pérdida de peso se deb</w:t>
      </w:r>
      <w:r w:rsidR="000C7226">
        <w:rPr>
          <w:rFonts w:ascii="Arial" w:hAnsi="Arial" w:cs="Arial"/>
          <w:sz w:val="24"/>
        </w:rPr>
        <w:t>a</w:t>
      </w:r>
      <w:r w:rsidR="00840CDF">
        <w:rPr>
          <w:rFonts w:ascii="Arial" w:hAnsi="Arial" w:cs="Arial"/>
          <w:sz w:val="24"/>
        </w:rPr>
        <w:t xml:space="preserve"> a causas médicas, así como para </w:t>
      </w:r>
      <w:r>
        <w:rPr>
          <w:rFonts w:ascii="Arial" w:hAnsi="Arial" w:cs="Arial"/>
          <w:sz w:val="24"/>
        </w:rPr>
        <w:t xml:space="preserve">detectar si hay complicaciones relacionadas. Por lo general, se comprende de un examen físico y análisis de laboratorio, así como </w:t>
      </w:r>
      <w:r w:rsidR="000C7226">
        <w:rPr>
          <w:rFonts w:ascii="Arial" w:hAnsi="Arial" w:cs="Arial"/>
          <w:sz w:val="24"/>
        </w:rPr>
        <w:t xml:space="preserve">de </w:t>
      </w:r>
      <w:r>
        <w:rPr>
          <w:rFonts w:ascii="Arial" w:hAnsi="Arial" w:cs="Arial"/>
          <w:sz w:val="24"/>
        </w:rPr>
        <w:t>una evaluación psicológica que comprend</w:t>
      </w:r>
      <w:r w:rsidR="000C7226">
        <w:rPr>
          <w:rFonts w:ascii="Arial" w:hAnsi="Arial" w:cs="Arial"/>
          <w:sz w:val="24"/>
        </w:rPr>
        <w:t>a</w:t>
      </w:r>
      <w:r>
        <w:rPr>
          <w:rFonts w:ascii="Arial" w:hAnsi="Arial" w:cs="Arial"/>
          <w:sz w:val="24"/>
        </w:rPr>
        <w:t xml:space="preserve"> una entrevista clínica y cuestionarios de autoevaluación psicológica, entre las que se encuentran distintas escalas.</w:t>
      </w:r>
    </w:p>
    <w:p w14:paraId="7FE0D2F9" w14:textId="5EFEF8C5" w:rsidR="007818D5" w:rsidRDefault="007818D5" w:rsidP="009B3AE7">
      <w:pPr>
        <w:spacing w:line="480" w:lineRule="auto"/>
        <w:rPr>
          <w:rFonts w:ascii="Arial" w:hAnsi="Arial" w:cs="Arial"/>
          <w:sz w:val="24"/>
        </w:rPr>
      </w:pPr>
      <w:r w:rsidRPr="007818D5">
        <w:rPr>
          <w:rFonts w:ascii="Arial" w:hAnsi="Arial" w:cs="Arial"/>
          <w:sz w:val="24"/>
        </w:rPr>
        <w:t>Una de estas escalas e</w:t>
      </w:r>
      <w:r>
        <w:rPr>
          <w:rFonts w:ascii="Arial" w:hAnsi="Arial" w:cs="Arial"/>
          <w:sz w:val="24"/>
        </w:rPr>
        <w:t>s el Eating Attitudes Test 26 (EAT-26), que consta de 26 preguntas que se respo</w:t>
      </w:r>
      <w:r w:rsidR="004B2DB7">
        <w:rPr>
          <w:rFonts w:ascii="Arial" w:hAnsi="Arial" w:cs="Arial"/>
          <w:sz w:val="24"/>
        </w:rPr>
        <w:t>n</w:t>
      </w:r>
      <w:r>
        <w:rPr>
          <w:rFonts w:ascii="Arial" w:hAnsi="Arial" w:cs="Arial"/>
          <w:sz w:val="24"/>
        </w:rPr>
        <w:t xml:space="preserve">den de acuerdo a una </w:t>
      </w:r>
      <w:r w:rsidR="004B2DB7">
        <w:rPr>
          <w:rFonts w:ascii="Arial" w:hAnsi="Arial" w:cs="Arial"/>
          <w:sz w:val="24"/>
        </w:rPr>
        <w:t xml:space="preserve">escala de 6 puntos que van desde </w:t>
      </w:r>
      <w:r w:rsidR="000C7226">
        <w:rPr>
          <w:rFonts w:ascii="Arial" w:hAnsi="Arial" w:cs="Arial"/>
          <w:sz w:val="24"/>
        </w:rPr>
        <w:t>“S</w:t>
      </w:r>
      <w:r w:rsidR="004B2DB7">
        <w:rPr>
          <w:rFonts w:ascii="Arial" w:hAnsi="Arial" w:cs="Arial"/>
          <w:sz w:val="24"/>
        </w:rPr>
        <w:t xml:space="preserve">iempre a </w:t>
      </w:r>
      <w:r w:rsidR="000C7226">
        <w:rPr>
          <w:rFonts w:ascii="Arial" w:hAnsi="Arial" w:cs="Arial"/>
          <w:sz w:val="24"/>
        </w:rPr>
        <w:t>N</w:t>
      </w:r>
      <w:r w:rsidR="004B2DB7">
        <w:rPr>
          <w:rFonts w:ascii="Arial" w:hAnsi="Arial" w:cs="Arial"/>
          <w:sz w:val="24"/>
        </w:rPr>
        <w:t>unca</w:t>
      </w:r>
      <w:r w:rsidR="000C7226">
        <w:rPr>
          <w:rFonts w:ascii="Arial" w:hAnsi="Arial" w:cs="Arial"/>
          <w:sz w:val="24"/>
        </w:rPr>
        <w:t>”</w:t>
      </w:r>
      <w:r w:rsidR="006471B7">
        <w:rPr>
          <w:rFonts w:ascii="Arial" w:hAnsi="Arial" w:cs="Arial"/>
          <w:sz w:val="24"/>
        </w:rPr>
        <w:t>, con valores que van del 0 al 5</w:t>
      </w:r>
      <w:r w:rsidR="004B2DB7">
        <w:rPr>
          <w:rFonts w:ascii="Arial" w:hAnsi="Arial" w:cs="Arial"/>
          <w:sz w:val="24"/>
        </w:rPr>
        <w:t>. (</w:t>
      </w:r>
      <w:r w:rsidR="00301E6C" w:rsidRPr="001B05B0">
        <w:rPr>
          <w:rFonts w:ascii="Arial" w:hAnsi="Arial" w:cs="Arial"/>
          <w:sz w:val="24"/>
        </w:rPr>
        <w:t>Monterrosa, A., Boneu, J., Muñoz, J., Almanza, P. 2012)</w:t>
      </w:r>
      <w:r w:rsidRPr="007818D5">
        <w:rPr>
          <w:rFonts w:ascii="Arial" w:hAnsi="Arial" w:cs="Arial"/>
          <w:sz w:val="24"/>
        </w:rPr>
        <w:t xml:space="preserve">. </w:t>
      </w:r>
    </w:p>
    <w:p w14:paraId="73FB5E6D" w14:textId="1C87E2EE" w:rsidR="001B05B0" w:rsidRDefault="001B05B0" w:rsidP="009B3AE7">
      <w:pPr>
        <w:spacing w:line="480" w:lineRule="auto"/>
        <w:rPr>
          <w:rFonts w:ascii="Arial" w:hAnsi="Arial" w:cs="Arial"/>
          <w:sz w:val="24"/>
        </w:rPr>
      </w:pPr>
      <w:r w:rsidRPr="001B05B0">
        <w:rPr>
          <w:rFonts w:ascii="Arial" w:hAnsi="Arial" w:cs="Arial"/>
          <w:sz w:val="24"/>
        </w:rPr>
        <w:t>De acuerdo a Monterrosa et al., (2012), la prueba EAT es útil para identificar casos de anorexia nerviosa y para aplicarse en poblaciones de riesgo para trastornos alimenticios, tiene una alta confiabilidad y validez transcultural.</w:t>
      </w:r>
    </w:p>
    <w:p w14:paraId="17B0C828" w14:textId="769A91C7" w:rsidR="001B05B0" w:rsidRPr="007818D5" w:rsidRDefault="006471B7" w:rsidP="009B3AE7">
      <w:pPr>
        <w:spacing w:line="480" w:lineRule="auto"/>
        <w:rPr>
          <w:rFonts w:ascii="Arial" w:hAnsi="Arial" w:cs="Arial"/>
          <w:sz w:val="24"/>
        </w:rPr>
      </w:pPr>
      <w:r>
        <w:rPr>
          <w:rFonts w:ascii="Arial" w:hAnsi="Arial" w:cs="Arial"/>
          <w:sz w:val="24"/>
        </w:rPr>
        <w:t>En esta prueba, los puntajes a partir de 20 puntos se relacionan con actitudes y conductas alimentarias de riesgo, lo que puede indicar un desorden alimenticio.</w:t>
      </w:r>
    </w:p>
    <w:p w14:paraId="25516721" w14:textId="723B41BA" w:rsidR="00D6086E" w:rsidRPr="00D6086E" w:rsidRDefault="00D6086E" w:rsidP="00C81AB9">
      <w:pPr>
        <w:spacing w:line="480" w:lineRule="auto"/>
        <w:rPr>
          <w:rFonts w:ascii="Arial" w:hAnsi="Arial" w:cs="Arial"/>
          <w:b/>
          <w:sz w:val="24"/>
        </w:rPr>
      </w:pPr>
      <w:r w:rsidRPr="00D6086E">
        <w:rPr>
          <w:rFonts w:ascii="Arial" w:hAnsi="Arial" w:cs="Arial"/>
          <w:b/>
          <w:sz w:val="24"/>
        </w:rPr>
        <w:t>2.2.</w:t>
      </w:r>
      <w:r w:rsidR="005D05BA">
        <w:rPr>
          <w:rFonts w:ascii="Arial" w:hAnsi="Arial" w:cs="Arial"/>
          <w:b/>
          <w:sz w:val="24"/>
        </w:rPr>
        <w:t>5</w:t>
      </w:r>
      <w:r w:rsidRPr="00D6086E">
        <w:rPr>
          <w:rFonts w:ascii="Arial" w:hAnsi="Arial" w:cs="Arial"/>
          <w:b/>
          <w:sz w:val="24"/>
        </w:rPr>
        <w:t xml:space="preserve"> Tratamiento</w:t>
      </w:r>
    </w:p>
    <w:p w14:paraId="577599C3" w14:textId="034195F8" w:rsidR="00A17A1D" w:rsidRDefault="00996836" w:rsidP="00996836">
      <w:pPr>
        <w:spacing w:line="480" w:lineRule="auto"/>
        <w:rPr>
          <w:rFonts w:ascii="Arial" w:hAnsi="Arial" w:cs="Arial"/>
          <w:sz w:val="24"/>
        </w:rPr>
      </w:pPr>
      <w:r>
        <w:rPr>
          <w:rFonts w:ascii="Arial" w:hAnsi="Arial" w:cs="Arial"/>
          <w:sz w:val="24"/>
        </w:rPr>
        <w:t xml:space="preserve">De acuerdo a Coon (1999), normalmente se empieza el tratamiento por una dieta controlada que </w:t>
      </w:r>
      <w:r w:rsidR="000C7226">
        <w:rPr>
          <w:rFonts w:ascii="Arial" w:hAnsi="Arial" w:cs="Arial"/>
          <w:sz w:val="24"/>
        </w:rPr>
        <w:t xml:space="preserve">ayuda </w:t>
      </w:r>
      <w:r>
        <w:rPr>
          <w:rFonts w:ascii="Arial" w:hAnsi="Arial" w:cs="Arial"/>
          <w:sz w:val="24"/>
        </w:rPr>
        <w:t xml:space="preserve">a restablecer el peso y salud, seguido de terapias que </w:t>
      </w:r>
      <w:r w:rsidR="000C7226">
        <w:rPr>
          <w:rFonts w:ascii="Arial" w:hAnsi="Arial" w:cs="Arial"/>
          <w:sz w:val="24"/>
        </w:rPr>
        <w:t>ayuden al individuo con este trastorno</w:t>
      </w:r>
      <w:r>
        <w:rPr>
          <w:rFonts w:ascii="Arial" w:hAnsi="Arial" w:cs="Arial"/>
          <w:sz w:val="24"/>
        </w:rPr>
        <w:t xml:space="preserve"> a trabajar en los conflictos personales que le hicieron tener este trastorno en primer lugar. </w:t>
      </w:r>
    </w:p>
    <w:p w14:paraId="36DB2739" w14:textId="08233B25" w:rsidR="00B55BE5" w:rsidRPr="00B55BE5" w:rsidRDefault="006E2AA4" w:rsidP="00B55BE5">
      <w:pPr>
        <w:spacing w:line="480" w:lineRule="auto"/>
        <w:rPr>
          <w:rFonts w:ascii="Arial" w:hAnsi="Arial" w:cs="Arial"/>
          <w:sz w:val="24"/>
        </w:rPr>
      </w:pPr>
      <w:r>
        <w:rPr>
          <w:rFonts w:ascii="Arial" w:hAnsi="Arial" w:cs="Arial"/>
          <w:sz w:val="24"/>
        </w:rPr>
        <w:t xml:space="preserve">Las principales metas del tratamiento son volver a una nutrición adecuada y un peso saludable, detener los atracones, purgas y reducir el exceso de ejercicio. Para lograr </w:t>
      </w:r>
      <w:r>
        <w:rPr>
          <w:rFonts w:ascii="Arial" w:hAnsi="Arial" w:cs="Arial"/>
          <w:sz w:val="24"/>
        </w:rPr>
        <w:lastRenderedPageBreak/>
        <w:t>esas metas existen formas de psicoterapia, que incluyen la terapia familiar Maudsley y los enfoques cogn</w:t>
      </w:r>
      <w:r w:rsidR="00996836">
        <w:rPr>
          <w:rFonts w:ascii="Arial" w:hAnsi="Arial" w:cs="Arial"/>
          <w:sz w:val="24"/>
        </w:rPr>
        <w:t xml:space="preserve">itivo-conductuales, así como </w:t>
      </w:r>
      <w:r w:rsidR="00630B4C">
        <w:rPr>
          <w:rFonts w:ascii="Arial" w:hAnsi="Arial" w:cs="Arial"/>
          <w:sz w:val="24"/>
        </w:rPr>
        <w:t xml:space="preserve">un </w:t>
      </w:r>
      <w:r w:rsidR="00996836">
        <w:rPr>
          <w:rFonts w:ascii="Arial" w:hAnsi="Arial" w:cs="Arial"/>
          <w:sz w:val="24"/>
        </w:rPr>
        <w:t>asesoramiento nutricional, medicamentos, y en algunos casos la hospitalización, siempre adaptándose a la necesidad del individuo (NIHM, 2006).</w:t>
      </w:r>
    </w:p>
    <w:p w14:paraId="66989806" w14:textId="77777777" w:rsidR="00B55BE5" w:rsidRDefault="00B55BE5" w:rsidP="00EC36AA">
      <w:pPr>
        <w:spacing w:line="480" w:lineRule="auto"/>
        <w:jc w:val="center"/>
        <w:rPr>
          <w:rFonts w:ascii="Arial" w:hAnsi="Arial" w:cs="Arial"/>
          <w:b/>
          <w:sz w:val="28"/>
        </w:rPr>
      </w:pPr>
    </w:p>
    <w:p w14:paraId="1A911197" w14:textId="3949FDC1" w:rsidR="00EC36AA" w:rsidRDefault="00EC36AA" w:rsidP="00EC36AA">
      <w:pPr>
        <w:spacing w:line="480" w:lineRule="auto"/>
        <w:jc w:val="center"/>
        <w:rPr>
          <w:rFonts w:ascii="Arial" w:hAnsi="Arial" w:cs="Arial"/>
          <w:b/>
          <w:sz w:val="28"/>
        </w:rPr>
      </w:pPr>
      <w:r w:rsidRPr="00182AF0">
        <w:rPr>
          <w:rFonts w:ascii="Arial" w:hAnsi="Arial" w:cs="Arial"/>
          <w:b/>
          <w:sz w:val="28"/>
        </w:rPr>
        <w:t xml:space="preserve">Capítulo </w:t>
      </w:r>
      <w:r w:rsidR="00301E6C">
        <w:rPr>
          <w:rFonts w:ascii="Arial" w:hAnsi="Arial" w:cs="Arial"/>
          <w:b/>
          <w:sz w:val="28"/>
        </w:rPr>
        <w:t>I</w:t>
      </w:r>
      <w:r w:rsidRPr="00182AF0">
        <w:rPr>
          <w:rFonts w:ascii="Arial" w:hAnsi="Arial" w:cs="Arial"/>
          <w:b/>
          <w:sz w:val="28"/>
        </w:rPr>
        <w:t>II: M</w:t>
      </w:r>
      <w:r w:rsidR="00301E6C">
        <w:rPr>
          <w:rFonts w:ascii="Arial" w:hAnsi="Arial" w:cs="Arial"/>
          <w:b/>
          <w:sz w:val="28"/>
        </w:rPr>
        <w:t>étodo</w:t>
      </w:r>
    </w:p>
    <w:p w14:paraId="76AD5D98" w14:textId="6655B00B" w:rsidR="00301E6C" w:rsidRDefault="00301E6C" w:rsidP="00301E6C">
      <w:pPr>
        <w:spacing w:line="480" w:lineRule="auto"/>
        <w:rPr>
          <w:rFonts w:ascii="Arial" w:hAnsi="Arial" w:cs="Arial"/>
          <w:b/>
          <w:sz w:val="24"/>
        </w:rPr>
      </w:pPr>
      <w:r>
        <w:rPr>
          <w:rFonts w:ascii="Arial" w:hAnsi="Arial" w:cs="Arial"/>
          <w:b/>
          <w:sz w:val="24"/>
        </w:rPr>
        <w:t>3</w:t>
      </w:r>
      <w:r w:rsidRPr="00D6086E">
        <w:rPr>
          <w:rFonts w:ascii="Arial" w:hAnsi="Arial" w:cs="Arial"/>
          <w:b/>
          <w:sz w:val="24"/>
        </w:rPr>
        <w:t>.</w:t>
      </w:r>
      <w:r>
        <w:rPr>
          <w:rFonts w:ascii="Arial" w:hAnsi="Arial" w:cs="Arial"/>
          <w:b/>
          <w:sz w:val="24"/>
        </w:rPr>
        <w:t>1</w:t>
      </w:r>
      <w:r w:rsidRPr="00D6086E">
        <w:rPr>
          <w:rFonts w:ascii="Arial" w:hAnsi="Arial" w:cs="Arial"/>
          <w:b/>
          <w:sz w:val="24"/>
        </w:rPr>
        <w:t>.</w:t>
      </w:r>
      <w:r>
        <w:rPr>
          <w:rFonts w:ascii="Arial" w:hAnsi="Arial" w:cs="Arial"/>
          <w:b/>
          <w:sz w:val="24"/>
        </w:rPr>
        <w:t xml:space="preserve"> Participantes</w:t>
      </w:r>
    </w:p>
    <w:p w14:paraId="004F8EB6" w14:textId="57CFC083" w:rsidR="00301E6C" w:rsidRDefault="00301E6C" w:rsidP="00301E6C">
      <w:pPr>
        <w:spacing w:line="480" w:lineRule="auto"/>
        <w:rPr>
          <w:rFonts w:ascii="Arial" w:hAnsi="Arial" w:cs="Arial"/>
          <w:sz w:val="24"/>
        </w:rPr>
      </w:pPr>
      <w:r w:rsidRPr="00301E6C">
        <w:rPr>
          <w:rFonts w:ascii="Arial" w:hAnsi="Arial" w:cs="Arial"/>
          <w:sz w:val="24"/>
        </w:rPr>
        <w:t>Los participantes serán alumnos de la preparatoria del Centro Educativo Jean Piaget, incluyendo los 3 grados (4°, 5° y</w:t>
      </w:r>
      <w:r>
        <w:rPr>
          <w:rFonts w:ascii="Arial" w:hAnsi="Arial" w:cs="Arial"/>
          <w:sz w:val="24"/>
        </w:rPr>
        <w:t xml:space="preserve"> </w:t>
      </w:r>
      <w:r w:rsidRPr="00301E6C">
        <w:rPr>
          <w:rFonts w:ascii="Arial" w:hAnsi="Arial" w:cs="Arial"/>
          <w:sz w:val="24"/>
        </w:rPr>
        <w:t>6°)</w:t>
      </w:r>
      <w:r>
        <w:rPr>
          <w:rFonts w:ascii="Arial" w:hAnsi="Arial" w:cs="Arial"/>
          <w:sz w:val="24"/>
        </w:rPr>
        <w:t xml:space="preserve">. De esta población, se </w:t>
      </w:r>
      <w:r w:rsidR="008C0BA2">
        <w:rPr>
          <w:rFonts w:ascii="Arial" w:hAnsi="Arial" w:cs="Arial"/>
          <w:sz w:val="24"/>
        </w:rPr>
        <w:t>seleccionó</w:t>
      </w:r>
      <w:r>
        <w:rPr>
          <w:rFonts w:ascii="Arial" w:hAnsi="Arial" w:cs="Arial"/>
          <w:sz w:val="24"/>
        </w:rPr>
        <w:t xml:space="preserve"> a los participantes</w:t>
      </w:r>
      <w:r w:rsidR="008C0BA2">
        <w:rPr>
          <w:rFonts w:ascii="Arial" w:hAnsi="Arial" w:cs="Arial"/>
          <w:sz w:val="24"/>
        </w:rPr>
        <w:t xml:space="preserve"> que desearon participar en la encuesta</w:t>
      </w:r>
      <w:r>
        <w:rPr>
          <w:rFonts w:ascii="Arial" w:hAnsi="Arial" w:cs="Arial"/>
          <w:sz w:val="24"/>
        </w:rPr>
        <w:t>.</w:t>
      </w:r>
    </w:p>
    <w:p w14:paraId="419ED997" w14:textId="71F60A02" w:rsidR="00E77AE2" w:rsidRDefault="00E77AE2" w:rsidP="00E77AE2">
      <w:pPr>
        <w:spacing w:line="480" w:lineRule="auto"/>
        <w:rPr>
          <w:rFonts w:ascii="Arial" w:hAnsi="Arial" w:cs="Arial"/>
          <w:b/>
          <w:sz w:val="24"/>
        </w:rPr>
      </w:pPr>
      <w:r>
        <w:rPr>
          <w:rFonts w:ascii="Arial" w:hAnsi="Arial" w:cs="Arial"/>
          <w:b/>
          <w:sz w:val="24"/>
        </w:rPr>
        <w:t>3</w:t>
      </w:r>
      <w:r w:rsidRPr="00D6086E">
        <w:rPr>
          <w:rFonts w:ascii="Arial" w:hAnsi="Arial" w:cs="Arial"/>
          <w:b/>
          <w:sz w:val="24"/>
        </w:rPr>
        <w:t>.</w:t>
      </w:r>
      <w:r>
        <w:rPr>
          <w:rFonts w:ascii="Arial" w:hAnsi="Arial" w:cs="Arial"/>
          <w:b/>
          <w:sz w:val="24"/>
        </w:rPr>
        <w:t>2</w:t>
      </w:r>
      <w:r w:rsidRPr="00D6086E">
        <w:rPr>
          <w:rFonts w:ascii="Arial" w:hAnsi="Arial" w:cs="Arial"/>
          <w:b/>
          <w:sz w:val="24"/>
        </w:rPr>
        <w:t>.</w:t>
      </w:r>
      <w:r>
        <w:rPr>
          <w:rFonts w:ascii="Arial" w:hAnsi="Arial" w:cs="Arial"/>
          <w:b/>
          <w:sz w:val="24"/>
        </w:rPr>
        <w:t xml:space="preserve"> Tipo y Diseño de Investigación.</w:t>
      </w:r>
    </w:p>
    <w:p w14:paraId="335BB02A" w14:textId="6D3D74AF" w:rsidR="00E77AE2" w:rsidRDefault="00E77AE2" w:rsidP="00E77AE2">
      <w:pPr>
        <w:spacing w:line="480" w:lineRule="auto"/>
        <w:rPr>
          <w:rFonts w:ascii="Arial" w:hAnsi="Arial" w:cs="Arial"/>
          <w:sz w:val="24"/>
        </w:rPr>
      </w:pPr>
      <w:r>
        <w:rPr>
          <w:rFonts w:ascii="Arial" w:hAnsi="Arial" w:cs="Arial"/>
          <w:sz w:val="24"/>
        </w:rPr>
        <w:t xml:space="preserve">Por su finalidad, se trata de una investigación aplicada, pues con base en los resultados se pretende determinar si es necesario o no un programa de concientización sobre trastornos alimenticios, en especial sobre la anorexia. </w:t>
      </w:r>
    </w:p>
    <w:p w14:paraId="69B247D2" w14:textId="730A4F71" w:rsidR="00E77AE2" w:rsidRDefault="00BF234E" w:rsidP="00E77AE2">
      <w:pPr>
        <w:spacing w:line="480" w:lineRule="auto"/>
        <w:rPr>
          <w:rFonts w:ascii="Arial" w:hAnsi="Arial" w:cs="Arial"/>
          <w:sz w:val="24"/>
        </w:rPr>
      </w:pPr>
      <w:r>
        <w:rPr>
          <w:rFonts w:ascii="Arial" w:hAnsi="Arial" w:cs="Arial"/>
          <w:sz w:val="24"/>
        </w:rPr>
        <w:t>Además, a</w:t>
      </w:r>
      <w:r w:rsidR="00E77AE2">
        <w:rPr>
          <w:rFonts w:ascii="Arial" w:hAnsi="Arial" w:cs="Arial"/>
          <w:sz w:val="24"/>
        </w:rPr>
        <w:t xml:space="preserve">l ser una investigación que pretende describir la anorexia, así como sus signos, síntomas, </w:t>
      </w:r>
      <w:r>
        <w:rPr>
          <w:rFonts w:ascii="Arial" w:hAnsi="Arial" w:cs="Arial"/>
          <w:sz w:val="24"/>
        </w:rPr>
        <w:t xml:space="preserve">factores de riesgo, </w:t>
      </w:r>
      <w:r w:rsidR="00E77AE2">
        <w:rPr>
          <w:rFonts w:ascii="Arial" w:hAnsi="Arial" w:cs="Arial"/>
          <w:sz w:val="24"/>
        </w:rPr>
        <w:t>diagnóstico y tratamiento,</w:t>
      </w:r>
      <w:r>
        <w:rPr>
          <w:rFonts w:ascii="Arial" w:hAnsi="Arial" w:cs="Arial"/>
          <w:sz w:val="24"/>
        </w:rPr>
        <w:t xml:space="preserve"> su alcance es descriptivo.</w:t>
      </w:r>
    </w:p>
    <w:p w14:paraId="626B2D7A" w14:textId="3D9C6C8B" w:rsidR="00BF234E" w:rsidRDefault="00BF234E" w:rsidP="00E77AE2">
      <w:pPr>
        <w:spacing w:line="480" w:lineRule="auto"/>
        <w:rPr>
          <w:rFonts w:ascii="Arial" w:hAnsi="Arial" w:cs="Arial"/>
          <w:sz w:val="24"/>
        </w:rPr>
      </w:pPr>
      <w:r>
        <w:rPr>
          <w:rFonts w:ascii="Arial" w:hAnsi="Arial" w:cs="Arial"/>
          <w:sz w:val="24"/>
        </w:rPr>
        <w:t xml:space="preserve">Por otro lado, el diseño de la investigación es no experimental, pero las fuentes de datos son tanto documentales, para el marco teórico, como de campo, pues se pretende aplicar </w:t>
      </w:r>
      <w:r w:rsidR="00630B4C">
        <w:rPr>
          <w:rFonts w:ascii="Arial" w:hAnsi="Arial" w:cs="Arial"/>
          <w:sz w:val="24"/>
        </w:rPr>
        <w:t xml:space="preserve">una adaptación digital del </w:t>
      </w:r>
      <w:r>
        <w:rPr>
          <w:rFonts w:ascii="Arial" w:hAnsi="Arial" w:cs="Arial"/>
          <w:sz w:val="24"/>
        </w:rPr>
        <w:t>EAT-26 a una muestra de la población estudiantil de la preparatoria del Centro Educativo Jean Piaget.</w:t>
      </w:r>
    </w:p>
    <w:p w14:paraId="77F070D7" w14:textId="55627978" w:rsidR="00BF234E" w:rsidRDefault="00BF234E" w:rsidP="00E77AE2">
      <w:pPr>
        <w:spacing w:line="480" w:lineRule="auto"/>
        <w:rPr>
          <w:rFonts w:ascii="Arial" w:hAnsi="Arial" w:cs="Arial"/>
          <w:sz w:val="24"/>
        </w:rPr>
      </w:pPr>
      <w:r>
        <w:rPr>
          <w:rFonts w:ascii="Arial" w:hAnsi="Arial" w:cs="Arial"/>
          <w:sz w:val="24"/>
        </w:rPr>
        <w:lastRenderedPageBreak/>
        <w:t xml:space="preserve">El enfoque de esta investigación es </w:t>
      </w:r>
      <w:r w:rsidR="005831F2">
        <w:rPr>
          <w:rFonts w:ascii="Arial" w:hAnsi="Arial" w:cs="Arial"/>
          <w:sz w:val="24"/>
        </w:rPr>
        <w:t>cualitativo</w:t>
      </w:r>
      <w:r w:rsidR="00630B4C">
        <w:rPr>
          <w:rFonts w:ascii="Arial" w:hAnsi="Arial" w:cs="Arial"/>
          <w:sz w:val="24"/>
        </w:rPr>
        <w:t xml:space="preserve"> y cualitativo</w:t>
      </w:r>
      <w:r w:rsidR="00B55BE5">
        <w:rPr>
          <w:rFonts w:ascii="Arial" w:hAnsi="Arial" w:cs="Arial"/>
          <w:sz w:val="24"/>
        </w:rPr>
        <w:t>, pues gracias a la recolección de los datos arrojados por la aplicación de</w:t>
      </w:r>
      <w:r w:rsidR="00630B4C">
        <w:rPr>
          <w:rFonts w:ascii="Arial" w:hAnsi="Arial" w:cs="Arial"/>
          <w:sz w:val="24"/>
        </w:rPr>
        <w:t xml:space="preserve"> la adaptación del </w:t>
      </w:r>
      <w:r w:rsidR="00B55BE5">
        <w:rPr>
          <w:rFonts w:ascii="Arial" w:hAnsi="Arial" w:cs="Arial"/>
          <w:sz w:val="24"/>
        </w:rPr>
        <w:t xml:space="preserve">EAT-26 se pretende determinar </w:t>
      </w:r>
      <w:r w:rsidR="00630B4C">
        <w:rPr>
          <w:rFonts w:ascii="Arial" w:hAnsi="Arial" w:cs="Arial"/>
          <w:sz w:val="24"/>
        </w:rPr>
        <w:t>qué</w:t>
      </w:r>
      <w:r w:rsidR="00B55BE5">
        <w:rPr>
          <w:rFonts w:ascii="Arial" w:hAnsi="Arial" w:cs="Arial"/>
          <w:sz w:val="24"/>
        </w:rPr>
        <w:t xml:space="preserve"> porcentaje de la población </w:t>
      </w:r>
      <w:r w:rsidR="005831F2">
        <w:rPr>
          <w:rFonts w:ascii="Arial" w:hAnsi="Arial" w:cs="Arial"/>
          <w:sz w:val="24"/>
        </w:rPr>
        <w:t>presenta</w:t>
      </w:r>
      <w:r w:rsidR="00B55BE5">
        <w:rPr>
          <w:rFonts w:ascii="Arial" w:hAnsi="Arial" w:cs="Arial"/>
          <w:sz w:val="24"/>
        </w:rPr>
        <w:t xml:space="preserve"> factores de riego altos para anorexia, y de esta forma determinar si es necesario </w:t>
      </w:r>
      <w:r w:rsidR="005831F2">
        <w:rPr>
          <w:rFonts w:ascii="Arial" w:hAnsi="Arial" w:cs="Arial"/>
          <w:sz w:val="24"/>
        </w:rPr>
        <w:t>algún programa para concientizar a los alumnos sobre este trastorno.</w:t>
      </w:r>
    </w:p>
    <w:p w14:paraId="5699DCA4" w14:textId="45CD90C2" w:rsidR="005831F2" w:rsidRDefault="001B05B0" w:rsidP="00E77AE2">
      <w:pPr>
        <w:spacing w:line="480" w:lineRule="auto"/>
        <w:rPr>
          <w:rFonts w:ascii="Arial" w:hAnsi="Arial" w:cs="Arial"/>
          <w:b/>
          <w:sz w:val="24"/>
        </w:rPr>
      </w:pPr>
      <w:r w:rsidRPr="001B05B0">
        <w:rPr>
          <w:rFonts w:ascii="Arial" w:hAnsi="Arial" w:cs="Arial"/>
          <w:b/>
          <w:sz w:val="24"/>
        </w:rPr>
        <w:t>3.3 Materiales</w:t>
      </w:r>
      <w:r w:rsidR="008405B5">
        <w:rPr>
          <w:rFonts w:ascii="Arial" w:hAnsi="Arial" w:cs="Arial"/>
          <w:b/>
          <w:sz w:val="24"/>
        </w:rPr>
        <w:t xml:space="preserve"> y </w:t>
      </w:r>
      <w:r w:rsidR="008405B5" w:rsidRPr="00FC0C14">
        <w:rPr>
          <w:rFonts w:ascii="Arial" w:hAnsi="Arial" w:cs="Arial"/>
          <w:b/>
          <w:sz w:val="24"/>
        </w:rPr>
        <w:t>Variables</w:t>
      </w:r>
    </w:p>
    <w:p w14:paraId="6FD923FA" w14:textId="739C5FEB" w:rsidR="006471B7" w:rsidRPr="008405B5" w:rsidRDefault="001B05B0" w:rsidP="00E77AE2">
      <w:pPr>
        <w:spacing w:line="480" w:lineRule="auto"/>
        <w:rPr>
          <w:rFonts w:ascii="Arial" w:hAnsi="Arial" w:cs="Arial"/>
          <w:sz w:val="24"/>
        </w:rPr>
      </w:pPr>
      <w:r>
        <w:rPr>
          <w:rFonts w:ascii="Arial" w:hAnsi="Arial" w:cs="Arial"/>
          <w:sz w:val="24"/>
        </w:rPr>
        <w:t xml:space="preserve">Se pretende usar </w:t>
      </w:r>
      <w:r w:rsidR="005D249C">
        <w:rPr>
          <w:rFonts w:ascii="Arial" w:hAnsi="Arial" w:cs="Arial"/>
          <w:sz w:val="24"/>
        </w:rPr>
        <w:t>una</w:t>
      </w:r>
      <w:r>
        <w:rPr>
          <w:rFonts w:ascii="Arial" w:hAnsi="Arial" w:cs="Arial"/>
          <w:sz w:val="24"/>
        </w:rPr>
        <w:t xml:space="preserve"> </w:t>
      </w:r>
      <w:r w:rsidR="00630B4C">
        <w:rPr>
          <w:rFonts w:ascii="Arial" w:hAnsi="Arial" w:cs="Arial"/>
          <w:sz w:val="24"/>
        </w:rPr>
        <w:t xml:space="preserve">adaptación </w:t>
      </w:r>
      <w:r w:rsidR="005D249C">
        <w:rPr>
          <w:rFonts w:ascii="Arial" w:hAnsi="Arial" w:cs="Arial"/>
          <w:sz w:val="24"/>
        </w:rPr>
        <w:t xml:space="preserve">para encuestas digitales </w:t>
      </w:r>
      <w:r w:rsidR="00630B4C">
        <w:rPr>
          <w:rFonts w:ascii="Arial" w:hAnsi="Arial" w:cs="Arial"/>
          <w:sz w:val="24"/>
        </w:rPr>
        <w:t xml:space="preserve">de la </w:t>
      </w:r>
      <w:r>
        <w:rPr>
          <w:rFonts w:ascii="Arial" w:hAnsi="Arial" w:cs="Arial"/>
          <w:sz w:val="24"/>
        </w:rPr>
        <w:t xml:space="preserve">prueba EAT-26 (Apéndice 1), pues </w:t>
      </w:r>
      <w:r w:rsidR="00BC5076">
        <w:rPr>
          <w:rFonts w:ascii="Arial" w:hAnsi="Arial" w:cs="Arial"/>
          <w:sz w:val="24"/>
        </w:rPr>
        <w:t>de acuerdo a Corada y Montedónico</w:t>
      </w:r>
      <w:r w:rsidR="006471B7">
        <w:rPr>
          <w:rFonts w:ascii="Arial" w:hAnsi="Arial" w:cs="Arial"/>
          <w:sz w:val="24"/>
        </w:rPr>
        <w:t xml:space="preserve"> (2017)</w:t>
      </w:r>
      <w:r w:rsidR="00BC5076">
        <w:rPr>
          <w:rFonts w:ascii="Arial" w:hAnsi="Arial" w:cs="Arial"/>
          <w:sz w:val="24"/>
        </w:rPr>
        <w:t xml:space="preserve">, </w:t>
      </w:r>
      <w:r w:rsidR="005D249C">
        <w:rPr>
          <w:rFonts w:ascii="Arial" w:hAnsi="Arial" w:cs="Arial"/>
          <w:sz w:val="24"/>
        </w:rPr>
        <w:t xml:space="preserve">la prueba EAT-26 </w:t>
      </w:r>
      <w:r w:rsidR="00BC5076">
        <w:rPr>
          <w:rFonts w:ascii="Arial" w:hAnsi="Arial" w:cs="Arial"/>
          <w:sz w:val="24"/>
        </w:rPr>
        <w:t>se considera una prueba de filtro cuya finalidad es determinar si hay factores de riesgo a trastornos alimenticios, y que tiene alta validez y confiabilidad.</w:t>
      </w:r>
    </w:p>
    <w:p w14:paraId="6709A272" w14:textId="124F58B9" w:rsidR="001B05B0" w:rsidRDefault="006471B7" w:rsidP="00E77AE2">
      <w:pPr>
        <w:spacing w:line="480" w:lineRule="auto"/>
        <w:rPr>
          <w:rFonts w:ascii="Arial" w:hAnsi="Arial" w:cs="Arial"/>
          <w:sz w:val="24"/>
        </w:rPr>
      </w:pPr>
      <w:r>
        <w:rPr>
          <w:rFonts w:ascii="Arial" w:hAnsi="Arial" w:cs="Arial"/>
          <w:sz w:val="24"/>
        </w:rPr>
        <w:t xml:space="preserve">Con esta prueba se pretende medir las Actitudes Alimentarias como variable. </w:t>
      </w:r>
    </w:p>
    <w:p w14:paraId="090B61D7" w14:textId="6539A9C3" w:rsidR="00FC0C14" w:rsidRDefault="00FC0C14" w:rsidP="00FC0C14">
      <w:pPr>
        <w:pStyle w:val="Prrafodelista"/>
        <w:numPr>
          <w:ilvl w:val="0"/>
          <w:numId w:val="3"/>
        </w:numPr>
        <w:spacing w:line="480" w:lineRule="auto"/>
        <w:rPr>
          <w:rFonts w:ascii="Arial" w:hAnsi="Arial" w:cs="Arial"/>
          <w:sz w:val="24"/>
        </w:rPr>
      </w:pPr>
      <w:r w:rsidRPr="00FC0C14">
        <w:rPr>
          <w:rFonts w:ascii="Arial" w:hAnsi="Arial" w:cs="Arial"/>
          <w:i/>
          <w:sz w:val="24"/>
        </w:rPr>
        <w:t>Definición conceptual:</w:t>
      </w:r>
      <w:r>
        <w:rPr>
          <w:rFonts w:ascii="Arial" w:hAnsi="Arial" w:cs="Arial"/>
          <w:sz w:val="24"/>
        </w:rPr>
        <w:t xml:space="preserve"> “</w:t>
      </w:r>
      <w:r w:rsidRPr="00FC0C14">
        <w:rPr>
          <w:rFonts w:ascii="Arial" w:hAnsi="Arial" w:cs="Arial"/>
          <w:sz w:val="24"/>
        </w:rPr>
        <w:t>Las actitudes alimentarias pueden ser definidas como creencias, pensamientos, sentimientos, comportamientos y relación con la comida.</w:t>
      </w:r>
      <w:r>
        <w:rPr>
          <w:rFonts w:ascii="Arial" w:hAnsi="Arial" w:cs="Arial"/>
          <w:sz w:val="24"/>
        </w:rPr>
        <w:t>”</w:t>
      </w:r>
      <w:r>
        <w:t xml:space="preserve"> (</w:t>
      </w:r>
      <w:r w:rsidRPr="00FC0C14">
        <w:rPr>
          <w:rFonts w:ascii="Arial" w:hAnsi="Arial" w:cs="Arial"/>
          <w:sz w:val="24"/>
        </w:rPr>
        <w:t>Dos Santos</w:t>
      </w:r>
      <w:r>
        <w:rPr>
          <w:rFonts w:ascii="Arial" w:hAnsi="Arial" w:cs="Arial"/>
          <w:sz w:val="24"/>
        </w:rPr>
        <w:t>,</w:t>
      </w:r>
      <w:r w:rsidRPr="00FC0C14">
        <w:rPr>
          <w:rFonts w:ascii="Arial" w:hAnsi="Arial" w:cs="Arial"/>
          <w:sz w:val="24"/>
        </w:rPr>
        <w:t xml:space="preserve"> Baeza, </w:t>
      </w:r>
      <w:r>
        <w:rPr>
          <w:rFonts w:ascii="Arial" w:hAnsi="Arial" w:cs="Arial"/>
          <w:sz w:val="24"/>
        </w:rPr>
        <w:t xml:space="preserve">y </w:t>
      </w:r>
      <w:r w:rsidRPr="00FC0C14">
        <w:rPr>
          <w:rFonts w:ascii="Arial" w:hAnsi="Arial" w:cs="Arial"/>
          <w:sz w:val="24"/>
        </w:rPr>
        <w:t>Tucunduva</w:t>
      </w:r>
      <w:r>
        <w:rPr>
          <w:rFonts w:ascii="Arial" w:hAnsi="Arial" w:cs="Arial"/>
          <w:sz w:val="24"/>
        </w:rPr>
        <w:t>, 2010).</w:t>
      </w:r>
    </w:p>
    <w:p w14:paraId="70329101" w14:textId="2619EE0E" w:rsidR="00FC0C14" w:rsidRPr="00FC0C14" w:rsidRDefault="00FC0C14" w:rsidP="00FC0C14">
      <w:pPr>
        <w:pStyle w:val="Prrafodelista"/>
        <w:numPr>
          <w:ilvl w:val="0"/>
          <w:numId w:val="3"/>
        </w:numPr>
        <w:spacing w:line="480" w:lineRule="auto"/>
        <w:rPr>
          <w:rFonts w:ascii="Arial" w:hAnsi="Arial" w:cs="Arial"/>
          <w:sz w:val="24"/>
        </w:rPr>
      </w:pPr>
      <w:r>
        <w:rPr>
          <w:rFonts w:ascii="Arial" w:hAnsi="Arial" w:cs="Arial"/>
          <w:i/>
          <w:sz w:val="24"/>
        </w:rPr>
        <w:t xml:space="preserve">Definición operacional: </w:t>
      </w:r>
      <w:r>
        <w:rPr>
          <w:rFonts w:ascii="Arial" w:hAnsi="Arial" w:cs="Arial"/>
          <w:sz w:val="24"/>
        </w:rPr>
        <w:t xml:space="preserve">Respuestas </w:t>
      </w:r>
      <w:r w:rsidR="008405B5">
        <w:rPr>
          <w:rFonts w:ascii="Arial" w:hAnsi="Arial" w:cs="Arial"/>
          <w:sz w:val="24"/>
        </w:rPr>
        <w:t xml:space="preserve">de la muestra </w:t>
      </w:r>
      <w:r>
        <w:rPr>
          <w:rFonts w:ascii="Arial" w:hAnsi="Arial" w:cs="Arial"/>
          <w:sz w:val="24"/>
        </w:rPr>
        <w:t>a</w:t>
      </w:r>
      <w:r w:rsidR="00630B4C">
        <w:rPr>
          <w:rFonts w:ascii="Arial" w:hAnsi="Arial" w:cs="Arial"/>
          <w:sz w:val="24"/>
        </w:rPr>
        <w:t xml:space="preserve"> la adaptación de</w:t>
      </w:r>
      <w:r>
        <w:rPr>
          <w:rFonts w:ascii="Arial" w:hAnsi="Arial" w:cs="Arial"/>
          <w:sz w:val="24"/>
        </w:rPr>
        <w:t xml:space="preserve"> la prueba EAT-26.</w:t>
      </w:r>
    </w:p>
    <w:p w14:paraId="7D7BC682" w14:textId="409F5CD0" w:rsidR="001B05B0" w:rsidRPr="001212F6" w:rsidRDefault="00FC0C14">
      <w:pPr>
        <w:rPr>
          <w:rFonts w:ascii="Arial" w:hAnsi="Arial" w:cs="Arial"/>
          <w:b/>
          <w:sz w:val="24"/>
        </w:rPr>
      </w:pPr>
      <w:r w:rsidRPr="001212F6">
        <w:rPr>
          <w:rFonts w:ascii="Arial" w:hAnsi="Arial" w:cs="Arial"/>
          <w:b/>
          <w:sz w:val="24"/>
        </w:rPr>
        <w:t>3.</w:t>
      </w:r>
      <w:r w:rsidR="00000112">
        <w:rPr>
          <w:rFonts w:ascii="Arial" w:hAnsi="Arial" w:cs="Arial"/>
          <w:b/>
          <w:sz w:val="24"/>
        </w:rPr>
        <w:t>4</w:t>
      </w:r>
      <w:r w:rsidRPr="001212F6">
        <w:rPr>
          <w:rFonts w:ascii="Arial" w:hAnsi="Arial" w:cs="Arial"/>
          <w:b/>
          <w:sz w:val="24"/>
        </w:rPr>
        <w:t xml:space="preserve"> </w:t>
      </w:r>
      <w:r w:rsidR="008405B5" w:rsidRPr="001212F6">
        <w:rPr>
          <w:rFonts w:ascii="Arial" w:hAnsi="Arial" w:cs="Arial"/>
          <w:b/>
          <w:sz w:val="24"/>
        </w:rPr>
        <w:t>Procedimiento</w:t>
      </w:r>
    </w:p>
    <w:p w14:paraId="5721C02E" w14:textId="4B7D3762" w:rsidR="001B05B0" w:rsidRDefault="001212F6" w:rsidP="00635DAA">
      <w:pPr>
        <w:spacing w:line="480" w:lineRule="auto"/>
        <w:rPr>
          <w:rFonts w:ascii="Arial" w:hAnsi="Arial" w:cs="Arial"/>
          <w:sz w:val="24"/>
        </w:rPr>
      </w:pPr>
      <w:r w:rsidRPr="001212F6">
        <w:rPr>
          <w:rFonts w:ascii="Arial" w:hAnsi="Arial" w:cs="Arial"/>
          <w:sz w:val="24"/>
        </w:rPr>
        <w:t>Se aplic</w:t>
      </w:r>
      <w:r w:rsidR="00CF5597">
        <w:rPr>
          <w:rFonts w:ascii="Arial" w:hAnsi="Arial" w:cs="Arial"/>
          <w:sz w:val="24"/>
        </w:rPr>
        <w:t>ó</w:t>
      </w:r>
      <w:r w:rsidRPr="001212F6">
        <w:rPr>
          <w:rFonts w:ascii="Arial" w:hAnsi="Arial" w:cs="Arial"/>
          <w:sz w:val="24"/>
        </w:rPr>
        <w:t xml:space="preserve"> la </w:t>
      </w:r>
      <w:r w:rsidR="005D249C">
        <w:rPr>
          <w:rFonts w:ascii="Arial" w:hAnsi="Arial" w:cs="Arial"/>
          <w:sz w:val="24"/>
        </w:rPr>
        <w:t xml:space="preserve">adaptación de la </w:t>
      </w:r>
      <w:r w:rsidR="00635DAA">
        <w:rPr>
          <w:rFonts w:ascii="Arial" w:hAnsi="Arial" w:cs="Arial"/>
          <w:sz w:val="24"/>
        </w:rPr>
        <w:t>prueb</w:t>
      </w:r>
      <w:r w:rsidRPr="001212F6">
        <w:rPr>
          <w:rFonts w:ascii="Arial" w:hAnsi="Arial" w:cs="Arial"/>
          <w:sz w:val="24"/>
        </w:rPr>
        <w:t>a</w:t>
      </w:r>
      <w:r w:rsidR="00635DAA">
        <w:rPr>
          <w:rFonts w:ascii="Arial" w:hAnsi="Arial" w:cs="Arial"/>
          <w:sz w:val="24"/>
        </w:rPr>
        <w:t xml:space="preserve"> EAT-26</w:t>
      </w:r>
      <w:r w:rsidRPr="001212F6">
        <w:rPr>
          <w:rFonts w:ascii="Arial" w:hAnsi="Arial" w:cs="Arial"/>
          <w:sz w:val="24"/>
        </w:rPr>
        <w:t xml:space="preserve"> los participantes, </w:t>
      </w:r>
      <w:r w:rsidR="00635DAA">
        <w:rPr>
          <w:rFonts w:ascii="Arial" w:hAnsi="Arial" w:cs="Arial"/>
          <w:sz w:val="24"/>
        </w:rPr>
        <w:t xml:space="preserve">el investigador </w:t>
      </w:r>
      <w:r w:rsidR="00630B4C">
        <w:rPr>
          <w:rFonts w:ascii="Arial" w:hAnsi="Arial" w:cs="Arial"/>
          <w:sz w:val="24"/>
        </w:rPr>
        <w:t xml:space="preserve">envió un link </w:t>
      </w:r>
      <w:r w:rsidR="00656142">
        <w:rPr>
          <w:rFonts w:ascii="Arial" w:hAnsi="Arial" w:cs="Arial"/>
          <w:sz w:val="24"/>
        </w:rPr>
        <w:t xml:space="preserve">a los chats de cada grupo </w:t>
      </w:r>
      <w:r w:rsidR="00630B4C">
        <w:rPr>
          <w:rFonts w:ascii="Arial" w:hAnsi="Arial" w:cs="Arial"/>
          <w:sz w:val="24"/>
        </w:rPr>
        <w:t xml:space="preserve">y les pidió </w:t>
      </w:r>
      <w:r w:rsidRPr="001212F6">
        <w:rPr>
          <w:rFonts w:ascii="Arial" w:hAnsi="Arial" w:cs="Arial"/>
          <w:sz w:val="24"/>
        </w:rPr>
        <w:t>que contest</w:t>
      </w:r>
      <w:r w:rsidR="00630B4C">
        <w:rPr>
          <w:rFonts w:ascii="Arial" w:hAnsi="Arial" w:cs="Arial"/>
          <w:sz w:val="24"/>
        </w:rPr>
        <w:t>ara</w:t>
      </w:r>
      <w:r w:rsidRPr="001212F6">
        <w:rPr>
          <w:rFonts w:ascii="Arial" w:hAnsi="Arial" w:cs="Arial"/>
          <w:sz w:val="24"/>
        </w:rPr>
        <w:t>n de la forma más honesta pos</w:t>
      </w:r>
      <w:r>
        <w:rPr>
          <w:rFonts w:ascii="Arial" w:hAnsi="Arial" w:cs="Arial"/>
          <w:sz w:val="24"/>
        </w:rPr>
        <w:t>ible.</w:t>
      </w:r>
      <w:r w:rsidR="00635DAA">
        <w:rPr>
          <w:rFonts w:ascii="Arial" w:hAnsi="Arial" w:cs="Arial"/>
          <w:sz w:val="24"/>
        </w:rPr>
        <w:t xml:space="preserve"> Una vez que los participantes conte</w:t>
      </w:r>
      <w:r w:rsidR="007C2D27">
        <w:rPr>
          <w:rFonts w:ascii="Arial" w:hAnsi="Arial" w:cs="Arial"/>
          <w:sz w:val="24"/>
        </w:rPr>
        <w:t>staron</w:t>
      </w:r>
      <w:r w:rsidR="00635DAA">
        <w:rPr>
          <w:rFonts w:ascii="Arial" w:hAnsi="Arial" w:cs="Arial"/>
          <w:sz w:val="24"/>
        </w:rPr>
        <w:t xml:space="preserve"> la prueba, el investigador </w:t>
      </w:r>
      <w:r w:rsidR="005D249C">
        <w:rPr>
          <w:rFonts w:ascii="Arial" w:hAnsi="Arial" w:cs="Arial"/>
          <w:sz w:val="24"/>
        </w:rPr>
        <w:t>les agradeció</w:t>
      </w:r>
      <w:r w:rsidR="00630B4C">
        <w:rPr>
          <w:rFonts w:ascii="Arial" w:hAnsi="Arial" w:cs="Arial"/>
          <w:sz w:val="24"/>
        </w:rPr>
        <w:t xml:space="preserve"> y recolect</w:t>
      </w:r>
      <w:r w:rsidR="005D249C">
        <w:rPr>
          <w:rFonts w:ascii="Arial" w:hAnsi="Arial" w:cs="Arial"/>
          <w:sz w:val="24"/>
        </w:rPr>
        <w:t>ó</w:t>
      </w:r>
      <w:r w:rsidR="00630B4C">
        <w:rPr>
          <w:rFonts w:ascii="Arial" w:hAnsi="Arial" w:cs="Arial"/>
          <w:sz w:val="24"/>
        </w:rPr>
        <w:t xml:space="preserve"> los datos de la encuesta digital</w:t>
      </w:r>
      <w:r w:rsidR="00635DAA">
        <w:rPr>
          <w:rFonts w:ascii="Arial" w:hAnsi="Arial" w:cs="Arial"/>
          <w:sz w:val="24"/>
        </w:rPr>
        <w:t>.</w:t>
      </w:r>
    </w:p>
    <w:p w14:paraId="0B87E151" w14:textId="38939BE9" w:rsidR="00635DAA" w:rsidRDefault="00635DAA" w:rsidP="00635DAA">
      <w:pPr>
        <w:spacing w:line="480" w:lineRule="auto"/>
        <w:rPr>
          <w:rFonts w:ascii="Arial" w:hAnsi="Arial" w:cs="Arial"/>
          <w:sz w:val="24"/>
        </w:rPr>
      </w:pPr>
      <w:r>
        <w:rPr>
          <w:rFonts w:ascii="Arial" w:hAnsi="Arial" w:cs="Arial"/>
          <w:sz w:val="24"/>
        </w:rPr>
        <w:lastRenderedPageBreak/>
        <w:t>Estos datos se analizar</w:t>
      </w:r>
      <w:r w:rsidR="00630B4C">
        <w:rPr>
          <w:rFonts w:ascii="Arial" w:hAnsi="Arial" w:cs="Arial"/>
          <w:sz w:val="24"/>
        </w:rPr>
        <w:t>on</w:t>
      </w:r>
      <w:r>
        <w:rPr>
          <w:rFonts w:ascii="Arial" w:hAnsi="Arial" w:cs="Arial"/>
          <w:sz w:val="24"/>
        </w:rPr>
        <w:t xml:space="preserve"> de forma cuantitativa, para determinar cuántos participantes tienen factores de riesgo a trastornos alimenticios (especialmente anorexia) y cu</w:t>
      </w:r>
      <w:r w:rsidR="00630B4C">
        <w:rPr>
          <w:rFonts w:ascii="Arial" w:hAnsi="Arial" w:cs="Arial"/>
          <w:sz w:val="24"/>
        </w:rPr>
        <w:t>á</w:t>
      </w:r>
      <w:r>
        <w:rPr>
          <w:rFonts w:ascii="Arial" w:hAnsi="Arial" w:cs="Arial"/>
          <w:sz w:val="24"/>
        </w:rPr>
        <w:t>ntos no. A partir de esa información se sac</w:t>
      </w:r>
      <w:r w:rsidR="00630B4C">
        <w:rPr>
          <w:rFonts w:ascii="Arial" w:hAnsi="Arial" w:cs="Arial"/>
          <w:sz w:val="24"/>
        </w:rPr>
        <w:t xml:space="preserve">ó </w:t>
      </w:r>
      <w:r>
        <w:rPr>
          <w:rFonts w:ascii="Arial" w:hAnsi="Arial" w:cs="Arial"/>
          <w:sz w:val="24"/>
        </w:rPr>
        <w:t>el porcentaje de la</w:t>
      </w:r>
      <w:r w:rsidR="00EE5DF0">
        <w:rPr>
          <w:rFonts w:ascii="Arial" w:hAnsi="Arial" w:cs="Arial"/>
          <w:sz w:val="24"/>
        </w:rPr>
        <w:t xml:space="preserve"> muestra</w:t>
      </w:r>
      <w:r w:rsidR="005D249C">
        <w:rPr>
          <w:rFonts w:ascii="Arial" w:hAnsi="Arial" w:cs="Arial"/>
          <w:sz w:val="24"/>
        </w:rPr>
        <w:t>, i</w:t>
      </w:r>
      <w:r>
        <w:rPr>
          <w:rFonts w:ascii="Arial" w:hAnsi="Arial" w:cs="Arial"/>
          <w:sz w:val="24"/>
        </w:rPr>
        <w:t>nformación que s</w:t>
      </w:r>
      <w:r w:rsidR="00630B4C">
        <w:rPr>
          <w:rFonts w:ascii="Arial" w:hAnsi="Arial" w:cs="Arial"/>
          <w:sz w:val="24"/>
        </w:rPr>
        <w:t>irvió</w:t>
      </w:r>
      <w:r>
        <w:rPr>
          <w:rFonts w:ascii="Arial" w:hAnsi="Arial" w:cs="Arial"/>
          <w:sz w:val="24"/>
        </w:rPr>
        <w:t xml:space="preserve"> para determinar si una cantidad considerable de alumnos </w:t>
      </w:r>
      <w:r w:rsidR="007C2D27" w:rsidRPr="008C0BA2">
        <w:rPr>
          <w:rFonts w:ascii="Arial" w:hAnsi="Arial" w:cs="Arial"/>
          <w:sz w:val="24"/>
        </w:rPr>
        <w:t>se</w:t>
      </w:r>
      <w:r w:rsidRPr="008C0BA2">
        <w:rPr>
          <w:rFonts w:ascii="Arial" w:hAnsi="Arial" w:cs="Arial"/>
          <w:sz w:val="24"/>
        </w:rPr>
        <w:t xml:space="preserve"> encuentra en riesgo.</w:t>
      </w:r>
    </w:p>
    <w:p w14:paraId="11D1156F" w14:textId="1D300A5C" w:rsidR="00FA17B6" w:rsidRDefault="00FA17B6" w:rsidP="00635DAA">
      <w:pPr>
        <w:spacing w:line="480" w:lineRule="auto"/>
        <w:rPr>
          <w:rFonts w:ascii="Arial" w:hAnsi="Arial" w:cs="Arial"/>
          <w:sz w:val="24"/>
        </w:rPr>
      </w:pPr>
    </w:p>
    <w:p w14:paraId="062350B2" w14:textId="77777777" w:rsidR="00FA17B6" w:rsidRDefault="00FA17B6" w:rsidP="00FA17B6">
      <w:pPr>
        <w:spacing w:line="480" w:lineRule="auto"/>
        <w:rPr>
          <w:rFonts w:ascii="Arial" w:hAnsi="Arial" w:cs="Arial"/>
          <w:sz w:val="24"/>
        </w:rPr>
      </w:pPr>
    </w:p>
    <w:p w14:paraId="13DB80A1" w14:textId="1B8293A0" w:rsidR="00FA17B6" w:rsidRDefault="00FA17B6" w:rsidP="00FA17B6">
      <w:pPr>
        <w:spacing w:line="360" w:lineRule="auto"/>
        <w:jc w:val="center"/>
        <w:rPr>
          <w:rFonts w:ascii="Arial" w:hAnsi="Arial" w:cs="Arial"/>
          <w:b/>
          <w:sz w:val="28"/>
        </w:rPr>
      </w:pPr>
      <w:r w:rsidRPr="00182AF0">
        <w:rPr>
          <w:rFonts w:ascii="Arial" w:hAnsi="Arial" w:cs="Arial"/>
          <w:b/>
          <w:sz w:val="28"/>
        </w:rPr>
        <w:t xml:space="preserve">Capítulo </w:t>
      </w:r>
      <w:r>
        <w:rPr>
          <w:rFonts w:ascii="Arial" w:hAnsi="Arial" w:cs="Arial"/>
          <w:b/>
          <w:sz w:val="28"/>
        </w:rPr>
        <w:t>IV</w:t>
      </w:r>
      <w:r w:rsidRPr="00182AF0">
        <w:rPr>
          <w:rFonts w:ascii="Arial" w:hAnsi="Arial" w:cs="Arial"/>
          <w:b/>
          <w:sz w:val="28"/>
        </w:rPr>
        <w:t xml:space="preserve">: </w:t>
      </w:r>
      <w:r>
        <w:rPr>
          <w:rFonts w:ascii="Arial" w:hAnsi="Arial" w:cs="Arial"/>
          <w:b/>
          <w:sz w:val="28"/>
        </w:rPr>
        <w:t>Resultados</w:t>
      </w:r>
    </w:p>
    <w:p w14:paraId="07F38EAB" w14:textId="5D03A24B" w:rsidR="00FA17B6" w:rsidRDefault="00FA17B6" w:rsidP="00635DAA">
      <w:pPr>
        <w:spacing w:line="480" w:lineRule="auto"/>
        <w:rPr>
          <w:rFonts w:ascii="Arial" w:hAnsi="Arial" w:cs="Arial"/>
          <w:sz w:val="24"/>
        </w:rPr>
      </w:pPr>
      <w:r>
        <w:rPr>
          <w:rFonts w:ascii="Arial" w:hAnsi="Arial" w:cs="Arial"/>
          <w:sz w:val="24"/>
        </w:rPr>
        <w:t>La encuesta fue respondida de forma anónima por 22 participantes, 7 mujeres y 15 hombres de edades entre los 16 y los 18 años, como muestra la siguiente gráfica.</w:t>
      </w:r>
    </w:p>
    <w:p w14:paraId="71614CA7" w14:textId="1E9319FB" w:rsidR="00671B8D" w:rsidRPr="00FA17B6" w:rsidRDefault="002F062E" w:rsidP="00FA17B6">
      <w:pPr>
        <w:keepNext/>
        <w:spacing w:line="360" w:lineRule="auto"/>
        <w:jc w:val="center"/>
        <w:rPr>
          <w:rFonts w:ascii="Arial" w:hAnsi="Arial" w:cs="Arial"/>
          <w:sz w:val="24"/>
        </w:rPr>
      </w:pPr>
      <w:r w:rsidRPr="00FA17B6">
        <w:rPr>
          <w:rFonts w:ascii="Arial" w:hAnsi="Arial" w:cs="Arial"/>
          <w:noProof/>
          <w:sz w:val="24"/>
          <w:lang w:val="es-MX" w:eastAsia="es-MX"/>
        </w:rPr>
        <w:drawing>
          <wp:inline distT="0" distB="0" distL="0" distR="0" wp14:anchorId="0C5865AA" wp14:editId="24937192">
            <wp:extent cx="4556760" cy="2832717"/>
            <wp:effectExtent l="0" t="0" r="15240" b="6350"/>
            <wp:docPr id="1" name="Gráfico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CB311161-9570-42E9-8801-9DA65C65A6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59BC269" w14:textId="574662CD" w:rsidR="00671B8D" w:rsidRPr="00FA17B6" w:rsidRDefault="00671B8D" w:rsidP="00D13226">
      <w:pPr>
        <w:pStyle w:val="Descripcin"/>
        <w:spacing w:line="360" w:lineRule="auto"/>
        <w:jc w:val="center"/>
        <w:rPr>
          <w:rFonts w:ascii="Arial" w:hAnsi="Arial" w:cs="Arial"/>
          <w:sz w:val="24"/>
        </w:rPr>
      </w:pPr>
      <w:r w:rsidRPr="00FA17B6">
        <w:rPr>
          <w:rFonts w:ascii="Arial" w:hAnsi="Arial" w:cs="Arial"/>
          <w:iCs w:val="0"/>
          <w:color w:val="auto"/>
          <w:sz w:val="24"/>
          <w:szCs w:val="22"/>
        </w:rPr>
        <w:t xml:space="preserve">Gráfica </w:t>
      </w:r>
      <w:r w:rsidRPr="00FA17B6">
        <w:rPr>
          <w:rFonts w:ascii="Arial" w:hAnsi="Arial" w:cs="Arial"/>
          <w:iCs w:val="0"/>
          <w:color w:val="auto"/>
          <w:sz w:val="24"/>
          <w:szCs w:val="22"/>
        </w:rPr>
        <w:fldChar w:fldCharType="begin"/>
      </w:r>
      <w:r w:rsidRPr="00FA17B6">
        <w:rPr>
          <w:rFonts w:ascii="Arial" w:hAnsi="Arial" w:cs="Arial"/>
          <w:iCs w:val="0"/>
          <w:color w:val="auto"/>
          <w:sz w:val="24"/>
          <w:szCs w:val="22"/>
        </w:rPr>
        <w:instrText xml:space="preserve"> SEQ Gráfica \* ARABIC </w:instrText>
      </w:r>
      <w:r w:rsidRPr="00FA17B6">
        <w:rPr>
          <w:rFonts w:ascii="Arial" w:hAnsi="Arial" w:cs="Arial"/>
          <w:iCs w:val="0"/>
          <w:color w:val="auto"/>
          <w:sz w:val="24"/>
          <w:szCs w:val="22"/>
        </w:rPr>
        <w:fldChar w:fldCharType="separate"/>
      </w:r>
      <w:r w:rsidRPr="00FA17B6">
        <w:rPr>
          <w:rFonts w:ascii="Arial" w:hAnsi="Arial" w:cs="Arial"/>
          <w:iCs w:val="0"/>
          <w:color w:val="auto"/>
          <w:sz w:val="24"/>
          <w:szCs w:val="22"/>
        </w:rPr>
        <w:t>1</w:t>
      </w:r>
      <w:r w:rsidRPr="00FA17B6">
        <w:rPr>
          <w:rFonts w:ascii="Arial" w:hAnsi="Arial" w:cs="Arial"/>
          <w:iCs w:val="0"/>
          <w:color w:val="auto"/>
          <w:sz w:val="24"/>
          <w:szCs w:val="22"/>
        </w:rPr>
        <w:fldChar w:fldCharType="end"/>
      </w:r>
      <w:r w:rsidRPr="00FA17B6">
        <w:rPr>
          <w:rFonts w:ascii="Arial" w:hAnsi="Arial" w:cs="Arial"/>
          <w:iCs w:val="0"/>
          <w:color w:val="auto"/>
          <w:sz w:val="24"/>
          <w:szCs w:val="22"/>
        </w:rPr>
        <w:t xml:space="preserve">: Edad </w:t>
      </w:r>
      <w:r w:rsidR="002F062E" w:rsidRPr="00FA17B6">
        <w:rPr>
          <w:rFonts w:ascii="Arial" w:hAnsi="Arial" w:cs="Arial"/>
          <w:iCs w:val="0"/>
          <w:color w:val="auto"/>
          <w:sz w:val="24"/>
          <w:szCs w:val="22"/>
        </w:rPr>
        <w:t xml:space="preserve">y género </w:t>
      </w:r>
      <w:r w:rsidRPr="00FA17B6">
        <w:rPr>
          <w:rFonts w:ascii="Arial" w:hAnsi="Arial" w:cs="Arial"/>
          <w:iCs w:val="0"/>
          <w:color w:val="auto"/>
          <w:sz w:val="24"/>
          <w:szCs w:val="22"/>
        </w:rPr>
        <w:t>de los participantes</w:t>
      </w:r>
      <w:r w:rsidR="00D13226" w:rsidRPr="00D13226">
        <w:rPr>
          <w:noProof/>
        </w:rPr>
        <w:t xml:space="preserve"> </w:t>
      </w:r>
    </w:p>
    <w:p w14:paraId="4043F977" w14:textId="4778B5D2" w:rsidR="00D96DCE" w:rsidRDefault="00D96DCE" w:rsidP="00FA17B6">
      <w:pPr>
        <w:spacing w:line="360" w:lineRule="auto"/>
        <w:rPr>
          <w:rFonts w:ascii="Arial" w:hAnsi="Arial" w:cs="Arial"/>
          <w:sz w:val="24"/>
        </w:rPr>
      </w:pPr>
      <w:r>
        <w:rPr>
          <w:rFonts w:ascii="Arial" w:hAnsi="Arial" w:cs="Arial"/>
          <w:sz w:val="24"/>
        </w:rPr>
        <w:t xml:space="preserve">A continuación, se muestran los gráficos de respuesta a cada punto de la encuesta. </w:t>
      </w:r>
    </w:p>
    <w:tbl>
      <w:tblPr>
        <w:tblStyle w:val="Tablanormal11"/>
        <w:tblW w:w="10664" w:type="dxa"/>
        <w:tblInd w:w="-658" w:type="dxa"/>
        <w:tblLook w:val="04A0" w:firstRow="1" w:lastRow="0" w:firstColumn="1" w:lastColumn="0" w:noHBand="0" w:noVBand="1"/>
      </w:tblPr>
      <w:tblGrid>
        <w:gridCol w:w="1910"/>
        <w:gridCol w:w="972"/>
        <w:gridCol w:w="972"/>
        <w:gridCol w:w="972"/>
        <w:gridCol w:w="973"/>
        <w:gridCol w:w="973"/>
        <w:gridCol w:w="973"/>
        <w:gridCol w:w="973"/>
        <w:gridCol w:w="973"/>
        <w:gridCol w:w="973"/>
      </w:tblGrid>
      <w:tr w:rsidR="002543FC" w:rsidRPr="009A4173" w14:paraId="1EE21D2E" w14:textId="77777777" w:rsidTr="002543FC">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gridSpan w:val="10"/>
            <w:noWrap/>
          </w:tcPr>
          <w:p w14:paraId="17728196" w14:textId="56CEDF36" w:rsidR="002543FC" w:rsidRPr="009A4173" w:rsidRDefault="002543FC" w:rsidP="009A4173">
            <w:pPr>
              <w:jc w:val="center"/>
              <w:rPr>
                <w:rFonts w:ascii="Calibri" w:eastAsia="Times New Roman" w:hAnsi="Calibri" w:cs="Calibri"/>
                <w:b w:val="0"/>
                <w:bCs w:val="0"/>
                <w:color w:val="000000"/>
                <w:sz w:val="24"/>
                <w:szCs w:val="24"/>
                <w:lang w:eastAsia="es-ES"/>
              </w:rPr>
            </w:pPr>
            <w:r>
              <w:rPr>
                <w:rFonts w:ascii="Calibri" w:eastAsia="Times New Roman" w:hAnsi="Calibri" w:cs="Calibri"/>
                <w:b w:val="0"/>
                <w:bCs w:val="0"/>
                <w:color w:val="000000"/>
                <w:sz w:val="24"/>
                <w:szCs w:val="24"/>
                <w:lang w:eastAsia="es-ES"/>
              </w:rPr>
              <w:t>Tabla 1. Porcentaje de respuestas a cada pregunta</w:t>
            </w:r>
          </w:p>
        </w:tc>
      </w:tr>
      <w:tr w:rsidR="002543FC" w:rsidRPr="009A4173" w14:paraId="7FFE759C" w14:textId="77777777" w:rsidTr="002543F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noWrap/>
            <w:hideMark/>
          </w:tcPr>
          <w:p w14:paraId="4942E409" w14:textId="77777777" w:rsidR="009A4173" w:rsidRPr="009A4173" w:rsidRDefault="009A4173" w:rsidP="009A4173">
            <w:pPr>
              <w:jc w:val="center"/>
              <w:rPr>
                <w:rFonts w:ascii="Calibri" w:eastAsia="Times New Roman" w:hAnsi="Calibri" w:cs="Calibri"/>
                <w:color w:val="000000"/>
                <w:sz w:val="24"/>
                <w:szCs w:val="24"/>
                <w:lang w:eastAsia="es-ES"/>
              </w:rPr>
            </w:pPr>
            <w:r w:rsidRPr="009A4173">
              <w:rPr>
                <w:rFonts w:ascii="Calibri" w:eastAsia="Times New Roman" w:hAnsi="Calibri" w:cs="Calibri"/>
                <w:color w:val="000000"/>
                <w:sz w:val="24"/>
                <w:szCs w:val="24"/>
                <w:lang w:eastAsia="es-ES"/>
              </w:rPr>
              <w:t>Pregunta No.</w:t>
            </w:r>
          </w:p>
        </w:tc>
        <w:tc>
          <w:tcPr>
            <w:tcW w:w="0" w:type="auto"/>
            <w:noWrap/>
            <w:hideMark/>
          </w:tcPr>
          <w:p w14:paraId="2633053D" w14:textId="77777777" w:rsidR="009A4173" w:rsidRPr="009A4173" w:rsidRDefault="009A4173" w:rsidP="009A41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es-ES"/>
              </w:rPr>
            </w:pPr>
            <w:r w:rsidRPr="009A4173">
              <w:rPr>
                <w:rFonts w:ascii="Calibri" w:eastAsia="Times New Roman" w:hAnsi="Calibri" w:cs="Calibri"/>
                <w:b/>
                <w:bCs/>
                <w:color w:val="000000"/>
                <w:sz w:val="24"/>
                <w:szCs w:val="24"/>
                <w:lang w:eastAsia="es-ES"/>
              </w:rPr>
              <w:t>2</w:t>
            </w:r>
          </w:p>
        </w:tc>
        <w:tc>
          <w:tcPr>
            <w:tcW w:w="0" w:type="auto"/>
            <w:noWrap/>
            <w:hideMark/>
          </w:tcPr>
          <w:p w14:paraId="0E5CB215" w14:textId="77777777" w:rsidR="009A4173" w:rsidRPr="009A4173" w:rsidRDefault="009A4173" w:rsidP="009A41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es-ES"/>
              </w:rPr>
            </w:pPr>
            <w:r w:rsidRPr="009A4173">
              <w:rPr>
                <w:rFonts w:ascii="Calibri" w:eastAsia="Times New Roman" w:hAnsi="Calibri" w:cs="Calibri"/>
                <w:b/>
                <w:bCs/>
                <w:color w:val="000000"/>
                <w:sz w:val="24"/>
                <w:szCs w:val="24"/>
                <w:lang w:eastAsia="es-ES"/>
              </w:rPr>
              <w:t>3</w:t>
            </w:r>
          </w:p>
        </w:tc>
        <w:tc>
          <w:tcPr>
            <w:tcW w:w="0" w:type="auto"/>
            <w:noWrap/>
            <w:hideMark/>
          </w:tcPr>
          <w:p w14:paraId="15287698" w14:textId="77777777" w:rsidR="009A4173" w:rsidRPr="009A4173" w:rsidRDefault="009A4173" w:rsidP="009A41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es-ES"/>
              </w:rPr>
            </w:pPr>
            <w:r w:rsidRPr="009A4173">
              <w:rPr>
                <w:rFonts w:ascii="Calibri" w:eastAsia="Times New Roman" w:hAnsi="Calibri" w:cs="Calibri"/>
                <w:b/>
                <w:bCs/>
                <w:color w:val="000000"/>
                <w:sz w:val="24"/>
                <w:szCs w:val="24"/>
                <w:lang w:eastAsia="es-ES"/>
              </w:rPr>
              <w:t>4</w:t>
            </w:r>
          </w:p>
        </w:tc>
        <w:tc>
          <w:tcPr>
            <w:tcW w:w="0" w:type="auto"/>
            <w:noWrap/>
            <w:hideMark/>
          </w:tcPr>
          <w:p w14:paraId="4C5A6A14" w14:textId="77777777" w:rsidR="009A4173" w:rsidRPr="009A4173" w:rsidRDefault="009A4173" w:rsidP="009A41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es-ES"/>
              </w:rPr>
            </w:pPr>
            <w:r w:rsidRPr="009A4173">
              <w:rPr>
                <w:rFonts w:ascii="Calibri" w:eastAsia="Times New Roman" w:hAnsi="Calibri" w:cs="Calibri"/>
                <w:b/>
                <w:bCs/>
                <w:color w:val="000000"/>
                <w:sz w:val="24"/>
                <w:szCs w:val="24"/>
                <w:lang w:eastAsia="es-ES"/>
              </w:rPr>
              <w:t>5</w:t>
            </w:r>
          </w:p>
        </w:tc>
        <w:tc>
          <w:tcPr>
            <w:tcW w:w="0" w:type="auto"/>
            <w:noWrap/>
            <w:hideMark/>
          </w:tcPr>
          <w:p w14:paraId="43A45855" w14:textId="77777777" w:rsidR="009A4173" w:rsidRPr="009A4173" w:rsidRDefault="009A4173" w:rsidP="009A41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es-ES"/>
              </w:rPr>
            </w:pPr>
            <w:r w:rsidRPr="009A4173">
              <w:rPr>
                <w:rFonts w:ascii="Calibri" w:eastAsia="Times New Roman" w:hAnsi="Calibri" w:cs="Calibri"/>
                <w:b/>
                <w:bCs/>
                <w:color w:val="000000"/>
                <w:sz w:val="24"/>
                <w:szCs w:val="24"/>
                <w:lang w:eastAsia="es-ES"/>
              </w:rPr>
              <w:t>6</w:t>
            </w:r>
          </w:p>
        </w:tc>
        <w:tc>
          <w:tcPr>
            <w:tcW w:w="0" w:type="auto"/>
            <w:noWrap/>
            <w:hideMark/>
          </w:tcPr>
          <w:p w14:paraId="12DD9145" w14:textId="77777777" w:rsidR="009A4173" w:rsidRPr="009A4173" w:rsidRDefault="009A4173" w:rsidP="009A41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es-ES"/>
              </w:rPr>
            </w:pPr>
            <w:r w:rsidRPr="009A4173">
              <w:rPr>
                <w:rFonts w:ascii="Calibri" w:eastAsia="Times New Roman" w:hAnsi="Calibri" w:cs="Calibri"/>
                <w:b/>
                <w:bCs/>
                <w:color w:val="000000"/>
                <w:sz w:val="24"/>
                <w:szCs w:val="24"/>
                <w:lang w:eastAsia="es-ES"/>
              </w:rPr>
              <w:t>7</w:t>
            </w:r>
          </w:p>
        </w:tc>
        <w:tc>
          <w:tcPr>
            <w:tcW w:w="0" w:type="auto"/>
            <w:noWrap/>
            <w:hideMark/>
          </w:tcPr>
          <w:p w14:paraId="591AB61E" w14:textId="77777777" w:rsidR="009A4173" w:rsidRPr="009A4173" w:rsidRDefault="009A4173" w:rsidP="009A41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es-ES"/>
              </w:rPr>
            </w:pPr>
            <w:r w:rsidRPr="009A4173">
              <w:rPr>
                <w:rFonts w:ascii="Calibri" w:eastAsia="Times New Roman" w:hAnsi="Calibri" w:cs="Calibri"/>
                <w:b/>
                <w:bCs/>
                <w:color w:val="000000"/>
                <w:sz w:val="24"/>
                <w:szCs w:val="24"/>
                <w:lang w:eastAsia="es-ES"/>
              </w:rPr>
              <w:t>8</w:t>
            </w:r>
          </w:p>
        </w:tc>
        <w:tc>
          <w:tcPr>
            <w:tcW w:w="0" w:type="auto"/>
            <w:noWrap/>
            <w:hideMark/>
          </w:tcPr>
          <w:p w14:paraId="70C9839F" w14:textId="77777777" w:rsidR="009A4173" w:rsidRPr="009A4173" w:rsidRDefault="009A4173" w:rsidP="009A41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es-ES"/>
              </w:rPr>
            </w:pPr>
            <w:r w:rsidRPr="009A4173">
              <w:rPr>
                <w:rFonts w:ascii="Calibri" w:eastAsia="Times New Roman" w:hAnsi="Calibri" w:cs="Calibri"/>
                <w:b/>
                <w:bCs/>
                <w:color w:val="000000"/>
                <w:sz w:val="24"/>
                <w:szCs w:val="24"/>
                <w:lang w:eastAsia="es-ES"/>
              </w:rPr>
              <w:t>9</w:t>
            </w:r>
          </w:p>
        </w:tc>
        <w:tc>
          <w:tcPr>
            <w:tcW w:w="0" w:type="auto"/>
            <w:noWrap/>
            <w:hideMark/>
          </w:tcPr>
          <w:p w14:paraId="7DCB6C16" w14:textId="77777777" w:rsidR="009A4173" w:rsidRPr="009A4173" w:rsidRDefault="009A4173" w:rsidP="009A41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eastAsia="es-ES"/>
              </w:rPr>
            </w:pPr>
            <w:r w:rsidRPr="009A4173">
              <w:rPr>
                <w:rFonts w:ascii="Calibri" w:eastAsia="Times New Roman" w:hAnsi="Calibri" w:cs="Calibri"/>
                <w:b/>
                <w:bCs/>
                <w:color w:val="000000"/>
                <w:sz w:val="24"/>
                <w:szCs w:val="24"/>
                <w:lang w:eastAsia="es-ES"/>
              </w:rPr>
              <w:t>10</w:t>
            </w:r>
          </w:p>
        </w:tc>
      </w:tr>
      <w:tr w:rsidR="002543FC" w:rsidRPr="009A4173" w14:paraId="4AA6A46C" w14:textId="77777777" w:rsidTr="002543FC">
        <w:trPr>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F2F2F2" w:themeFill="background1" w:themeFillShade="F2"/>
            <w:hideMark/>
          </w:tcPr>
          <w:p w14:paraId="5FF2D7FB" w14:textId="77777777" w:rsidR="009A4173" w:rsidRPr="009A4173" w:rsidRDefault="009A4173" w:rsidP="009A4173">
            <w:pPr>
              <w:jc w:val="center"/>
              <w:rPr>
                <w:rFonts w:ascii="Calibri" w:eastAsia="Times New Roman" w:hAnsi="Calibri" w:cs="Calibri"/>
                <w:color w:val="333E48"/>
                <w:szCs w:val="20"/>
                <w:lang w:eastAsia="es-ES"/>
              </w:rPr>
            </w:pPr>
            <w:r w:rsidRPr="009A4173">
              <w:rPr>
                <w:rFonts w:ascii="Calibri" w:eastAsia="Times New Roman" w:hAnsi="Calibri" w:cs="Calibri"/>
                <w:color w:val="333E48"/>
                <w:szCs w:val="20"/>
                <w:lang w:eastAsia="es-ES"/>
              </w:rPr>
              <w:t>Siempre</w:t>
            </w:r>
          </w:p>
        </w:tc>
        <w:tc>
          <w:tcPr>
            <w:tcW w:w="0" w:type="auto"/>
            <w:hideMark/>
          </w:tcPr>
          <w:p w14:paraId="0254B132"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13,64%</w:t>
            </w:r>
          </w:p>
        </w:tc>
        <w:tc>
          <w:tcPr>
            <w:tcW w:w="0" w:type="auto"/>
            <w:hideMark/>
          </w:tcPr>
          <w:p w14:paraId="061E8C0E"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4,55%</w:t>
            </w:r>
          </w:p>
        </w:tc>
        <w:tc>
          <w:tcPr>
            <w:tcW w:w="0" w:type="auto"/>
            <w:hideMark/>
          </w:tcPr>
          <w:p w14:paraId="5CEFB41A"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4,55%</w:t>
            </w:r>
          </w:p>
        </w:tc>
        <w:tc>
          <w:tcPr>
            <w:tcW w:w="0" w:type="auto"/>
            <w:hideMark/>
          </w:tcPr>
          <w:p w14:paraId="72DD310F"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0,00%</w:t>
            </w:r>
          </w:p>
        </w:tc>
        <w:tc>
          <w:tcPr>
            <w:tcW w:w="0" w:type="auto"/>
            <w:hideMark/>
          </w:tcPr>
          <w:p w14:paraId="2AB00563"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0,00%</w:t>
            </w:r>
          </w:p>
        </w:tc>
        <w:tc>
          <w:tcPr>
            <w:tcW w:w="0" w:type="auto"/>
            <w:hideMark/>
          </w:tcPr>
          <w:p w14:paraId="3DCB6109"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0,00%</w:t>
            </w:r>
          </w:p>
        </w:tc>
        <w:tc>
          <w:tcPr>
            <w:tcW w:w="0" w:type="auto"/>
            <w:hideMark/>
          </w:tcPr>
          <w:p w14:paraId="3E566758"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18,18%</w:t>
            </w:r>
          </w:p>
        </w:tc>
        <w:tc>
          <w:tcPr>
            <w:tcW w:w="0" w:type="auto"/>
            <w:hideMark/>
          </w:tcPr>
          <w:p w14:paraId="13C762FA"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9,09%</w:t>
            </w:r>
          </w:p>
        </w:tc>
        <w:tc>
          <w:tcPr>
            <w:tcW w:w="0" w:type="auto"/>
            <w:hideMark/>
          </w:tcPr>
          <w:p w14:paraId="632CD9A6"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4,55%</w:t>
            </w:r>
          </w:p>
        </w:tc>
      </w:tr>
      <w:tr w:rsidR="002543FC" w:rsidRPr="009A4173" w14:paraId="2121EE79" w14:textId="77777777" w:rsidTr="002543F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hideMark/>
          </w:tcPr>
          <w:p w14:paraId="75FEAB62" w14:textId="77777777" w:rsidR="009A4173" w:rsidRPr="009A4173" w:rsidRDefault="009A4173" w:rsidP="009A4173">
            <w:pPr>
              <w:rPr>
                <w:rFonts w:ascii="Calibri" w:eastAsia="Times New Roman" w:hAnsi="Calibri" w:cs="Calibri"/>
                <w:color w:val="333E48"/>
                <w:szCs w:val="20"/>
                <w:lang w:eastAsia="es-ES"/>
              </w:rPr>
            </w:pPr>
          </w:p>
        </w:tc>
        <w:tc>
          <w:tcPr>
            <w:tcW w:w="0" w:type="auto"/>
            <w:hideMark/>
          </w:tcPr>
          <w:p w14:paraId="4601BADF"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3</w:t>
            </w:r>
          </w:p>
        </w:tc>
        <w:tc>
          <w:tcPr>
            <w:tcW w:w="0" w:type="auto"/>
            <w:hideMark/>
          </w:tcPr>
          <w:p w14:paraId="4B6AE8FC"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w:t>
            </w:r>
          </w:p>
        </w:tc>
        <w:tc>
          <w:tcPr>
            <w:tcW w:w="0" w:type="auto"/>
            <w:hideMark/>
          </w:tcPr>
          <w:p w14:paraId="5F78DB92"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w:t>
            </w:r>
          </w:p>
        </w:tc>
        <w:tc>
          <w:tcPr>
            <w:tcW w:w="0" w:type="auto"/>
            <w:hideMark/>
          </w:tcPr>
          <w:p w14:paraId="3A8C4994"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w:t>
            </w:r>
          </w:p>
        </w:tc>
        <w:tc>
          <w:tcPr>
            <w:tcW w:w="0" w:type="auto"/>
            <w:hideMark/>
          </w:tcPr>
          <w:p w14:paraId="32EF8EEE"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w:t>
            </w:r>
          </w:p>
        </w:tc>
        <w:tc>
          <w:tcPr>
            <w:tcW w:w="0" w:type="auto"/>
            <w:hideMark/>
          </w:tcPr>
          <w:p w14:paraId="2B4B03F9"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w:t>
            </w:r>
          </w:p>
        </w:tc>
        <w:tc>
          <w:tcPr>
            <w:tcW w:w="0" w:type="auto"/>
            <w:hideMark/>
          </w:tcPr>
          <w:p w14:paraId="77E4342E"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w:t>
            </w:r>
          </w:p>
        </w:tc>
        <w:tc>
          <w:tcPr>
            <w:tcW w:w="0" w:type="auto"/>
            <w:hideMark/>
          </w:tcPr>
          <w:p w14:paraId="08B2C8EB"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w:t>
            </w:r>
          </w:p>
        </w:tc>
        <w:tc>
          <w:tcPr>
            <w:tcW w:w="0" w:type="auto"/>
            <w:hideMark/>
          </w:tcPr>
          <w:p w14:paraId="4DD28AC1"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w:t>
            </w:r>
          </w:p>
        </w:tc>
      </w:tr>
      <w:tr w:rsidR="002543FC" w:rsidRPr="009A4173" w14:paraId="3E0D9838" w14:textId="77777777" w:rsidTr="002543FC">
        <w:trPr>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F2F2F2" w:themeFill="background1" w:themeFillShade="F2"/>
            <w:hideMark/>
          </w:tcPr>
          <w:p w14:paraId="2DC66210" w14:textId="77777777" w:rsidR="009A4173" w:rsidRPr="009A4173" w:rsidRDefault="009A4173" w:rsidP="009A4173">
            <w:pPr>
              <w:jc w:val="center"/>
              <w:rPr>
                <w:rFonts w:ascii="Calibri" w:eastAsia="Times New Roman" w:hAnsi="Calibri" w:cs="Calibri"/>
                <w:color w:val="333E48"/>
                <w:szCs w:val="20"/>
                <w:lang w:eastAsia="es-ES"/>
              </w:rPr>
            </w:pPr>
            <w:r w:rsidRPr="009A4173">
              <w:rPr>
                <w:rFonts w:ascii="Calibri" w:eastAsia="Times New Roman" w:hAnsi="Calibri" w:cs="Calibri"/>
                <w:color w:val="333E48"/>
                <w:szCs w:val="20"/>
                <w:lang w:eastAsia="es-ES"/>
              </w:rPr>
              <w:t>Muy a menudo</w:t>
            </w:r>
          </w:p>
        </w:tc>
        <w:tc>
          <w:tcPr>
            <w:tcW w:w="0" w:type="auto"/>
            <w:hideMark/>
          </w:tcPr>
          <w:p w14:paraId="2EACCBF1"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13,64%</w:t>
            </w:r>
          </w:p>
        </w:tc>
        <w:tc>
          <w:tcPr>
            <w:tcW w:w="0" w:type="auto"/>
            <w:hideMark/>
          </w:tcPr>
          <w:p w14:paraId="3618A502"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0,00%</w:t>
            </w:r>
          </w:p>
        </w:tc>
        <w:tc>
          <w:tcPr>
            <w:tcW w:w="0" w:type="auto"/>
            <w:hideMark/>
          </w:tcPr>
          <w:p w14:paraId="6A7F0A00"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4,55%</w:t>
            </w:r>
          </w:p>
        </w:tc>
        <w:tc>
          <w:tcPr>
            <w:tcW w:w="0" w:type="auto"/>
            <w:hideMark/>
          </w:tcPr>
          <w:p w14:paraId="26AF9EC2"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4,55%</w:t>
            </w:r>
          </w:p>
        </w:tc>
        <w:tc>
          <w:tcPr>
            <w:tcW w:w="0" w:type="auto"/>
            <w:hideMark/>
          </w:tcPr>
          <w:p w14:paraId="3A6A3C83"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9,09%</w:t>
            </w:r>
          </w:p>
        </w:tc>
        <w:tc>
          <w:tcPr>
            <w:tcW w:w="0" w:type="auto"/>
            <w:hideMark/>
          </w:tcPr>
          <w:p w14:paraId="18A044BC"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18,18%</w:t>
            </w:r>
          </w:p>
        </w:tc>
        <w:tc>
          <w:tcPr>
            <w:tcW w:w="0" w:type="auto"/>
            <w:hideMark/>
          </w:tcPr>
          <w:p w14:paraId="57799D4A"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13,64%</w:t>
            </w:r>
          </w:p>
        </w:tc>
        <w:tc>
          <w:tcPr>
            <w:tcW w:w="0" w:type="auto"/>
            <w:hideMark/>
          </w:tcPr>
          <w:p w14:paraId="6F93F42D"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22,73%</w:t>
            </w:r>
          </w:p>
        </w:tc>
        <w:tc>
          <w:tcPr>
            <w:tcW w:w="0" w:type="auto"/>
            <w:hideMark/>
          </w:tcPr>
          <w:p w14:paraId="1A0B4974"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9,09%</w:t>
            </w:r>
          </w:p>
        </w:tc>
      </w:tr>
      <w:tr w:rsidR="002543FC" w:rsidRPr="009A4173" w14:paraId="010CB368" w14:textId="77777777" w:rsidTr="002543F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hideMark/>
          </w:tcPr>
          <w:p w14:paraId="2A957536" w14:textId="77777777" w:rsidR="009A4173" w:rsidRPr="009A4173" w:rsidRDefault="009A4173" w:rsidP="009A4173">
            <w:pPr>
              <w:rPr>
                <w:rFonts w:ascii="Calibri" w:eastAsia="Times New Roman" w:hAnsi="Calibri" w:cs="Calibri"/>
                <w:color w:val="333E48"/>
                <w:szCs w:val="20"/>
                <w:lang w:eastAsia="es-ES"/>
              </w:rPr>
            </w:pPr>
          </w:p>
        </w:tc>
        <w:tc>
          <w:tcPr>
            <w:tcW w:w="0" w:type="auto"/>
            <w:hideMark/>
          </w:tcPr>
          <w:p w14:paraId="42BE5C6D"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3</w:t>
            </w:r>
          </w:p>
        </w:tc>
        <w:tc>
          <w:tcPr>
            <w:tcW w:w="0" w:type="auto"/>
            <w:hideMark/>
          </w:tcPr>
          <w:p w14:paraId="1BECAA33"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w:t>
            </w:r>
          </w:p>
        </w:tc>
        <w:tc>
          <w:tcPr>
            <w:tcW w:w="0" w:type="auto"/>
            <w:hideMark/>
          </w:tcPr>
          <w:p w14:paraId="614A2FE1"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w:t>
            </w:r>
          </w:p>
        </w:tc>
        <w:tc>
          <w:tcPr>
            <w:tcW w:w="0" w:type="auto"/>
            <w:hideMark/>
          </w:tcPr>
          <w:p w14:paraId="761BC445"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w:t>
            </w:r>
          </w:p>
        </w:tc>
        <w:tc>
          <w:tcPr>
            <w:tcW w:w="0" w:type="auto"/>
            <w:hideMark/>
          </w:tcPr>
          <w:p w14:paraId="22457CBC"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w:t>
            </w:r>
          </w:p>
        </w:tc>
        <w:tc>
          <w:tcPr>
            <w:tcW w:w="0" w:type="auto"/>
            <w:hideMark/>
          </w:tcPr>
          <w:p w14:paraId="5ECF00E7"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w:t>
            </w:r>
          </w:p>
        </w:tc>
        <w:tc>
          <w:tcPr>
            <w:tcW w:w="0" w:type="auto"/>
            <w:hideMark/>
          </w:tcPr>
          <w:p w14:paraId="46627822"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3</w:t>
            </w:r>
          </w:p>
        </w:tc>
        <w:tc>
          <w:tcPr>
            <w:tcW w:w="0" w:type="auto"/>
            <w:hideMark/>
          </w:tcPr>
          <w:p w14:paraId="4AA77E80"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5</w:t>
            </w:r>
          </w:p>
        </w:tc>
        <w:tc>
          <w:tcPr>
            <w:tcW w:w="0" w:type="auto"/>
            <w:hideMark/>
          </w:tcPr>
          <w:p w14:paraId="16ACDFA6"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w:t>
            </w:r>
          </w:p>
        </w:tc>
      </w:tr>
      <w:tr w:rsidR="002543FC" w:rsidRPr="009A4173" w14:paraId="3DAB676E" w14:textId="77777777" w:rsidTr="002543FC">
        <w:trPr>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F2F2F2" w:themeFill="background1" w:themeFillShade="F2"/>
            <w:hideMark/>
          </w:tcPr>
          <w:p w14:paraId="5F4B56ED" w14:textId="77777777" w:rsidR="009A4173" w:rsidRPr="009A4173" w:rsidRDefault="009A4173" w:rsidP="009A4173">
            <w:pPr>
              <w:jc w:val="center"/>
              <w:rPr>
                <w:rFonts w:ascii="Calibri" w:eastAsia="Times New Roman" w:hAnsi="Calibri" w:cs="Calibri"/>
                <w:color w:val="333E48"/>
                <w:szCs w:val="20"/>
                <w:lang w:eastAsia="es-ES"/>
              </w:rPr>
            </w:pPr>
            <w:r w:rsidRPr="009A4173">
              <w:rPr>
                <w:rFonts w:ascii="Calibri" w:eastAsia="Times New Roman" w:hAnsi="Calibri" w:cs="Calibri"/>
                <w:color w:val="333E48"/>
                <w:szCs w:val="20"/>
                <w:lang w:eastAsia="es-ES"/>
              </w:rPr>
              <w:t>A menudo</w:t>
            </w:r>
          </w:p>
        </w:tc>
        <w:tc>
          <w:tcPr>
            <w:tcW w:w="0" w:type="auto"/>
            <w:hideMark/>
          </w:tcPr>
          <w:p w14:paraId="68529A23"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18,18%</w:t>
            </w:r>
          </w:p>
        </w:tc>
        <w:tc>
          <w:tcPr>
            <w:tcW w:w="0" w:type="auto"/>
            <w:hideMark/>
          </w:tcPr>
          <w:p w14:paraId="43F0266D"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9,09%</w:t>
            </w:r>
          </w:p>
        </w:tc>
        <w:tc>
          <w:tcPr>
            <w:tcW w:w="0" w:type="auto"/>
            <w:hideMark/>
          </w:tcPr>
          <w:p w14:paraId="6EFF0B25"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4,55%</w:t>
            </w:r>
          </w:p>
        </w:tc>
        <w:tc>
          <w:tcPr>
            <w:tcW w:w="0" w:type="auto"/>
            <w:hideMark/>
          </w:tcPr>
          <w:p w14:paraId="495B8BB1"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0,00%</w:t>
            </w:r>
          </w:p>
        </w:tc>
        <w:tc>
          <w:tcPr>
            <w:tcW w:w="0" w:type="auto"/>
            <w:hideMark/>
          </w:tcPr>
          <w:p w14:paraId="580AEBE0"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9,09%</w:t>
            </w:r>
          </w:p>
        </w:tc>
        <w:tc>
          <w:tcPr>
            <w:tcW w:w="0" w:type="auto"/>
            <w:hideMark/>
          </w:tcPr>
          <w:p w14:paraId="3607E3C4"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13,64%</w:t>
            </w:r>
          </w:p>
        </w:tc>
        <w:tc>
          <w:tcPr>
            <w:tcW w:w="0" w:type="auto"/>
            <w:hideMark/>
          </w:tcPr>
          <w:p w14:paraId="67B9A58D"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4,55%</w:t>
            </w:r>
          </w:p>
        </w:tc>
        <w:tc>
          <w:tcPr>
            <w:tcW w:w="0" w:type="auto"/>
            <w:hideMark/>
          </w:tcPr>
          <w:p w14:paraId="5810F9C6"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0,00%</w:t>
            </w:r>
          </w:p>
        </w:tc>
        <w:tc>
          <w:tcPr>
            <w:tcW w:w="0" w:type="auto"/>
            <w:hideMark/>
          </w:tcPr>
          <w:p w14:paraId="1E4AFBD2"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18,18%</w:t>
            </w:r>
          </w:p>
        </w:tc>
      </w:tr>
      <w:tr w:rsidR="002543FC" w:rsidRPr="009A4173" w14:paraId="1E95F7E5" w14:textId="77777777" w:rsidTr="002543F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hideMark/>
          </w:tcPr>
          <w:p w14:paraId="73ABAD04" w14:textId="77777777" w:rsidR="009A4173" w:rsidRPr="009A4173" w:rsidRDefault="009A4173" w:rsidP="009A4173">
            <w:pPr>
              <w:rPr>
                <w:rFonts w:ascii="Calibri" w:eastAsia="Times New Roman" w:hAnsi="Calibri" w:cs="Calibri"/>
                <w:color w:val="333E48"/>
                <w:szCs w:val="20"/>
                <w:lang w:eastAsia="es-ES"/>
              </w:rPr>
            </w:pPr>
          </w:p>
        </w:tc>
        <w:tc>
          <w:tcPr>
            <w:tcW w:w="0" w:type="auto"/>
            <w:hideMark/>
          </w:tcPr>
          <w:p w14:paraId="1C196C4A"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w:t>
            </w:r>
          </w:p>
        </w:tc>
        <w:tc>
          <w:tcPr>
            <w:tcW w:w="0" w:type="auto"/>
            <w:hideMark/>
          </w:tcPr>
          <w:p w14:paraId="165C13D9"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w:t>
            </w:r>
          </w:p>
        </w:tc>
        <w:tc>
          <w:tcPr>
            <w:tcW w:w="0" w:type="auto"/>
            <w:hideMark/>
          </w:tcPr>
          <w:p w14:paraId="657231D0"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w:t>
            </w:r>
          </w:p>
        </w:tc>
        <w:tc>
          <w:tcPr>
            <w:tcW w:w="0" w:type="auto"/>
            <w:hideMark/>
          </w:tcPr>
          <w:p w14:paraId="68EDEB6D"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w:t>
            </w:r>
          </w:p>
        </w:tc>
        <w:tc>
          <w:tcPr>
            <w:tcW w:w="0" w:type="auto"/>
            <w:hideMark/>
          </w:tcPr>
          <w:p w14:paraId="0A6D9FE6"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w:t>
            </w:r>
          </w:p>
        </w:tc>
        <w:tc>
          <w:tcPr>
            <w:tcW w:w="0" w:type="auto"/>
            <w:hideMark/>
          </w:tcPr>
          <w:p w14:paraId="2A9BF23A"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3</w:t>
            </w:r>
          </w:p>
        </w:tc>
        <w:tc>
          <w:tcPr>
            <w:tcW w:w="0" w:type="auto"/>
            <w:hideMark/>
          </w:tcPr>
          <w:p w14:paraId="3BA87356"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w:t>
            </w:r>
          </w:p>
        </w:tc>
        <w:tc>
          <w:tcPr>
            <w:tcW w:w="0" w:type="auto"/>
            <w:hideMark/>
          </w:tcPr>
          <w:p w14:paraId="485D8308"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0</w:t>
            </w:r>
          </w:p>
        </w:tc>
        <w:tc>
          <w:tcPr>
            <w:tcW w:w="0" w:type="auto"/>
            <w:hideMark/>
          </w:tcPr>
          <w:p w14:paraId="4678AD1C"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w:t>
            </w:r>
          </w:p>
        </w:tc>
      </w:tr>
      <w:tr w:rsidR="002543FC" w:rsidRPr="009A4173" w14:paraId="6F0A34EF" w14:textId="77777777" w:rsidTr="002543FC">
        <w:trPr>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F2F2F2" w:themeFill="background1" w:themeFillShade="F2"/>
            <w:hideMark/>
          </w:tcPr>
          <w:p w14:paraId="7A53D52B" w14:textId="77777777" w:rsidR="009A4173" w:rsidRPr="009A4173" w:rsidRDefault="009A4173" w:rsidP="009A4173">
            <w:pPr>
              <w:jc w:val="center"/>
              <w:rPr>
                <w:rFonts w:ascii="Calibri" w:eastAsia="Times New Roman" w:hAnsi="Calibri" w:cs="Calibri"/>
                <w:color w:val="333E48"/>
                <w:szCs w:val="20"/>
                <w:lang w:eastAsia="es-ES"/>
              </w:rPr>
            </w:pPr>
            <w:r w:rsidRPr="009A4173">
              <w:rPr>
                <w:rFonts w:ascii="Calibri" w:eastAsia="Times New Roman" w:hAnsi="Calibri" w:cs="Calibri"/>
                <w:color w:val="333E48"/>
                <w:szCs w:val="20"/>
                <w:lang w:eastAsia="es-ES"/>
              </w:rPr>
              <w:t>Algunas veces</w:t>
            </w:r>
          </w:p>
        </w:tc>
        <w:tc>
          <w:tcPr>
            <w:tcW w:w="0" w:type="auto"/>
            <w:hideMark/>
          </w:tcPr>
          <w:p w14:paraId="7D25CFAC"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9,09%</w:t>
            </w:r>
          </w:p>
        </w:tc>
        <w:tc>
          <w:tcPr>
            <w:tcW w:w="0" w:type="auto"/>
            <w:hideMark/>
          </w:tcPr>
          <w:p w14:paraId="2E9CFFD5"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9,09%</w:t>
            </w:r>
          </w:p>
        </w:tc>
        <w:tc>
          <w:tcPr>
            <w:tcW w:w="0" w:type="auto"/>
            <w:hideMark/>
          </w:tcPr>
          <w:p w14:paraId="580F5C14"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18,18%</w:t>
            </w:r>
          </w:p>
        </w:tc>
        <w:tc>
          <w:tcPr>
            <w:tcW w:w="0" w:type="auto"/>
            <w:hideMark/>
          </w:tcPr>
          <w:p w14:paraId="604C52F7"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18,18%</w:t>
            </w:r>
          </w:p>
        </w:tc>
        <w:tc>
          <w:tcPr>
            <w:tcW w:w="0" w:type="auto"/>
            <w:hideMark/>
          </w:tcPr>
          <w:p w14:paraId="6B17B68E"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27,27%</w:t>
            </w:r>
          </w:p>
        </w:tc>
        <w:tc>
          <w:tcPr>
            <w:tcW w:w="0" w:type="auto"/>
            <w:hideMark/>
          </w:tcPr>
          <w:p w14:paraId="07C343D9"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9,09%</w:t>
            </w:r>
          </w:p>
        </w:tc>
        <w:tc>
          <w:tcPr>
            <w:tcW w:w="0" w:type="auto"/>
            <w:hideMark/>
          </w:tcPr>
          <w:p w14:paraId="690EA2C9"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18,18%</w:t>
            </w:r>
          </w:p>
        </w:tc>
        <w:tc>
          <w:tcPr>
            <w:tcW w:w="0" w:type="auto"/>
            <w:hideMark/>
          </w:tcPr>
          <w:p w14:paraId="7187F9BE"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22,73%</w:t>
            </w:r>
          </w:p>
        </w:tc>
        <w:tc>
          <w:tcPr>
            <w:tcW w:w="0" w:type="auto"/>
            <w:hideMark/>
          </w:tcPr>
          <w:p w14:paraId="0884F07A"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18,18%</w:t>
            </w:r>
          </w:p>
        </w:tc>
      </w:tr>
      <w:tr w:rsidR="002543FC" w:rsidRPr="009A4173" w14:paraId="1CCF8620" w14:textId="77777777" w:rsidTr="002543F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hideMark/>
          </w:tcPr>
          <w:p w14:paraId="759DB300" w14:textId="77777777" w:rsidR="009A4173" w:rsidRPr="009A4173" w:rsidRDefault="009A4173" w:rsidP="009A4173">
            <w:pPr>
              <w:rPr>
                <w:rFonts w:ascii="Calibri" w:eastAsia="Times New Roman" w:hAnsi="Calibri" w:cs="Calibri"/>
                <w:color w:val="333E48"/>
                <w:szCs w:val="20"/>
                <w:lang w:eastAsia="es-ES"/>
              </w:rPr>
            </w:pPr>
          </w:p>
        </w:tc>
        <w:tc>
          <w:tcPr>
            <w:tcW w:w="0" w:type="auto"/>
            <w:hideMark/>
          </w:tcPr>
          <w:p w14:paraId="3DE902B5"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w:t>
            </w:r>
          </w:p>
        </w:tc>
        <w:tc>
          <w:tcPr>
            <w:tcW w:w="0" w:type="auto"/>
            <w:hideMark/>
          </w:tcPr>
          <w:p w14:paraId="2F19AF66"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w:t>
            </w:r>
          </w:p>
        </w:tc>
        <w:tc>
          <w:tcPr>
            <w:tcW w:w="0" w:type="auto"/>
            <w:hideMark/>
          </w:tcPr>
          <w:p w14:paraId="076AA723"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w:t>
            </w:r>
          </w:p>
        </w:tc>
        <w:tc>
          <w:tcPr>
            <w:tcW w:w="0" w:type="auto"/>
            <w:hideMark/>
          </w:tcPr>
          <w:p w14:paraId="219A9D58"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w:t>
            </w:r>
          </w:p>
        </w:tc>
        <w:tc>
          <w:tcPr>
            <w:tcW w:w="0" w:type="auto"/>
            <w:hideMark/>
          </w:tcPr>
          <w:p w14:paraId="4392F237"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6</w:t>
            </w:r>
          </w:p>
        </w:tc>
        <w:tc>
          <w:tcPr>
            <w:tcW w:w="0" w:type="auto"/>
            <w:hideMark/>
          </w:tcPr>
          <w:p w14:paraId="7762F920"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w:t>
            </w:r>
          </w:p>
        </w:tc>
        <w:tc>
          <w:tcPr>
            <w:tcW w:w="0" w:type="auto"/>
            <w:hideMark/>
          </w:tcPr>
          <w:p w14:paraId="2AFC35F7"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w:t>
            </w:r>
          </w:p>
        </w:tc>
        <w:tc>
          <w:tcPr>
            <w:tcW w:w="0" w:type="auto"/>
            <w:hideMark/>
          </w:tcPr>
          <w:p w14:paraId="28AF0997"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5</w:t>
            </w:r>
          </w:p>
        </w:tc>
        <w:tc>
          <w:tcPr>
            <w:tcW w:w="0" w:type="auto"/>
            <w:hideMark/>
          </w:tcPr>
          <w:p w14:paraId="5E0FBCEC"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w:t>
            </w:r>
          </w:p>
        </w:tc>
      </w:tr>
      <w:tr w:rsidR="002543FC" w:rsidRPr="009A4173" w14:paraId="02453D89" w14:textId="77777777" w:rsidTr="002543FC">
        <w:trPr>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F2F2F2" w:themeFill="background1" w:themeFillShade="F2"/>
            <w:hideMark/>
          </w:tcPr>
          <w:p w14:paraId="60592BAD" w14:textId="77777777" w:rsidR="009A4173" w:rsidRPr="009A4173" w:rsidRDefault="009A4173" w:rsidP="009A4173">
            <w:pPr>
              <w:jc w:val="center"/>
              <w:rPr>
                <w:rFonts w:ascii="Calibri" w:eastAsia="Times New Roman" w:hAnsi="Calibri" w:cs="Calibri"/>
                <w:color w:val="333E48"/>
                <w:szCs w:val="20"/>
                <w:lang w:eastAsia="es-ES"/>
              </w:rPr>
            </w:pPr>
            <w:r w:rsidRPr="009A4173">
              <w:rPr>
                <w:rFonts w:ascii="Calibri" w:eastAsia="Times New Roman" w:hAnsi="Calibri" w:cs="Calibri"/>
                <w:color w:val="333E48"/>
                <w:szCs w:val="20"/>
                <w:lang w:eastAsia="es-ES"/>
              </w:rPr>
              <w:t>Raramente</w:t>
            </w:r>
          </w:p>
        </w:tc>
        <w:tc>
          <w:tcPr>
            <w:tcW w:w="0" w:type="auto"/>
            <w:hideMark/>
          </w:tcPr>
          <w:p w14:paraId="57ED7293"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27,27%</w:t>
            </w:r>
          </w:p>
        </w:tc>
        <w:tc>
          <w:tcPr>
            <w:tcW w:w="0" w:type="auto"/>
            <w:hideMark/>
          </w:tcPr>
          <w:p w14:paraId="4B514C5D"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27,27%</w:t>
            </w:r>
          </w:p>
        </w:tc>
        <w:tc>
          <w:tcPr>
            <w:tcW w:w="0" w:type="auto"/>
            <w:hideMark/>
          </w:tcPr>
          <w:p w14:paraId="08EB7942"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13,64%</w:t>
            </w:r>
          </w:p>
        </w:tc>
        <w:tc>
          <w:tcPr>
            <w:tcW w:w="0" w:type="auto"/>
            <w:hideMark/>
          </w:tcPr>
          <w:p w14:paraId="4C979AEA"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22,73%</w:t>
            </w:r>
          </w:p>
        </w:tc>
        <w:tc>
          <w:tcPr>
            <w:tcW w:w="0" w:type="auto"/>
            <w:hideMark/>
          </w:tcPr>
          <w:p w14:paraId="6F1ED6DA"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4,55%</w:t>
            </w:r>
          </w:p>
        </w:tc>
        <w:tc>
          <w:tcPr>
            <w:tcW w:w="0" w:type="auto"/>
            <w:hideMark/>
          </w:tcPr>
          <w:p w14:paraId="0D254CDA"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27,27%</w:t>
            </w:r>
          </w:p>
        </w:tc>
        <w:tc>
          <w:tcPr>
            <w:tcW w:w="0" w:type="auto"/>
            <w:hideMark/>
          </w:tcPr>
          <w:p w14:paraId="6B021126"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13,64%</w:t>
            </w:r>
          </w:p>
        </w:tc>
        <w:tc>
          <w:tcPr>
            <w:tcW w:w="0" w:type="auto"/>
            <w:hideMark/>
          </w:tcPr>
          <w:p w14:paraId="4958C35C"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31,82%</w:t>
            </w:r>
          </w:p>
        </w:tc>
        <w:tc>
          <w:tcPr>
            <w:tcW w:w="0" w:type="auto"/>
            <w:hideMark/>
          </w:tcPr>
          <w:p w14:paraId="6D4B7144"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4,55%</w:t>
            </w:r>
          </w:p>
        </w:tc>
      </w:tr>
      <w:tr w:rsidR="002543FC" w:rsidRPr="009A4173" w14:paraId="42475722" w14:textId="77777777" w:rsidTr="002543F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hideMark/>
          </w:tcPr>
          <w:p w14:paraId="35565FC0" w14:textId="77777777" w:rsidR="009A4173" w:rsidRPr="009A4173" w:rsidRDefault="009A4173" w:rsidP="009A4173">
            <w:pPr>
              <w:rPr>
                <w:rFonts w:ascii="Calibri" w:eastAsia="Times New Roman" w:hAnsi="Calibri" w:cs="Calibri"/>
                <w:color w:val="333E48"/>
                <w:szCs w:val="20"/>
                <w:lang w:eastAsia="es-ES"/>
              </w:rPr>
            </w:pPr>
          </w:p>
        </w:tc>
        <w:tc>
          <w:tcPr>
            <w:tcW w:w="0" w:type="auto"/>
            <w:hideMark/>
          </w:tcPr>
          <w:p w14:paraId="4DA41E52"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6</w:t>
            </w:r>
          </w:p>
        </w:tc>
        <w:tc>
          <w:tcPr>
            <w:tcW w:w="0" w:type="auto"/>
            <w:hideMark/>
          </w:tcPr>
          <w:p w14:paraId="2C2C0AE7"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6</w:t>
            </w:r>
          </w:p>
        </w:tc>
        <w:tc>
          <w:tcPr>
            <w:tcW w:w="0" w:type="auto"/>
            <w:hideMark/>
          </w:tcPr>
          <w:p w14:paraId="30AB14F6"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3</w:t>
            </w:r>
          </w:p>
        </w:tc>
        <w:tc>
          <w:tcPr>
            <w:tcW w:w="0" w:type="auto"/>
            <w:hideMark/>
          </w:tcPr>
          <w:p w14:paraId="2E50016D"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5</w:t>
            </w:r>
          </w:p>
        </w:tc>
        <w:tc>
          <w:tcPr>
            <w:tcW w:w="0" w:type="auto"/>
            <w:hideMark/>
          </w:tcPr>
          <w:p w14:paraId="4E538731"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w:t>
            </w:r>
          </w:p>
        </w:tc>
        <w:tc>
          <w:tcPr>
            <w:tcW w:w="0" w:type="auto"/>
            <w:hideMark/>
          </w:tcPr>
          <w:p w14:paraId="75763F69"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6</w:t>
            </w:r>
          </w:p>
        </w:tc>
        <w:tc>
          <w:tcPr>
            <w:tcW w:w="0" w:type="auto"/>
            <w:hideMark/>
          </w:tcPr>
          <w:p w14:paraId="546B8C77"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3</w:t>
            </w:r>
          </w:p>
        </w:tc>
        <w:tc>
          <w:tcPr>
            <w:tcW w:w="0" w:type="auto"/>
            <w:hideMark/>
          </w:tcPr>
          <w:p w14:paraId="3CF88BAB"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7</w:t>
            </w:r>
          </w:p>
        </w:tc>
        <w:tc>
          <w:tcPr>
            <w:tcW w:w="0" w:type="auto"/>
            <w:hideMark/>
          </w:tcPr>
          <w:p w14:paraId="2613022E"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w:t>
            </w:r>
          </w:p>
        </w:tc>
      </w:tr>
      <w:tr w:rsidR="002543FC" w:rsidRPr="009A4173" w14:paraId="1324E162" w14:textId="77777777" w:rsidTr="002543FC">
        <w:trPr>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F2F2F2" w:themeFill="background1" w:themeFillShade="F2"/>
            <w:hideMark/>
          </w:tcPr>
          <w:p w14:paraId="45E68493" w14:textId="77777777" w:rsidR="009A4173" w:rsidRPr="009A4173" w:rsidRDefault="009A4173" w:rsidP="009A4173">
            <w:pPr>
              <w:jc w:val="center"/>
              <w:rPr>
                <w:rFonts w:ascii="Calibri" w:eastAsia="Times New Roman" w:hAnsi="Calibri" w:cs="Calibri"/>
                <w:color w:val="333E48"/>
                <w:szCs w:val="20"/>
                <w:lang w:eastAsia="es-ES"/>
              </w:rPr>
            </w:pPr>
            <w:r w:rsidRPr="009A4173">
              <w:rPr>
                <w:rFonts w:ascii="Calibri" w:eastAsia="Times New Roman" w:hAnsi="Calibri" w:cs="Calibri"/>
                <w:color w:val="333E48"/>
                <w:szCs w:val="20"/>
                <w:lang w:eastAsia="es-ES"/>
              </w:rPr>
              <w:t>Nunca</w:t>
            </w:r>
          </w:p>
        </w:tc>
        <w:tc>
          <w:tcPr>
            <w:tcW w:w="0" w:type="auto"/>
            <w:hideMark/>
          </w:tcPr>
          <w:p w14:paraId="3778D159"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18,18%</w:t>
            </w:r>
          </w:p>
        </w:tc>
        <w:tc>
          <w:tcPr>
            <w:tcW w:w="0" w:type="auto"/>
            <w:hideMark/>
          </w:tcPr>
          <w:p w14:paraId="310403EC"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50,00%</w:t>
            </w:r>
          </w:p>
        </w:tc>
        <w:tc>
          <w:tcPr>
            <w:tcW w:w="0" w:type="auto"/>
            <w:hideMark/>
          </w:tcPr>
          <w:p w14:paraId="02173E3E"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54,55%</w:t>
            </w:r>
          </w:p>
        </w:tc>
        <w:tc>
          <w:tcPr>
            <w:tcW w:w="0" w:type="auto"/>
            <w:hideMark/>
          </w:tcPr>
          <w:p w14:paraId="50BB8B44"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54,55%</w:t>
            </w:r>
          </w:p>
        </w:tc>
        <w:tc>
          <w:tcPr>
            <w:tcW w:w="0" w:type="auto"/>
            <w:hideMark/>
          </w:tcPr>
          <w:p w14:paraId="45DA9921"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50,00%</w:t>
            </w:r>
          </w:p>
        </w:tc>
        <w:tc>
          <w:tcPr>
            <w:tcW w:w="0" w:type="auto"/>
            <w:hideMark/>
          </w:tcPr>
          <w:p w14:paraId="6E316745"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31,82%</w:t>
            </w:r>
          </w:p>
        </w:tc>
        <w:tc>
          <w:tcPr>
            <w:tcW w:w="0" w:type="auto"/>
            <w:hideMark/>
          </w:tcPr>
          <w:p w14:paraId="7853AB90"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31,82%</w:t>
            </w:r>
          </w:p>
        </w:tc>
        <w:tc>
          <w:tcPr>
            <w:tcW w:w="0" w:type="auto"/>
            <w:hideMark/>
          </w:tcPr>
          <w:p w14:paraId="3CE9A9ED"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13,64%</w:t>
            </w:r>
          </w:p>
        </w:tc>
        <w:tc>
          <w:tcPr>
            <w:tcW w:w="0" w:type="auto"/>
            <w:hideMark/>
          </w:tcPr>
          <w:p w14:paraId="6B28B140"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45,45%</w:t>
            </w:r>
          </w:p>
        </w:tc>
      </w:tr>
      <w:tr w:rsidR="002543FC" w:rsidRPr="009A4173" w14:paraId="355BF053" w14:textId="77777777" w:rsidTr="002543F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hideMark/>
          </w:tcPr>
          <w:p w14:paraId="08E72D45" w14:textId="77777777" w:rsidR="009A4173" w:rsidRPr="009A4173" w:rsidRDefault="009A4173" w:rsidP="009A4173">
            <w:pPr>
              <w:rPr>
                <w:rFonts w:ascii="Calibri" w:eastAsia="Times New Roman" w:hAnsi="Calibri" w:cs="Calibri"/>
                <w:color w:val="333E48"/>
                <w:sz w:val="20"/>
                <w:szCs w:val="20"/>
                <w:lang w:eastAsia="es-ES"/>
              </w:rPr>
            </w:pPr>
          </w:p>
        </w:tc>
        <w:tc>
          <w:tcPr>
            <w:tcW w:w="0" w:type="auto"/>
            <w:hideMark/>
          </w:tcPr>
          <w:p w14:paraId="27C05A2E"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4</w:t>
            </w:r>
          </w:p>
        </w:tc>
        <w:tc>
          <w:tcPr>
            <w:tcW w:w="0" w:type="auto"/>
            <w:hideMark/>
          </w:tcPr>
          <w:p w14:paraId="19504D56"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11</w:t>
            </w:r>
          </w:p>
        </w:tc>
        <w:tc>
          <w:tcPr>
            <w:tcW w:w="0" w:type="auto"/>
            <w:hideMark/>
          </w:tcPr>
          <w:p w14:paraId="38B39FAE"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12</w:t>
            </w:r>
          </w:p>
        </w:tc>
        <w:tc>
          <w:tcPr>
            <w:tcW w:w="0" w:type="auto"/>
            <w:hideMark/>
          </w:tcPr>
          <w:p w14:paraId="5E019BF8"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12</w:t>
            </w:r>
          </w:p>
        </w:tc>
        <w:tc>
          <w:tcPr>
            <w:tcW w:w="0" w:type="auto"/>
            <w:hideMark/>
          </w:tcPr>
          <w:p w14:paraId="7EC9570D"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11</w:t>
            </w:r>
          </w:p>
        </w:tc>
        <w:tc>
          <w:tcPr>
            <w:tcW w:w="0" w:type="auto"/>
            <w:hideMark/>
          </w:tcPr>
          <w:p w14:paraId="0D1D8563"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7</w:t>
            </w:r>
          </w:p>
        </w:tc>
        <w:tc>
          <w:tcPr>
            <w:tcW w:w="0" w:type="auto"/>
            <w:hideMark/>
          </w:tcPr>
          <w:p w14:paraId="4092DD96"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7</w:t>
            </w:r>
          </w:p>
        </w:tc>
        <w:tc>
          <w:tcPr>
            <w:tcW w:w="0" w:type="auto"/>
            <w:hideMark/>
          </w:tcPr>
          <w:p w14:paraId="5D4BAD4A"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3</w:t>
            </w:r>
          </w:p>
        </w:tc>
        <w:tc>
          <w:tcPr>
            <w:tcW w:w="0" w:type="auto"/>
            <w:hideMark/>
          </w:tcPr>
          <w:p w14:paraId="3B43DC01" w14:textId="77777777" w:rsidR="009A4173" w:rsidRPr="009A4173" w:rsidRDefault="009A4173" w:rsidP="009A4173">
            <w:pPr>
              <w:ind w:firstLineChars="100" w:firstLine="20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10</w:t>
            </w:r>
          </w:p>
        </w:tc>
      </w:tr>
      <w:tr w:rsidR="002543FC" w:rsidRPr="009A4173" w14:paraId="314ACB51" w14:textId="77777777" w:rsidTr="002543FC">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hideMark/>
          </w:tcPr>
          <w:p w14:paraId="231F7174" w14:textId="77777777" w:rsidR="009A4173" w:rsidRPr="009A4173" w:rsidRDefault="009A4173" w:rsidP="009A4173">
            <w:pPr>
              <w:jc w:val="center"/>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TOTAL</w:t>
            </w:r>
          </w:p>
        </w:tc>
        <w:tc>
          <w:tcPr>
            <w:tcW w:w="0" w:type="auto"/>
            <w:hideMark/>
          </w:tcPr>
          <w:p w14:paraId="085025B1"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22</w:t>
            </w:r>
          </w:p>
        </w:tc>
        <w:tc>
          <w:tcPr>
            <w:tcW w:w="0" w:type="auto"/>
            <w:hideMark/>
          </w:tcPr>
          <w:p w14:paraId="05C2B3C6" w14:textId="77777777" w:rsidR="009A4173" w:rsidRPr="009A4173" w:rsidRDefault="009A4173" w:rsidP="009A4173">
            <w:pPr>
              <w:ind w:firstLineChars="100" w:firstLine="20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333E48"/>
                <w:sz w:val="20"/>
                <w:szCs w:val="20"/>
                <w:lang w:eastAsia="es-ES"/>
              </w:rPr>
            </w:pPr>
            <w:r w:rsidRPr="009A4173">
              <w:rPr>
                <w:rFonts w:ascii="Calibri" w:eastAsia="Times New Roman" w:hAnsi="Calibri" w:cs="Calibri"/>
                <w:color w:val="333E48"/>
                <w:sz w:val="20"/>
                <w:szCs w:val="20"/>
                <w:lang w:eastAsia="es-ES"/>
              </w:rPr>
              <w:t>22</w:t>
            </w:r>
          </w:p>
        </w:tc>
        <w:tc>
          <w:tcPr>
            <w:tcW w:w="0" w:type="auto"/>
            <w:noWrap/>
            <w:hideMark/>
          </w:tcPr>
          <w:p w14:paraId="19775673" w14:textId="77777777" w:rsidR="009A4173" w:rsidRPr="009A4173" w:rsidRDefault="009A4173" w:rsidP="009A41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9A4173">
              <w:rPr>
                <w:rFonts w:ascii="Calibri" w:eastAsia="Times New Roman" w:hAnsi="Calibri" w:cs="Calibri"/>
                <w:color w:val="000000"/>
                <w:lang w:eastAsia="es-ES"/>
              </w:rPr>
              <w:t>22</w:t>
            </w:r>
          </w:p>
        </w:tc>
        <w:tc>
          <w:tcPr>
            <w:tcW w:w="0" w:type="auto"/>
            <w:noWrap/>
            <w:hideMark/>
          </w:tcPr>
          <w:p w14:paraId="123C3101" w14:textId="77777777" w:rsidR="009A4173" w:rsidRPr="009A4173" w:rsidRDefault="009A4173" w:rsidP="009A41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9A4173">
              <w:rPr>
                <w:rFonts w:ascii="Calibri" w:eastAsia="Times New Roman" w:hAnsi="Calibri" w:cs="Calibri"/>
                <w:color w:val="000000"/>
                <w:lang w:eastAsia="es-ES"/>
              </w:rPr>
              <w:t>22</w:t>
            </w:r>
          </w:p>
        </w:tc>
        <w:tc>
          <w:tcPr>
            <w:tcW w:w="0" w:type="auto"/>
            <w:noWrap/>
            <w:hideMark/>
          </w:tcPr>
          <w:p w14:paraId="2A30A1D2" w14:textId="77777777" w:rsidR="009A4173" w:rsidRPr="009A4173" w:rsidRDefault="009A4173" w:rsidP="009A41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9A4173">
              <w:rPr>
                <w:rFonts w:ascii="Calibri" w:eastAsia="Times New Roman" w:hAnsi="Calibri" w:cs="Calibri"/>
                <w:color w:val="000000"/>
                <w:lang w:eastAsia="es-ES"/>
              </w:rPr>
              <w:t>22</w:t>
            </w:r>
          </w:p>
        </w:tc>
        <w:tc>
          <w:tcPr>
            <w:tcW w:w="0" w:type="auto"/>
            <w:noWrap/>
            <w:hideMark/>
          </w:tcPr>
          <w:p w14:paraId="26BCC072" w14:textId="77777777" w:rsidR="009A4173" w:rsidRPr="009A4173" w:rsidRDefault="009A4173" w:rsidP="009A41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9A4173">
              <w:rPr>
                <w:rFonts w:ascii="Calibri" w:eastAsia="Times New Roman" w:hAnsi="Calibri" w:cs="Calibri"/>
                <w:color w:val="000000"/>
                <w:lang w:eastAsia="es-ES"/>
              </w:rPr>
              <w:t>22</w:t>
            </w:r>
          </w:p>
        </w:tc>
        <w:tc>
          <w:tcPr>
            <w:tcW w:w="0" w:type="auto"/>
            <w:noWrap/>
            <w:hideMark/>
          </w:tcPr>
          <w:p w14:paraId="322F9002" w14:textId="77777777" w:rsidR="009A4173" w:rsidRPr="009A4173" w:rsidRDefault="009A4173" w:rsidP="009A41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9A4173">
              <w:rPr>
                <w:rFonts w:ascii="Calibri" w:eastAsia="Times New Roman" w:hAnsi="Calibri" w:cs="Calibri"/>
                <w:color w:val="000000"/>
                <w:lang w:eastAsia="es-ES"/>
              </w:rPr>
              <w:t>22</w:t>
            </w:r>
          </w:p>
        </w:tc>
        <w:tc>
          <w:tcPr>
            <w:tcW w:w="0" w:type="auto"/>
            <w:noWrap/>
            <w:hideMark/>
          </w:tcPr>
          <w:p w14:paraId="65B47836" w14:textId="77777777" w:rsidR="009A4173" w:rsidRPr="009A4173" w:rsidRDefault="009A4173" w:rsidP="009A41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9A4173">
              <w:rPr>
                <w:rFonts w:ascii="Calibri" w:eastAsia="Times New Roman" w:hAnsi="Calibri" w:cs="Calibri"/>
                <w:color w:val="000000"/>
                <w:lang w:eastAsia="es-ES"/>
              </w:rPr>
              <w:t>22</w:t>
            </w:r>
          </w:p>
        </w:tc>
        <w:tc>
          <w:tcPr>
            <w:tcW w:w="0" w:type="auto"/>
            <w:noWrap/>
            <w:hideMark/>
          </w:tcPr>
          <w:p w14:paraId="5774A780" w14:textId="77777777" w:rsidR="009A4173" w:rsidRPr="009A4173" w:rsidRDefault="009A4173" w:rsidP="009A41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9A4173">
              <w:rPr>
                <w:rFonts w:ascii="Calibri" w:eastAsia="Times New Roman" w:hAnsi="Calibri" w:cs="Calibri"/>
                <w:color w:val="000000"/>
                <w:lang w:eastAsia="es-ES"/>
              </w:rPr>
              <w:t>22</w:t>
            </w:r>
          </w:p>
        </w:tc>
      </w:tr>
    </w:tbl>
    <w:p w14:paraId="7CE41393" w14:textId="77777777" w:rsidR="009A4173" w:rsidRDefault="009A4173" w:rsidP="00FA17B6">
      <w:pPr>
        <w:spacing w:line="360" w:lineRule="auto"/>
        <w:rPr>
          <w:rFonts w:ascii="Arial" w:hAnsi="Arial" w:cs="Arial"/>
          <w:sz w:val="24"/>
        </w:rPr>
      </w:pPr>
    </w:p>
    <w:p w14:paraId="346A4114" w14:textId="7BA53101" w:rsidR="005E20B5" w:rsidRDefault="002543FC" w:rsidP="00FA17B6">
      <w:pPr>
        <w:spacing w:line="360" w:lineRule="auto"/>
        <w:rPr>
          <w:rFonts w:ascii="Arial" w:hAnsi="Arial" w:cs="Arial"/>
          <w:sz w:val="24"/>
        </w:rPr>
      </w:pPr>
      <w:r>
        <w:rPr>
          <w:rFonts w:ascii="Arial" w:hAnsi="Arial" w:cs="Arial"/>
          <w:sz w:val="24"/>
        </w:rPr>
        <w:t>También se analizaron las respuestas de cada participante de forma particular para determinar si presentaban factores de riesgos, como muestra la siguiente tabla.</w:t>
      </w:r>
      <w:r w:rsidR="00B37897">
        <w:rPr>
          <w:rFonts w:ascii="Arial" w:hAnsi="Arial" w:cs="Arial"/>
          <w:sz w:val="24"/>
        </w:rPr>
        <w:t xml:space="preserve"> Para esto, se asignaron valores del 0 al 5, de modo que “Nunca” vale 0, “Raramente” vale 1, “Algunas veces” es 2, “A menudo” equivale a 3, “Muy a menudo” es igual a 4, y el valor de “Siempre” es 5. Estos valores se sumaron para determinar si el valor total era mayor a 15, lo que indicaría que el participante podría presentar factores de riesgo.</w:t>
      </w:r>
    </w:p>
    <w:p w14:paraId="0B55ED46" w14:textId="77777777" w:rsidR="009B23AE" w:rsidRDefault="009B23AE" w:rsidP="00FA17B6">
      <w:pPr>
        <w:spacing w:line="360" w:lineRule="auto"/>
        <w:rPr>
          <w:rFonts w:ascii="Arial" w:hAnsi="Arial" w:cs="Arial"/>
          <w:sz w:val="24"/>
        </w:rPr>
      </w:pPr>
    </w:p>
    <w:tbl>
      <w:tblPr>
        <w:tblW w:w="5000" w:type="pct"/>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12" w:space="0" w:color="D9D9D9" w:themeColor="background1" w:themeShade="D9"/>
          <w:insideV w:val="single" w:sz="12" w:space="0" w:color="D9D9D9" w:themeColor="background1" w:themeShade="D9"/>
        </w:tblBorders>
        <w:tblCellMar>
          <w:left w:w="70" w:type="dxa"/>
          <w:right w:w="70" w:type="dxa"/>
        </w:tblCellMar>
        <w:tblLook w:val="04A0" w:firstRow="1" w:lastRow="0" w:firstColumn="1" w:lastColumn="0" w:noHBand="0" w:noVBand="1"/>
      </w:tblPr>
      <w:tblGrid>
        <w:gridCol w:w="1378"/>
        <w:gridCol w:w="894"/>
        <w:gridCol w:w="711"/>
        <w:gridCol w:w="726"/>
        <w:gridCol w:w="726"/>
        <w:gridCol w:w="726"/>
        <w:gridCol w:w="726"/>
        <w:gridCol w:w="726"/>
        <w:gridCol w:w="726"/>
        <w:gridCol w:w="726"/>
        <w:gridCol w:w="726"/>
        <w:gridCol w:w="709"/>
      </w:tblGrid>
      <w:tr w:rsidR="009B23AE" w:rsidRPr="002543FC" w14:paraId="46C380C0" w14:textId="77777777" w:rsidTr="009B23AE">
        <w:trPr>
          <w:trHeight w:val="300"/>
        </w:trPr>
        <w:tc>
          <w:tcPr>
            <w:tcW w:w="5000" w:type="pct"/>
            <w:gridSpan w:val="12"/>
          </w:tcPr>
          <w:p w14:paraId="226639C8" w14:textId="5E415341" w:rsidR="009B23AE" w:rsidRPr="00B37897" w:rsidRDefault="009B23AE" w:rsidP="00B37897">
            <w:pPr>
              <w:spacing w:after="0" w:line="240" w:lineRule="auto"/>
              <w:jc w:val="center"/>
              <w:rPr>
                <w:rFonts w:ascii="Arial" w:eastAsia="Times New Roman" w:hAnsi="Arial" w:cs="Arial"/>
                <w:b/>
                <w:color w:val="000000"/>
                <w:sz w:val="28"/>
                <w:lang w:eastAsia="es-ES"/>
              </w:rPr>
            </w:pPr>
            <w:r w:rsidRPr="00B37897">
              <w:rPr>
                <w:rFonts w:ascii="Calibri" w:eastAsia="Times New Roman" w:hAnsi="Calibri" w:cs="Calibri"/>
                <w:b/>
                <w:bCs/>
                <w:color w:val="000000"/>
                <w:sz w:val="24"/>
                <w:szCs w:val="24"/>
                <w:lang w:eastAsia="es-ES"/>
              </w:rPr>
              <w:t>Tabla 2. Análisis de Respuestas por Participante</w:t>
            </w:r>
          </w:p>
        </w:tc>
      </w:tr>
      <w:tr w:rsidR="00B37897" w:rsidRPr="002543FC" w14:paraId="25876B78" w14:textId="77777777" w:rsidTr="009B23AE">
        <w:trPr>
          <w:trHeight w:val="300"/>
        </w:trPr>
        <w:tc>
          <w:tcPr>
            <w:tcW w:w="726" w:type="pct"/>
            <w:shd w:val="clear" w:color="auto" w:fill="F2F2F2" w:themeFill="background1" w:themeFillShade="F2"/>
            <w:noWrap/>
            <w:vAlign w:val="bottom"/>
            <w:hideMark/>
          </w:tcPr>
          <w:p w14:paraId="44FE5303" w14:textId="77777777"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2543FC">
              <w:rPr>
                <w:rFonts w:ascii="Calibri" w:eastAsia="Times New Roman" w:hAnsi="Calibri" w:cs="Calibri"/>
                <w:b/>
                <w:color w:val="000000"/>
                <w:sz w:val="24"/>
                <w:szCs w:val="24"/>
                <w:lang w:eastAsia="es-ES"/>
              </w:rPr>
              <w:t>Participante</w:t>
            </w:r>
          </w:p>
        </w:tc>
        <w:tc>
          <w:tcPr>
            <w:tcW w:w="471" w:type="pct"/>
            <w:shd w:val="clear" w:color="auto" w:fill="F2F2F2" w:themeFill="background1" w:themeFillShade="F2"/>
          </w:tcPr>
          <w:p w14:paraId="4302B211" w14:textId="5F8505D0"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Pr>
                <w:rFonts w:ascii="Calibri" w:eastAsia="Times New Roman" w:hAnsi="Calibri" w:cs="Calibri"/>
                <w:b/>
                <w:color w:val="000000"/>
                <w:sz w:val="24"/>
                <w:szCs w:val="24"/>
                <w:lang w:eastAsia="es-ES"/>
              </w:rPr>
              <w:t>Género</w:t>
            </w:r>
          </w:p>
        </w:tc>
        <w:tc>
          <w:tcPr>
            <w:tcW w:w="374" w:type="pct"/>
            <w:shd w:val="clear" w:color="auto" w:fill="F2F2F2" w:themeFill="background1" w:themeFillShade="F2"/>
            <w:noWrap/>
            <w:vAlign w:val="bottom"/>
            <w:hideMark/>
          </w:tcPr>
          <w:p w14:paraId="6BC37FB1" w14:textId="3F08787A"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2543FC">
              <w:rPr>
                <w:rFonts w:ascii="Calibri" w:eastAsia="Times New Roman" w:hAnsi="Calibri" w:cs="Calibri"/>
                <w:b/>
                <w:color w:val="000000"/>
                <w:sz w:val="24"/>
                <w:szCs w:val="24"/>
                <w:lang w:eastAsia="es-ES"/>
              </w:rPr>
              <w:t>2</w:t>
            </w:r>
          </w:p>
        </w:tc>
        <w:tc>
          <w:tcPr>
            <w:tcW w:w="382" w:type="pct"/>
            <w:shd w:val="clear" w:color="auto" w:fill="F2F2F2" w:themeFill="background1" w:themeFillShade="F2"/>
            <w:noWrap/>
            <w:vAlign w:val="bottom"/>
            <w:hideMark/>
          </w:tcPr>
          <w:p w14:paraId="46068ED4" w14:textId="24A40C23"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2543FC">
              <w:rPr>
                <w:rFonts w:ascii="Calibri" w:eastAsia="Times New Roman" w:hAnsi="Calibri" w:cs="Calibri"/>
                <w:b/>
                <w:color w:val="000000"/>
                <w:sz w:val="24"/>
                <w:szCs w:val="24"/>
                <w:lang w:eastAsia="es-ES"/>
              </w:rPr>
              <w:t>3</w:t>
            </w:r>
          </w:p>
        </w:tc>
        <w:tc>
          <w:tcPr>
            <w:tcW w:w="382" w:type="pct"/>
            <w:shd w:val="clear" w:color="auto" w:fill="F2F2F2" w:themeFill="background1" w:themeFillShade="F2"/>
            <w:noWrap/>
            <w:vAlign w:val="bottom"/>
            <w:hideMark/>
          </w:tcPr>
          <w:p w14:paraId="04A239A7" w14:textId="717BF078"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B37897">
              <w:rPr>
                <w:rFonts w:ascii="Calibri" w:eastAsia="Times New Roman" w:hAnsi="Calibri" w:cs="Calibri"/>
                <w:b/>
                <w:color w:val="000000"/>
                <w:sz w:val="24"/>
                <w:szCs w:val="24"/>
                <w:lang w:eastAsia="es-ES"/>
              </w:rPr>
              <w:t>4</w:t>
            </w:r>
          </w:p>
        </w:tc>
        <w:tc>
          <w:tcPr>
            <w:tcW w:w="382" w:type="pct"/>
            <w:shd w:val="clear" w:color="auto" w:fill="F2F2F2" w:themeFill="background1" w:themeFillShade="F2"/>
            <w:noWrap/>
            <w:vAlign w:val="bottom"/>
            <w:hideMark/>
          </w:tcPr>
          <w:p w14:paraId="5E8A7EF4" w14:textId="36766227"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B37897">
              <w:rPr>
                <w:rFonts w:ascii="Calibri" w:eastAsia="Times New Roman" w:hAnsi="Calibri" w:cs="Calibri"/>
                <w:b/>
                <w:color w:val="000000"/>
                <w:sz w:val="24"/>
                <w:szCs w:val="24"/>
                <w:lang w:eastAsia="es-ES"/>
              </w:rPr>
              <w:t>5</w:t>
            </w:r>
          </w:p>
        </w:tc>
        <w:tc>
          <w:tcPr>
            <w:tcW w:w="382" w:type="pct"/>
            <w:shd w:val="clear" w:color="auto" w:fill="F2F2F2" w:themeFill="background1" w:themeFillShade="F2"/>
            <w:noWrap/>
            <w:vAlign w:val="bottom"/>
            <w:hideMark/>
          </w:tcPr>
          <w:p w14:paraId="023534D4" w14:textId="7F850F67"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B37897">
              <w:rPr>
                <w:rFonts w:ascii="Calibri" w:eastAsia="Times New Roman" w:hAnsi="Calibri" w:cs="Calibri"/>
                <w:b/>
                <w:color w:val="000000"/>
                <w:sz w:val="24"/>
                <w:szCs w:val="24"/>
                <w:lang w:eastAsia="es-ES"/>
              </w:rPr>
              <w:t>6</w:t>
            </w:r>
          </w:p>
        </w:tc>
        <w:tc>
          <w:tcPr>
            <w:tcW w:w="382" w:type="pct"/>
            <w:shd w:val="clear" w:color="auto" w:fill="F2F2F2" w:themeFill="background1" w:themeFillShade="F2"/>
            <w:noWrap/>
            <w:vAlign w:val="bottom"/>
            <w:hideMark/>
          </w:tcPr>
          <w:p w14:paraId="4E3868DB" w14:textId="38AFC8D2"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B37897">
              <w:rPr>
                <w:rFonts w:ascii="Calibri" w:eastAsia="Times New Roman" w:hAnsi="Calibri" w:cs="Calibri"/>
                <w:b/>
                <w:color w:val="000000"/>
                <w:sz w:val="24"/>
                <w:szCs w:val="24"/>
                <w:lang w:eastAsia="es-ES"/>
              </w:rPr>
              <w:t>7</w:t>
            </w:r>
          </w:p>
        </w:tc>
        <w:tc>
          <w:tcPr>
            <w:tcW w:w="382" w:type="pct"/>
            <w:shd w:val="clear" w:color="auto" w:fill="F2F2F2" w:themeFill="background1" w:themeFillShade="F2"/>
            <w:noWrap/>
            <w:vAlign w:val="bottom"/>
            <w:hideMark/>
          </w:tcPr>
          <w:p w14:paraId="651B6A1B" w14:textId="0E76BC00"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B37897">
              <w:rPr>
                <w:rFonts w:ascii="Calibri" w:eastAsia="Times New Roman" w:hAnsi="Calibri" w:cs="Calibri"/>
                <w:b/>
                <w:color w:val="000000"/>
                <w:sz w:val="24"/>
                <w:szCs w:val="24"/>
                <w:lang w:eastAsia="es-ES"/>
              </w:rPr>
              <w:t>8</w:t>
            </w:r>
          </w:p>
        </w:tc>
        <w:tc>
          <w:tcPr>
            <w:tcW w:w="382" w:type="pct"/>
            <w:shd w:val="clear" w:color="auto" w:fill="F2F2F2" w:themeFill="background1" w:themeFillShade="F2"/>
            <w:noWrap/>
            <w:vAlign w:val="bottom"/>
            <w:hideMark/>
          </w:tcPr>
          <w:p w14:paraId="67C288C4" w14:textId="1AC68C50"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B37897">
              <w:rPr>
                <w:rFonts w:ascii="Calibri" w:eastAsia="Times New Roman" w:hAnsi="Calibri" w:cs="Calibri"/>
                <w:b/>
                <w:color w:val="000000"/>
                <w:sz w:val="24"/>
                <w:szCs w:val="24"/>
                <w:lang w:eastAsia="es-ES"/>
              </w:rPr>
              <w:t>9</w:t>
            </w:r>
          </w:p>
        </w:tc>
        <w:tc>
          <w:tcPr>
            <w:tcW w:w="382" w:type="pct"/>
            <w:shd w:val="clear" w:color="auto" w:fill="F2F2F2" w:themeFill="background1" w:themeFillShade="F2"/>
            <w:noWrap/>
            <w:vAlign w:val="bottom"/>
            <w:hideMark/>
          </w:tcPr>
          <w:p w14:paraId="2D05A3D1" w14:textId="2D3CD303"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B37897">
              <w:rPr>
                <w:rFonts w:ascii="Calibri" w:eastAsia="Times New Roman" w:hAnsi="Calibri" w:cs="Calibri"/>
                <w:b/>
                <w:color w:val="000000"/>
                <w:sz w:val="24"/>
                <w:szCs w:val="24"/>
                <w:lang w:eastAsia="es-ES"/>
              </w:rPr>
              <w:t>10</w:t>
            </w:r>
          </w:p>
        </w:tc>
        <w:tc>
          <w:tcPr>
            <w:tcW w:w="377" w:type="pct"/>
            <w:shd w:val="clear" w:color="auto" w:fill="F2F2F2" w:themeFill="background1" w:themeFillShade="F2"/>
            <w:noWrap/>
            <w:vAlign w:val="bottom"/>
            <w:hideMark/>
          </w:tcPr>
          <w:p w14:paraId="4C6A4FE2" w14:textId="11FE86DB" w:rsidR="00B37897" w:rsidRPr="002543FC" w:rsidRDefault="00B37897" w:rsidP="00B37897">
            <w:pPr>
              <w:spacing w:after="0" w:line="240" w:lineRule="auto"/>
              <w:jc w:val="center"/>
              <w:rPr>
                <w:rFonts w:ascii="Calibri" w:eastAsia="Times New Roman" w:hAnsi="Calibri" w:cs="Calibri"/>
                <w:b/>
                <w:color w:val="000000"/>
                <w:sz w:val="24"/>
                <w:szCs w:val="24"/>
                <w:lang w:eastAsia="es-ES"/>
              </w:rPr>
            </w:pPr>
            <w:r w:rsidRPr="00B37897">
              <w:rPr>
                <w:rFonts w:ascii="Calibri" w:eastAsia="Times New Roman" w:hAnsi="Calibri" w:cs="Calibri"/>
                <w:b/>
                <w:color w:val="000000"/>
                <w:sz w:val="24"/>
                <w:szCs w:val="24"/>
                <w:lang w:eastAsia="es-ES"/>
              </w:rPr>
              <w:t>Total</w:t>
            </w:r>
          </w:p>
        </w:tc>
      </w:tr>
      <w:tr w:rsidR="00B37897" w:rsidRPr="002543FC" w14:paraId="07EE9979" w14:textId="77777777" w:rsidTr="009B23AE">
        <w:trPr>
          <w:trHeight w:val="300"/>
        </w:trPr>
        <w:tc>
          <w:tcPr>
            <w:tcW w:w="726" w:type="pct"/>
            <w:shd w:val="clear" w:color="auto" w:fill="F2F2F2" w:themeFill="background1" w:themeFillShade="F2"/>
            <w:noWrap/>
            <w:vAlign w:val="bottom"/>
            <w:hideMark/>
          </w:tcPr>
          <w:p w14:paraId="57329051"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471" w:type="pct"/>
            <w:shd w:val="clear" w:color="auto" w:fill="FFFFFF" w:themeFill="background1"/>
          </w:tcPr>
          <w:p w14:paraId="5439ED51" w14:textId="0D3CEEAF" w:rsidR="00B37897" w:rsidRPr="002543FC" w:rsidRDefault="00B37897"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DEF0E5"/>
            <w:noWrap/>
            <w:vAlign w:val="bottom"/>
            <w:hideMark/>
          </w:tcPr>
          <w:p w14:paraId="49D75655" w14:textId="3E441081"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6517CBB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5CEF780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69DCC67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FCFCFF"/>
            <w:noWrap/>
            <w:vAlign w:val="bottom"/>
            <w:hideMark/>
          </w:tcPr>
          <w:p w14:paraId="55B68ADC"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DEF0E5"/>
            <w:noWrap/>
            <w:vAlign w:val="bottom"/>
            <w:hideMark/>
          </w:tcPr>
          <w:p w14:paraId="56FA0CA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51C3A69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59DA3BA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243059BB"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77" w:type="pct"/>
            <w:shd w:val="clear" w:color="auto" w:fill="auto"/>
            <w:noWrap/>
            <w:vAlign w:val="bottom"/>
            <w:hideMark/>
          </w:tcPr>
          <w:p w14:paraId="6DEF1467"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7</w:t>
            </w:r>
          </w:p>
        </w:tc>
      </w:tr>
      <w:tr w:rsidR="00B37897" w:rsidRPr="002543FC" w14:paraId="38570EDC" w14:textId="77777777" w:rsidTr="009B23AE">
        <w:trPr>
          <w:trHeight w:val="300"/>
        </w:trPr>
        <w:tc>
          <w:tcPr>
            <w:tcW w:w="726" w:type="pct"/>
            <w:shd w:val="clear" w:color="auto" w:fill="F2F2F2" w:themeFill="background1" w:themeFillShade="F2"/>
            <w:noWrap/>
            <w:vAlign w:val="bottom"/>
            <w:hideMark/>
          </w:tcPr>
          <w:p w14:paraId="678279B7" w14:textId="19025B05"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471" w:type="pct"/>
            <w:shd w:val="clear" w:color="auto" w:fill="FFFFFF" w:themeFill="background1"/>
          </w:tcPr>
          <w:p w14:paraId="47E47E0B" w14:textId="759D552F" w:rsidR="00B37897" w:rsidRPr="002543FC" w:rsidRDefault="00B37897"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FCFCFF"/>
            <w:noWrap/>
            <w:vAlign w:val="bottom"/>
            <w:hideMark/>
          </w:tcPr>
          <w:p w14:paraId="13845B9E" w14:textId="2B7F2613"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57BB72B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4D2CF12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502B7B9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2F3152A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123DBC9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6578F5D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6C7B7AF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582A25DC"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77" w:type="pct"/>
            <w:shd w:val="clear" w:color="auto" w:fill="auto"/>
            <w:noWrap/>
            <w:vAlign w:val="bottom"/>
            <w:hideMark/>
          </w:tcPr>
          <w:p w14:paraId="63FB3CC4"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r>
      <w:tr w:rsidR="00B37897" w:rsidRPr="002543FC" w14:paraId="323721B7" w14:textId="77777777" w:rsidTr="009B23AE">
        <w:trPr>
          <w:trHeight w:val="300"/>
        </w:trPr>
        <w:tc>
          <w:tcPr>
            <w:tcW w:w="726" w:type="pct"/>
            <w:shd w:val="clear" w:color="auto" w:fill="F2F2F2" w:themeFill="background1" w:themeFillShade="F2"/>
            <w:noWrap/>
            <w:vAlign w:val="bottom"/>
            <w:hideMark/>
          </w:tcPr>
          <w:p w14:paraId="7EE1D7B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471" w:type="pct"/>
            <w:shd w:val="clear" w:color="auto" w:fill="FFFFFF" w:themeFill="background1"/>
          </w:tcPr>
          <w:p w14:paraId="19CF9289" w14:textId="2FD9F352" w:rsidR="00B37897" w:rsidRPr="002543FC" w:rsidRDefault="00B37897"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FCFCFF"/>
            <w:noWrap/>
            <w:vAlign w:val="bottom"/>
            <w:hideMark/>
          </w:tcPr>
          <w:p w14:paraId="391DD130" w14:textId="5016E803"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47EEF761"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35950F0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DEF0E5"/>
            <w:noWrap/>
            <w:vAlign w:val="bottom"/>
            <w:hideMark/>
          </w:tcPr>
          <w:p w14:paraId="326DF0E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3EC0CA8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0527793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5662CFDB"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DEF0E5"/>
            <w:noWrap/>
            <w:vAlign w:val="bottom"/>
            <w:hideMark/>
          </w:tcPr>
          <w:p w14:paraId="27CCF554"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7CEC592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77" w:type="pct"/>
            <w:shd w:val="clear" w:color="auto" w:fill="auto"/>
            <w:noWrap/>
            <w:vAlign w:val="bottom"/>
            <w:hideMark/>
          </w:tcPr>
          <w:p w14:paraId="12250B81"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r>
      <w:tr w:rsidR="00B37897" w:rsidRPr="002543FC" w14:paraId="0A622778" w14:textId="77777777" w:rsidTr="009B23AE">
        <w:trPr>
          <w:trHeight w:val="300"/>
        </w:trPr>
        <w:tc>
          <w:tcPr>
            <w:tcW w:w="726" w:type="pct"/>
            <w:shd w:val="clear" w:color="auto" w:fill="F2F2F2" w:themeFill="background1" w:themeFillShade="F2"/>
            <w:noWrap/>
            <w:vAlign w:val="bottom"/>
            <w:hideMark/>
          </w:tcPr>
          <w:p w14:paraId="081538C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471" w:type="pct"/>
            <w:shd w:val="clear" w:color="auto" w:fill="FFFFFF" w:themeFill="background1"/>
          </w:tcPr>
          <w:p w14:paraId="485DBB32" w14:textId="08D7D3E2"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63BE7B"/>
            <w:noWrap/>
            <w:vAlign w:val="bottom"/>
            <w:hideMark/>
          </w:tcPr>
          <w:p w14:paraId="312F24B2" w14:textId="02350DC4"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A1D7B0"/>
            <w:noWrap/>
            <w:vAlign w:val="bottom"/>
            <w:hideMark/>
          </w:tcPr>
          <w:p w14:paraId="789F9FAC"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82CB96"/>
            <w:noWrap/>
            <w:vAlign w:val="bottom"/>
            <w:hideMark/>
          </w:tcPr>
          <w:p w14:paraId="1EBD6F9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FCFCFF"/>
            <w:noWrap/>
            <w:vAlign w:val="bottom"/>
            <w:hideMark/>
          </w:tcPr>
          <w:p w14:paraId="646FA3B0"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29E785FC"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82CB96"/>
            <w:noWrap/>
            <w:vAlign w:val="bottom"/>
            <w:hideMark/>
          </w:tcPr>
          <w:p w14:paraId="320BCF5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82CB96"/>
            <w:noWrap/>
            <w:vAlign w:val="bottom"/>
            <w:hideMark/>
          </w:tcPr>
          <w:p w14:paraId="0A1F132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82CB96"/>
            <w:noWrap/>
            <w:vAlign w:val="bottom"/>
            <w:hideMark/>
          </w:tcPr>
          <w:p w14:paraId="652F90D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A1D7B0"/>
            <w:noWrap/>
            <w:vAlign w:val="bottom"/>
            <w:hideMark/>
          </w:tcPr>
          <w:p w14:paraId="6CD5879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77" w:type="pct"/>
            <w:shd w:val="clear" w:color="000000" w:fill="FFC7CE"/>
            <w:noWrap/>
            <w:vAlign w:val="bottom"/>
            <w:hideMark/>
          </w:tcPr>
          <w:p w14:paraId="56BF77C2"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29</w:t>
            </w:r>
          </w:p>
        </w:tc>
      </w:tr>
      <w:tr w:rsidR="00B37897" w:rsidRPr="002543FC" w14:paraId="361C69B4" w14:textId="77777777" w:rsidTr="009B23AE">
        <w:trPr>
          <w:trHeight w:val="300"/>
        </w:trPr>
        <w:tc>
          <w:tcPr>
            <w:tcW w:w="726" w:type="pct"/>
            <w:shd w:val="clear" w:color="auto" w:fill="F2F2F2" w:themeFill="background1" w:themeFillShade="F2"/>
            <w:noWrap/>
            <w:vAlign w:val="bottom"/>
            <w:hideMark/>
          </w:tcPr>
          <w:p w14:paraId="7290DFD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471" w:type="pct"/>
            <w:shd w:val="clear" w:color="auto" w:fill="FFFFFF" w:themeFill="background1"/>
          </w:tcPr>
          <w:p w14:paraId="1AD28116" w14:textId="210C2F23"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A1D7B0"/>
            <w:noWrap/>
            <w:vAlign w:val="bottom"/>
            <w:hideMark/>
          </w:tcPr>
          <w:p w14:paraId="3AE80C41" w14:textId="3D69B1B0"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FCFCFF"/>
            <w:noWrap/>
            <w:vAlign w:val="bottom"/>
            <w:hideMark/>
          </w:tcPr>
          <w:p w14:paraId="732AE8A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63BE7B"/>
            <w:noWrap/>
            <w:vAlign w:val="bottom"/>
            <w:hideMark/>
          </w:tcPr>
          <w:p w14:paraId="502C8D6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DEF0E5"/>
            <w:noWrap/>
            <w:vAlign w:val="bottom"/>
            <w:hideMark/>
          </w:tcPr>
          <w:p w14:paraId="583AC6D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BFE4CB"/>
            <w:noWrap/>
            <w:vAlign w:val="bottom"/>
            <w:hideMark/>
          </w:tcPr>
          <w:p w14:paraId="61EB3F6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DEF0E5"/>
            <w:noWrap/>
            <w:vAlign w:val="bottom"/>
            <w:hideMark/>
          </w:tcPr>
          <w:p w14:paraId="18EC6B0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63BE7B"/>
            <w:noWrap/>
            <w:vAlign w:val="bottom"/>
            <w:hideMark/>
          </w:tcPr>
          <w:p w14:paraId="40D3854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63BE7B"/>
            <w:noWrap/>
            <w:vAlign w:val="bottom"/>
            <w:hideMark/>
          </w:tcPr>
          <w:p w14:paraId="0DACA71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82CB96"/>
            <w:noWrap/>
            <w:vAlign w:val="bottom"/>
            <w:hideMark/>
          </w:tcPr>
          <w:p w14:paraId="339232C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77" w:type="pct"/>
            <w:shd w:val="clear" w:color="000000" w:fill="FFC7CE"/>
            <w:noWrap/>
            <w:vAlign w:val="bottom"/>
            <w:hideMark/>
          </w:tcPr>
          <w:p w14:paraId="0AB3FDCD"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26</w:t>
            </w:r>
          </w:p>
        </w:tc>
      </w:tr>
      <w:tr w:rsidR="00B37897" w:rsidRPr="002543FC" w14:paraId="47D859F5" w14:textId="77777777" w:rsidTr="009B23AE">
        <w:trPr>
          <w:trHeight w:val="300"/>
        </w:trPr>
        <w:tc>
          <w:tcPr>
            <w:tcW w:w="726" w:type="pct"/>
            <w:shd w:val="clear" w:color="auto" w:fill="F2F2F2" w:themeFill="background1" w:themeFillShade="F2"/>
            <w:noWrap/>
            <w:vAlign w:val="bottom"/>
            <w:hideMark/>
          </w:tcPr>
          <w:p w14:paraId="7B0FFC1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6</w:t>
            </w:r>
          </w:p>
        </w:tc>
        <w:tc>
          <w:tcPr>
            <w:tcW w:w="471" w:type="pct"/>
            <w:shd w:val="clear" w:color="auto" w:fill="FFFFFF" w:themeFill="background1"/>
          </w:tcPr>
          <w:p w14:paraId="270E781F" w14:textId="6B7923D5"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DEF0E5"/>
            <w:noWrap/>
            <w:vAlign w:val="bottom"/>
            <w:hideMark/>
          </w:tcPr>
          <w:p w14:paraId="2F483A62" w14:textId="44F28614"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00F484AB"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3F92370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675646D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FCFCFF"/>
            <w:noWrap/>
            <w:vAlign w:val="bottom"/>
            <w:hideMark/>
          </w:tcPr>
          <w:p w14:paraId="73E85AA1"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33E9B8F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DEF0E5"/>
            <w:noWrap/>
            <w:vAlign w:val="bottom"/>
            <w:hideMark/>
          </w:tcPr>
          <w:p w14:paraId="286AAE5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1FAEC65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0EFC2B8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77" w:type="pct"/>
            <w:shd w:val="clear" w:color="auto" w:fill="auto"/>
            <w:noWrap/>
            <w:vAlign w:val="bottom"/>
            <w:hideMark/>
          </w:tcPr>
          <w:p w14:paraId="7B1DF8A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6</w:t>
            </w:r>
          </w:p>
        </w:tc>
      </w:tr>
      <w:tr w:rsidR="00B37897" w:rsidRPr="002543FC" w14:paraId="7B37BAA2" w14:textId="77777777" w:rsidTr="009B23AE">
        <w:trPr>
          <w:trHeight w:val="300"/>
        </w:trPr>
        <w:tc>
          <w:tcPr>
            <w:tcW w:w="726" w:type="pct"/>
            <w:shd w:val="clear" w:color="auto" w:fill="F2F2F2" w:themeFill="background1" w:themeFillShade="F2"/>
            <w:noWrap/>
            <w:vAlign w:val="bottom"/>
            <w:hideMark/>
          </w:tcPr>
          <w:p w14:paraId="51FFF6A0"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7</w:t>
            </w:r>
          </w:p>
        </w:tc>
        <w:tc>
          <w:tcPr>
            <w:tcW w:w="471" w:type="pct"/>
            <w:shd w:val="clear" w:color="auto" w:fill="FFFFFF" w:themeFill="background1"/>
          </w:tcPr>
          <w:p w14:paraId="26C716D0" w14:textId="2160A595"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F</w:t>
            </w:r>
          </w:p>
        </w:tc>
        <w:tc>
          <w:tcPr>
            <w:tcW w:w="374" w:type="pct"/>
            <w:shd w:val="clear" w:color="000000" w:fill="82CB96"/>
            <w:noWrap/>
            <w:vAlign w:val="bottom"/>
            <w:hideMark/>
          </w:tcPr>
          <w:p w14:paraId="63A5442B" w14:textId="7EA54EA5"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DEF0E5"/>
            <w:noWrap/>
            <w:vAlign w:val="bottom"/>
            <w:hideMark/>
          </w:tcPr>
          <w:p w14:paraId="563522F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4F8BA63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3B754EB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1E58E90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A1D7B0"/>
            <w:noWrap/>
            <w:vAlign w:val="bottom"/>
            <w:hideMark/>
          </w:tcPr>
          <w:p w14:paraId="53F01CF0"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63BE7B"/>
            <w:noWrap/>
            <w:vAlign w:val="bottom"/>
            <w:hideMark/>
          </w:tcPr>
          <w:p w14:paraId="3D92FEE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BFE4CB"/>
            <w:noWrap/>
            <w:vAlign w:val="bottom"/>
            <w:hideMark/>
          </w:tcPr>
          <w:p w14:paraId="4B49A3FB"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A1D7B0"/>
            <w:noWrap/>
            <w:vAlign w:val="bottom"/>
            <w:hideMark/>
          </w:tcPr>
          <w:p w14:paraId="6324B9A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77" w:type="pct"/>
            <w:shd w:val="clear" w:color="000000" w:fill="FFC7CE"/>
            <w:noWrap/>
            <w:vAlign w:val="bottom"/>
            <w:hideMark/>
          </w:tcPr>
          <w:p w14:paraId="12F279CF"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20</w:t>
            </w:r>
          </w:p>
        </w:tc>
      </w:tr>
      <w:tr w:rsidR="00B37897" w:rsidRPr="002543FC" w14:paraId="076903A6" w14:textId="77777777" w:rsidTr="009B23AE">
        <w:trPr>
          <w:trHeight w:val="300"/>
        </w:trPr>
        <w:tc>
          <w:tcPr>
            <w:tcW w:w="726" w:type="pct"/>
            <w:shd w:val="clear" w:color="auto" w:fill="F2F2F2" w:themeFill="background1" w:themeFillShade="F2"/>
            <w:noWrap/>
            <w:vAlign w:val="bottom"/>
            <w:hideMark/>
          </w:tcPr>
          <w:p w14:paraId="23FFE12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8</w:t>
            </w:r>
          </w:p>
        </w:tc>
        <w:tc>
          <w:tcPr>
            <w:tcW w:w="471" w:type="pct"/>
            <w:shd w:val="clear" w:color="auto" w:fill="FFFFFF" w:themeFill="background1"/>
          </w:tcPr>
          <w:p w14:paraId="3D623FBF" w14:textId="13BCFAB5"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BFE4CB"/>
            <w:noWrap/>
            <w:vAlign w:val="bottom"/>
            <w:hideMark/>
          </w:tcPr>
          <w:p w14:paraId="2A6D31DE" w14:textId="4CB4565E"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FCFCFF"/>
            <w:noWrap/>
            <w:vAlign w:val="bottom"/>
            <w:hideMark/>
          </w:tcPr>
          <w:p w14:paraId="3A1EDAE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A1D7B0"/>
            <w:noWrap/>
            <w:vAlign w:val="bottom"/>
            <w:hideMark/>
          </w:tcPr>
          <w:p w14:paraId="4CC1A8A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DEF0E5"/>
            <w:noWrap/>
            <w:vAlign w:val="bottom"/>
            <w:hideMark/>
          </w:tcPr>
          <w:p w14:paraId="3C70512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BFE4CB"/>
            <w:noWrap/>
            <w:vAlign w:val="bottom"/>
            <w:hideMark/>
          </w:tcPr>
          <w:p w14:paraId="3BE7403B"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BFE4CB"/>
            <w:noWrap/>
            <w:vAlign w:val="bottom"/>
            <w:hideMark/>
          </w:tcPr>
          <w:p w14:paraId="3197EE34"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82CB96"/>
            <w:noWrap/>
            <w:vAlign w:val="bottom"/>
            <w:hideMark/>
          </w:tcPr>
          <w:p w14:paraId="2C9A016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82CB96"/>
            <w:noWrap/>
            <w:vAlign w:val="bottom"/>
            <w:hideMark/>
          </w:tcPr>
          <w:p w14:paraId="2B34B55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BFE4CB"/>
            <w:noWrap/>
            <w:vAlign w:val="bottom"/>
            <w:hideMark/>
          </w:tcPr>
          <w:p w14:paraId="201CC9A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77" w:type="pct"/>
            <w:shd w:val="clear" w:color="000000" w:fill="FFC7CE"/>
            <w:noWrap/>
            <w:vAlign w:val="bottom"/>
            <w:hideMark/>
          </w:tcPr>
          <w:p w14:paraId="0B70F4B9"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20</w:t>
            </w:r>
          </w:p>
        </w:tc>
      </w:tr>
      <w:tr w:rsidR="00B37897" w:rsidRPr="002543FC" w14:paraId="71D8E7AB" w14:textId="77777777" w:rsidTr="009B23AE">
        <w:trPr>
          <w:trHeight w:val="300"/>
        </w:trPr>
        <w:tc>
          <w:tcPr>
            <w:tcW w:w="726" w:type="pct"/>
            <w:shd w:val="clear" w:color="auto" w:fill="F2F2F2" w:themeFill="background1" w:themeFillShade="F2"/>
            <w:noWrap/>
            <w:vAlign w:val="bottom"/>
            <w:hideMark/>
          </w:tcPr>
          <w:p w14:paraId="62BDB1B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9</w:t>
            </w:r>
          </w:p>
        </w:tc>
        <w:tc>
          <w:tcPr>
            <w:tcW w:w="471" w:type="pct"/>
            <w:shd w:val="clear" w:color="auto" w:fill="FFFFFF" w:themeFill="background1"/>
          </w:tcPr>
          <w:p w14:paraId="5709C771" w14:textId="53EAA05C"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F</w:t>
            </w:r>
          </w:p>
        </w:tc>
        <w:tc>
          <w:tcPr>
            <w:tcW w:w="374" w:type="pct"/>
            <w:shd w:val="clear" w:color="000000" w:fill="A1D7B0"/>
            <w:noWrap/>
            <w:vAlign w:val="bottom"/>
            <w:hideMark/>
          </w:tcPr>
          <w:p w14:paraId="2258E04E" w14:textId="0E3309C0"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DEF0E5"/>
            <w:noWrap/>
            <w:vAlign w:val="bottom"/>
            <w:hideMark/>
          </w:tcPr>
          <w:p w14:paraId="46A1C3B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46DEF45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7251714B"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39743E7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DEF0E5"/>
            <w:noWrap/>
            <w:vAlign w:val="bottom"/>
            <w:hideMark/>
          </w:tcPr>
          <w:p w14:paraId="3B8D043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2BE7998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6EF9D14B"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FCFCFF"/>
            <w:noWrap/>
            <w:vAlign w:val="bottom"/>
            <w:hideMark/>
          </w:tcPr>
          <w:p w14:paraId="00DF10C1"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77" w:type="pct"/>
            <w:shd w:val="clear" w:color="auto" w:fill="auto"/>
            <w:noWrap/>
            <w:vAlign w:val="bottom"/>
            <w:hideMark/>
          </w:tcPr>
          <w:p w14:paraId="08925BD0"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9</w:t>
            </w:r>
          </w:p>
        </w:tc>
      </w:tr>
      <w:tr w:rsidR="00B37897" w:rsidRPr="002543FC" w14:paraId="79B6B2BD" w14:textId="77777777" w:rsidTr="009B23AE">
        <w:trPr>
          <w:trHeight w:val="300"/>
        </w:trPr>
        <w:tc>
          <w:tcPr>
            <w:tcW w:w="726" w:type="pct"/>
            <w:shd w:val="clear" w:color="auto" w:fill="F2F2F2" w:themeFill="background1" w:themeFillShade="F2"/>
            <w:noWrap/>
            <w:vAlign w:val="bottom"/>
            <w:hideMark/>
          </w:tcPr>
          <w:p w14:paraId="293C7DC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10</w:t>
            </w:r>
          </w:p>
        </w:tc>
        <w:tc>
          <w:tcPr>
            <w:tcW w:w="471" w:type="pct"/>
            <w:shd w:val="clear" w:color="auto" w:fill="FFFFFF" w:themeFill="background1"/>
          </w:tcPr>
          <w:p w14:paraId="1E596C70" w14:textId="6B16C282"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82CB96"/>
            <w:noWrap/>
            <w:vAlign w:val="bottom"/>
            <w:hideMark/>
          </w:tcPr>
          <w:p w14:paraId="10B2E848" w14:textId="3D73CBAC"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FCFCFF"/>
            <w:noWrap/>
            <w:vAlign w:val="bottom"/>
            <w:hideMark/>
          </w:tcPr>
          <w:p w14:paraId="3A85DE9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3CB8DE7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FCFCFF"/>
            <w:noWrap/>
            <w:vAlign w:val="bottom"/>
            <w:hideMark/>
          </w:tcPr>
          <w:p w14:paraId="1B3B10A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82CB96"/>
            <w:noWrap/>
            <w:vAlign w:val="bottom"/>
            <w:hideMark/>
          </w:tcPr>
          <w:p w14:paraId="43FAFB4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82CB96"/>
            <w:noWrap/>
            <w:vAlign w:val="bottom"/>
            <w:hideMark/>
          </w:tcPr>
          <w:p w14:paraId="0E86FBD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A1D7B0"/>
            <w:noWrap/>
            <w:vAlign w:val="bottom"/>
            <w:hideMark/>
          </w:tcPr>
          <w:p w14:paraId="6B77EBD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63BE7B"/>
            <w:noWrap/>
            <w:vAlign w:val="bottom"/>
            <w:hideMark/>
          </w:tcPr>
          <w:p w14:paraId="729EE87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A1D7B0"/>
            <w:noWrap/>
            <w:vAlign w:val="bottom"/>
            <w:hideMark/>
          </w:tcPr>
          <w:p w14:paraId="554A513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77" w:type="pct"/>
            <w:shd w:val="clear" w:color="000000" w:fill="FFC7CE"/>
            <w:noWrap/>
            <w:vAlign w:val="bottom"/>
            <w:hideMark/>
          </w:tcPr>
          <w:p w14:paraId="1F1B69CD"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25</w:t>
            </w:r>
          </w:p>
        </w:tc>
      </w:tr>
      <w:tr w:rsidR="00B37897" w:rsidRPr="002543FC" w14:paraId="6AAFB656" w14:textId="77777777" w:rsidTr="009B23AE">
        <w:trPr>
          <w:trHeight w:val="300"/>
        </w:trPr>
        <w:tc>
          <w:tcPr>
            <w:tcW w:w="726" w:type="pct"/>
            <w:shd w:val="clear" w:color="auto" w:fill="F2F2F2" w:themeFill="background1" w:themeFillShade="F2"/>
            <w:noWrap/>
            <w:vAlign w:val="bottom"/>
            <w:hideMark/>
          </w:tcPr>
          <w:p w14:paraId="70F3F19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11</w:t>
            </w:r>
          </w:p>
        </w:tc>
        <w:tc>
          <w:tcPr>
            <w:tcW w:w="471" w:type="pct"/>
            <w:shd w:val="clear" w:color="auto" w:fill="FFFFFF" w:themeFill="background1"/>
          </w:tcPr>
          <w:p w14:paraId="4078C009" w14:textId="6330F44E"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FCFCFF"/>
            <w:noWrap/>
            <w:vAlign w:val="bottom"/>
            <w:hideMark/>
          </w:tcPr>
          <w:p w14:paraId="59894F6E" w14:textId="76F8C3B4"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03B913B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6E371F4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53B732D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36274D4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1CCCACC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730E390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03AE5B0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52E69F5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77" w:type="pct"/>
            <w:shd w:val="clear" w:color="auto" w:fill="auto"/>
            <w:noWrap/>
            <w:vAlign w:val="bottom"/>
            <w:hideMark/>
          </w:tcPr>
          <w:p w14:paraId="747C96B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r>
      <w:tr w:rsidR="00B37897" w:rsidRPr="002543FC" w14:paraId="331FB151" w14:textId="77777777" w:rsidTr="009B23AE">
        <w:trPr>
          <w:trHeight w:val="300"/>
        </w:trPr>
        <w:tc>
          <w:tcPr>
            <w:tcW w:w="726" w:type="pct"/>
            <w:shd w:val="clear" w:color="auto" w:fill="F2F2F2" w:themeFill="background1" w:themeFillShade="F2"/>
            <w:noWrap/>
            <w:vAlign w:val="bottom"/>
            <w:hideMark/>
          </w:tcPr>
          <w:p w14:paraId="71F2EDD0"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lastRenderedPageBreak/>
              <w:t>12</w:t>
            </w:r>
          </w:p>
        </w:tc>
        <w:tc>
          <w:tcPr>
            <w:tcW w:w="471" w:type="pct"/>
            <w:shd w:val="clear" w:color="auto" w:fill="FFFFFF" w:themeFill="background1"/>
          </w:tcPr>
          <w:p w14:paraId="4BA83664" w14:textId="68193092"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F</w:t>
            </w:r>
          </w:p>
        </w:tc>
        <w:tc>
          <w:tcPr>
            <w:tcW w:w="374" w:type="pct"/>
            <w:shd w:val="clear" w:color="000000" w:fill="82CB96"/>
            <w:noWrap/>
            <w:vAlign w:val="bottom"/>
            <w:hideMark/>
          </w:tcPr>
          <w:p w14:paraId="0F9A25F9" w14:textId="0C73A5B1"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BFE4CB"/>
            <w:noWrap/>
            <w:vAlign w:val="bottom"/>
            <w:hideMark/>
          </w:tcPr>
          <w:p w14:paraId="27AF7A0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FCFCFF"/>
            <w:noWrap/>
            <w:vAlign w:val="bottom"/>
            <w:hideMark/>
          </w:tcPr>
          <w:p w14:paraId="11E93DB4"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3BF0F01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82CB96"/>
            <w:noWrap/>
            <w:vAlign w:val="bottom"/>
            <w:hideMark/>
          </w:tcPr>
          <w:p w14:paraId="25378A0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82CB96"/>
            <w:noWrap/>
            <w:vAlign w:val="bottom"/>
            <w:hideMark/>
          </w:tcPr>
          <w:p w14:paraId="5EB823E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BFE4CB"/>
            <w:noWrap/>
            <w:vAlign w:val="bottom"/>
            <w:hideMark/>
          </w:tcPr>
          <w:p w14:paraId="59467FE7"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BFE4CB"/>
            <w:noWrap/>
            <w:vAlign w:val="bottom"/>
            <w:hideMark/>
          </w:tcPr>
          <w:p w14:paraId="00A5AE1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A1D7B0"/>
            <w:noWrap/>
            <w:vAlign w:val="bottom"/>
            <w:hideMark/>
          </w:tcPr>
          <w:p w14:paraId="6F1474C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77" w:type="pct"/>
            <w:shd w:val="clear" w:color="000000" w:fill="FFC7CE"/>
            <w:noWrap/>
            <w:vAlign w:val="bottom"/>
            <w:hideMark/>
          </w:tcPr>
          <w:p w14:paraId="7ED100FC"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21</w:t>
            </w:r>
          </w:p>
        </w:tc>
      </w:tr>
      <w:tr w:rsidR="00B37897" w:rsidRPr="002543FC" w14:paraId="1E130263" w14:textId="77777777" w:rsidTr="009B23AE">
        <w:trPr>
          <w:trHeight w:val="300"/>
        </w:trPr>
        <w:tc>
          <w:tcPr>
            <w:tcW w:w="726" w:type="pct"/>
            <w:shd w:val="clear" w:color="auto" w:fill="F2F2F2" w:themeFill="background1" w:themeFillShade="F2"/>
            <w:noWrap/>
            <w:vAlign w:val="bottom"/>
            <w:hideMark/>
          </w:tcPr>
          <w:p w14:paraId="61E24E4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13</w:t>
            </w:r>
          </w:p>
        </w:tc>
        <w:tc>
          <w:tcPr>
            <w:tcW w:w="471" w:type="pct"/>
            <w:shd w:val="clear" w:color="auto" w:fill="FFFFFF" w:themeFill="background1"/>
          </w:tcPr>
          <w:p w14:paraId="7597B26E" w14:textId="296941E2"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A1D7B0"/>
            <w:noWrap/>
            <w:vAlign w:val="bottom"/>
            <w:hideMark/>
          </w:tcPr>
          <w:p w14:paraId="41E31D64" w14:textId="471B18EA"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FCFCFF"/>
            <w:noWrap/>
            <w:vAlign w:val="bottom"/>
            <w:hideMark/>
          </w:tcPr>
          <w:p w14:paraId="40EB665C"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DEF0E5"/>
            <w:noWrap/>
            <w:vAlign w:val="bottom"/>
            <w:hideMark/>
          </w:tcPr>
          <w:p w14:paraId="21C2B9E1"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82CB96"/>
            <w:noWrap/>
            <w:vAlign w:val="bottom"/>
            <w:hideMark/>
          </w:tcPr>
          <w:p w14:paraId="4661BA24"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A1D7B0"/>
            <w:noWrap/>
            <w:vAlign w:val="bottom"/>
            <w:hideMark/>
          </w:tcPr>
          <w:p w14:paraId="2E2EC2E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A1D7B0"/>
            <w:noWrap/>
            <w:vAlign w:val="bottom"/>
            <w:hideMark/>
          </w:tcPr>
          <w:p w14:paraId="52F8113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82CB96"/>
            <w:noWrap/>
            <w:vAlign w:val="bottom"/>
            <w:hideMark/>
          </w:tcPr>
          <w:p w14:paraId="11B9BAD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82CB96"/>
            <w:noWrap/>
            <w:vAlign w:val="bottom"/>
            <w:hideMark/>
          </w:tcPr>
          <w:p w14:paraId="1D41524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82CB96"/>
            <w:noWrap/>
            <w:vAlign w:val="bottom"/>
            <w:hideMark/>
          </w:tcPr>
          <w:p w14:paraId="6DFE198C"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77" w:type="pct"/>
            <w:shd w:val="clear" w:color="000000" w:fill="FFC7CE"/>
            <w:noWrap/>
            <w:vAlign w:val="bottom"/>
            <w:hideMark/>
          </w:tcPr>
          <w:p w14:paraId="4827130F"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26</w:t>
            </w:r>
          </w:p>
        </w:tc>
      </w:tr>
      <w:tr w:rsidR="00B37897" w:rsidRPr="002543FC" w14:paraId="0C2CA281" w14:textId="77777777" w:rsidTr="009B23AE">
        <w:trPr>
          <w:trHeight w:val="300"/>
        </w:trPr>
        <w:tc>
          <w:tcPr>
            <w:tcW w:w="726" w:type="pct"/>
            <w:shd w:val="clear" w:color="auto" w:fill="F2F2F2" w:themeFill="background1" w:themeFillShade="F2"/>
            <w:noWrap/>
            <w:vAlign w:val="bottom"/>
            <w:hideMark/>
          </w:tcPr>
          <w:p w14:paraId="5A4F64E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14</w:t>
            </w:r>
          </w:p>
        </w:tc>
        <w:tc>
          <w:tcPr>
            <w:tcW w:w="471" w:type="pct"/>
            <w:shd w:val="clear" w:color="auto" w:fill="FFFFFF" w:themeFill="background1"/>
          </w:tcPr>
          <w:p w14:paraId="0281618B" w14:textId="461143B5"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BFE4CB"/>
            <w:noWrap/>
            <w:vAlign w:val="bottom"/>
            <w:hideMark/>
          </w:tcPr>
          <w:p w14:paraId="32DFFDEA" w14:textId="2C3EDBC2"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FCFCFF"/>
            <w:noWrap/>
            <w:vAlign w:val="bottom"/>
            <w:hideMark/>
          </w:tcPr>
          <w:p w14:paraId="561CD2B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2ACCDF7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DEF0E5"/>
            <w:noWrap/>
            <w:vAlign w:val="bottom"/>
            <w:hideMark/>
          </w:tcPr>
          <w:p w14:paraId="10A4E2E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20A133C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634CF35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63BE7B"/>
            <w:noWrap/>
            <w:vAlign w:val="bottom"/>
            <w:hideMark/>
          </w:tcPr>
          <w:p w14:paraId="1A1F854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82CB96"/>
            <w:noWrap/>
            <w:vAlign w:val="bottom"/>
            <w:hideMark/>
          </w:tcPr>
          <w:p w14:paraId="4649C61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63BE7B"/>
            <w:noWrap/>
            <w:vAlign w:val="bottom"/>
            <w:hideMark/>
          </w:tcPr>
          <w:p w14:paraId="1742635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77" w:type="pct"/>
            <w:shd w:val="clear" w:color="000000" w:fill="FFC7CE"/>
            <w:noWrap/>
            <w:vAlign w:val="bottom"/>
            <w:hideMark/>
          </w:tcPr>
          <w:p w14:paraId="68EAA0ED"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21</w:t>
            </w:r>
          </w:p>
        </w:tc>
      </w:tr>
      <w:tr w:rsidR="00B37897" w:rsidRPr="002543FC" w14:paraId="5575DF68" w14:textId="77777777" w:rsidTr="009B23AE">
        <w:trPr>
          <w:trHeight w:val="300"/>
        </w:trPr>
        <w:tc>
          <w:tcPr>
            <w:tcW w:w="726" w:type="pct"/>
            <w:shd w:val="clear" w:color="auto" w:fill="F2F2F2" w:themeFill="background1" w:themeFillShade="F2"/>
            <w:noWrap/>
            <w:vAlign w:val="bottom"/>
            <w:hideMark/>
          </w:tcPr>
          <w:p w14:paraId="2762F2C0"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15</w:t>
            </w:r>
          </w:p>
        </w:tc>
        <w:tc>
          <w:tcPr>
            <w:tcW w:w="471" w:type="pct"/>
            <w:shd w:val="clear" w:color="auto" w:fill="FFFFFF" w:themeFill="background1"/>
          </w:tcPr>
          <w:p w14:paraId="0A98A431" w14:textId="07C61F96"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F</w:t>
            </w:r>
          </w:p>
        </w:tc>
        <w:tc>
          <w:tcPr>
            <w:tcW w:w="374" w:type="pct"/>
            <w:shd w:val="clear" w:color="000000" w:fill="DEF0E5"/>
            <w:noWrap/>
            <w:vAlign w:val="bottom"/>
            <w:hideMark/>
          </w:tcPr>
          <w:p w14:paraId="1A0778F5" w14:textId="0C433D70"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2BB8143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4FED3BB4"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5B18568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4FBCA00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DEF0E5"/>
            <w:noWrap/>
            <w:vAlign w:val="bottom"/>
            <w:hideMark/>
          </w:tcPr>
          <w:p w14:paraId="1255349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69CE85B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DEF0E5"/>
            <w:noWrap/>
            <w:vAlign w:val="bottom"/>
            <w:hideMark/>
          </w:tcPr>
          <w:p w14:paraId="32EC1AD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26CF6D4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77" w:type="pct"/>
            <w:shd w:val="clear" w:color="auto" w:fill="auto"/>
            <w:noWrap/>
            <w:vAlign w:val="bottom"/>
            <w:hideMark/>
          </w:tcPr>
          <w:p w14:paraId="7E9FD9DD"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r>
      <w:tr w:rsidR="00B37897" w:rsidRPr="002543FC" w14:paraId="75110B18" w14:textId="77777777" w:rsidTr="009B23AE">
        <w:trPr>
          <w:trHeight w:val="300"/>
        </w:trPr>
        <w:tc>
          <w:tcPr>
            <w:tcW w:w="726" w:type="pct"/>
            <w:shd w:val="clear" w:color="auto" w:fill="F2F2F2" w:themeFill="background1" w:themeFillShade="F2"/>
            <w:noWrap/>
            <w:vAlign w:val="bottom"/>
            <w:hideMark/>
          </w:tcPr>
          <w:p w14:paraId="260876D1"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16</w:t>
            </w:r>
          </w:p>
        </w:tc>
        <w:tc>
          <w:tcPr>
            <w:tcW w:w="471" w:type="pct"/>
            <w:shd w:val="clear" w:color="auto" w:fill="FFFFFF" w:themeFill="background1"/>
          </w:tcPr>
          <w:p w14:paraId="057C1C32" w14:textId="56B677A3"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FCFCFF"/>
            <w:noWrap/>
            <w:vAlign w:val="bottom"/>
            <w:hideMark/>
          </w:tcPr>
          <w:p w14:paraId="2DC30831" w14:textId="3AEF32C9"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2E1E189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53A23C0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11E6F82C"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64CB78F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6CEC726C"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45EE7924"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68AA471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67766EE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77" w:type="pct"/>
            <w:shd w:val="clear" w:color="auto" w:fill="auto"/>
            <w:noWrap/>
            <w:vAlign w:val="bottom"/>
            <w:hideMark/>
          </w:tcPr>
          <w:p w14:paraId="458AB36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r>
      <w:tr w:rsidR="00B37897" w:rsidRPr="002543FC" w14:paraId="2571D834" w14:textId="77777777" w:rsidTr="009B23AE">
        <w:trPr>
          <w:trHeight w:val="300"/>
        </w:trPr>
        <w:tc>
          <w:tcPr>
            <w:tcW w:w="726" w:type="pct"/>
            <w:shd w:val="clear" w:color="auto" w:fill="F2F2F2" w:themeFill="background1" w:themeFillShade="F2"/>
            <w:noWrap/>
            <w:vAlign w:val="bottom"/>
            <w:hideMark/>
          </w:tcPr>
          <w:p w14:paraId="29E39D0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17</w:t>
            </w:r>
          </w:p>
        </w:tc>
        <w:tc>
          <w:tcPr>
            <w:tcW w:w="471" w:type="pct"/>
            <w:shd w:val="clear" w:color="auto" w:fill="FFFFFF" w:themeFill="background1"/>
          </w:tcPr>
          <w:p w14:paraId="28486878" w14:textId="31188042"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DEF0E5"/>
            <w:noWrap/>
            <w:vAlign w:val="bottom"/>
            <w:hideMark/>
          </w:tcPr>
          <w:p w14:paraId="1C0B81B1" w14:textId="52A1E7DA"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007B119C"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0C5F4AE4"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BFE4CB"/>
            <w:noWrap/>
            <w:vAlign w:val="bottom"/>
            <w:hideMark/>
          </w:tcPr>
          <w:p w14:paraId="3EC8CFA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FCFCFF"/>
            <w:noWrap/>
            <w:vAlign w:val="bottom"/>
            <w:hideMark/>
          </w:tcPr>
          <w:p w14:paraId="38D39300"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27BB27E4"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51F614D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DEF0E5"/>
            <w:noWrap/>
            <w:vAlign w:val="bottom"/>
            <w:hideMark/>
          </w:tcPr>
          <w:p w14:paraId="688A7317"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226E244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77" w:type="pct"/>
            <w:shd w:val="clear" w:color="auto" w:fill="auto"/>
            <w:noWrap/>
            <w:vAlign w:val="bottom"/>
            <w:hideMark/>
          </w:tcPr>
          <w:p w14:paraId="7672995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7</w:t>
            </w:r>
          </w:p>
        </w:tc>
      </w:tr>
      <w:tr w:rsidR="00B37897" w:rsidRPr="002543FC" w14:paraId="278C597A" w14:textId="77777777" w:rsidTr="009B23AE">
        <w:trPr>
          <w:trHeight w:val="300"/>
        </w:trPr>
        <w:tc>
          <w:tcPr>
            <w:tcW w:w="726" w:type="pct"/>
            <w:shd w:val="clear" w:color="auto" w:fill="F2F2F2" w:themeFill="background1" w:themeFillShade="F2"/>
            <w:noWrap/>
            <w:vAlign w:val="bottom"/>
            <w:hideMark/>
          </w:tcPr>
          <w:p w14:paraId="1B8019E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18</w:t>
            </w:r>
          </w:p>
        </w:tc>
        <w:tc>
          <w:tcPr>
            <w:tcW w:w="471" w:type="pct"/>
            <w:shd w:val="clear" w:color="auto" w:fill="FFFFFF" w:themeFill="background1"/>
          </w:tcPr>
          <w:p w14:paraId="68B66CC6" w14:textId="13FD27DD"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DEF0E5"/>
            <w:noWrap/>
            <w:vAlign w:val="bottom"/>
            <w:hideMark/>
          </w:tcPr>
          <w:p w14:paraId="1C6DC886" w14:textId="2D6DCF4C"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3AB272D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6AECFB8C"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207B085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2AFBF3C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DEF0E5"/>
            <w:noWrap/>
            <w:vAlign w:val="bottom"/>
            <w:hideMark/>
          </w:tcPr>
          <w:p w14:paraId="1EC3208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BFE4CB"/>
            <w:noWrap/>
            <w:vAlign w:val="bottom"/>
            <w:hideMark/>
          </w:tcPr>
          <w:p w14:paraId="3EC2FC8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DEF0E5"/>
            <w:noWrap/>
            <w:vAlign w:val="bottom"/>
            <w:hideMark/>
          </w:tcPr>
          <w:p w14:paraId="595FD1E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4C04E14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77" w:type="pct"/>
            <w:shd w:val="clear" w:color="auto" w:fill="auto"/>
            <w:noWrap/>
            <w:vAlign w:val="bottom"/>
            <w:hideMark/>
          </w:tcPr>
          <w:p w14:paraId="7243A13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6</w:t>
            </w:r>
          </w:p>
        </w:tc>
      </w:tr>
      <w:tr w:rsidR="00B37897" w:rsidRPr="002543FC" w14:paraId="71136785" w14:textId="77777777" w:rsidTr="009B23AE">
        <w:trPr>
          <w:trHeight w:val="300"/>
        </w:trPr>
        <w:tc>
          <w:tcPr>
            <w:tcW w:w="726" w:type="pct"/>
            <w:shd w:val="clear" w:color="auto" w:fill="F2F2F2" w:themeFill="background1" w:themeFillShade="F2"/>
            <w:noWrap/>
            <w:vAlign w:val="bottom"/>
            <w:hideMark/>
          </w:tcPr>
          <w:p w14:paraId="4E51747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19</w:t>
            </w:r>
          </w:p>
        </w:tc>
        <w:tc>
          <w:tcPr>
            <w:tcW w:w="471" w:type="pct"/>
            <w:shd w:val="clear" w:color="auto" w:fill="FFFFFF" w:themeFill="background1"/>
          </w:tcPr>
          <w:p w14:paraId="4F9B2881" w14:textId="71EF127D"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M</w:t>
            </w:r>
          </w:p>
        </w:tc>
        <w:tc>
          <w:tcPr>
            <w:tcW w:w="374" w:type="pct"/>
            <w:shd w:val="clear" w:color="000000" w:fill="DEF0E5"/>
            <w:noWrap/>
            <w:vAlign w:val="bottom"/>
            <w:hideMark/>
          </w:tcPr>
          <w:p w14:paraId="25EDB639" w14:textId="5AC4EBE9"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2B747D01"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DEF0E5"/>
            <w:noWrap/>
            <w:vAlign w:val="bottom"/>
            <w:hideMark/>
          </w:tcPr>
          <w:p w14:paraId="2EEC501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3AC9CCE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6AC5F954"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47FAF5B0"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01B0499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DEF0E5"/>
            <w:noWrap/>
            <w:vAlign w:val="bottom"/>
            <w:hideMark/>
          </w:tcPr>
          <w:p w14:paraId="6304DC5B"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FCFCFF"/>
            <w:noWrap/>
            <w:vAlign w:val="bottom"/>
            <w:hideMark/>
          </w:tcPr>
          <w:p w14:paraId="4C86847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77" w:type="pct"/>
            <w:shd w:val="clear" w:color="auto" w:fill="auto"/>
            <w:noWrap/>
            <w:vAlign w:val="bottom"/>
            <w:hideMark/>
          </w:tcPr>
          <w:p w14:paraId="5F94F8A3"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6</w:t>
            </w:r>
          </w:p>
        </w:tc>
      </w:tr>
      <w:tr w:rsidR="00B37897" w:rsidRPr="002543FC" w14:paraId="79CCF2FA" w14:textId="77777777" w:rsidTr="009B23AE">
        <w:trPr>
          <w:trHeight w:val="300"/>
        </w:trPr>
        <w:tc>
          <w:tcPr>
            <w:tcW w:w="726" w:type="pct"/>
            <w:shd w:val="clear" w:color="auto" w:fill="F2F2F2" w:themeFill="background1" w:themeFillShade="F2"/>
            <w:noWrap/>
            <w:vAlign w:val="bottom"/>
            <w:hideMark/>
          </w:tcPr>
          <w:p w14:paraId="10773F2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20</w:t>
            </w:r>
          </w:p>
        </w:tc>
        <w:tc>
          <w:tcPr>
            <w:tcW w:w="471" w:type="pct"/>
            <w:shd w:val="clear" w:color="auto" w:fill="FFFFFF" w:themeFill="background1"/>
          </w:tcPr>
          <w:p w14:paraId="12DB88A8" w14:textId="16F31DAC"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F</w:t>
            </w:r>
          </w:p>
        </w:tc>
        <w:tc>
          <w:tcPr>
            <w:tcW w:w="374" w:type="pct"/>
            <w:shd w:val="clear" w:color="000000" w:fill="63BE7B"/>
            <w:noWrap/>
            <w:vAlign w:val="bottom"/>
            <w:hideMark/>
          </w:tcPr>
          <w:p w14:paraId="49BE4296" w14:textId="041ACA9D"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BFE4CB"/>
            <w:noWrap/>
            <w:vAlign w:val="bottom"/>
            <w:hideMark/>
          </w:tcPr>
          <w:p w14:paraId="230D4DA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BFE4CB"/>
            <w:noWrap/>
            <w:vAlign w:val="bottom"/>
            <w:hideMark/>
          </w:tcPr>
          <w:p w14:paraId="506905B7"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DEF0E5"/>
            <w:noWrap/>
            <w:vAlign w:val="bottom"/>
            <w:hideMark/>
          </w:tcPr>
          <w:p w14:paraId="680D159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BFE4CB"/>
            <w:noWrap/>
            <w:vAlign w:val="bottom"/>
            <w:hideMark/>
          </w:tcPr>
          <w:p w14:paraId="5902596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A1D7B0"/>
            <w:noWrap/>
            <w:vAlign w:val="bottom"/>
            <w:hideMark/>
          </w:tcPr>
          <w:p w14:paraId="4A2DE2C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BFE4CB"/>
            <w:noWrap/>
            <w:vAlign w:val="bottom"/>
            <w:hideMark/>
          </w:tcPr>
          <w:p w14:paraId="5D618B8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BFE4CB"/>
            <w:noWrap/>
            <w:vAlign w:val="bottom"/>
            <w:hideMark/>
          </w:tcPr>
          <w:p w14:paraId="0232FD2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BFE4CB"/>
            <w:noWrap/>
            <w:vAlign w:val="bottom"/>
            <w:hideMark/>
          </w:tcPr>
          <w:p w14:paraId="7926C111"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77" w:type="pct"/>
            <w:shd w:val="clear" w:color="000000" w:fill="FFC7CE"/>
            <w:noWrap/>
            <w:vAlign w:val="bottom"/>
            <w:hideMark/>
          </w:tcPr>
          <w:p w14:paraId="5EC9ABB4"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21</w:t>
            </w:r>
          </w:p>
        </w:tc>
      </w:tr>
      <w:tr w:rsidR="00B37897" w:rsidRPr="002543FC" w14:paraId="50F97B68" w14:textId="77777777" w:rsidTr="009B23AE">
        <w:trPr>
          <w:trHeight w:val="300"/>
        </w:trPr>
        <w:tc>
          <w:tcPr>
            <w:tcW w:w="726" w:type="pct"/>
            <w:shd w:val="clear" w:color="auto" w:fill="F2F2F2" w:themeFill="background1" w:themeFillShade="F2"/>
            <w:noWrap/>
            <w:vAlign w:val="bottom"/>
            <w:hideMark/>
          </w:tcPr>
          <w:p w14:paraId="469251D0"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21</w:t>
            </w:r>
          </w:p>
        </w:tc>
        <w:tc>
          <w:tcPr>
            <w:tcW w:w="471" w:type="pct"/>
            <w:shd w:val="clear" w:color="auto" w:fill="FFFFFF" w:themeFill="background1"/>
          </w:tcPr>
          <w:p w14:paraId="1EF8D9F1" w14:textId="26B2083F"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F</w:t>
            </w:r>
          </w:p>
        </w:tc>
        <w:tc>
          <w:tcPr>
            <w:tcW w:w="374" w:type="pct"/>
            <w:shd w:val="clear" w:color="000000" w:fill="63BE7B"/>
            <w:noWrap/>
            <w:vAlign w:val="bottom"/>
            <w:hideMark/>
          </w:tcPr>
          <w:p w14:paraId="76596F1A" w14:textId="00B79C6E"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A1D7B0"/>
            <w:noWrap/>
            <w:vAlign w:val="bottom"/>
            <w:hideMark/>
          </w:tcPr>
          <w:p w14:paraId="600830C7"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DEF0E5"/>
            <w:noWrap/>
            <w:vAlign w:val="bottom"/>
            <w:hideMark/>
          </w:tcPr>
          <w:p w14:paraId="354437B5"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BFE4CB"/>
            <w:noWrap/>
            <w:vAlign w:val="bottom"/>
            <w:hideMark/>
          </w:tcPr>
          <w:p w14:paraId="1519E66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A1D7B0"/>
            <w:noWrap/>
            <w:vAlign w:val="bottom"/>
            <w:hideMark/>
          </w:tcPr>
          <w:p w14:paraId="1DA9F55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82CB96"/>
            <w:noWrap/>
            <w:vAlign w:val="bottom"/>
            <w:hideMark/>
          </w:tcPr>
          <w:p w14:paraId="1C35A2E2"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DEF0E5"/>
            <w:noWrap/>
            <w:vAlign w:val="bottom"/>
            <w:hideMark/>
          </w:tcPr>
          <w:p w14:paraId="50B68C3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1</w:t>
            </w:r>
          </w:p>
        </w:tc>
        <w:tc>
          <w:tcPr>
            <w:tcW w:w="382" w:type="pct"/>
            <w:shd w:val="clear" w:color="000000" w:fill="BFE4CB"/>
            <w:noWrap/>
            <w:vAlign w:val="bottom"/>
            <w:hideMark/>
          </w:tcPr>
          <w:p w14:paraId="062F260E"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BFE4CB"/>
            <w:noWrap/>
            <w:vAlign w:val="bottom"/>
            <w:hideMark/>
          </w:tcPr>
          <w:p w14:paraId="59D3A068"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77" w:type="pct"/>
            <w:shd w:val="clear" w:color="000000" w:fill="FFC7CE"/>
            <w:noWrap/>
            <w:vAlign w:val="bottom"/>
            <w:hideMark/>
          </w:tcPr>
          <w:p w14:paraId="26BD8DE6"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23</w:t>
            </w:r>
          </w:p>
        </w:tc>
      </w:tr>
      <w:tr w:rsidR="00B37897" w:rsidRPr="002543FC" w14:paraId="5FF70332" w14:textId="77777777" w:rsidTr="009B23AE">
        <w:trPr>
          <w:trHeight w:val="300"/>
        </w:trPr>
        <w:tc>
          <w:tcPr>
            <w:tcW w:w="726" w:type="pct"/>
            <w:shd w:val="clear" w:color="auto" w:fill="F2F2F2" w:themeFill="background1" w:themeFillShade="F2"/>
            <w:noWrap/>
            <w:vAlign w:val="bottom"/>
            <w:hideMark/>
          </w:tcPr>
          <w:p w14:paraId="0E00303B"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22</w:t>
            </w:r>
          </w:p>
        </w:tc>
        <w:tc>
          <w:tcPr>
            <w:tcW w:w="471" w:type="pct"/>
            <w:shd w:val="clear" w:color="auto" w:fill="FFFFFF" w:themeFill="background1"/>
          </w:tcPr>
          <w:p w14:paraId="4A729FE8" w14:textId="1F5F50F8" w:rsidR="00B37897" w:rsidRPr="002543FC" w:rsidRDefault="009B23AE" w:rsidP="002543FC">
            <w:pPr>
              <w:spacing w:after="0" w:line="240" w:lineRule="auto"/>
              <w:jc w:val="right"/>
              <w:rPr>
                <w:rFonts w:ascii="Arial" w:eastAsia="Times New Roman" w:hAnsi="Arial" w:cs="Arial"/>
                <w:color w:val="000000"/>
                <w:lang w:eastAsia="es-ES"/>
              </w:rPr>
            </w:pPr>
            <w:r>
              <w:rPr>
                <w:rFonts w:ascii="Arial" w:eastAsia="Times New Roman" w:hAnsi="Arial" w:cs="Arial"/>
                <w:color w:val="000000"/>
                <w:lang w:eastAsia="es-ES"/>
              </w:rPr>
              <w:t>F</w:t>
            </w:r>
          </w:p>
        </w:tc>
        <w:tc>
          <w:tcPr>
            <w:tcW w:w="374" w:type="pct"/>
            <w:shd w:val="clear" w:color="000000" w:fill="A1D7B0"/>
            <w:noWrap/>
            <w:vAlign w:val="bottom"/>
            <w:hideMark/>
          </w:tcPr>
          <w:p w14:paraId="38470D0B" w14:textId="398BFCEB"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3</w:t>
            </w:r>
          </w:p>
        </w:tc>
        <w:tc>
          <w:tcPr>
            <w:tcW w:w="382" w:type="pct"/>
            <w:shd w:val="clear" w:color="000000" w:fill="63BE7B"/>
            <w:noWrap/>
            <w:vAlign w:val="bottom"/>
            <w:hideMark/>
          </w:tcPr>
          <w:p w14:paraId="18CC2F0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FCFCFF"/>
            <w:noWrap/>
            <w:vAlign w:val="bottom"/>
            <w:hideMark/>
          </w:tcPr>
          <w:p w14:paraId="6C34AC5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3BC4FB39"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FCFCFF"/>
            <w:noWrap/>
            <w:vAlign w:val="bottom"/>
            <w:hideMark/>
          </w:tcPr>
          <w:p w14:paraId="0EE67D5F"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0</w:t>
            </w:r>
          </w:p>
        </w:tc>
        <w:tc>
          <w:tcPr>
            <w:tcW w:w="382" w:type="pct"/>
            <w:shd w:val="clear" w:color="000000" w:fill="BFE4CB"/>
            <w:noWrap/>
            <w:vAlign w:val="bottom"/>
            <w:hideMark/>
          </w:tcPr>
          <w:p w14:paraId="3B6459D0"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82" w:type="pct"/>
            <w:shd w:val="clear" w:color="000000" w:fill="63BE7B"/>
            <w:noWrap/>
            <w:vAlign w:val="bottom"/>
            <w:hideMark/>
          </w:tcPr>
          <w:p w14:paraId="13D6522A"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5</w:t>
            </w:r>
          </w:p>
        </w:tc>
        <w:tc>
          <w:tcPr>
            <w:tcW w:w="382" w:type="pct"/>
            <w:shd w:val="clear" w:color="000000" w:fill="82CB96"/>
            <w:noWrap/>
            <w:vAlign w:val="bottom"/>
            <w:hideMark/>
          </w:tcPr>
          <w:p w14:paraId="201AC151"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4</w:t>
            </w:r>
          </w:p>
        </w:tc>
        <w:tc>
          <w:tcPr>
            <w:tcW w:w="382" w:type="pct"/>
            <w:shd w:val="clear" w:color="000000" w:fill="BFE4CB"/>
            <w:noWrap/>
            <w:vAlign w:val="bottom"/>
            <w:hideMark/>
          </w:tcPr>
          <w:p w14:paraId="3D7712C6" w14:textId="77777777" w:rsidR="00B37897" w:rsidRPr="002543FC" w:rsidRDefault="00B37897" w:rsidP="002543FC">
            <w:pPr>
              <w:spacing w:after="0" w:line="240" w:lineRule="auto"/>
              <w:jc w:val="right"/>
              <w:rPr>
                <w:rFonts w:ascii="Arial" w:eastAsia="Times New Roman" w:hAnsi="Arial" w:cs="Arial"/>
                <w:color w:val="000000"/>
                <w:lang w:eastAsia="es-ES"/>
              </w:rPr>
            </w:pPr>
            <w:r w:rsidRPr="002543FC">
              <w:rPr>
                <w:rFonts w:ascii="Arial" w:eastAsia="Times New Roman" w:hAnsi="Arial" w:cs="Arial"/>
                <w:color w:val="000000"/>
                <w:lang w:eastAsia="es-ES"/>
              </w:rPr>
              <w:t>2</w:t>
            </w:r>
          </w:p>
        </w:tc>
        <w:tc>
          <w:tcPr>
            <w:tcW w:w="377" w:type="pct"/>
            <w:shd w:val="clear" w:color="000000" w:fill="FFC7CE"/>
            <w:noWrap/>
            <w:vAlign w:val="bottom"/>
            <w:hideMark/>
          </w:tcPr>
          <w:p w14:paraId="1C18014F" w14:textId="77777777" w:rsidR="00B37897" w:rsidRPr="002543FC" w:rsidRDefault="00B37897" w:rsidP="002543FC">
            <w:pPr>
              <w:spacing w:after="0" w:line="240" w:lineRule="auto"/>
              <w:jc w:val="right"/>
              <w:rPr>
                <w:rFonts w:ascii="Arial" w:eastAsia="Times New Roman" w:hAnsi="Arial" w:cs="Arial"/>
                <w:color w:val="9C0006"/>
                <w:lang w:eastAsia="es-ES"/>
              </w:rPr>
            </w:pPr>
            <w:r w:rsidRPr="002543FC">
              <w:rPr>
                <w:rFonts w:ascii="Arial" w:eastAsia="Times New Roman" w:hAnsi="Arial" w:cs="Arial"/>
                <w:color w:val="9C0006"/>
                <w:lang w:eastAsia="es-ES"/>
              </w:rPr>
              <w:t>21</w:t>
            </w:r>
          </w:p>
        </w:tc>
      </w:tr>
    </w:tbl>
    <w:p w14:paraId="7F7435B8" w14:textId="77777777" w:rsidR="002543FC" w:rsidRPr="00000112" w:rsidRDefault="002543FC" w:rsidP="00FA17B6">
      <w:pPr>
        <w:spacing w:line="360" w:lineRule="auto"/>
        <w:rPr>
          <w:rFonts w:ascii="Arial" w:hAnsi="Arial" w:cs="Arial"/>
          <w:sz w:val="24"/>
        </w:rPr>
      </w:pPr>
    </w:p>
    <w:p w14:paraId="1039F7C8" w14:textId="77777777" w:rsidR="009B23AE" w:rsidRDefault="009B23AE" w:rsidP="00FA17B6">
      <w:pPr>
        <w:spacing w:line="360" w:lineRule="auto"/>
        <w:jc w:val="center"/>
        <w:rPr>
          <w:rFonts w:ascii="Arial" w:hAnsi="Arial" w:cs="Arial"/>
          <w:sz w:val="24"/>
        </w:rPr>
      </w:pPr>
    </w:p>
    <w:p w14:paraId="5E02CD3C" w14:textId="77777777" w:rsidR="009B23AE" w:rsidRDefault="009B23AE" w:rsidP="009B23AE">
      <w:pPr>
        <w:spacing w:line="360" w:lineRule="auto"/>
        <w:rPr>
          <w:rFonts w:ascii="Arial" w:hAnsi="Arial" w:cs="Arial"/>
          <w:sz w:val="24"/>
        </w:rPr>
      </w:pPr>
    </w:p>
    <w:p w14:paraId="3BCE19DF" w14:textId="3E79B433" w:rsidR="00000112" w:rsidRPr="009B23AE" w:rsidRDefault="00000112" w:rsidP="009B23AE">
      <w:pPr>
        <w:spacing w:line="360" w:lineRule="auto"/>
        <w:jc w:val="center"/>
        <w:rPr>
          <w:rFonts w:ascii="Arial" w:hAnsi="Arial" w:cs="Arial"/>
          <w:b/>
          <w:sz w:val="28"/>
        </w:rPr>
      </w:pPr>
      <w:r w:rsidRPr="009B23AE">
        <w:rPr>
          <w:rFonts w:ascii="Arial" w:hAnsi="Arial" w:cs="Arial"/>
          <w:b/>
          <w:sz w:val="28"/>
        </w:rPr>
        <w:t>Capítulo V: Discusiones y Conclusiones</w:t>
      </w:r>
    </w:p>
    <w:p w14:paraId="73957CAF" w14:textId="77777777" w:rsidR="002543FC" w:rsidRDefault="00FA17B6" w:rsidP="00FA17B6">
      <w:pPr>
        <w:spacing w:line="480" w:lineRule="auto"/>
        <w:rPr>
          <w:rFonts w:ascii="Arial" w:hAnsi="Arial" w:cs="Arial"/>
          <w:sz w:val="24"/>
        </w:rPr>
      </w:pPr>
      <w:r w:rsidRPr="00FA17B6">
        <w:rPr>
          <w:rFonts w:ascii="Arial" w:hAnsi="Arial" w:cs="Arial"/>
          <w:sz w:val="24"/>
        </w:rPr>
        <w:t>Estos resultados a primera vista podrían indicar que la población de Preparatoria del Centro Educativo Jean Piaget no tiene factores de riesgo a trastornos alimenticios, pues en las respuestas “Nunca” y “Raramente” reciben el mayor porcentaje</w:t>
      </w:r>
      <w:r w:rsidR="002543FC">
        <w:rPr>
          <w:rFonts w:ascii="Arial" w:hAnsi="Arial" w:cs="Arial"/>
          <w:sz w:val="24"/>
        </w:rPr>
        <w:t xml:space="preserve"> en la mayoría de preguntas (Tabla 1)</w:t>
      </w:r>
      <w:r w:rsidRPr="00FA17B6">
        <w:rPr>
          <w:rFonts w:ascii="Arial" w:hAnsi="Arial" w:cs="Arial"/>
          <w:sz w:val="24"/>
        </w:rPr>
        <w:t>, lo que indica que en general los participantes no están de acuerdo con las afirmaciones.</w:t>
      </w:r>
      <w:r>
        <w:rPr>
          <w:rFonts w:ascii="Arial" w:hAnsi="Arial" w:cs="Arial"/>
          <w:sz w:val="24"/>
        </w:rPr>
        <w:t xml:space="preserve"> </w:t>
      </w:r>
    </w:p>
    <w:p w14:paraId="5758581E" w14:textId="048C065F" w:rsidR="00FA17B6" w:rsidRDefault="00FA17B6" w:rsidP="00FA17B6">
      <w:pPr>
        <w:spacing w:line="480" w:lineRule="auto"/>
        <w:rPr>
          <w:rFonts w:ascii="Arial" w:hAnsi="Arial" w:cs="Arial"/>
          <w:sz w:val="24"/>
        </w:rPr>
      </w:pPr>
      <w:r>
        <w:rPr>
          <w:rFonts w:ascii="Arial" w:hAnsi="Arial" w:cs="Arial"/>
          <w:sz w:val="24"/>
        </w:rPr>
        <w:t>Pero analizando las respuestas de cada participante, se puede observar que la mitad de ellos presenta factores de riesgos para trastornos alimenticio</w:t>
      </w:r>
      <w:r w:rsidR="009B23AE">
        <w:rPr>
          <w:rFonts w:ascii="Arial" w:hAnsi="Arial" w:cs="Arial"/>
          <w:sz w:val="24"/>
        </w:rPr>
        <w:t>s, (Tabla 2), por lo que no se puede concluir que la población estudiantil de la Preparatoria del Centro Educativo Jean Piaget esté libre de factores de riesgos para trastornos alimenticios.</w:t>
      </w:r>
      <w:r>
        <w:rPr>
          <w:rFonts w:ascii="Arial" w:hAnsi="Arial" w:cs="Arial"/>
          <w:sz w:val="24"/>
        </w:rPr>
        <w:t xml:space="preserve"> </w:t>
      </w:r>
    </w:p>
    <w:p w14:paraId="0F883066" w14:textId="75EC70DA" w:rsidR="00FA17B6" w:rsidRDefault="009B23AE" w:rsidP="00FA17B6">
      <w:pPr>
        <w:spacing w:line="480" w:lineRule="auto"/>
        <w:rPr>
          <w:rFonts w:ascii="Arial" w:hAnsi="Arial" w:cs="Arial"/>
          <w:sz w:val="24"/>
        </w:rPr>
      </w:pPr>
      <w:r>
        <w:rPr>
          <w:rFonts w:ascii="Arial" w:hAnsi="Arial" w:cs="Arial"/>
          <w:sz w:val="24"/>
        </w:rPr>
        <w:t>Por otro lado</w:t>
      </w:r>
      <w:r w:rsidR="00D13226">
        <w:rPr>
          <w:rFonts w:ascii="Arial" w:hAnsi="Arial" w:cs="Arial"/>
          <w:sz w:val="24"/>
        </w:rPr>
        <w:t xml:space="preserve">, quienes más presentan factores de riesgo son las mujeres, pues de 7 participantes 5 los presentan, en contraste con los hombres, en los que 6 de 15 los </w:t>
      </w:r>
      <w:r w:rsidR="00D13226">
        <w:rPr>
          <w:rFonts w:ascii="Arial" w:hAnsi="Arial" w:cs="Arial"/>
          <w:sz w:val="24"/>
        </w:rPr>
        <w:lastRenderedPageBreak/>
        <w:t>presentan. Sin embargo, estos datos no son concluyentes, pues el tamaño de la muestra no permite definir si esta relación se debe al género o no.</w:t>
      </w:r>
      <w:r>
        <w:rPr>
          <w:rFonts w:ascii="Arial" w:hAnsi="Arial" w:cs="Arial"/>
          <w:sz w:val="24"/>
        </w:rPr>
        <w:t xml:space="preserve"> </w:t>
      </w:r>
    </w:p>
    <w:p w14:paraId="467EBE42" w14:textId="06AB276C" w:rsidR="009B23AE" w:rsidRDefault="009B23AE" w:rsidP="00FA17B6">
      <w:pPr>
        <w:spacing w:line="480" w:lineRule="auto"/>
        <w:rPr>
          <w:rFonts w:ascii="Arial" w:hAnsi="Arial" w:cs="Arial"/>
          <w:sz w:val="24"/>
        </w:rPr>
      </w:pPr>
      <w:r>
        <w:rPr>
          <w:rFonts w:ascii="Arial" w:hAnsi="Arial" w:cs="Arial"/>
          <w:sz w:val="24"/>
        </w:rPr>
        <w:t>Gracias a los datos recabados se puede concluir que existe probabilidad de que los estudiantes del Centro Educativo Jean Piaget a nivel Preparatoria estén en riesgo de padecer algún trastorno alimenticio, por lo que se recomienda realizar campañas de prevención y concientización sobre el tema. Sin embargo, estos resultados no son concluyentes debido al reducido tamaño de la muestra y a que la prueba aplicada es solo una adaptación de un test diagnóstico.</w:t>
      </w:r>
    </w:p>
    <w:p w14:paraId="3347ABBD" w14:textId="6EFAA363" w:rsidR="009B23AE" w:rsidRDefault="009B23AE" w:rsidP="00FA17B6">
      <w:pPr>
        <w:spacing w:line="480" w:lineRule="auto"/>
        <w:rPr>
          <w:rFonts w:ascii="Arial" w:hAnsi="Arial" w:cs="Arial"/>
          <w:sz w:val="24"/>
        </w:rPr>
      </w:pPr>
    </w:p>
    <w:p w14:paraId="473C2248" w14:textId="77777777" w:rsidR="00D13226" w:rsidRDefault="00D13226" w:rsidP="00FA17B6">
      <w:pPr>
        <w:spacing w:line="480" w:lineRule="auto"/>
        <w:rPr>
          <w:rFonts w:ascii="Arial" w:hAnsi="Arial" w:cs="Arial"/>
          <w:sz w:val="24"/>
        </w:rPr>
      </w:pPr>
    </w:p>
    <w:p w14:paraId="24BDCE21" w14:textId="7CD6817F" w:rsidR="00C81AB9" w:rsidRPr="005920BC" w:rsidRDefault="00B21896" w:rsidP="009B23AE">
      <w:pPr>
        <w:spacing w:line="480" w:lineRule="auto"/>
        <w:jc w:val="center"/>
        <w:rPr>
          <w:rFonts w:ascii="Arial" w:hAnsi="Arial" w:cs="Arial"/>
          <w:b/>
          <w:sz w:val="28"/>
        </w:rPr>
      </w:pPr>
      <w:r w:rsidRPr="005920BC">
        <w:rPr>
          <w:rFonts w:ascii="Arial" w:hAnsi="Arial" w:cs="Arial"/>
          <w:b/>
          <w:sz w:val="28"/>
        </w:rPr>
        <w:t>Bibliografía</w:t>
      </w:r>
    </w:p>
    <w:p w14:paraId="74759F30" w14:textId="77777777" w:rsidR="00E97A9B" w:rsidRPr="005920BC" w:rsidRDefault="00E97A9B" w:rsidP="00C81AB9">
      <w:pPr>
        <w:pStyle w:val="NormalWeb"/>
        <w:spacing w:before="0" w:beforeAutospacing="0" w:after="160" w:afterAutospacing="0" w:line="480" w:lineRule="auto"/>
        <w:rPr>
          <w:rFonts w:ascii="Arial" w:hAnsi="Arial" w:cs="Arial"/>
          <w:color w:val="000000"/>
          <w:sz w:val="20"/>
          <w:szCs w:val="20"/>
        </w:rPr>
      </w:pPr>
    </w:p>
    <w:p w14:paraId="1901E12A" w14:textId="2CC4BB7C" w:rsidR="00D17672" w:rsidRPr="003F1A8C" w:rsidRDefault="00D17672" w:rsidP="005920BC">
      <w:pPr>
        <w:pStyle w:val="NormalWeb"/>
        <w:spacing w:before="0" w:beforeAutospacing="0" w:after="160" w:afterAutospacing="0" w:line="360" w:lineRule="auto"/>
        <w:ind w:left="709" w:hanging="709"/>
        <w:rPr>
          <w:rFonts w:ascii="Arial" w:hAnsi="Arial" w:cs="Arial"/>
          <w:lang w:val="en-US"/>
        </w:rPr>
      </w:pPr>
      <w:bookmarkStart w:id="1" w:name="_Hlk532499847"/>
      <w:bookmarkStart w:id="2" w:name="_Hlk532489003"/>
      <w:r w:rsidRPr="00FC0C14">
        <w:rPr>
          <w:rFonts w:ascii="Arial" w:hAnsi="Arial" w:cs="Arial"/>
        </w:rPr>
        <w:t>Dos Santos</w:t>
      </w:r>
      <w:r>
        <w:rPr>
          <w:rFonts w:ascii="Arial" w:hAnsi="Arial" w:cs="Arial"/>
        </w:rPr>
        <w:t>, M.,</w:t>
      </w:r>
      <w:r w:rsidRPr="00FC0C14">
        <w:rPr>
          <w:rFonts w:ascii="Arial" w:hAnsi="Arial" w:cs="Arial"/>
        </w:rPr>
        <w:t xml:space="preserve"> Baeza,</w:t>
      </w:r>
      <w:r>
        <w:rPr>
          <w:rFonts w:ascii="Arial" w:hAnsi="Arial" w:cs="Arial"/>
        </w:rPr>
        <w:t xml:space="preserve"> F.,</w:t>
      </w:r>
      <w:r w:rsidRPr="00FC0C14">
        <w:rPr>
          <w:rFonts w:ascii="Arial" w:hAnsi="Arial" w:cs="Arial"/>
        </w:rPr>
        <w:t xml:space="preserve"> </w:t>
      </w:r>
      <w:r>
        <w:rPr>
          <w:rFonts w:ascii="Arial" w:hAnsi="Arial" w:cs="Arial"/>
        </w:rPr>
        <w:t xml:space="preserve">y </w:t>
      </w:r>
      <w:r w:rsidRPr="00FC0C14">
        <w:rPr>
          <w:rFonts w:ascii="Arial" w:hAnsi="Arial" w:cs="Arial"/>
        </w:rPr>
        <w:t>Tucunduva</w:t>
      </w:r>
      <w:r>
        <w:rPr>
          <w:rFonts w:ascii="Arial" w:hAnsi="Arial" w:cs="Arial"/>
        </w:rPr>
        <w:t xml:space="preserve">, S. (2010). </w:t>
      </w:r>
      <w:r w:rsidRPr="00D17672">
        <w:rPr>
          <w:rFonts w:ascii="Arial" w:hAnsi="Arial" w:cs="Arial"/>
        </w:rPr>
        <w:t xml:space="preserve">Actitudes Alimentarias </w:t>
      </w:r>
      <w:r>
        <w:rPr>
          <w:rFonts w:ascii="Arial" w:hAnsi="Arial" w:cs="Arial"/>
        </w:rPr>
        <w:t>d</w:t>
      </w:r>
      <w:r w:rsidRPr="00D17672">
        <w:rPr>
          <w:rFonts w:ascii="Arial" w:hAnsi="Arial" w:cs="Arial"/>
        </w:rPr>
        <w:t xml:space="preserve">e Estudiantes Universitarias Brasileñas </w:t>
      </w:r>
      <w:r>
        <w:rPr>
          <w:rFonts w:ascii="Arial" w:hAnsi="Arial" w:cs="Arial"/>
        </w:rPr>
        <w:t>c</w:t>
      </w:r>
      <w:r w:rsidRPr="00D17672">
        <w:rPr>
          <w:rFonts w:ascii="Arial" w:hAnsi="Arial" w:cs="Arial"/>
        </w:rPr>
        <w:t xml:space="preserve">on Conductas </w:t>
      </w:r>
      <w:r>
        <w:rPr>
          <w:rFonts w:ascii="Arial" w:hAnsi="Arial" w:cs="Arial"/>
        </w:rPr>
        <w:t>d</w:t>
      </w:r>
      <w:r w:rsidRPr="00D17672">
        <w:rPr>
          <w:rFonts w:ascii="Arial" w:hAnsi="Arial" w:cs="Arial"/>
        </w:rPr>
        <w:t xml:space="preserve">e Riesgo </w:t>
      </w:r>
      <w:r>
        <w:rPr>
          <w:rFonts w:ascii="Arial" w:hAnsi="Arial" w:cs="Arial"/>
        </w:rPr>
        <w:t>e</w:t>
      </w:r>
      <w:r w:rsidRPr="00D17672">
        <w:rPr>
          <w:rFonts w:ascii="Arial" w:hAnsi="Arial" w:cs="Arial"/>
        </w:rPr>
        <w:t>n Desorden Alimentario</w:t>
      </w:r>
      <w:r>
        <w:rPr>
          <w:rFonts w:ascii="Arial" w:hAnsi="Arial" w:cs="Arial"/>
        </w:rPr>
        <w:t xml:space="preserve">. </w:t>
      </w:r>
      <w:r w:rsidRPr="00D17672">
        <w:rPr>
          <w:rFonts w:ascii="Arial" w:hAnsi="Arial" w:cs="Arial"/>
          <w:i/>
          <w:lang w:val="en-US"/>
        </w:rPr>
        <w:t>Journal of Behavior, Health, and Social Issues, V</w:t>
      </w:r>
      <w:r>
        <w:rPr>
          <w:rFonts w:ascii="Arial" w:hAnsi="Arial" w:cs="Arial"/>
          <w:i/>
          <w:lang w:val="en-US"/>
        </w:rPr>
        <w:t>ol. 2, No. 1</w:t>
      </w:r>
      <w:r>
        <w:rPr>
          <w:rFonts w:ascii="Arial" w:hAnsi="Arial" w:cs="Arial"/>
          <w:lang w:val="en-US"/>
        </w:rPr>
        <w:t xml:space="preserve">. </w:t>
      </w:r>
      <w:r w:rsidRPr="003F1A8C">
        <w:rPr>
          <w:rFonts w:ascii="Arial" w:hAnsi="Arial" w:cs="Arial"/>
          <w:lang w:val="en-US"/>
        </w:rPr>
        <w:t xml:space="preserve">Recuperado de: </w:t>
      </w:r>
      <w:hyperlink r:id="rId9" w:history="1">
        <w:r w:rsidRPr="003F1A8C">
          <w:rPr>
            <w:rStyle w:val="Hipervnculo"/>
            <w:rFonts w:ascii="Arial" w:hAnsi="Arial" w:cs="Arial"/>
            <w:lang w:val="en-US"/>
          </w:rPr>
          <w:t>http://www.journals.unam.mx/index.php/jbhsi/article/view/10.5460.jbhsi.v2.i1.0007</w:t>
        </w:r>
      </w:hyperlink>
    </w:p>
    <w:p w14:paraId="36A82C7C" w14:textId="5B3B9CF9" w:rsidR="00E3176E" w:rsidRDefault="00E3176E" w:rsidP="005920BC">
      <w:pPr>
        <w:pStyle w:val="NormalWeb"/>
        <w:spacing w:before="0" w:beforeAutospacing="0" w:after="160" w:afterAutospacing="0" w:line="360" w:lineRule="auto"/>
        <w:ind w:left="709" w:hanging="709"/>
        <w:rPr>
          <w:rFonts w:ascii="Arial" w:hAnsi="Arial" w:cs="Arial"/>
          <w:color w:val="000000"/>
          <w:szCs w:val="20"/>
        </w:rPr>
      </w:pPr>
      <w:r w:rsidRPr="003F1A8C">
        <w:rPr>
          <w:rFonts w:ascii="Arial" w:hAnsi="Arial" w:cs="Arial"/>
          <w:color w:val="000000"/>
          <w:szCs w:val="20"/>
        </w:rPr>
        <w:t xml:space="preserve">Coon, D. (1999). </w:t>
      </w:r>
      <w:r w:rsidRPr="00E3176E">
        <w:rPr>
          <w:rFonts w:ascii="Arial" w:hAnsi="Arial" w:cs="Arial"/>
          <w:color w:val="000000"/>
          <w:szCs w:val="20"/>
        </w:rPr>
        <w:t>Psicología</w:t>
      </w:r>
      <w:r w:rsidR="008E2C17">
        <w:rPr>
          <w:rFonts w:ascii="Arial" w:hAnsi="Arial" w:cs="Arial"/>
          <w:color w:val="000000"/>
          <w:szCs w:val="20"/>
        </w:rPr>
        <w:t>.</w:t>
      </w:r>
      <w:r w:rsidRPr="00E3176E">
        <w:rPr>
          <w:rFonts w:ascii="Arial" w:hAnsi="Arial" w:cs="Arial"/>
          <w:color w:val="000000"/>
          <w:szCs w:val="20"/>
        </w:rPr>
        <w:t xml:space="preserve"> Exploración y Aplicaciones. México: Internacional Thomson Editores</w:t>
      </w:r>
      <w:r w:rsidR="006E2AA4">
        <w:rPr>
          <w:rFonts w:ascii="Arial" w:hAnsi="Arial" w:cs="Arial"/>
          <w:color w:val="000000"/>
          <w:szCs w:val="20"/>
        </w:rPr>
        <w:t>, p. 414-419.</w:t>
      </w:r>
    </w:p>
    <w:p w14:paraId="66B634FD" w14:textId="1526F9CC" w:rsidR="001B05B0" w:rsidRDefault="003966BC" w:rsidP="005920BC">
      <w:pPr>
        <w:pStyle w:val="NormalWeb"/>
        <w:spacing w:before="0" w:beforeAutospacing="0" w:after="160" w:afterAutospacing="0" w:line="360" w:lineRule="auto"/>
        <w:ind w:left="709" w:hanging="709"/>
        <w:rPr>
          <w:rFonts w:ascii="Arial" w:hAnsi="Arial" w:cs="Arial"/>
          <w:color w:val="000000"/>
          <w:szCs w:val="20"/>
        </w:rPr>
      </w:pPr>
      <w:r>
        <w:rPr>
          <w:rFonts w:ascii="Arial" w:hAnsi="Arial" w:cs="Arial"/>
          <w:color w:val="000000"/>
          <w:szCs w:val="20"/>
        </w:rPr>
        <w:t xml:space="preserve">Corada, L., Montedónico, A. (2007). </w:t>
      </w:r>
      <w:r w:rsidRPr="003966BC">
        <w:rPr>
          <w:rFonts w:ascii="Arial" w:hAnsi="Arial" w:cs="Arial"/>
          <w:i/>
          <w:color w:val="000000"/>
          <w:szCs w:val="20"/>
        </w:rPr>
        <w:t xml:space="preserve">Estudio </w:t>
      </w:r>
      <w:r>
        <w:rPr>
          <w:rFonts w:ascii="Arial" w:hAnsi="Arial" w:cs="Arial"/>
          <w:i/>
          <w:color w:val="000000"/>
          <w:szCs w:val="20"/>
        </w:rPr>
        <w:t>d</w:t>
      </w:r>
      <w:r w:rsidRPr="003966BC">
        <w:rPr>
          <w:rFonts w:ascii="Arial" w:hAnsi="Arial" w:cs="Arial"/>
          <w:i/>
          <w:color w:val="000000"/>
          <w:szCs w:val="20"/>
        </w:rPr>
        <w:t xml:space="preserve">el Aporte </w:t>
      </w:r>
      <w:r>
        <w:rPr>
          <w:rFonts w:ascii="Arial" w:hAnsi="Arial" w:cs="Arial"/>
          <w:i/>
          <w:color w:val="000000"/>
          <w:szCs w:val="20"/>
        </w:rPr>
        <w:t>d</w:t>
      </w:r>
      <w:r w:rsidRPr="003966BC">
        <w:rPr>
          <w:rFonts w:ascii="Arial" w:hAnsi="Arial" w:cs="Arial"/>
          <w:i/>
          <w:color w:val="000000"/>
          <w:szCs w:val="20"/>
        </w:rPr>
        <w:t xml:space="preserve">e </w:t>
      </w:r>
      <w:r>
        <w:rPr>
          <w:rFonts w:ascii="Arial" w:hAnsi="Arial" w:cs="Arial"/>
          <w:i/>
          <w:color w:val="000000"/>
          <w:szCs w:val="20"/>
        </w:rPr>
        <w:t>u</w:t>
      </w:r>
      <w:r w:rsidRPr="003966BC">
        <w:rPr>
          <w:rFonts w:ascii="Arial" w:hAnsi="Arial" w:cs="Arial"/>
          <w:i/>
          <w:color w:val="000000"/>
          <w:szCs w:val="20"/>
        </w:rPr>
        <w:t xml:space="preserve">n Instrumento (Test De Actitudes Alimentarias Eat-26), </w:t>
      </w:r>
      <w:r>
        <w:rPr>
          <w:rFonts w:ascii="Arial" w:hAnsi="Arial" w:cs="Arial"/>
          <w:i/>
          <w:color w:val="000000"/>
          <w:szCs w:val="20"/>
        </w:rPr>
        <w:t>e</w:t>
      </w:r>
      <w:r w:rsidRPr="003966BC">
        <w:rPr>
          <w:rFonts w:ascii="Arial" w:hAnsi="Arial" w:cs="Arial"/>
          <w:i/>
          <w:color w:val="000000"/>
          <w:szCs w:val="20"/>
        </w:rPr>
        <w:t xml:space="preserve">n </w:t>
      </w:r>
      <w:r>
        <w:rPr>
          <w:rFonts w:ascii="Arial" w:hAnsi="Arial" w:cs="Arial"/>
          <w:i/>
          <w:color w:val="000000"/>
          <w:szCs w:val="20"/>
        </w:rPr>
        <w:t>l</w:t>
      </w:r>
      <w:r w:rsidRPr="003966BC">
        <w:rPr>
          <w:rFonts w:ascii="Arial" w:hAnsi="Arial" w:cs="Arial"/>
          <w:i/>
          <w:color w:val="000000"/>
          <w:szCs w:val="20"/>
        </w:rPr>
        <w:t xml:space="preserve">a Evaluación </w:t>
      </w:r>
      <w:r>
        <w:rPr>
          <w:rFonts w:ascii="Arial" w:hAnsi="Arial" w:cs="Arial"/>
          <w:i/>
          <w:color w:val="000000"/>
          <w:szCs w:val="20"/>
        </w:rPr>
        <w:t>d</w:t>
      </w:r>
      <w:r w:rsidRPr="003966BC">
        <w:rPr>
          <w:rFonts w:ascii="Arial" w:hAnsi="Arial" w:cs="Arial"/>
          <w:i/>
          <w:color w:val="000000"/>
          <w:szCs w:val="20"/>
        </w:rPr>
        <w:t xml:space="preserve">e Cambios </w:t>
      </w:r>
      <w:r>
        <w:rPr>
          <w:rFonts w:ascii="Arial" w:hAnsi="Arial" w:cs="Arial"/>
          <w:i/>
          <w:color w:val="000000"/>
          <w:szCs w:val="20"/>
        </w:rPr>
        <w:t>e</w:t>
      </w:r>
      <w:r w:rsidRPr="003966BC">
        <w:rPr>
          <w:rFonts w:ascii="Arial" w:hAnsi="Arial" w:cs="Arial"/>
          <w:i/>
          <w:color w:val="000000"/>
          <w:szCs w:val="20"/>
        </w:rPr>
        <w:t xml:space="preserve">n Adolescentes Sometidos </w:t>
      </w:r>
      <w:r>
        <w:rPr>
          <w:rFonts w:ascii="Arial" w:hAnsi="Arial" w:cs="Arial"/>
          <w:i/>
          <w:color w:val="000000"/>
          <w:szCs w:val="20"/>
        </w:rPr>
        <w:t>a</w:t>
      </w:r>
      <w:r w:rsidRPr="003966BC">
        <w:rPr>
          <w:rFonts w:ascii="Arial" w:hAnsi="Arial" w:cs="Arial"/>
          <w:i/>
          <w:color w:val="000000"/>
          <w:szCs w:val="20"/>
        </w:rPr>
        <w:t xml:space="preserve"> </w:t>
      </w:r>
      <w:r>
        <w:rPr>
          <w:rFonts w:ascii="Arial" w:hAnsi="Arial" w:cs="Arial"/>
          <w:i/>
          <w:color w:val="000000"/>
          <w:szCs w:val="20"/>
        </w:rPr>
        <w:t>un</w:t>
      </w:r>
      <w:r w:rsidRPr="003966BC">
        <w:rPr>
          <w:rFonts w:ascii="Arial" w:hAnsi="Arial" w:cs="Arial"/>
          <w:i/>
          <w:color w:val="000000"/>
          <w:szCs w:val="20"/>
        </w:rPr>
        <w:t xml:space="preserve"> Programa </w:t>
      </w:r>
      <w:r>
        <w:rPr>
          <w:rFonts w:ascii="Arial" w:hAnsi="Arial" w:cs="Arial"/>
          <w:i/>
          <w:color w:val="000000"/>
          <w:szCs w:val="20"/>
        </w:rPr>
        <w:t>d</w:t>
      </w:r>
      <w:r w:rsidRPr="003966BC">
        <w:rPr>
          <w:rFonts w:ascii="Arial" w:hAnsi="Arial" w:cs="Arial"/>
          <w:i/>
          <w:color w:val="000000"/>
          <w:szCs w:val="20"/>
        </w:rPr>
        <w:t xml:space="preserve">e Prevención </w:t>
      </w:r>
      <w:r>
        <w:rPr>
          <w:rFonts w:ascii="Arial" w:hAnsi="Arial" w:cs="Arial"/>
          <w:i/>
          <w:color w:val="000000"/>
          <w:szCs w:val="20"/>
        </w:rPr>
        <w:t>d</w:t>
      </w:r>
      <w:r w:rsidRPr="003966BC">
        <w:rPr>
          <w:rFonts w:ascii="Arial" w:hAnsi="Arial" w:cs="Arial"/>
          <w:i/>
          <w:color w:val="000000"/>
          <w:szCs w:val="20"/>
        </w:rPr>
        <w:t>e Obesidad</w:t>
      </w:r>
      <w:r w:rsidR="00BC5076">
        <w:rPr>
          <w:rFonts w:ascii="Arial" w:hAnsi="Arial" w:cs="Arial"/>
          <w:i/>
          <w:color w:val="000000"/>
          <w:szCs w:val="20"/>
        </w:rPr>
        <w:t>,</w:t>
      </w:r>
      <w:r>
        <w:rPr>
          <w:rFonts w:ascii="Arial" w:hAnsi="Arial" w:cs="Arial"/>
          <w:color w:val="000000"/>
          <w:szCs w:val="20"/>
        </w:rPr>
        <w:t xml:space="preserve"> </w:t>
      </w:r>
      <w:r w:rsidR="00BC5076">
        <w:rPr>
          <w:rFonts w:ascii="Arial" w:hAnsi="Arial" w:cs="Arial"/>
          <w:color w:val="000000"/>
          <w:szCs w:val="20"/>
        </w:rPr>
        <w:t xml:space="preserve">p. 12-15. Recuperado de </w:t>
      </w:r>
      <w:hyperlink r:id="rId10" w:history="1">
        <w:r w:rsidR="00BC5076" w:rsidRPr="00CD6C3B">
          <w:rPr>
            <w:rStyle w:val="Hipervnculo"/>
            <w:rFonts w:ascii="Arial" w:hAnsi="Arial" w:cs="Arial"/>
            <w:szCs w:val="20"/>
          </w:rPr>
          <w:t>http://www.tesis.uchile.cl/tesis/uchile/2007/corada_l/sources/corada_l.pdf</w:t>
        </w:r>
      </w:hyperlink>
    </w:p>
    <w:p w14:paraId="26604264" w14:textId="37253C16" w:rsidR="004B2DB7" w:rsidRPr="004B2DB7" w:rsidRDefault="00816471" w:rsidP="004B2DB7">
      <w:pPr>
        <w:pStyle w:val="NormalWeb"/>
        <w:spacing w:before="0" w:beforeAutospacing="0" w:after="160" w:afterAutospacing="0" w:line="360" w:lineRule="auto"/>
        <w:ind w:left="709" w:hanging="709"/>
        <w:rPr>
          <w:rFonts w:ascii="Arial" w:hAnsi="Arial" w:cs="Arial"/>
          <w:color w:val="0000FF"/>
          <w:szCs w:val="20"/>
          <w:u w:val="single"/>
        </w:rPr>
      </w:pPr>
      <w:r w:rsidRPr="00816471">
        <w:rPr>
          <w:rFonts w:ascii="Arial" w:hAnsi="Arial" w:cs="Arial"/>
          <w:color w:val="000000"/>
          <w:szCs w:val="20"/>
        </w:rPr>
        <w:lastRenderedPageBreak/>
        <w:t xml:space="preserve">Hospital San Juan Capestrano. (2018). Signos y síntomas de los trastornos alimentarios. Recuperado de </w:t>
      </w:r>
      <w:hyperlink r:id="rId11" w:history="1">
        <w:r w:rsidRPr="0051720E">
          <w:rPr>
            <w:rStyle w:val="Hipervnculo"/>
            <w:rFonts w:ascii="Arial" w:hAnsi="Arial" w:cs="Arial"/>
            <w:szCs w:val="20"/>
          </w:rPr>
          <w:t>https://www.sanjuancapestrano.com/trastornos/alimentarios/sintomas-efectos/</w:t>
        </w:r>
      </w:hyperlink>
    </w:p>
    <w:bookmarkEnd w:id="1"/>
    <w:p w14:paraId="2A9D6F3C" w14:textId="2B4FAF8F" w:rsidR="004B2DB7" w:rsidRDefault="004B2DB7" w:rsidP="005920BC">
      <w:pPr>
        <w:pStyle w:val="NormalWeb"/>
        <w:spacing w:before="0" w:beforeAutospacing="0" w:after="160" w:afterAutospacing="0" w:line="360" w:lineRule="auto"/>
        <w:ind w:left="709" w:hanging="709"/>
        <w:rPr>
          <w:rFonts w:ascii="Arial" w:hAnsi="Arial" w:cs="Arial"/>
          <w:color w:val="000000"/>
          <w:szCs w:val="20"/>
        </w:rPr>
      </w:pPr>
      <w:r w:rsidRPr="004B2DB7">
        <w:rPr>
          <w:rFonts w:ascii="Arial" w:hAnsi="Arial" w:cs="Arial"/>
          <w:color w:val="000000"/>
          <w:szCs w:val="20"/>
        </w:rPr>
        <w:t xml:space="preserve">Mayo Clinic. (2018). </w:t>
      </w:r>
      <w:r w:rsidRPr="004B2DB7">
        <w:rPr>
          <w:rFonts w:ascii="Arial" w:hAnsi="Arial" w:cs="Arial"/>
          <w:i/>
          <w:color w:val="000000"/>
          <w:szCs w:val="20"/>
        </w:rPr>
        <w:t>Anorexia Nerviosa.</w:t>
      </w:r>
      <w:r w:rsidRPr="004B2DB7">
        <w:rPr>
          <w:rFonts w:ascii="Arial" w:hAnsi="Arial" w:cs="Arial"/>
          <w:color w:val="000000"/>
          <w:szCs w:val="20"/>
        </w:rPr>
        <w:t xml:space="preserve"> R</w:t>
      </w:r>
      <w:r>
        <w:rPr>
          <w:rFonts w:ascii="Arial" w:hAnsi="Arial" w:cs="Arial"/>
          <w:color w:val="000000"/>
          <w:szCs w:val="20"/>
        </w:rPr>
        <w:t xml:space="preserve">ecuperado de </w:t>
      </w:r>
      <w:hyperlink r:id="rId12" w:history="1">
        <w:r w:rsidRPr="00CD6C3B">
          <w:rPr>
            <w:rStyle w:val="Hipervnculo"/>
            <w:rFonts w:ascii="Arial" w:hAnsi="Arial" w:cs="Arial"/>
            <w:szCs w:val="20"/>
          </w:rPr>
          <w:t>https://www.mayoclinic.org/es-es/diseases-conditions/anorexia-nervosa/diagnosis-treatment/drc-20353597</w:t>
        </w:r>
      </w:hyperlink>
    </w:p>
    <w:p w14:paraId="32627A6E" w14:textId="490D7C29" w:rsidR="004B2DB7" w:rsidRDefault="004B2DB7" w:rsidP="005920BC">
      <w:pPr>
        <w:pStyle w:val="NormalWeb"/>
        <w:spacing w:before="0" w:beforeAutospacing="0" w:after="160" w:afterAutospacing="0" w:line="360" w:lineRule="auto"/>
        <w:ind w:left="709" w:hanging="709"/>
        <w:rPr>
          <w:rFonts w:ascii="Arial" w:hAnsi="Arial" w:cs="Arial"/>
          <w:color w:val="000000"/>
          <w:szCs w:val="20"/>
        </w:rPr>
      </w:pPr>
      <w:r w:rsidRPr="00B527B0">
        <w:rPr>
          <w:rFonts w:ascii="Arial" w:hAnsi="Arial" w:cs="Arial"/>
          <w:color w:val="000000"/>
          <w:szCs w:val="20"/>
        </w:rPr>
        <w:t>Monterrosa</w:t>
      </w:r>
      <w:r w:rsidR="00B527B0" w:rsidRPr="00B527B0">
        <w:rPr>
          <w:rFonts w:ascii="Arial" w:hAnsi="Arial" w:cs="Arial"/>
          <w:color w:val="000000"/>
          <w:szCs w:val="20"/>
        </w:rPr>
        <w:t>, A., Boneu, J., Muñoz,</w:t>
      </w:r>
      <w:r w:rsidR="00B527B0">
        <w:rPr>
          <w:rFonts w:ascii="Arial" w:hAnsi="Arial" w:cs="Arial"/>
          <w:color w:val="000000"/>
          <w:szCs w:val="20"/>
        </w:rPr>
        <w:t xml:space="preserve"> J., Almanza, P. (2012). Trastornos del comportamiento alimentario: escalas para valorar síntomas y conductas de riesgo. </w:t>
      </w:r>
      <w:r w:rsidR="00B527B0">
        <w:rPr>
          <w:rFonts w:ascii="Arial" w:hAnsi="Arial" w:cs="Arial"/>
          <w:i/>
          <w:color w:val="000000"/>
          <w:szCs w:val="20"/>
        </w:rPr>
        <w:t>Revista Ciencias Biomédicas</w:t>
      </w:r>
      <w:r w:rsidR="00B527B0">
        <w:rPr>
          <w:rFonts w:ascii="Arial" w:hAnsi="Arial" w:cs="Arial"/>
          <w:color w:val="000000"/>
          <w:szCs w:val="20"/>
        </w:rPr>
        <w:t xml:space="preserve">, p. 102-104. Recuperado de </w:t>
      </w:r>
      <w:hyperlink r:id="rId13" w:history="1">
        <w:r w:rsidR="00B527B0" w:rsidRPr="00CD6C3B">
          <w:rPr>
            <w:rStyle w:val="Hipervnculo"/>
            <w:rFonts w:ascii="Arial" w:hAnsi="Arial" w:cs="Arial"/>
            <w:szCs w:val="20"/>
          </w:rPr>
          <w:t>http://www.revista.cartagenamorros.com/pdf/3-1/15TRASTORNOSCOMPORTAMIENTOALIMENTARIO.pdf</w:t>
        </w:r>
      </w:hyperlink>
    </w:p>
    <w:p w14:paraId="2DAC6B92" w14:textId="3B012231" w:rsidR="00084E37" w:rsidRDefault="00084E37" w:rsidP="005920BC">
      <w:pPr>
        <w:pStyle w:val="NormalWeb"/>
        <w:spacing w:before="0" w:beforeAutospacing="0" w:after="160" w:afterAutospacing="0" w:line="360" w:lineRule="auto"/>
        <w:ind w:left="709" w:hanging="709"/>
        <w:rPr>
          <w:rFonts w:ascii="Arial" w:hAnsi="Arial" w:cs="Arial"/>
          <w:color w:val="000000"/>
          <w:szCs w:val="20"/>
        </w:rPr>
      </w:pPr>
      <w:r w:rsidRPr="00B527B0">
        <w:rPr>
          <w:rFonts w:ascii="Arial" w:hAnsi="Arial" w:cs="Arial"/>
          <w:color w:val="000000"/>
          <w:szCs w:val="20"/>
          <w:lang w:val="en-US"/>
        </w:rPr>
        <w:t xml:space="preserve">National Institute of Mental Health. </w:t>
      </w:r>
      <w:r w:rsidRPr="00084E37">
        <w:rPr>
          <w:rFonts w:ascii="Arial" w:hAnsi="Arial" w:cs="Arial"/>
          <w:color w:val="000000"/>
          <w:szCs w:val="20"/>
        </w:rPr>
        <w:t>(2006). Los trastornos de la alimentación: un problema que va más allá de la comida</w:t>
      </w:r>
      <w:r>
        <w:rPr>
          <w:rFonts w:ascii="Arial" w:hAnsi="Arial" w:cs="Arial"/>
          <w:color w:val="000000"/>
          <w:szCs w:val="20"/>
        </w:rPr>
        <w:t xml:space="preserve"> [Archivo PDF].</w:t>
      </w:r>
      <w:r w:rsidR="00490733">
        <w:rPr>
          <w:rFonts w:ascii="Arial" w:hAnsi="Arial" w:cs="Arial"/>
          <w:color w:val="000000"/>
          <w:szCs w:val="20"/>
        </w:rPr>
        <w:t xml:space="preserve"> </w:t>
      </w:r>
      <w:r w:rsidR="00490733">
        <w:rPr>
          <w:rFonts w:ascii="Arial" w:hAnsi="Arial" w:cs="Arial"/>
          <w:i/>
          <w:color w:val="000000"/>
          <w:szCs w:val="20"/>
        </w:rPr>
        <w:t>NIH Núm. STR 16-4901</w:t>
      </w:r>
      <w:r w:rsidR="00490733">
        <w:rPr>
          <w:rFonts w:ascii="Arial" w:hAnsi="Arial" w:cs="Arial"/>
          <w:color w:val="000000"/>
          <w:szCs w:val="20"/>
        </w:rPr>
        <w:t xml:space="preserve">, </w:t>
      </w:r>
      <w:r w:rsidR="00B527B0">
        <w:rPr>
          <w:rFonts w:ascii="Arial" w:hAnsi="Arial" w:cs="Arial"/>
          <w:color w:val="000000"/>
          <w:szCs w:val="20"/>
        </w:rPr>
        <w:t xml:space="preserve">p. </w:t>
      </w:r>
      <w:r w:rsidR="00490733">
        <w:rPr>
          <w:rFonts w:ascii="Arial" w:hAnsi="Arial" w:cs="Arial"/>
          <w:color w:val="000000"/>
          <w:szCs w:val="20"/>
        </w:rPr>
        <w:t>2,3,5</w:t>
      </w:r>
      <w:r w:rsidR="006E2AA4">
        <w:rPr>
          <w:rFonts w:ascii="Arial" w:hAnsi="Arial" w:cs="Arial"/>
          <w:color w:val="000000"/>
          <w:szCs w:val="20"/>
        </w:rPr>
        <w:t>, 10</w:t>
      </w:r>
      <w:r w:rsidR="00490733">
        <w:rPr>
          <w:rFonts w:ascii="Arial" w:hAnsi="Arial" w:cs="Arial"/>
          <w:color w:val="000000"/>
          <w:szCs w:val="20"/>
        </w:rPr>
        <w:t xml:space="preserve">. Recuperado de </w:t>
      </w:r>
      <w:hyperlink r:id="rId14" w:history="1">
        <w:r w:rsidR="00490733" w:rsidRPr="0051720E">
          <w:rPr>
            <w:rStyle w:val="Hipervnculo"/>
            <w:rFonts w:ascii="Arial" w:hAnsi="Arial" w:cs="Arial"/>
            <w:szCs w:val="20"/>
          </w:rPr>
          <w:t>https://www.nimh.nih.gov/health/publications/espanol/los-trastornos-de-la-alimentacion/str-16-4901_152220.pdf</w:t>
        </w:r>
      </w:hyperlink>
    </w:p>
    <w:p w14:paraId="2C321DDC" w14:textId="062C14C1" w:rsidR="00490733" w:rsidRDefault="00490733" w:rsidP="005920BC">
      <w:pPr>
        <w:pStyle w:val="NormalWeb"/>
        <w:spacing w:before="0" w:beforeAutospacing="0" w:after="160" w:afterAutospacing="0" w:line="360" w:lineRule="auto"/>
        <w:ind w:left="709" w:hanging="709"/>
        <w:rPr>
          <w:rFonts w:ascii="Arial" w:hAnsi="Arial" w:cs="Arial"/>
          <w:color w:val="000000"/>
          <w:szCs w:val="20"/>
        </w:rPr>
      </w:pPr>
      <w:bookmarkStart w:id="3" w:name="_Hlk532499224"/>
      <w:bookmarkStart w:id="4" w:name="_Hlk532490152"/>
      <w:bookmarkEnd w:id="2"/>
      <w:r w:rsidRPr="00881584">
        <w:rPr>
          <w:rFonts w:ascii="Arial" w:hAnsi="Arial" w:cs="Arial"/>
          <w:color w:val="000000"/>
          <w:szCs w:val="20"/>
        </w:rPr>
        <w:t xml:space="preserve">National Eating Disorders Association. (2018). </w:t>
      </w:r>
      <w:r w:rsidRPr="00490733">
        <w:rPr>
          <w:rFonts w:ascii="Arial" w:hAnsi="Arial" w:cs="Arial"/>
          <w:i/>
          <w:color w:val="000000"/>
          <w:szCs w:val="20"/>
        </w:rPr>
        <w:t>¿Qué es un trastorno a</w:t>
      </w:r>
      <w:r>
        <w:rPr>
          <w:rFonts w:ascii="Arial" w:hAnsi="Arial" w:cs="Arial"/>
          <w:i/>
          <w:color w:val="000000"/>
          <w:szCs w:val="20"/>
        </w:rPr>
        <w:t>limenticio?</w:t>
      </w:r>
      <w:r>
        <w:rPr>
          <w:rFonts w:ascii="Arial" w:hAnsi="Arial" w:cs="Arial"/>
          <w:color w:val="000000"/>
          <w:szCs w:val="20"/>
        </w:rPr>
        <w:t xml:space="preserve"> Recuperado de </w:t>
      </w:r>
      <w:hyperlink r:id="rId15" w:history="1">
        <w:r w:rsidRPr="0051720E">
          <w:rPr>
            <w:rStyle w:val="Hipervnculo"/>
            <w:rFonts w:ascii="Arial" w:hAnsi="Arial" w:cs="Arial"/>
            <w:szCs w:val="20"/>
          </w:rPr>
          <w:t>https://www.nationaleatingdisorders.org/Que-es-un-trastorno-alimenticio</w:t>
        </w:r>
      </w:hyperlink>
      <w:bookmarkEnd w:id="3"/>
    </w:p>
    <w:p w14:paraId="6424E4B6" w14:textId="48162405" w:rsidR="00816471" w:rsidRDefault="00816471" w:rsidP="005920BC">
      <w:pPr>
        <w:pStyle w:val="NormalWeb"/>
        <w:spacing w:before="0" w:beforeAutospacing="0" w:after="160" w:afterAutospacing="0" w:line="360" w:lineRule="auto"/>
        <w:ind w:left="709" w:hanging="709"/>
        <w:rPr>
          <w:rFonts w:ascii="Arial" w:hAnsi="Arial" w:cs="Arial"/>
          <w:color w:val="000000"/>
          <w:szCs w:val="20"/>
        </w:rPr>
      </w:pPr>
      <w:r w:rsidRPr="00816471">
        <w:rPr>
          <w:rFonts w:ascii="Arial" w:hAnsi="Arial" w:cs="Arial"/>
          <w:color w:val="000000"/>
          <w:szCs w:val="20"/>
        </w:rPr>
        <w:t xml:space="preserve">Portela de Santana, M. L., da Costa Ribeiro Junior, H., Mora Giral, M., &amp; Raich, R. M.ª. (2012). La epidemiología y los factores de riesgo de los trastornos alimentarios en la adolescencia: una revisión. </w:t>
      </w:r>
      <w:r w:rsidRPr="00B527B0">
        <w:rPr>
          <w:rFonts w:ascii="Arial" w:hAnsi="Arial" w:cs="Arial"/>
          <w:i/>
          <w:color w:val="000000"/>
          <w:szCs w:val="20"/>
        </w:rPr>
        <w:t>Nutrición Hospitalaria, 27(2)</w:t>
      </w:r>
      <w:r w:rsidRPr="00816471">
        <w:rPr>
          <w:rFonts w:ascii="Arial" w:hAnsi="Arial" w:cs="Arial"/>
          <w:color w:val="000000"/>
          <w:szCs w:val="20"/>
        </w:rPr>
        <w:t xml:space="preserve">, </w:t>
      </w:r>
      <w:r w:rsidR="00B527B0">
        <w:rPr>
          <w:rFonts w:ascii="Arial" w:hAnsi="Arial" w:cs="Arial"/>
          <w:color w:val="000000"/>
          <w:szCs w:val="20"/>
        </w:rPr>
        <w:t xml:space="preserve">p. </w:t>
      </w:r>
      <w:r w:rsidRPr="00816471">
        <w:rPr>
          <w:rFonts w:ascii="Arial" w:hAnsi="Arial" w:cs="Arial"/>
          <w:color w:val="000000"/>
          <w:szCs w:val="20"/>
        </w:rPr>
        <w:t xml:space="preserve">391-401. Recuperado de </w:t>
      </w:r>
      <w:hyperlink r:id="rId16" w:history="1">
        <w:r w:rsidRPr="0051720E">
          <w:rPr>
            <w:rStyle w:val="Hipervnculo"/>
            <w:rFonts w:ascii="Arial" w:hAnsi="Arial" w:cs="Arial"/>
            <w:szCs w:val="20"/>
          </w:rPr>
          <w:t>http://scielo.isciii.es/scielo.php?script=sci_arttext&amp;pid=S0212-16112012000200008&amp;lng=es&amp;tlng=es</w:t>
        </w:r>
      </w:hyperlink>
      <w:r w:rsidRPr="00816471">
        <w:rPr>
          <w:rFonts w:ascii="Arial" w:hAnsi="Arial" w:cs="Arial"/>
          <w:color w:val="000000"/>
          <w:szCs w:val="20"/>
        </w:rPr>
        <w:t>.</w:t>
      </w:r>
    </w:p>
    <w:bookmarkEnd w:id="4"/>
    <w:p w14:paraId="4B783A70" w14:textId="3B87C4DA" w:rsidR="001A08FE" w:rsidRDefault="001A08FE" w:rsidP="005920BC">
      <w:pPr>
        <w:pStyle w:val="NormalWeb"/>
        <w:spacing w:before="0" w:beforeAutospacing="0" w:after="160" w:afterAutospacing="0" w:line="360" w:lineRule="auto"/>
        <w:ind w:left="709" w:hanging="709"/>
        <w:rPr>
          <w:rStyle w:val="Hipervnculo"/>
          <w:rFonts w:ascii="Arial" w:hAnsi="Arial" w:cs="Arial"/>
          <w:szCs w:val="20"/>
        </w:rPr>
      </w:pPr>
      <w:r w:rsidRPr="005920BC">
        <w:rPr>
          <w:rFonts w:ascii="Arial" w:hAnsi="Arial" w:cs="Arial"/>
          <w:color w:val="000000"/>
          <w:szCs w:val="20"/>
        </w:rPr>
        <w:t xml:space="preserve">Sámano, R., Flores-Quijano, M., y Casanueva, E. (2005). CONOCIMIENTOS DE NUTRICIÓN, HÁBITOS ALIMENTARIOS Y RIESGO DE ANOREXIA EN UNA MUESTRA DE ADOLESCENTES EN LA CUIDAD DE MÉXICO. </w:t>
      </w:r>
      <w:r w:rsidR="005920BC" w:rsidRPr="005920BC">
        <w:rPr>
          <w:rFonts w:ascii="Arial" w:hAnsi="Arial" w:cs="Arial"/>
          <w:i/>
          <w:color w:val="000000"/>
          <w:szCs w:val="20"/>
        </w:rPr>
        <w:t xml:space="preserve">Revista Salud Pública y Nutrición Vol. 6, n°2. </w:t>
      </w:r>
      <w:r w:rsidRPr="005920BC">
        <w:rPr>
          <w:rFonts w:ascii="Arial" w:hAnsi="Arial" w:cs="Arial"/>
          <w:color w:val="000000"/>
          <w:szCs w:val="20"/>
        </w:rPr>
        <w:t xml:space="preserve">Recuperado de </w:t>
      </w:r>
      <w:hyperlink r:id="rId17" w:history="1">
        <w:r w:rsidR="005920BC" w:rsidRPr="005920BC">
          <w:rPr>
            <w:rStyle w:val="Hipervnculo"/>
            <w:rFonts w:ascii="Arial" w:hAnsi="Arial" w:cs="Arial"/>
            <w:szCs w:val="20"/>
          </w:rPr>
          <w:t>http://www.medigraphic.com/pdfs/revsalpubnut/spn-2005/spn052e.pdf</w:t>
        </w:r>
      </w:hyperlink>
    </w:p>
    <w:p w14:paraId="71EFFC72" w14:textId="77777777" w:rsidR="00490733" w:rsidRDefault="00490733" w:rsidP="00490733">
      <w:pPr>
        <w:pStyle w:val="NormalWeb"/>
        <w:spacing w:before="0" w:beforeAutospacing="0" w:after="160" w:afterAutospacing="0" w:line="360" w:lineRule="auto"/>
        <w:ind w:left="709" w:hanging="709"/>
        <w:rPr>
          <w:rFonts w:ascii="Arial" w:hAnsi="Arial" w:cs="Arial"/>
          <w:color w:val="000000"/>
          <w:szCs w:val="20"/>
        </w:rPr>
      </w:pPr>
      <w:bookmarkStart w:id="5" w:name="_Hlk532489187"/>
      <w:r>
        <w:rPr>
          <w:rFonts w:ascii="Arial" w:hAnsi="Arial" w:cs="Arial"/>
          <w:color w:val="000000"/>
          <w:szCs w:val="20"/>
        </w:rPr>
        <w:lastRenderedPageBreak/>
        <w:t xml:space="preserve">Secretaría de Salud. (2004). </w:t>
      </w:r>
      <w:r>
        <w:rPr>
          <w:rFonts w:ascii="Arial" w:hAnsi="Arial" w:cs="Arial"/>
          <w:i/>
          <w:color w:val="000000"/>
          <w:szCs w:val="20"/>
        </w:rPr>
        <w:t>Guía de trastornos alimenticios (1° edición)</w:t>
      </w:r>
      <w:r>
        <w:rPr>
          <w:rFonts w:ascii="Arial" w:hAnsi="Arial" w:cs="Arial"/>
          <w:color w:val="000000"/>
          <w:szCs w:val="20"/>
        </w:rPr>
        <w:t xml:space="preserve"> [Archivo PDF]. México, D.F.: Secretaría de Salud. Recuperado de </w:t>
      </w:r>
      <w:hyperlink r:id="rId18" w:history="1">
        <w:r w:rsidRPr="0051720E">
          <w:rPr>
            <w:rStyle w:val="Hipervnculo"/>
            <w:rFonts w:ascii="Arial" w:hAnsi="Arial" w:cs="Arial"/>
            <w:szCs w:val="20"/>
          </w:rPr>
          <w:t>http://www.salud.gob.mx/unidades/cdi/documentos/guiatrastornos.pdf</w:t>
        </w:r>
      </w:hyperlink>
    </w:p>
    <w:p w14:paraId="20524541" w14:textId="2A7CD865" w:rsidR="008B7AF8" w:rsidRDefault="00E97A9B" w:rsidP="005920BC">
      <w:pPr>
        <w:pStyle w:val="NormalWeb"/>
        <w:spacing w:before="0" w:beforeAutospacing="0" w:after="160" w:afterAutospacing="0" w:line="360" w:lineRule="auto"/>
        <w:ind w:left="709" w:hanging="709"/>
        <w:rPr>
          <w:rStyle w:val="Hipervnculo"/>
          <w:rFonts w:ascii="Arial" w:hAnsi="Arial" w:cs="Arial"/>
          <w:szCs w:val="20"/>
        </w:rPr>
      </w:pPr>
      <w:bookmarkStart w:id="6" w:name="_Hlk532499236"/>
      <w:bookmarkEnd w:id="5"/>
      <w:r w:rsidRPr="005920BC">
        <w:rPr>
          <w:rFonts w:ascii="Arial" w:hAnsi="Arial" w:cs="Arial"/>
          <w:color w:val="000000"/>
          <w:szCs w:val="20"/>
        </w:rPr>
        <w:t>Secretaría de Salud</w:t>
      </w:r>
      <w:r w:rsidR="00F952E5">
        <w:rPr>
          <w:rFonts w:ascii="Arial" w:hAnsi="Arial" w:cs="Arial"/>
          <w:color w:val="000000"/>
          <w:szCs w:val="20"/>
        </w:rPr>
        <w:t>.</w:t>
      </w:r>
      <w:r w:rsidRPr="005920BC">
        <w:rPr>
          <w:rFonts w:ascii="Arial" w:hAnsi="Arial" w:cs="Arial"/>
          <w:color w:val="000000"/>
          <w:szCs w:val="20"/>
        </w:rPr>
        <w:t xml:space="preserve"> (2017). </w:t>
      </w:r>
      <w:r w:rsidRPr="005920BC">
        <w:rPr>
          <w:rFonts w:ascii="Arial" w:hAnsi="Arial" w:cs="Arial"/>
          <w:i/>
          <w:iCs/>
          <w:color w:val="000000"/>
          <w:szCs w:val="20"/>
        </w:rPr>
        <w:t>004. Jóvenes entre 15 y 19 años de edad, principales víctimas de la anorexia</w:t>
      </w:r>
      <w:r w:rsidRPr="005920BC">
        <w:rPr>
          <w:rFonts w:ascii="Arial" w:hAnsi="Arial" w:cs="Arial"/>
          <w:color w:val="000000"/>
          <w:szCs w:val="20"/>
        </w:rPr>
        <w:t xml:space="preserve">. Recuperado de: gob.mx, sitio web: </w:t>
      </w:r>
      <w:hyperlink r:id="rId19" w:history="1">
        <w:r w:rsidRPr="005920BC">
          <w:rPr>
            <w:rStyle w:val="Hipervnculo"/>
            <w:rFonts w:ascii="Arial" w:hAnsi="Arial" w:cs="Arial"/>
            <w:szCs w:val="20"/>
          </w:rPr>
          <w:t>https://www.gob.mx/salud/prensa/004-jovenes-entre-15-y-19-anos-de-edad-principales-victimas-de-la-anorexia</w:t>
        </w:r>
      </w:hyperlink>
    </w:p>
    <w:bookmarkEnd w:id="6"/>
    <w:p w14:paraId="32D2BDEF" w14:textId="77777777" w:rsidR="00F952E5" w:rsidRPr="00F952E5" w:rsidRDefault="00F952E5" w:rsidP="005920BC">
      <w:pPr>
        <w:pStyle w:val="NormalWeb"/>
        <w:spacing w:before="0" w:beforeAutospacing="0" w:after="160" w:afterAutospacing="0" w:line="360" w:lineRule="auto"/>
        <w:ind w:left="709" w:hanging="709"/>
        <w:rPr>
          <w:rFonts w:ascii="Arial" w:hAnsi="Arial" w:cs="Arial"/>
          <w:color w:val="000000"/>
          <w:szCs w:val="20"/>
        </w:rPr>
      </w:pPr>
    </w:p>
    <w:p w14:paraId="5B0184E8" w14:textId="3FC4E3FC" w:rsidR="00E97A9B" w:rsidRPr="005920BC" w:rsidRDefault="00E97A9B" w:rsidP="00E97A9B">
      <w:pPr>
        <w:pStyle w:val="NormalWeb"/>
        <w:spacing w:before="0" w:beforeAutospacing="0" w:after="160" w:afterAutospacing="0" w:line="360" w:lineRule="auto"/>
        <w:rPr>
          <w:rFonts w:ascii="Arial" w:hAnsi="Arial" w:cs="Arial"/>
          <w:color w:val="000000"/>
          <w:szCs w:val="20"/>
        </w:rPr>
      </w:pPr>
    </w:p>
    <w:p w14:paraId="06B14AE8" w14:textId="25511D22" w:rsidR="002866E2" w:rsidRDefault="002866E2">
      <w:pPr>
        <w:rPr>
          <w:rFonts w:ascii="Arial" w:eastAsia="Times New Roman" w:hAnsi="Arial" w:cs="Arial"/>
          <w:sz w:val="32"/>
          <w:szCs w:val="24"/>
          <w:lang w:eastAsia="es-ES"/>
        </w:rPr>
      </w:pPr>
      <w:r>
        <w:rPr>
          <w:rFonts w:ascii="Arial" w:hAnsi="Arial" w:cs="Arial"/>
          <w:sz w:val="32"/>
        </w:rPr>
        <w:br w:type="page"/>
      </w:r>
    </w:p>
    <w:p w14:paraId="08A47934" w14:textId="7F18FBBD" w:rsidR="002866E2" w:rsidRDefault="00D17672" w:rsidP="002866E2">
      <w:r>
        <w:rPr>
          <w:noProof/>
          <w:lang w:val="es-MX" w:eastAsia="es-MX"/>
        </w:rPr>
        <w:lastRenderedPageBreak/>
        <mc:AlternateContent>
          <mc:Choice Requires="wps">
            <w:drawing>
              <wp:anchor distT="0" distB="0" distL="114300" distR="114300" simplePos="0" relativeHeight="251659264" behindDoc="0" locked="0" layoutInCell="1" allowOverlap="1" wp14:anchorId="3C8EFF59" wp14:editId="36C16E60">
                <wp:simplePos x="0" y="0"/>
                <wp:positionH relativeFrom="column">
                  <wp:posOffset>4019791</wp:posOffset>
                </wp:positionH>
                <wp:positionV relativeFrom="paragraph">
                  <wp:posOffset>-551311</wp:posOffset>
                </wp:positionV>
                <wp:extent cx="2333297" cy="409904"/>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2333297" cy="409904"/>
                        </a:xfrm>
                        <a:prstGeom prst="rect">
                          <a:avLst/>
                        </a:prstGeom>
                        <a:noFill/>
                        <a:ln w="6350">
                          <a:noFill/>
                        </a:ln>
                      </wps:spPr>
                      <wps:txbx>
                        <w:txbxContent>
                          <w:p w14:paraId="51C04D3D" w14:textId="77777777" w:rsidR="009B3AE7" w:rsidRPr="00D17672" w:rsidRDefault="009B3AE7" w:rsidP="00D17672">
                            <w:pPr>
                              <w:pStyle w:val="Encabezado"/>
                              <w:jc w:val="right"/>
                              <w:rPr>
                                <w:rFonts w:ascii="Arial" w:hAnsi="Arial" w:cs="Arial"/>
                                <w:sz w:val="24"/>
                              </w:rPr>
                            </w:pPr>
                            <w:r w:rsidRPr="00D17672">
                              <w:rPr>
                                <w:rFonts w:ascii="Arial" w:hAnsi="Arial" w:cs="Arial"/>
                                <w:sz w:val="24"/>
                              </w:rPr>
                              <w:t>Apéndice 1</w:t>
                            </w:r>
                          </w:p>
                          <w:p w14:paraId="62070B96" w14:textId="77777777" w:rsidR="009B3AE7" w:rsidRPr="00D17672" w:rsidRDefault="009B3AE7">
                            <w:pPr>
                              <w:rPr>
                                <w:rFonts w:ascii="Arial" w:hAnsi="Arial" w:cs="Arial"/>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C8EFF59" id="_x0000_t202" coordsize="21600,21600" o:spt="202" path="m,l,21600r21600,l21600,xe">
                <v:stroke joinstyle="miter"/>
                <v:path gradientshapeok="t" o:connecttype="rect"/>
              </v:shapetype>
              <v:shape id="Cuadro de texto 2" o:spid="_x0000_s1026" type="#_x0000_t202" style="position:absolute;margin-left:316.5pt;margin-top:-43.4pt;width:183.7pt;height:32.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" filled="f" stroked="f" strokeweight=".5pt">
                <v:textbox>
                  <w:txbxContent>
                    <w:p w14:paraId="51C04D3D" w14:textId="77777777" w:rsidR="009B3AE7" w:rsidRPr="00D17672" w:rsidRDefault="009B3AE7" w:rsidP="00D17672">
                      <w:pPr>
                        <w:pStyle w:val="Encabezado"/>
                        <w:jc w:val="right"/>
                        <w:rPr>
                          <w:rFonts w:ascii="Arial" w:hAnsi="Arial" w:cs="Arial"/>
                          <w:sz w:val="24"/>
                        </w:rPr>
                      </w:pPr>
                      <w:r w:rsidRPr="00D17672">
                        <w:rPr>
                          <w:rFonts w:ascii="Arial" w:hAnsi="Arial" w:cs="Arial"/>
                          <w:sz w:val="24"/>
                        </w:rPr>
                        <w:t>Apéndice 1</w:t>
                      </w:r>
                    </w:p>
                    <w:p w14:paraId="62070B96" w14:textId="77777777" w:rsidR="009B3AE7" w:rsidRPr="00D17672" w:rsidRDefault="009B3AE7">
                      <w:pPr>
                        <w:rPr>
                          <w:rFonts w:ascii="Arial" w:hAnsi="Arial" w:cs="Arial"/>
                          <w:sz w:val="24"/>
                        </w:rPr>
                      </w:pPr>
                    </w:p>
                  </w:txbxContent>
                </v:textbox>
              </v:shape>
            </w:pict>
          </mc:Fallback>
        </mc:AlternateContent>
      </w:r>
    </w:p>
    <w:tbl>
      <w:tblPr>
        <w:tblStyle w:val="Tablaconcuadrcula"/>
        <w:tblW w:w="0" w:type="auto"/>
        <w:tblLook w:val="04A0" w:firstRow="1" w:lastRow="0" w:firstColumn="1" w:lastColumn="0" w:noHBand="0" w:noVBand="1"/>
      </w:tblPr>
      <w:tblGrid>
        <w:gridCol w:w="427"/>
        <w:gridCol w:w="2687"/>
        <w:gridCol w:w="888"/>
        <w:gridCol w:w="1066"/>
        <w:gridCol w:w="896"/>
        <w:gridCol w:w="856"/>
        <w:gridCol w:w="1117"/>
        <w:gridCol w:w="736"/>
      </w:tblGrid>
      <w:tr w:rsidR="002866E2" w:rsidRPr="00292BFF" w14:paraId="7B569C32" w14:textId="77777777" w:rsidTr="00630B4C">
        <w:tc>
          <w:tcPr>
            <w:tcW w:w="8673" w:type="dxa"/>
            <w:gridSpan w:val="8"/>
          </w:tcPr>
          <w:p w14:paraId="28CA7E28" w14:textId="7A96B09E" w:rsidR="002866E2" w:rsidRPr="00292BFF" w:rsidRDefault="00963911" w:rsidP="00292BFF">
            <w:pPr>
              <w:rPr>
                <w:rFonts w:cstheme="minorHAnsi"/>
                <w:sz w:val="24"/>
                <w:lang w:val="en-US"/>
              </w:rPr>
            </w:pPr>
            <w:r>
              <w:rPr>
                <w:rFonts w:cstheme="minorHAnsi"/>
                <w:sz w:val="24"/>
                <w:lang w:val="en-US"/>
              </w:rPr>
              <w:t>Encuesta Tipo EAT</w:t>
            </w:r>
          </w:p>
        </w:tc>
      </w:tr>
      <w:tr w:rsidR="00292BFF" w:rsidRPr="00292BFF" w14:paraId="203502EF" w14:textId="77777777" w:rsidTr="00630B4C">
        <w:tc>
          <w:tcPr>
            <w:tcW w:w="8673" w:type="dxa"/>
            <w:gridSpan w:val="8"/>
          </w:tcPr>
          <w:p w14:paraId="63FB2736" w14:textId="351C30EA" w:rsidR="00292BFF" w:rsidRPr="00292BFF" w:rsidRDefault="00292BFF" w:rsidP="00292BFF">
            <w:pPr>
              <w:rPr>
                <w:rFonts w:cstheme="minorHAnsi"/>
                <w:sz w:val="24"/>
              </w:rPr>
            </w:pPr>
            <w:r w:rsidRPr="00292BFF">
              <w:rPr>
                <w:rFonts w:cstheme="minorHAnsi"/>
                <w:sz w:val="24"/>
              </w:rPr>
              <w:t>1. Escribe tu edad y género.</w:t>
            </w:r>
          </w:p>
          <w:p w14:paraId="1656EFAA" w14:textId="4AEF9385" w:rsidR="00292BFF" w:rsidRPr="00292BFF" w:rsidRDefault="00292BFF" w:rsidP="00292BFF">
            <w:pPr>
              <w:rPr>
                <w:rFonts w:cstheme="minorHAnsi"/>
                <w:sz w:val="24"/>
              </w:rPr>
            </w:pPr>
          </w:p>
        </w:tc>
      </w:tr>
      <w:tr w:rsidR="002866E2" w:rsidRPr="00292BFF" w14:paraId="4CF09433" w14:textId="77777777" w:rsidTr="00630B4C">
        <w:tc>
          <w:tcPr>
            <w:tcW w:w="427" w:type="dxa"/>
            <w:vAlign w:val="center"/>
          </w:tcPr>
          <w:p w14:paraId="44B317EF" w14:textId="08B71ACF" w:rsidR="002866E2" w:rsidRPr="00292BFF" w:rsidRDefault="00292BFF" w:rsidP="007C2D27">
            <w:pPr>
              <w:jc w:val="center"/>
              <w:rPr>
                <w:rFonts w:cstheme="minorHAnsi"/>
              </w:rPr>
            </w:pPr>
            <w:r w:rsidRPr="00292BFF">
              <w:rPr>
                <w:rFonts w:cstheme="minorHAnsi"/>
              </w:rPr>
              <w:t xml:space="preserve"> </w:t>
            </w:r>
          </w:p>
        </w:tc>
        <w:tc>
          <w:tcPr>
            <w:tcW w:w="2687" w:type="dxa"/>
            <w:vAlign w:val="center"/>
          </w:tcPr>
          <w:p w14:paraId="25AA09B6" w14:textId="77777777" w:rsidR="002866E2" w:rsidRPr="00292BFF" w:rsidRDefault="002866E2" w:rsidP="007C2D27">
            <w:pPr>
              <w:jc w:val="center"/>
              <w:rPr>
                <w:rFonts w:cstheme="minorHAnsi"/>
              </w:rPr>
            </w:pPr>
            <w:r w:rsidRPr="00292BFF">
              <w:rPr>
                <w:rFonts w:cstheme="minorHAnsi"/>
              </w:rPr>
              <w:t>Pregunta</w:t>
            </w:r>
          </w:p>
        </w:tc>
        <w:tc>
          <w:tcPr>
            <w:tcW w:w="888" w:type="dxa"/>
            <w:vAlign w:val="center"/>
          </w:tcPr>
          <w:p w14:paraId="07435573" w14:textId="77777777" w:rsidR="002866E2" w:rsidRPr="00292BFF" w:rsidRDefault="002866E2" w:rsidP="007C2D27">
            <w:pPr>
              <w:jc w:val="center"/>
              <w:rPr>
                <w:rFonts w:cstheme="minorHAnsi"/>
                <w:sz w:val="20"/>
              </w:rPr>
            </w:pPr>
            <w:r w:rsidRPr="00292BFF">
              <w:rPr>
                <w:rFonts w:cstheme="minorHAnsi"/>
                <w:sz w:val="20"/>
              </w:rPr>
              <w:t>Siempre</w:t>
            </w:r>
          </w:p>
        </w:tc>
        <w:tc>
          <w:tcPr>
            <w:tcW w:w="1066" w:type="dxa"/>
            <w:vAlign w:val="center"/>
          </w:tcPr>
          <w:p w14:paraId="3D31D772" w14:textId="77777777" w:rsidR="002866E2" w:rsidRPr="00292BFF" w:rsidRDefault="002866E2" w:rsidP="007C2D27">
            <w:pPr>
              <w:jc w:val="center"/>
              <w:rPr>
                <w:rFonts w:cstheme="minorHAnsi"/>
                <w:sz w:val="20"/>
              </w:rPr>
            </w:pPr>
            <w:r w:rsidRPr="00292BFF">
              <w:rPr>
                <w:rFonts w:cstheme="minorHAnsi"/>
                <w:sz w:val="20"/>
              </w:rPr>
              <w:t>Muy a menudo</w:t>
            </w:r>
          </w:p>
        </w:tc>
        <w:tc>
          <w:tcPr>
            <w:tcW w:w="896" w:type="dxa"/>
            <w:vAlign w:val="center"/>
          </w:tcPr>
          <w:p w14:paraId="3C2312DF" w14:textId="77777777" w:rsidR="002866E2" w:rsidRPr="00292BFF" w:rsidRDefault="002866E2" w:rsidP="007C2D27">
            <w:pPr>
              <w:jc w:val="center"/>
              <w:rPr>
                <w:rFonts w:cstheme="minorHAnsi"/>
                <w:sz w:val="20"/>
              </w:rPr>
            </w:pPr>
            <w:r w:rsidRPr="00292BFF">
              <w:rPr>
                <w:rFonts w:cstheme="minorHAnsi"/>
                <w:sz w:val="20"/>
              </w:rPr>
              <w:t>A menudo</w:t>
            </w:r>
          </w:p>
        </w:tc>
        <w:tc>
          <w:tcPr>
            <w:tcW w:w="856" w:type="dxa"/>
            <w:vAlign w:val="center"/>
          </w:tcPr>
          <w:p w14:paraId="2897C26A" w14:textId="77777777" w:rsidR="002866E2" w:rsidRPr="00292BFF" w:rsidRDefault="002866E2" w:rsidP="007C2D27">
            <w:pPr>
              <w:jc w:val="center"/>
              <w:rPr>
                <w:rFonts w:cstheme="minorHAnsi"/>
                <w:sz w:val="20"/>
              </w:rPr>
            </w:pPr>
            <w:r w:rsidRPr="00292BFF">
              <w:rPr>
                <w:rFonts w:cstheme="minorHAnsi"/>
                <w:sz w:val="20"/>
              </w:rPr>
              <w:t>Algunas veces</w:t>
            </w:r>
          </w:p>
        </w:tc>
        <w:tc>
          <w:tcPr>
            <w:tcW w:w="1117" w:type="dxa"/>
            <w:vAlign w:val="center"/>
          </w:tcPr>
          <w:p w14:paraId="610A2855" w14:textId="77777777" w:rsidR="002866E2" w:rsidRPr="00292BFF" w:rsidRDefault="002866E2" w:rsidP="007C2D27">
            <w:pPr>
              <w:jc w:val="center"/>
              <w:rPr>
                <w:rFonts w:cstheme="minorHAnsi"/>
                <w:sz w:val="20"/>
              </w:rPr>
            </w:pPr>
            <w:r w:rsidRPr="00292BFF">
              <w:rPr>
                <w:rFonts w:cstheme="minorHAnsi"/>
                <w:sz w:val="20"/>
              </w:rPr>
              <w:t>Raramente</w:t>
            </w:r>
          </w:p>
        </w:tc>
        <w:tc>
          <w:tcPr>
            <w:tcW w:w="736" w:type="dxa"/>
            <w:vAlign w:val="center"/>
          </w:tcPr>
          <w:p w14:paraId="5DBA3E30" w14:textId="77777777" w:rsidR="002866E2" w:rsidRPr="00292BFF" w:rsidRDefault="002866E2" w:rsidP="007C2D27">
            <w:pPr>
              <w:jc w:val="center"/>
              <w:rPr>
                <w:rFonts w:cstheme="minorHAnsi"/>
                <w:sz w:val="20"/>
              </w:rPr>
            </w:pPr>
            <w:r w:rsidRPr="00292BFF">
              <w:rPr>
                <w:rFonts w:cstheme="minorHAnsi"/>
                <w:sz w:val="20"/>
              </w:rPr>
              <w:t>Nunca</w:t>
            </w:r>
          </w:p>
        </w:tc>
      </w:tr>
      <w:tr w:rsidR="002866E2" w:rsidRPr="00292BFF" w14:paraId="5706D5CA" w14:textId="77777777" w:rsidTr="00630B4C">
        <w:tc>
          <w:tcPr>
            <w:tcW w:w="427" w:type="dxa"/>
            <w:vAlign w:val="center"/>
          </w:tcPr>
          <w:p w14:paraId="44723D6C" w14:textId="19E488A8" w:rsidR="002866E2" w:rsidRPr="00292BFF" w:rsidRDefault="00292BFF" w:rsidP="007C2D27">
            <w:pPr>
              <w:jc w:val="center"/>
              <w:rPr>
                <w:rFonts w:cstheme="minorHAnsi"/>
                <w:sz w:val="20"/>
              </w:rPr>
            </w:pPr>
            <w:r>
              <w:rPr>
                <w:rFonts w:cstheme="minorHAnsi"/>
                <w:sz w:val="20"/>
              </w:rPr>
              <w:t>2</w:t>
            </w:r>
          </w:p>
        </w:tc>
        <w:tc>
          <w:tcPr>
            <w:tcW w:w="2687" w:type="dxa"/>
          </w:tcPr>
          <w:p w14:paraId="6DAB2A5A" w14:textId="2C9070E9" w:rsidR="002866E2" w:rsidRPr="00292BFF" w:rsidRDefault="002866E2" w:rsidP="007C2D27">
            <w:pPr>
              <w:rPr>
                <w:rFonts w:cstheme="minorHAnsi"/>
              </w:rPr>
            </w:pPr>
            <w:r w:rsidRPr="00292BFF">
              <w:rPr>
                <w:rFonts w:cstheme="minorHAnsi"/>
              </w:rPr>
              <w:t>Me da mucho miedo pesar demasiado</w:t>
            </w:r>
            <w:r w:rsidR="00CF5597" w:rsidRPr="00292BFF">
              <w:rPr>
                <w:rFonts w:cstheme="minorHAnsi"/>
              </w:rPr>
              <w:t>.</w:t>
            </w:r>
          </w:p>
        </w:tc>
        <w:tc>
          <w:tcPr>
            <w:tcW w:w="888" w:type="dxa"/>
          </w:tcPr>
          <w:p w14:paraId="5A84C1E5" w14:textId="77777777" w:rsidR="002866E2" w:rsidRPr="00292BFF" w:rsidRDefault="002866E2" w:rsidP="007C2D27">
            <w:pPr>
              <w:rPr>
                <w:rFonts w:cstheme="minorHAnsi"/>
              </w:rPr>
            </w:pPr>
          </w:p>
        </w:tc>
        <w:tc>
          <w:tcPr>
            <w:tcW w:w="1066" w:type="dxa"/>
          </w:tcPr>
          <w:p w14:paraId="320F4A21" w14:textId="77777777" w:rsidR="002866E2" w:rsidRPr="00292BFF" w:rsidRDefault="002866E2" w:rsidP="007C2D27">
            <w:pPr>
              <w:rPr>
                <w:rFonts w:cstheme="minorHAnsi"/>
              </w:rPr>
            </w:pPr>
          </w:p>
        </w:tc>
        <w:tc>
          <w:tcPr>
            <w:tcW w:w="896" w:type="dxa"/>
          </w:tcPr>
          <w:p w14:paraId="0F9BA8F6" w14:textId="77777777" w:rsidR="002866E2" w:rsidRPr="00292BFF" w:rsidRDefault="002866E2" w:rsidP="007C2D27">
            <w:pPr>
              <w:rPr>
                <w:rFonts w:cstheme="minorHAnsi"/>
              </w:rPr>
            </w:pPr>
          </w:p>
        </w:tc>
        <w:tc>
          <w:tcPr>
            <w:tcW w:w="856" w:type="dxa"/>
          </w:tcPr>
          <w:p w14:paraId="61AD9818" w14:textId="77777777" w:rsidR="002866E2" w:rsidRPr="00292BFF" w:rsidRDefault="002866E2" w:rsidP="007C2D27">
            <w:pPr>
              <w:rPr>
                <w:rFonts w:cstheme="minorHAnsi"/>
              </w:rPr>
            </w:pPr>
          </w:p>
        </w:tc>
        <w:tc>
          <w:tcPr>
            <w:tcW w:w="1117" w:type="dxa"/>
          </w:tcPr>
          <w:p w14:paraId="5BB0A96F" w14:textId="77777777" w:rsidR="002866E2" w:rsidRPr="00292BFF" w:rsidRDefault="002866E2" w:rsidP="007C2D27">
            <w:pPr>
              <w:rPr>
                <w:rFonts w:cstheme="minorHAnsi"/>
              </w:rPr>
            </w:pPr>
          </w:p>
        </w:tc>
        <w:tc>
          <w:tcPr>
            <w:tcW w:w="736" w:type="dxa"/>
          </w:tcPr>
          <w:p w14:paraId="2360E390" w14:textId="77777777" w:rsidR="002866E2" w:rsidRPr="00292BFF" w:rsidRDefault="002866E2" w:rsidP="007C2D27">
            <w:pPr>
              <w:rPr>
                <w:rFonts w:cstheme="minorHAnsi"/>
              </w:rPr>
            </w:pPr>
          </w:p>
        </w:tc>
      </w:tr>
      <w:tr w:rsidR="002866E2" w:rsidRPr="00292BFF" w14:paraId="7FB751FE" w14:textId="77777777" w:rsidTr="00630B4C">
        <w:tc>
          <w:tcPr>
            <w:tcW w:w="427" w:type="dxa"/>
            <w:vAlign w:val="center"/>
          </w:tcPr>
          <w:p w14:paraId="3C44955A" w14:textId="1D526562" w:rsidR="002866E2" w:rsidRPr="00292BFF" w:rsidRDefault="00292BFF" w:rsidP="007C2D27">
            <w:pPr>
              <w:jc w:val="center"/>
              <w:rPr>
                <w:rFonts w:cstheme="minorHAnsi"/>
                <w:sz w:val="20"/>
              </w:rPr>
            </w:pPr>
            <w:r>
              <w:rPr>
                <w:rFonts w:cstheme="minorHAnsi"/>
                <w:sz w:val="20"/>
              </w:rPr>
              <w:t>3</w:t>
            </w:r>
          </w:p>
        </w:tc>
        <w:tc>
          <w:tcPr>
            <w:tcW w:w="2687" w:type="dxa"/>
          </w:tcPr>
          <w:p w14:paraId="2E2277E9" w14:textId="2EDE9896" w:rsidR="002866E2" w:rsidRPr="00292BFF" w:rsidRDefault="002866E2" w:rsidP="007C2D27">
            <w:pPr>
              <w:rPr>
                <w:rFonts w:cstheme="minorHAnsi"/>
              </w:rPr>
            </w:pPr>
            <w:r w:rsidRPr="00292BFF">
              <w:rPr>
                <w:rFonts w:cstheme="minorHAnsi"/>
              </w:rPr>
              <w:t>Procuro no comer, aunque tenga hambre</w:t>
            </w:r>
            <w:r w:rsidR="00CF5597" w:rsidRPr="00292BFF">
              <w:rPr>
                <w:rFonts w:cstheme="minorHAnsi"/>
              </w:rPr>
              <w:t>.</w:t>
            </w:r>
          </w:p>
        </w:tc>
        <w:tc>
          <w:tcPr>
            <w:tcW w:w="888" w:type="dxa"/>
          </w:tcPr>
          <w:p w14:paraId="7B5EF3CB" w14:textId="77777777" w:rsidR="002866E2" w:rsidRPr="00292BFF" w:rsidRDefault="002866E2" w:rsidP="007C2D27">
            <w:pPr>
              <w:rPr>
                <w:rFonts w:cstheme="minorHAnsi"/>
              </w:rPr>
            </w:pPr>
          </w:p>
        </w:tc>
        <w:tc>
          <w:tcPr>
            <w:tcW w:w="1066" w:type="dxa"/>
          </w:tcPr>
          <w:p w14:paraId="04BB9DE6" w14:textId="77777777" w:rsidR="002866E2" w:rsidRPr="00292BFF" w:rsidRDefault="002866E2" w:rsidP="007C2D27">
            <w:pPr>
              <w:rPr>
                <w:rFonts w:cstheme="minorHAnsi"/>
              </w:rPr>
            </w:pPr>
          </w:p>
        </w:tc>
        <w:tc>
          <w:tcPr>
            <w:tcW w:w="896" w:type="dxa"/>
          </w:tcPr>
          <w:p w14:paraId="2CA52A71" w14:textId="77777777" w:rsidR="002866E2" w:rsidRPr="00292BFF" w:rsidRDefault="002866E2" w:rsidP="007C2D27">
            <w:pPr>
              <w:rPr>
                <w:rFonts w:cstheme="minorHAnsi"/>
              </w:rPr>
            </w:pPr>
          </w:p>
        </w:tc>
        <w:tc>
          <w:tcPr>
            <w:tcW w:w="856" w:type="dxa"/>
          </w:tcPr>
          <w:p w14:paraId="5759F921" w14:textId="77777777" w:rsidR="002866E2" w:rsidRPr="00292BFF" w:rsidRDefault="002866E2" w:rsidP="007C2D27">
            <w:pPr>
              <w:rPr>
                <w:rFonts w:cstheme="minorHAnsi"/>
              </w:rPr>
            </w:pPr>
          </w:p>
        </w:tc>
        <w:tc>
          <w:tcPr>
            <w:tcW w:w="1117" w:type="dxa"/>
          </w:tcPr>
          <w:p w14:paraId="31B75D27" w14:textId="77777777" w:rsidR="002866E2" w:rsidRPr="00292BFF" w:rsidRDefault="002866E2" w:rsidP="007C2D27">
            <w:pPr>
              <w:rPr>
                <w:rFonts w:cstheme="minorHAnsi"/>
              </w:rPr>
            </w:pPr>
          </w:p>
        </w:tc>
        <w:tc>
          <w:tcPr>
            <w:tcW w:w="736" w:type="dxa"/>
          </w:tcPr>
          <w:p w14:paraId="627D65CD" w14:textId="77777777" w:rsidR="002866E2" w:rsidRPr="00292BFF" w:rsidRDefault="002866E2" w:rsidP="007C2D27">
            <w:pPr>
              <w:rPr>
                <w:rFonts w:cstheme="minorHAnsi"/>
              </w:rPr>
            </w:pPr>
          </w:p>
        </w:tc>
      </w:tr>
      <w:tr w:rsidR="002866E2" w:rsidRPr="00292BFF" w14:paraId="3A7EAEAD" w14:textId="77777777" w:rsidTr="00630B4C">
        <w:tc>
          <w:tcPr>
            <w:tcW w:w="427" w:type="dxa"/>
            <w:vAlign w:val="center"/>
          </w:tcPr>
          <w:p w14:paraId="32190D75" w14:textId="3A8C8E37" w:rsidR="002866E2" w:rsidRPr="00292BFF" w:rsidRDefault="00292BFF" w:rsidP="007C2D27">
            <w:pPr>
              <w:jc w:val="center"/>
              <w:rPr>
                <w:rFonts w:cstheme="minorHAnsi"/>
                <w:sz w:val="20"/>
              </w:rPr>
            </w:pPr>
            <w:r>
              <w:rPr>
                <w:rFonts w:cstheme="minorHAnsi"/>
                <w:sz w:val="20"/>
              </w:rPr>
              <w:t>4</w:t>
            </w:r>
          </w:p>
        </w:tc>
        <w:tc>
          <w:tcPr>
            <w:tcW w:w="2687" w:type="dxa"/>
          </w:tcPr>
          <w:p w14:paraId="0625FE6D" w14:textId="38F017ED" w:rsidR="002866E2" w:rsidRPr="00292BFF" w:rsidRDefault="002866E2" w:rsidP="007C2D27">
            <w:pPr>
              <w:rPr>
                <w:rFonts w:cstheme="minorHAnsi"/>
              </w:rPr>
            </w:pPr>
            <w:r w:rsidRPr="00292BFF">
              <w:rPr>
                <w:rFonts w:cstheme="minorHAnsi"/>
              </w:rPr>
              <w:t>Tengo en cuenta las calorías que tienen los alimentos que como</w:t>
            </w:r>
            <w:r w:rsidR="00630B4C" w:rsidRPr="00292BFF">
              <w:rPr>
                <w:rFonts w:cstheme="minorHAnsi"/>
              </w:rPr>
              <w:t xml:space="preserve"> y evito comer alimentos con muchos carbohidratos.</w:t>
            </w:r>
          </w:p>
        </w:tc>
        <w:tc>
          <w:tcPr>
            <w:tcW w:w="888" w:type="dxa"/>
          </w:tcPr>
          <w:p w14:paraId="7A9E428F" w14:textId="77777777" w:rsidR="002866E2" w:rsidRPr="00292BFF" w:rsidRDefault="002866E2" w:rsidP="007C2D27">
            <w:pPr>
              <w:rPr>
                <w:rFonts w:cstheme="minorHAnsi"/>
              </w:rPr>
            </w:pPr>
          </w:p>
        </w:tc>
        <w:tc>
          <w:tcPr>
            <w:tcW w:w="1066" w:type="dxa"/>
          </w:tcPr>
          <w:p w14:paraId="246C532C" w14:textId="77777777" w:rsidR="002866E2" w:rsidRPr="00292BFF" w:rsidRDefault="002866E2" w:rsidP="007C2D27">
            <w:pPr>
              <w:rPr>
                <w:rFonts w:cstheme="minorHAnsi"/>
              </w:rPr>
            </w:pPr>
          </w:p>
        </w:tc>
        <w:tc>
          <w:tcPr>
            <w:tcW w:w="896" w:type="dxa"/>
          </w:tcPr>
          <w:p w14:paraId="6ABF9620" w14:textId="77777777" w:rsidR="002866E2" w:rsidRPr="00292BFF" w:rsidRDefault="002866E2" w:rsidP="007C2D27">
            <w:pPr>
              <w:rPr>
                <w:rFonts w:cstheme="minorHAnsi"/>
              </w:rPr>
            </w:pPr>
          </w:p>
        </w:tc>
        <w:tc>
          <w:tcPr>
            <w:tcW w:w="856" w:type="dxa"/>
          </w:tcPr>
          <w:p w14:paraId="52EF2CFB" w14:textId="77777777" w:rsidR="002866E2" w:rsidRPr="00292BFF" w:rsidRDefault="002866E2" w:rsidP="007C2D27">
            <w:pPr>
              <w:rPr>
                <w:rFonts w:cstheme="minorHAnsi"/>
              </w:rPr>
            </w:pPr>
          </w:p>
        </w:tc>
        <w:tc>
          <w:tcPr>
            <w:tcW w:w="1117" w:type="dxa"/>
          </w:tcPr>
          <w:p w14:paraId="3C9D6D7A" w14:textId="77777777" w:rsidR="002866E2" w:rsidRPr="00292BFF" w:rsidRDefault="002866E2" w:rsidP="007C2D27">
            <w:pPr>
              <w:rPr>
                <w:rFonts w:cstheme="minorHAnsi"/>
              </w:rPr>
            </w:pPr>
          </w:p>
        </w:tc>
        <w:tc>
          <w:tcPr>
            <w:tcW w:w="736" w:type="dxa"/>
          </w:tcPr>
          <w:p w14:paraId="7E7DC86B" w14:textId="77777777" w:rsidR="002866E2" w:rsidRPr="00292BFF" w:rsidRDefault="002866E2" w:rsidP="007C2D27">
            <w:pPr>
              <w:rPr>
                <w:rFonts w:cstheme="minorHAnsi"/>
              </w:rPr>
            </w:pPr>
          </w:p>
        </w:tc>
      </w:tr>
      <w:tr w:rsidR="002866E2" w:rsidRPr="00292BFF" w14:paraId="45245D03" w14:textId="77777777" w:rsidTr="00630B4C">
        <w:tc>
          <w:tcPr>
            <w:tcW w:w="427" w:type="dxa"/>
            <w:vAlign w:val="center"/>
          </w:tcPr>
          <w:p w14:paraId="0D7F40F0" w14:textId="3F074A47" w:rsidR="002866E2" w:rsidRPr="00292BFF" w:rsidRDefault="00292BFF" w:rsidP="007C2D27">
            <w:pPr>
              <w:jc w:val="center"/>
              <w:rPr>
                <w:rFonts w:cstheme="minorHAnsi"/>
                <w:sz w:val="20"/>
              </w:rPr>
            </w:pPr>
            <w:r>
              <w:rPr>
                <w:rFonts w:cstheme="minorHAnsi"/>
                <w:sz w:val="20"/>
              </w:rPr>
              <w:t>5</w:t>
            </w:r>
          </w:p>
        </w:tc>
        <w:tc>
          <w:tcPr>
            <w:tcW w:w="2687" w:type="dxa"/>
          </w:tcPr>
          <w:p w14:paraId="65EAE9C3" w14:textId="3AAC61D7" w:rsidR="002866E2" w:rsidRPr="00292BFF" w:rsidRDefault="002866E2" w:rsidP="007C2D27">
            <w:pPr>
              <w:rPr>
                <w:rFonts w:cstheme="minorHAnsi"/>
              </w:rPr>
            </w:pPr>
            <w:r w:rsidRPr="00292BFF">
              <w:rPr>
                <w:rFonts w:cstheme="minorHAnsi"/>
              </w:rPr>
              <w:t>Noto que los demás preferirían que yo comiese más</w:t>
            </w:r>
            <w:r w:rsidR="00CF5597" w:rsidRPr="00292BFF">
              <w:rPr>
                <w:rFonts w:cstheme="minorHAnsi"/>
              </w:rPr>
              <w:t xml:space="preserve"> porque piensan que estoy demasiado delgado (a).</w:t>
            </w:r>
          </w:p>
        </w:tc>
        <w:tc>
          <w:tcPr>
            <w:tcW w:w="888" w:type="dxa"/>
          </w:tcPr>
          <w:p w14:paraId="0016DA7D" w14:textId="77777777" w:rsidR="002866E2" w:rsidRPr="00292BFF" w:rsidRDefault="002866E2" w:rsidP="007C2D27">
            <w:pPr>
              <w:rPr>
                <w:rFonts w:cstheme="minorHAnsi"/>
              </w:rPr>
            </w:pPr>
          </w:p>
        </w:tc>
        <w:tc>
          <w:tcPr>
            <w:tcW w:w="1066" w:type="dxa"/>
          </w:tcPr>
          <w:p w14:paraId="07C893C7" w14:textId="77777777" w:rsidR="002866E2" w:rsidRPr="00292BFF" w:rsidRDefault="002866E2" w:rsidP="007C2D27">
            <w:pPr>
              <w:rPr>
                <w:rFonts w:cstheme="minorHAnsi"/>
              </w:rPr>
            </w:pPr>
          </w:p>
        </w:tc>
        <w:tc>
          <w:tcPr>
            <w:tcW w:w="896" w:type="dxa"/>
          </w:tcPr>
          <w:p w14:paraId="34D9ECC5" w14:textId="77777777" w:rsidR="002866E2" w:rsidRPr="00292BFF" w:rsidRDefault="002866E2" w:rsidP="007C2D27">
            <w:pPr>
              <w:rPr>
                <w:rFonts w:cstheme="minorHAnsi"/>
              </w:rPr>
            </w:pPr>
          </w:p>
        </w:tc>
        <w:tc>
          <w:tcPr>
            <w:tcW w:w="856" w:type="dxa"/>
          </w:tcPr>
          <w:p w14:paraId="275D20E5" w14:textId="77777777" w:rsidR="002866E2" w:rsidRPr="00292BFF" w:rsidRDefault="002866E2" w:rsidP="007C2D27">
            <w:pPr>
              <w:rPr>
                <w:rFonts w:cstheme="minorHAnsi"/>
              </w:rPr>
            </w:pPr>
          </w:p>
        </w:tc>
        <w:tc>
          <w:tcPr>
            <w:tcW w:w="1117" w:type="dxa"/>
          </w:tcPr>
          <w:p w14:paraId="3AC3C4F6" w14:textId="77777777" w:rsidR="002866E2" w:rsidRPr="00292BFF" w:rsidRDefault="002866E2" w:rsidP="007C2D27">
            <w:pPr>
              <w:rPr>
                <w:rFonts w:cstheme="minorHAnsi"/>
              </w:rPr>
            </w:pPr>
          </w:p>
        </w:tc>
        <w:tc>
          <w:tcPr>
            <w:tcW w:w="736" w:type="dxa"/>
          </w:tcPr>
          <w:p w14:paraId="0367EE0F" w14:textId="77777777" w:rsidR="002866E2" w:rsidRPr="00292BFF" w:rsidRDefault="002866E2" w:rsidP="007C2D27">
            <w:pPr>
              <w:rPr>
                <w:rFonts w:cstheme="minorHAnsi"/>
              </w:rPr>
            </w:pPr>
          </w:p>
        </w:tc>
      </w:tr>
      <w:tr w:rsidR="002866E2" w:rsidRPr="00292BFF" w14:paraId="375704EF" w14:textId="77777777" w:rsidTr="00630B4C">
        <w:tc>
          <w:tcPr>
            <w:tcW w:w="427" w:type="dxa"/>
            <w:vAlign w:val="center"/>
          </w:tcPr>
          <w:p w14:paraId="2213C339" w14:textId="018B7311" w:rsidR="002866E2" w:rsidRPr="00292BFF" w:rsidRDefault="00292BFF" w:rsidP="007C2D27">
            <w:pPr>
              <w:jc w:val="center"/>
              <w:rPr>
                <w:rFonts w:cstheme="minorHAnsi"/>
                <w:sz w:val="20"/>
              </w:rPr>
            </w:pPr>
            <w:r>
              <w:rPr>
                <w:rFonts w:cstheme="minorHAnsi"/>
                <w:sz w:val="20"/>
              </w:rPr>
              <w:t>6</w:t>
            </w:r>
          </w:p>
        </w:tc>
        <w:tc>
          <w:tcPr>
            <w:tcW w:w="2687" w:type="dxa"/>
          </w:tcPr>
          <w:p w14:paraId="6B353014" w14:textId="68F9B891" w:rsidR="002866E2" w:rsidRPr="00292BFF" w:rsidRDefault="002866E2" w:rsidP="007C2D27">
            <w:pPr>
              <w:rPr>
                <w:rFonts w:cstheme="minorHAnsi"/>
              </w:rPr>
            </w:pPr>
            <w:r w:rsidRPr="00292BFF">
              <w:rPr>
                <w:rFonts w:cstheme="minorHAnsi"/>
              </w:rPr>
              <w:t>Me siento muy culpable después de comer</w:t>
            </w:r>
            <w:r w:rsidR="00CF5597" w:rsidRPr="00292BFF">
              <w:rPr>
                <w:rFonts w:cstheme="minorHAnsi"/>
              </w:rPr>
              <w:t>.</w:t>
            </w:r>
          </w:p>
        </w:tc>
        <w:tc>
          <w:tcPr>
            <w:tcW w:w="888" w:type="dxa"/>
          </w:tcPr>
          <w:p w14:paraId="72826F51" w14:textId="77777777" w:rsidR="002866E2" w:rsidRPr="00292BFF" w:rsidRDefault="002866E2" w:rsidP="007C2D27">
            <w:pPr>
              <w:rPr>
                <w:rFonts w:cstheme="minorHAnsi"/>
              </w:rPr>
            </w:pPr>
          </w:p>
        </w:tc>
        <w:tc>
          <w:tcPr>
            <w:tcW w:w="1066" w:type="dxa"/>
          </w:tcPr>
          <w:p w14:paraId="10F5609A" w14:textId="77777777" w:rsidR="002866E2" w:rsidRPr="00292BFF" w:rsidRDefault="002866E2" w:rsidP="007C2D27">
            <w:pPr>
              <w:rPr>
                <w:rFonts w:cstheme="minorHAnsi"/>
              </w:rPr>
            </w:pPr>
          </w:p>
        </w:tc>
        <w:tc>
          <w:tcPr>
            <w:tcW w:w="896" w:type="dxa"/>
          </w:tcPr>
          <w:p w14:paraId="3087B642" w14:textId="77777777" w:rsidR="002866E2" w:rsidRPr="00292BFF" w:rsidRDefault="002866E2" w:rsidP="007C2D27">
            <w:pPr>
              <w:rPr>
                <w:rFonts w:cstheme="minorHAnsi"/>
              </w:rPr>
            </w:pPr>
          </w:p>
        </w:tc>
        <w:tc>
          <w:tcPr>
            <w:tcW w:w="856" w:type="dxa"/>
          </w:tcPr>
          <w:p w14:paraId="6167D24C" w14:textId="77777777" w:rsidR="002866E2" w:rsidRPr="00292BFF" w:rsidRDefault="002866E2" w:rsidP="007C2D27">
            <w:pPr>
              <w:rPr>
                <w:rFonts w:cstheme="minorHAnsi"/>
              </w:rPr>
            </w:pPr>
          </w:p>
        </w:tc>
        <w:tc>
          <w:tcPr>
            <w:tcW w:w="1117" w:type="dxa"/>
          </w:tcPr>
          <w:p w14:paraId="66FBA305" w14:textId="77777777" w:rsidR="002866E2" w:rsidRPr="00292BFF" w:rsidRDefault="002866E2" w:rsidP="007C2D27">
            <w:pPr>
              <w:rPr>
                <w:rFonts w:cstheme="minorHAnsi"/>
              </w:rPr>
            </w:pPr>
          </w:p>
        </w:tc>
        <w:tc>
          <w:tcPr>
            <w:tcW w:w="736" w:type="dxa"/>
          </w:tcPr>
          <w:p w14:paraId="5EA9E8DB" w14:textId="77777777" w:rsidR="002866E2" w:rsidRPr="00292BFF" w:rsidRDefault="002866E2" w:rsidP="007C2D27">
            <w:pPr>
              <w:rPr>
                <w:rFonts w:cstheme="minorHAnsi"/>
              </w:rPr>
            </w:pPr>
          </w:p>
        </w:tc>
      </w:tr>
      <w:tr w:rsidR="002866E2" w:rsidRPr="00292BFF" w14:paraId="412BEE7D" w14:textId="77777777" w:rsidTr="00630B4C">
        <w:tc>
          <w:tcPr>
            <w:tcW w:w="427" w:type="dxa"/>
            <w:vAlign w:val="center"/>
          </w:tcPr>
          <w:p w14:paraId="20650377" w14:textId="27C7A4DD" w:rsidR="002866E2" w:rsidRPr="00292BFF" w:rsidRDefault="00292BFF" w:rsidP="007C2D27">
            <w:pPr>
              <w:jc w:val="center"/>
              <w:rPr>
                <w:rFonts w:cstheme="minorHAnsi"/>
                <w:sz w:val="20"/>
              </w:rPr>
            </w:pPr>
            <w:r>
              <w:rPr>
                <w:rFonts w:cstheme="minorHAnsi"/>
                <w:sz w:val="20"/>
              </w:rPr>
              <w:t>7</w:t>
            </w:r>
          </w:p>
        </w:tc>
        <w:tc>
          <w:tcPr>
            <w:tcW w:w="2687" w:type="dxa"/>
          </w:tcPr>
          <w:p w14:paraId="5E42C060" w14:textId="6DA18860" w:rsidR="002866E2" w:rsidRPr="00292BFF" w:rsidRDefault="002866E2" w:rsidP="007C2D27">
            <w:pPr>
              <w:rPr>
                <w:rFonts w:cstheme="minorHAnsi"/>
              </w:rPr>
            </w:pPr>
            <w:r w:rsidRPr="00292BFF">
              <w:rPr>
                <w:rFonts w:cstheme="minorHAnsi"/>
              </w:rPr>
              <w:t>Me preocupa el deseo de estar más delgado (a)</w:t>
            </w:r>
            <w:r w:rsidR="00CF5597" w:rsidRPr="00292BFF">
              <w:rPr>
                <w:rFonts w:cstheme="minorHAnsi"/>
              </w:rPr>
              <w:t>.</w:t>
            </w:r>
          </w:p>
        </w:tc>
        <w:tc>
          <w:tcPr>
            <w:tcW w:w="888" w:type="dxa"/>
          </w:tcPr>
          <w:p w14:paraId="41DAFC0A" w14:textId="77777777" w:rsidR="002866E2" w:rsidRPr="00292BFF" w:rsidRDefault="002866E2" w:rsidP="007C2D27">
            <w:pPr>
              <w:rPr>
                <w:rFonts w:cstheme="minorHAnsi"/>
              </w:rPr>
            </w:pPr>
          </w:p>
        </w:tc>
        <w:tc>
          <w:tcPr>
            <w:tcW w:w="1066" w:type="dxa"/>
          </w:tcPr>
          <w:p w14:paraId="0903EB52" w14:textId="77777777" w:rsidR="002866E2" w:rsidRPr="00292BFF" w:rsidRDefault="002866E2" w:rsidP="007C2D27">
            <w:pPr>
              <w:rPr>
                <w:rFonts w:cstheme="minorHAnsi"/>
              </w:rPr>
            </w:pPr>
          </w:p>
        </w:tc>
        <w:tc>
          <w:tcPr>
            <w:tcW w:w="896" w:type="dxa"/>
          </w:tcPr>
          <w:p w14:paraId="76675A8A" w14:textId="77777777" w:rsidR="002866E2" w:rsidRPr="00292BFF" w:rsidRDefault="002866E2" w:rsidP="007C2D27">
            <w:pPr>
              <w:rPr>
                <w:rFonts w:cstheme="minorHAnsi"/>
              </w:rPr>
            </w:pPr>
          </w:p>
        </w:tc>
        <w:tc>
          <w:tcPr>
            <w:tcW w:w="856" w:type="dxa"/>
          </w:tcPr>
          <w:p w14:paraId="76095159" w14:textId="77777777" w:rsidR="002866E2" w:rsidRPr="00292BFF" w:rsidRDefault="002866E2" w:rsidP="007C2D27">
            <w:pPr>
              <w:rPr>
                <w:rFonts w:cstheme="minorHAnsi"/>
              </w:rPr>
            </w:pPr>
          </w:p>
        </w:tc>
        <w:tc>
          <w:tcPr>
            <w:tcW w:w="1117" w:type="dxa"/>
          </w:tcPr>
          <w:p w14:paraId="5E82AEDA" w14:textId="77777777" w:rsidR="002866E2" w:rsidRPr="00292BFF" w:rsidRDefault="002866E2" w:rsidP="007C2D27">
            <w:pPr>
              <w:rPr>
                <w:rFonts w:cstheme="minorHAnsi"/>
              </w:rPr>
            </w:pPr>
          </w:p>
        </w:tc>
        <w:tc>
          <w:tcPr>
            <w:tcW w:w="736" w:type="dxa"/>
          </w:tcPr>
          <w:p w14:paraId="567AD436" w14:textId="77777777" w:rsidR="002866E2" w:rsidRPr="00292BFF" w:rsidRDefault="002866E2" w:rsidP="007C2D27">
            <w:pPr>
              <w:rPr>
                <w:rFonts w:cstheme="minorHAnsi"/>
              </w:rPr>
            </w:pPr>
          </w:p>
        </w:tc>
      </w:tr>
      <w:tr w:rsidR="002866E2" w:rsidRPr="00292BFF" w14:paraId="478CAEDE" w14:textId="77777777" w:rsidTr="00630B4C">
        <w:tc>
          <w:tcPr>
            <w:tcW w:w="427" w:type="dxa"/>
            <w:vAlign w:val="center"/>
          </w:tcPr>
          <w:p w14:paraId="4D690734" w14:textId="4754B139" w:rsidR="002866E2" w:rsidRPr="00292BFF" w:rsidRDefault="00292BFF" w:rsidP="007C2D27">
            <w:pPr>
              <w:jc w:val="center"/>
              <w:rPr>
                <w:rFonts w:cstheme="minorHAnsi"/>
                <w:sz w:val="20"/>
              </w:rPr>
            </w:pPr>
            <w:r>
              <w:rPr>
                <w:rFonts w:cstheme="minorHAnsi"/>
                <w:sz w:val="20"/>
              </w:rPr>
              <w:t>8</w:t>
            </w:r>
          </w:p>
        </w:tc>
        <w:tc>
          <w:tcPr>
            <w:tcW w:w="2687" w:type="dxa"/>
          </w:tcPr>
          <w:p w14:paraId="51462EE8" w14:textId="13A64B40" w:rsidR="002866E2" w:rsidRPr="00292BFF" w:rsidRDefault="002866E2" w:rsidP="007C2D27">
            <w:pPr>
              <w:rPr>
                <w:rFonts w:cstheme="minorHAnsi"/>
              </w:rPr>
            </w:pPr>
            <w:r w:rsidRPr="00292BFF">
              <w:rPr>
                <w:rFonts w:cstheme="minorHAnsi"/>
              </w:rPr>
              <w:t>Hago mucho ejercicio para quemar calorías</w:t>
            </w:r>
            <w:r w:rsidR="00CF5597" w:rsidRPr="00292BFF">
              <w:rPr>
                <w:rFonts w:cstheme="minorHAnsi"/>
              </w:rPr>
              <w:t>.</w:t>
            </w:r>
          </w:p>
        </w:tc>
        <w:tc>
          <w:tcPr>
            <w:tcW w:w="888" w:type="dxa"/>
          </w:tcPr>
          <w:p w14:paraId="0C824C08" w14:textId="77777777" w:rsidR="002866E2" w:rsidRPr="00292BFF" w:rsidRDefault="002866E2" w:rsidP="007C2D27">
            <w:pPr>
              <w:rPr>
                <w:rFonts w:cstheme="minorHAnsi"/>
              </w:rPr>
            </w:pPr>
          </w:p>
        </w:tc>
        <w:tc>
          <w:tcPr>
            <w:tcW w:w="1066" w:type="dxa"/>
          </w:tcPr>
          <w:p w14:paraId="7DAB88E6" w14:textId="77777777" w:rsidR="002866E2" w:rsidRPr="00292BFF" w:rsidRDefault="002866E2" w:rsidP="007C2D27">
            <w:pPr>
              <w:rPr>
                <w:rFonts w:cstheme="minorHAnsi"/>
              </w:rPr>
            </w:pPr>
          </w:p>
        </w:tc>
        <w:tc>
          <w:tcPr>
            <w:tcW w:w="896" w:type="dxa"/>
          </w:tcPr>
          <w:p w14:paraId="38AFD006" w14:textId="77777777" w:rsidR="002866E2" w:rsidRPr="00292BFF" w:rsidRDefault="002866E2" w:rsidP="007C2D27">
            <w:pPr>
              <w:rPr>
                <w:rFonts w:cstheme="minorHAnsi"/>
              </w:rPr>
            </w:pPr>
          </w:p>
        </w:tc>
        <w:tc>
          <w:tcPr>
            <w:tcW w:w="856" w:type="dxa"/>
          </w:tcPr>
          <w:p w14:paraId="4BCC4262" w14:textId="77777777" w:rsidR="002866E2" w:rsidRPr="00292BFF" w:rsidRDefault="002866E2" w:rsidP="007C2D27">
            <w:pPr>
              <w:rPr>
                <w:rFonts w:cstheme="minorHAnsi"/>
              </w:rPr>
            </w:pPr>
          </w:p>
        </w:tc>
        <w:tc>
          <w:tcPr>
            <w:tcW w:w="1117" w:type="dxa"/>
          </w:tcPr>
          <w:p w14:paraId="761B7906" w14:textId="77777777" w:rsidR="002866E2" w:rsidRPr="00292BFF" w:rsidRDefault="002866E2" w:rsidP="007C2D27">
            <w:pPr>
              <w:rPr>
                <w:rFonts w:cstheme="minorHAnsi"/>
              </w:rPr>
            </w:pPr>
          </w:p>
        </w:tc>
        <w:tc>
          <w:tcPr>
            <w:tcW w:w="736" w:type="dxa"/>
          </w:tcPr>
          <w:p w14:paraId="16FEC9B4" w14:textId="77777777" w:rsidR="002866E2" w:rsidRPr="00292BFF" w:rsidRDefault="002866E2" w:rsidP="007C2D27">
            <w:pPr>
              <w:rPr>
                <w:rFonts w:cstheme="minorHAnsi"/>
              </w:rPr>
            </w:pPr>
          </w:p>
        </w:tc>
      </w:tr>
      <w:tr w:rsidR="002866E2" w:rsidRPr="00292BFF" w14:paraId="45586442" w14:textId="77777777" w:rsidTr="00630B4C">
        <w:tc>
          <w:tcPr>
            <w:tcW w:w="427" w:type="dxa"/>
            <w:vAlign w:val="center"/>
          </w:tcPr>
          <w:p w14:paraId="3B07BD92" w14:textId="351F02B7" w:rsidR="002866E2" w:rsidRPr="00292BFF" w:rsidRDefault="00292BFF" w:rsidP="007C2D27">
            <w:pPr>
              <w:jc w:val="center"/>
              <w:rPr>
                <w:rFonts w:cstheme="minorHAnsi"/>
                <w:sz w:val="20"/>
              </w:rPr>
            </w:pPr>
            <w:r>
              <w:rPr>
                <w:rFonts w:cstheme="minorHAnsi"/>
                <w:sz w:val="20"/>
              </w:rPr>
              <w:t>9</w:t>
            </w:r>
          </w:p>
        </w:tc>
        <w:tc>
          <w:tcPr>
            <w:tcW w:w="2687" w:type="dxa"/>
          </w:tcPr>
          <w:p w14:paraId="3300538C" w14:textId="30E1AC40" w:rsidR="002866E2" w:rsidRPr="00292BFF" w:rsidRDefault="002866E2" w:rsidP="007C2D27">
            <w:pPr>
              <w:rPr>
                <w:rFonts w:cstheme="minorHAnsi"/>
              </w:rPr>
            </w:pPr>
            <w:r w:rsidRPr="00292BFF">
              <w:rPr>
                <w:rFonts w:cstheme="minorHAnsi"/>
              </w:rPr>
              <w:t>Me preocupa la idea de tener grasa en el cuerpo</w:t>
            </w:r>
            <w:r w:rsidR="00292BFF">
              <w:rPr>
                <w:rFonts w:cstheme="minorHAnsi"/>
              </w:rPr>
              <w:t>.</w:t>
            </w:r>
          </w:p>
        </w:tc>
        <w:tc>
          <w:tcPr>
            <w:tcW w:w="888" w:type="dxa"/>
          </w:tcPr>
          <w:p w14:paraId="2E91E812" w14:textId="77777777" w:rsidR="002866E2" w:rsidRPr="00292BFF" w:rsidRDefault="002866E2" w:rsidP="007C2D27">
            <w:pPr>
              <w:rPr>
                <w:rFonts w:cstheme="minorHAnsi"/>
              </w:rPr>
            </w:pPr>
          </w:p>
        </w:tc>
        <w:tc>
          <w:tcPr>
            <w:tcW w:w="1066" w:type="dxa"/>
          </w:tcPr>
          <w:p w14:paraId="2E80B595" w14:textId="77777777" w:rsidR="002866E2" w:rsidRPr="00292BFF" w:rsidRDefault="002866E2" w:rsidP="007C2D27">
            <w:pPr>
              <w:rPr>
                <w:rFonts w:cstheme="minorHAnsi"/>
              </w:rPr>
            </w:pPr>
          </w:p>
        </w:tc>
        <w:tc>
          <w:tcPr>
            <w:tcW w:w="896" w:type="dxa"/>
          </w:tcPr>
          <w:p w14:paraId="1AC2F411" w14:textId="77777777" w:rsidR="002866E2" w:rsidRPr="00292BFF" w:rsidRDefault="002866E2" w:rsidP="007C2D27">
            <w:pPr>
              <w:rPr>
                <w:rFonts w:cstheme="minorHAnsi"/>
              </w:rPr>
            </w:pPr>
          </w:p>
        </w:tc>
        <w:tc>
          <w:tcPr>
            <w:tcW w:w="856" w:type="dxa"/>
          </w:tcPr>
          <w:p w14:paraId="4419E8F9" w14:textId="77777777" w:rsidR="002866E2" w:rsidRPr="00292BFF" w:rsidRDefault="002866E2" w:rsidP="007C2D27">
            <w:pPr>
              <w:rPr>
                <w:rFonts w:cstheme="minorHAnsi"/>
              </w:rPr>
            </w:pPr>
          </w:p>
        </w:tc>
        <w:tc>
          <w:tcPr>
            <w:tcW w:w="1117" w:type="dxa"/>
          </w:tcPr>
          <w:p w14:paraId="310B6629" w14:textId="77777777" w:rsidR="002866E2" w:rsidRPr="00292BFF" w:rsidRDefault="002866E2" w:rsidP="007C2D27">
            <w:pPr>
              <w:rPr>
                <w:rFonts w:cstheme="minorHAnsi"/>
              </w:rPr>
            </w:pPr>
          </w:p>
        </w:tc>
        <w:tc>
          <w:tcPr>
            <w:tcW w:w="736" w:type="dxa"/>
          </w:tcPr>
          <w:p w14:paraId="1D5AF43C" w14:textId="77777777" w:rsidR="002866E2" w:rsidRPr="00292BFF" w:rsidRDefault="002866E2" w:rsidP="007C2D27">
            <w:pPr>
              <w:rPr>
                <w:rFonts w:cstheme="minorHAnsi"/>
              </w:rPr>
            </w:pPr>
          </w:p>
        </w:tc>
      </w:tr>
      <w:tr w:rsidR="002866E2" w:rsidRPr="00292BFF" w14:paraId="51226BDC" w14:textId="77777777" w:rsidTr="00630B4C">
        <w:tc>
          <w:tcPr>
            <w:tcW w:w="427" w:type="dxa"/>
            <w:vAlign w:val="center"/>
          </w:tcPr>
          <w:p w14:paraId="42A7D0BC" w14:textId="0287DACD" w:rsidR="002866E2" w:rsidRPr="00292BFF" w:rsidRDefault="00292BFF" w:rsidP="007C2D27">
            <w:pPr>
              <w:jc w:val="center"/>
              <w:rPr>
                <w:rFonts w:cstheme="minorHAnsi"/>
                <w:sz w:val="20"/>
              </w:rPr>
            </w:pPr>
            <w:r>
              <w:rPr>
                <w:rFonts w:cstheme="minorHAnsi"/>
                <w:sz w:val="20"/>
              </w:rPr>
              <w:t>10</w:t>
            </w:r>
          </w:p>
        </w:tc>
        <w:tc>
          <w:tcPr>
            <w:tcW w:w="2687" w:type="dxa"/>
          </w:tcPr>
          <w:p w14:paraId="3AFF916B" w14:textId="0F9AA07C" w:rsidR="002866E2" w:rsidRPr="00292BFF" w:rsidRDefault="002643A7" w:rsidP="007C2D27">
            <w:pPr>
              <w:rPr>
                <w:rFonts w:cstheme="minorHAnsi"/>
              </w:rPr>
            </w:pPr>
            <w:r>
              <w:rPr>
                <w:rFonts w:cstheme="minorHAnsi"/>
              </w:rPr>
              <w:t>Hago dietas o</w:t>
            </w:r>
            <w:r w:rsidR="001E5096">
              <w:rPr>
                <w:rFonts w:cstheme="minorHAnsi"/>
              </w:rPr>
              <w:t xml:space="preserve"> regímenes alimenticios.</w:t>
            </w:r>
          </w:p>
        </w:tc>
        <w:tc>
          <w:tcPr>
            <w:tcW w:w="888" w:type="dxa"/>
          </w:tcPr>
          <w:p w14:paraId="797A7688" w14:textId="77777777" w:rsidR="002866E2" w:rsidRPr="00292BFF" w:rsidRDefault="002866E2" w:rsidP="007C2D27">
            <w:pPr>
              <w:rPr>
                <w:rFonts w:cstheme="minorHAnsi"/>
              </w:rPr>
            </w:pPr>
          </w:p>
        </w:tc>
        <w:tc>
          <w:tcPr>
            <w:tcW w:w="1066" w:type="dxa"/>
          </w:tcPr>
          <w:p w14:paraId="6A22363E" w14:textId="77777777" w:rsidR="002866E2" w:rsidRPr="00292BFF" w:rsidRDefault="002866E2" w:rsidP="007C2D27">
            <w:pPr>
              <w:rPr>
                <w:rFonts w:cstheme="minorHAnsi"/>
              </w:rPr>
            </w:pPr>
          </w:p>
        </w:tc>
        <w:tc>
          <w:tcPr>
            <w:tcW w:w="896" w:type="dxa"/>
          </w:tcPr>
          <w:p w14:paraId="3D87C5A9" w14:textId="77777777" w:rsidR="002866E2" w:rsidRPr="00292BFF" w:rsidRDefault="002866E2" w:rsidP="007C2D27">
            <w:pPr>
              <w:rPr>
                <w:rFonts w:cstheme="minorHAnsi"/>
              </w:rPr>
            </w:pPr>
          </w:p>
        </w:tc>
        <w:tc>
          <w:tcPr>
            <w:tcW w:w="856" w:type="dxa"/>
          </w:tcPr>
          <w:p w14:paraId="1CB6B5C5" w14:textId="77777777" w:rsidR="002866E2" w:rsidRPr="00292BFF" w:rsidRDefault="002866E2" w:rsidP="007C2D27">
            <w:pPr>
              <w:rPr>
                <w:rFonts w:cstheme="minorHAnsi"/>
              </w:rPr>
            </w:pPr>
          </w:p>
        </w:tc>
        <w:tc>
          <w:tcPr>
            <w:tcW w:w="1117" w:type="dxa"/>
          </w:tcPr>
          <w:p w14:paraId="28680416" w14:textId="77777777" w:rsidR="002866E2" w:rsidRPr="00292BFF" w:rsidRDefault="002866E2" w:rsidP="007C2D27">
            <w:pPr>
              <w:rPr>
                <w:rFonts w:cstheme="minorHAnsi"/>
              </w:rPr>
            </w:pPr>
          </w:p>
        </w:tc>
        <w:tc>
          <w:tcPr>
            <w:tcW w:w="736" w:type="dxa"/>
          </w:tcPr>
          <w:p w14:paraId="39717857" w14:textId="77777777" w:rsidR="002866E2" w:rsidRPr="00292BFF" w:rsidRDefault="002866E2" w:rsidP="007C2D27">
            <w:pPr>
              <w:rPr>
                <w:rFonts w:cstheme="minorHAnsi"/>
              </w:rPr>
            </w:pPr>
          </w:p>
        </w:tc>
      </w:tr>
    </w:tbl>
    <w:p w14:paraId="67F91224" w14:textId="77777777" w:rsidR="002866E2" w:rsidRPr="00D92C50" w:rsidRDefault="002866E2" w:rsidP="002866E2"/>
    <w:p w14:paraId="33D77054" w14:textId="77777777" w:rsidR="00E97A9B" w:rsidRPr="005920BC" w:rsidRDefault="00E97A9B" w:rsidP="00E97A9B">
      <w:pPr>
        <w:pStyle w:val="NormalWeb"/>
        <w:spacing w:before="0" w:beforeAutospacing="0" w:after="160" w:afterAutospacing="0" w:line="360" w:lineRule="auto"/>
        <w:rPr>
          <w:rFonts w:ascii="Arial" w:hAnsi="Arial" w:cs="Arial"/>
          <w:sz w:val="32"/>
        </w:rPr>
      </w:pPr>
    </w:p>
    <w:sectPr w:rsidR="00E97A9B" w:rsidRPr="005920BC" w:rsidSect="003F1A8C">
      <w:footerReference w:type="default" r:id="rId20"/>
      <w:type w:val="continuous"/>
      <w:pgSz w:w="12240" w:h="15840" w:code="1"/>
      <w:pgMar w:top="1440" w:right="1440" w:bottom="1440" w:left="1440" w:header="709" w:footer="737"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0054D8" w16cid:durableId="221FBBBE"/>
  <w16cid:commentId w16cid:paraId="01105282" w16cid:durableId="221FBBBF"/>
  <w16cid:commentId w16cid:paraId="45C0406A" w16cid:durableId="221FBBC0"/>
  <w16cid:commentId w16cid:paraId="72BD728E" w16cid:durableId="221FBBC1"/>
  <w16cid:commentId w16cid:paraId="10A7341B" w16cid:durableId="221FBBC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40DC11" w14:textId="77777777" w:rsidR="00C423CA" w:rsidRDefault="00C423CA" w:rsidP="00D03031">
      <w:pPr>
        <w:spacing w:after="0" w:line="240" w:lineRule="auto"/>
      </w:pPr>
      <w:r>
        <w:separator/>
      </w:r>
    </w:p>
  </w:endnote>
  <w:endnote w:type="continuationSeparator" w:id="0">
    <w:p w14:paraId="56838533" w14:textId="77777777" w:rsidR="00C423CA" w:rsidRDefault="00C423CA" w:rsidP="00D03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7928532"/>
      <w:docPartObj>
        <w:docPartGallery w:val="Page Numbers (Bottom of Page)"/>
        <w:docPartUnique/>
      </w:docPartObj>
    </w:sdtPr>
    <w:sdtEndPr/>
    <w:sdtContent>
      <w:p w14:paraId="5B0949D4" w14:textId="77777777" w:rsidR="009B3AE7" w:rsidRDefault="009B3AE7">
        <w:pPr>
          <w:pStyle w:val="Piedepgina"/>
          <w:jc w:val="right"/>
        </w:pPr>
        <w:r>
          <w:fldChar w:fldCharType="begin"/>
        </w:r>
        <w:r>
          <w:instrText>PAGE   \* MERGEFORMAT</w:instrText>
        </w:r>
        <w:r>
          <w:fldChar w:fldCharType="separate"/>
        </w:r>
        <w:r w:rsidR="0065454A">
          <w:rPr>
            <w:noProof/>
          </w:rPr>
          <w:t>1</w:t>
        </w:r>
        <w:r>
          <w:fldChar w:fldCharType="end"/>
        </w:r>
      </w:p>
    </w:sdtContent>
  </w:sdt>
  <w:p w14:paraId="0E622DC0" w14:textId="77777777" w:rsidR="009B3AE7" w:rsidRDefault="009B3AE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11F30F" w14:textId="77777777" w:rsidR="00C423CA" w:rsidRDefault="00C423CA" w:rsidP="00D03031">
      <w:pPr>
        <w:spacing w:after="0" w:line="240" w:lineRule="auto"/>
      </w:pPr>
      <w:r>
        <w:separator/>
      </w:r>
    </w:p>
  </w:footnote>
  <w:footnote w:type="continuationSeparator" w:id="0">
    <w:p w14:paraId="0A8094C5" w14:textId="77777777" w:rsidR="00C423CA" w:rsidRDefault="00C423CA" w:rsidP="00D030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118DA"/>
    <w:multiLevelType w:val="multilevel"/>
    <w:tmpl w:val="2738EF7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1950A0B"/>
    <w:multiLevelType w:val="hybridMultilevel"/>
    <w:tmpl w:val="EFA077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45873F8"/>
    <w:multiLevelType w:val="hybridMultilevel"/>
    <w:tmpl w:val="FA3EB5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F0D3D9D"/>
    <w:multiLevelType w:val="hybridMultilevel"/>
    <w:tmpl w:val="640A40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99C4D93"/>
    <w:multiLevelType w:val="hybridMultilevel"/>
    <w:tmpl w:val="AC3A9E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5A8248A"/>
    <w:multiLevelType w:val="hybridMultilevel"/>
    <w:tmpl w:val="00AC1F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A26"/>
    <w:rsid w:val="00000112"/>
    <w:rsid w:val="00002083"/>
    <w:rsid w:val="00025B5E"/>
    <w:rsid w:val="000328C2"/>
    <w:rsid w:val="0007737A"/>
    <w:rsid w:val="00084E37"/>
    <w:rsid w:val="00092A01"/>
    <w:rsid w:val="00097530"/>
    <w:rsid w:val="000B2F0A"/>
    <w:rsid w:val="000C6EB9"/>
    <w:rsid w:val="000C7226"/>
    <w:rsid w:val="000D0A1B"/>
    <w:rsid w:val="000D4008"/>
    <w:rsid w:val="000D69B3"/>
    <w:rsid w:val="000E58AD"/>
    <w:rsid w:val="000F06BC"/>
    <w:rsid w:val="001212F6"/>
    <w:rsid w:val="00182AF0"/>
    <w:rsid w:val="001A08FE"/>
    <w:rsid w:val="001B05B0"/>
    <w:rsid w:val="001E0590"/>
    <w:rsid w:val="001E05BC"/>
    <w:rsid w:val="001E5096"/>
    <w:rsid w:val="001E547C"/>
    <w:rsid w:val="00206C03"/>
    <w:rsid w:val="0024332C"/>
    <w:rsid w:val="002543FC"/>
    <w:rsid w:val="0025521E"/>
    <w:rsid w:val="002643A7"/>
    <w:rsid w:val="00276135"/>
    <w:rsid w:val="002861D0"/>
    <w:rsid w:val="002866E2"/>
    <w:rsid w:val="0029293C"/>
    <w:rsid w:val="00292BFF"/>
    <w:rsid w:val="002D0085"/>
    <w:rsid w:val="002F062E"/>
    <w:rsid w:val="00301E6C"/>
    <w:rsid w:val="00310EE1"/>
    <w:rsid w:val="00331889"/>
    <w:rsid w:val="003369B7"/>
    <w:rsid w:val="00351950"/>
    <w:rsid w:val="00360E75"/>
    <w:rsid w:val="003611CB"/>
    <w:rsid w:val="00396122"/>
    <w:rsid w:val="003966BC"/>
    <w:rsid w:val="003C234A"/>
    <w:rsid w:val="003F0322"/>
    <w:rsid w:val="003F1A8C"/>
    <w:rsid w:val="00405F3E"/>
    <w:rsid w:val="004151BA"/>
    <w:rsid w:val="00422325"/>
    <w:rsid w:val="004323BA"/>
    <w:rsid w:val="00432BC3"/>
    <w:rsid w:val="00452638"/>
    <w:rsid w:val="004546AC"/>
    <w:rsid w:val="004652F6"/>
    <w:rsid w:val="00490733"/>
    <w:rsid w:val="0049772A"/>
    <w:rsid w:val="004B2DB7"/>
    <w:rsid w:val="004B4FF1"/>
    <w:rsid w:val="004B5B9B"/>
    <w:rsid w:val="004C0908"/>
    <w:rsid w:val="004E1543"/>
    <w:rsid w:val="004E301D"/>
    <w:rsid w:val="005023F2"/>
    <w:rsid w:val="00520775"/>
    <w:rsid w:val="00535F0D"/>
    <w:rsid w:val="0053733A"/>
    <w:rsid w:val="00563813"/>
    <w:rsid w:val="005707BF"/>
    <w:rsid w:val="005831F2"/>
    <w:rsid w:val="00586C45"/>
    <w:rsid w:val="005920BC"/>
    <w:rsid w:val="005D05BA"/>
    <w:rsid w:val="005D2030"/>
    <w:rsid w:val="005D249C"/>
    <w:rsid w:val="005E20B5"/>
    <w:rsid w:val="00611A38"/>
    <w:rsid w:val="00630B4C"/>
    <w:rsid w:val="00634678"/>
    <w:rsid w:val="00635DAA"/>
    <w:rsid w:val="006471B7"/>
    <w:rsid w:val="00651CF2"/>
    <w:rsid w:val="0065454A"/>
    <w:rsid w:val="00655F98"/>
    <w:rsid w:val="00656142"/>
    <w:rsid w:val="00671B8D"/>
    <w:rsid w:val="006939DE"/>
    <w:rsid w:val="006B3A95"/>
    <w:rsid w:val="006C0D40"/>
    <w:rsid w:val="006C5FA9"/>
    <w:rsid w:val="006E2AA4"/>
    <w:rsid w:val="006F37C1"/>
    <w:rsid w:val="006F59F1"/>
    <w:rsid w:val="00702723"/>
    <w:rsid w:val="007178ED"/>
    <w:rsid w:val="00725763"/>
    <w:rsid w:val="00741C53"/>
    <w:rsid w:val="007550D3"/>
    <w:rsid w:val="00765D27"/>
    <w:rsid w:val="007706F1"/>
    <w:rsid w:val="00772E5D"/>
    <w:rsid w:val="007818D5"/>
    <w:rsid w:val="007C0BEB"/>
    <w:rsid w:val="007C2D27"/>
    <w:rsid w:val="007D1248"/>
    <w:rsid w:val="007D6545"/>
    <w:rsid w:val="007D7EB2"/>
    <w:rsid w:val="007E4EDB"/>
    <w:rsid w:val="007F4F95"/>
    <w:rsid w:val="007F6879"/>
    <w:rsid w:val="00814B8D"/>
    <w:rsid w:val="00816471"/>
    <w:rsid w:val="00830194"/>
    <w:rsid w:val="008306A1"/>
    <w:rsid w:val="008405B5"/>
    <w:rsid w:val="00840CDF"/>
    <w:rsid w:val="0085335D"/>
    <w:rsid w:val="00856E63"/>
    <w:rsid w:val="0086287C"/>
    <w:rsid w:val="00881584"/>
    <w:rsid w:val="008B3427"/>
    <w:rsid w:val="008B690F"/>
    <w:rsid w:val="008B7AF8"/>
    <w:rsid w:val="008C0BA2"/>
    <w:rsid w:val="008E2C17"/>
    <w:rsid w:val="008F4B90"/>
    <w:rsid w:val="00906CD5"/>
    <w:rsid w:val="00910BC0"/>
    <w:rsid w:val="009178CB"/>
    <w:rsid w:val="00933BDC"/>
    <w:rsid w:val="00963911"/>
    <w:rsid w:val="0096517E"/>
    <w:rsid w:val="00984067"/>
    <w:rsid w:val="00995E4E"/>
    <w:rsid w:val="00996836"/>
    <w:rsid w:val="00997CFD"/>
    <w:rsid w:val="009A4173"/>
    <w:rsid w:val="009B004A"/>
    <w:rsid w:val="009B07F5"/>
    <w:rsid w:val="009B23AE"/>
    <w:rsid w:val="009B3AE7"/>
    <w:rsid w:val="009B6467"/>
    <w:rsid w:val="009E658F"/>
    <w:rsid w:val="009F6684"/>
    <w:rsid w:val="009F7DF7"/>
    <w:rsid w:val="00A1243D"/>
    <w:rsid w:val="00A151A7"/>
    <w:rsid w:val="00A15249"/>
    <w:rsid w:val="00A17A1D"/>
    <w:rsid w:val="00A26FED"/>
    <w:rsid w:val="00A75DEB"/>
    <w:rsid w:val="00AA4A26"/>
    <w:rsid w:val="00AE257C"/>
    <w:rsid w:val="00AE401E"/>
    <w:rsid w:val="00AE6098"/>
    <w:rsid w:val="00AE6D5F"/>
    <w:rsid w:val="00AE6D99"/>
    <w:rsid w:val="00B21896"/>
    <w:rsid w:val="00B305F1"/>
    <w:rsid w:val="00B32158"/>
    <w:rsid w:val="00B37897"/>
    <w:rsid w:val="00B527B0"/>
    <w:rsid w:val="00B5365D"/>
    <w:rsid w:val="00B55BE5"/>
    <w:rsid w:val="00B56927"/>
    <w:rsid w:val="00B64552"/>
    <w:rsid w:val="00B8110A"/>
    <w:rsid w:val="00B929D0"/>
    <w:rsid w:val="00B96E37"/>
    <w:rsid w:val="00BB2CA5"/>
    <w:rsid w:val="00BB50E3"/>
    <w:rsid w:val="00BC14E6"/>
    <w:rsid w:val="00BC5076"/>
    <w:rsid w:val="00BF1646"/>
    <w:rsid w:val="00BF234E"/>
    <w:rsid w:val="00BF3DF1"/>
    <w:rsid w:val="00C034CF"/>
    <w:rsid w:val="00C109B7"/>
    <w:rsid w:val="00C32FE8"/>
    <w:rsid w:val="00C41744"/>
    <w:rsid w:val="00C423CA"/>
    <w:rsid w:val="00C81AB9"/>
    <w:rsid w:val="00CF4B10"/>
    <w:rsid w:val="00CF5597"/>
    <w:rsid w:val="00D03031"/>
    <w:rsid w:val="00D13226"/>
    <w:rsid w:val="00D17672"/>
    <w:rsid w:val="00D26B93"/>
    <w:rsid w:val="00D35A13"/>
    <w:rsid w:val="00D42765"/>
    <w:rsid w:val="00D55C08"/>
    <w:rsid w:val="00D6086E"/>
    <w:rsid w:val="00D6140E"/>
    <w:rsid w:val="00D61639"/>
    <w:rsid w:val="00D67712"/>
    <w:rsid w:val="00D67952"/>
    <w:rsid w:val="00D73EAD"/>
    <w:rsid w:val="00D82551"/>
    <w:rsid w:val="00D96DCE"/>
    <w:rsid w:val="00DB3AD7"/>
    <w:rsid w:val="00DB5960"/>
    <w:rsid w:val="00DB76CD"/>
    <w:rsid w:val="00E1051D"/>
    <w:rsid w:val="00E17357"/>
    <w:rsid w:val="00E238F6"/>
    <w:rsid w:val="00E23E44"/>
    <w:rsid w:val="00E3176E"/>
    <w:rsid w:val="00E37CAE"/>
    <w:rsid w:val="00E7360A"/>
    <w:rsid w:val="00E77AE2"/>
    <w:rsid w:val="00E97A9B"/>
    <w:rsid w:val="00EA2BD4"/>
    <w:rsid w:val="00EC2B62"/>
    <w:rsid w:val="00EC36AA"/>
    <w:rsid w:val="00EE5DF0"/>
    <w:rsid w:val="00F03A7B"/>
    <w:rsid w:val="00F0615A"/>
    <w:rsid w:val="00F103E2"/>
    <w:rsid w:val="00F154F1"/>
    <w:rsid w:val="00F1703E"/>
    <w:rsid w:val="00F45F48"/>
    <w:rsid w:val="00F549FA"/>
    <w:rsid w:val="00F55374"/>
    <w:rsid w:val="00F62EDA"/>
    <w:rsid w:val="00F806B3"/>
    <w:rsid w:val="00F900F4"/>
    <w:rsid w:val="00F917A4"/>
    <w:rsid w:val="00F952E5"/>
    <w:rsid w:val="00FA17B6"/>
    <w:rsid w:val="00FB49DE"/>
    <w:rsid w:val="00FC0C14"/>
    <w:rsid w:val="00FD0DA1"/>
    <w:rsid w:val="00FE6608"/>
    <w:rsid w:val="00FF38D7"/>
    <w:rsid w:val="00FF56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4B313"/>
  <w15:docId w15:val="{9D89D15D-31E9-4A9C-AED1-9A5EA9A94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031"/>
  </w:style>
  <w:style w:type="paragraph" w:styleId="Ttulo1">
    <w:name w:val="heading 1"/>
    <w:basedOn w:val="Normal"/>
    <w:next w:val="Normal"/>
    <w:link w:val="Ttulo1Car"/>
    <w:uiPriority w:val="9"/>
    <w:qFormat/>
    <w:rsid w:val="00F917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30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03031"/>
  </w:style>
  <w:style w:type="paragraph" w:styleId="Piedepgina">
    <w:name w:val="footer"/>
    <w:basedOn w:val="Normal"/>
    <w:link w:val="PiedepginaCar"/>
    <w:uiPriority w:val="99"/>
    <w:unhideWhenUsed/>
    <w:rsid w:val="00D030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03031"/>
  </w:style>
  <w:style w:type="table" w:styleId="Tablaconcuadrcula">
    <w:name w:val="Table Grid"/>
    <w:basedOn w:val="Tablanormal"/>
    <w:uiPriority w:val="39"/>
    <w:rsid w:val="004C0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0615A"/>
    <w:pPr>
      <w:ind w:left="720"/>
      <w:contextualSpacing/>
    </w:pPr>
  </w:style>
  <w:style w:type="paragraph" w:styleId="ndice1">
    <w:name w:val="index 1"/>
    <w:basedOn w:val="Normal"/>
    <w:next w:val="Normal"/>
    <w:autoRedefine/>
    <w:uiPriority w:val="99"/>
    <w:unhideWhenUsed/>
    <w:rsid w:val="00F917A4"/>
    <w:pPr>
      <w:spacing w:after="0" w:line="240" w:lineRule="auto"/>
      <w:ind w:left="220" w:hanging="220"/>
    </w:pPr>
  </w:style>
  <w:style w:type="paragraph" w:styleId="ndice2">
    <w:name w:val="index 2"/>
    <w:basedOn w:val="Normal"/>
    <w:next w:val="Normal"/>
    <w:autoRedefine/>
    <w:uiPriority w:val="99"/>
    <w:semiHidden/>
    <w:unhideWhenUsed/>
    <w:rsid w:val="00F917A4"/>
    <w:pPr>
      <w:spacing w:after="0" w:line="240" w:lineRule="auto"/>
      <w:ind w:left="440" w:hanging="220"/>
    </w:pPr>
  </w:style>
  <w:style w:type="character" w:customStyle="1" w:styleId="Ttulo1Car">
    <w:name w:val="Título 1 Car"/>
    <w:basedOn w:val="Fuentedeprrafopredeter"/>
    <w:link w:val="Ttulo1"/>
    <w:uiPriority w:val="9"/>
    <w:rsid w:val="00F917A4"/>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F917A4"/>
    <w:pPr>
      <w:outlineLvl w:val="9"/>
    </w:pPr>
    <w:rPr>
      <w:lang w:eastAsia="es-ES"/>
    </w:rPr>
  </w:style>
  <w:style w:type="paragraph" w:styleId="NormalWeb">
    <w:name w:val="Normal (Web)"/>
    <w:basedOn w:val="Normal"/>
    <w:uiPriority w:val="99"/>
    <w:semiHidden/>
    <w:unhideWhenUsed/>
    <w:rsid w:val="00B2189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B21896"/>
    <w:rPr>
      <w:color w:val="0000FF"/>
      <w:u w:val="single"/>
    </w:rPr>
  </w:style>
  <w:style w:type="character" w:customStyle="1" w:styleId="Mencinsinresolver1">
    <w:name w:val="Mención sin resolver1"/>
    <w:basedOn w:val="Fuentedeprrafopredeter"/>
    <w:uiPriority w:val="99"/>
    <w:semiHidden/>
    <w:unhideWhenUsed/>
    <w:rsid w:val="00C81AB9"/>
    <w:rPr>
      <w:color w:val="808080"/>
      <w:shd w:val="clear" w:color="auto" w:fill="E6E6E6"/>
    </w:rPr>
  </w:style>
  <w:style w:type="paragraph" w:styleId="Textodeglobo">
    <w:name w:val="Balloon Text"/>
    <w:basedOn w:val="Normal"/>
    <w:link w:val="TextodegloboCar"/>
    <w:uiPriority w:val="99"/>
    <w:semiHidden/>
    <w:unhideWhenUsed/>
    <w:rsid w:val="0033188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31889"/>
    <w:rPr>
      <w:rFonts w:ascii="Segoe UI" w:hAnsi="Segoe UI" w:cs="Segoe UI"/>
      <w:sz w:val="18"/>
      <w:szCs w:val="18"/>
    </w:rPr>
  </w:style>
  <w:style w:type="character" w:customStyle="1" w:styleId="reference-accessdate">
    <w:name w:val="reference-accessdate"/>
    <w:basedOn w:val="Fuentedeprrafopredeter"/>
    <w:rsid w:val="00A151A7"/>
  </w:style>
  <w:style w:type="character" w:customStyle="1" w:styleId="mw-cite-backlink">
    <w:name w:val="mw-cite-backlink"/>
    <w:basedOn w:val="Fuentedeprrafopredeter"/>
    <w:rsid w:val="00A151A7"/>
  </w:style>
  <w:style w:type="character" w:customStyle="1" w:styleId="citation">
    <w:name w:val="citation"/>
    <w:basedOn w:val="Fuentedeprrafopredeter"/>
    <w:rsid w:val="00A151A7"/>
  </w:style>
  <w:style w:type="character" w:customStyle="1" w:styleId="reference-text">
    <w:name w:val="reference-text"/>
    <w:basedOn w:val="Fuentedeprrafopredeter"/>
    <w:rsid w:val="00D55C08"/>
  </w:style>
  <w:style w:type="paragraph" w:styleId="Descripcin">
    <w:name w:val="caption"/>
    <w:basedOn w:val="Normal"/>
    <w:next w:val="Normal"/>
    <w:uiPriority w:val="35"/>
    <w:unhideWhenUsed/>
    <w:qFormat/>
    <w:rsid w:val="00671B8D"/>
    <w:pPr>
      <w:spacing w:after="200" w:line="240" w:lineRule="auto"/>
    </w:pPr>
    <w:rPr>
      <w:i/>
      <w:iCs/>
      <w:color w:val="44546A" w:themeColor="text2"/>
      <w:sz w:val="18"/>
      <w:szCs w:val="18"/>
    </w:rPr>
  </w:style>
  <w:style w:type="table" w:customStyle="1" w:styleId="Tablanormal11">
    <w:name w:val="Tabla normal 11"/>
    <w:basedOn w:val="Tablanormal"/>
    <w:uiPriority w:val="41"/>
    <w:rsid w:val="002543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53733A"/>
    <w:rPr>
      <w:sz w:val="16"/>
      <w:szCs w:val="16"/>
    </w:rPr>
  </w:style>
  <w:style w:type="paragraph" w:styleId="Textocomentario">
    <w:name w:val="annotation text"/>
    <w:basedOn w:val="Normal"/>
    <w:link w:val="TextocomentarioCar"/>
    <w:uiPriority w:val="99"/>
    <w:semiHidden/>
    <w:unhideWhenUsed/>
    <w:rsid w:val="0053733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3733A"/>
    <w:rPr>
      <w:sz w:val="20"/>
      <w:szCs w:val="20"/>
    </w:rPr>
  </w:style>
  <w:style w:type="paragraph" w:styleId="Asuntodelcomentario">
    <w:name w:val="annotation subject"/>
    <w:basedOn w:val="Textocomentario"/>
    <w:next w:val="Textocomentario"/>
    <w:link w:val="AsuntodelcomentarioCar"/>
    <w:uiPriority w:val="99"/>
    <w:semiHidden/>
    <w:unhideWhenUsed/>
    <w:rsid w:val="0053733A"/>
    <w:rPr>
      <w:b/>
      <w:bCs/>
    </w:rPr>
  </w:style>
  <w:style w:type="character" w:customStyle="1" w:styleId="AsuntodelcomentarioCar">
    <w:name w:val="Asunto del comentario Car"/>
    <w:basedOn w:val="TextocomentarioCar"/>
    <w:link w:val="Asuntodelcomentario"/>
    <w:uiPriority w:val="99"/>
    <w:semiHidden/>
    <w:rsid w:val="0053733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26564">
      <w:marLeft w:val="0"/>
      <w:marRight w:val="0"/>
      <w:marTop w:val="0"/>
      <w:marBottom w:val="0"/>
      <w:divBdr>
        <w:top w:val="none" w:sz="0" w:space="0" w:color="auto"/>
        <w:left w:val="none" w:sz="0" w:space="0" w:color="auto"/>
        <w:bottom w:val="none" w:sz="0" w:space="0" w:color="auto"/>
        <w:right w:val="none" w:sz="0" w:space="0" w:color="auto"/>
      </w:divBdr>
    </w:div>
    <w:div w:id="75832779">
      <w:marLeft w:val="0"/>
      <w:marRight w:val="0"/>
      <w:marTop w:val="0"/>
      <w:marBottom w:val="0"/>
      <w:divBdr>
        <w:top w:val="none" w:sz="0" w:space="0" w:color="auto"/>
        <w:left w:val="none" w:sz="0" w:space="0" w:color="auto"/>
        <w:bottom w:val="none" w:sz="0" w:space="0" w:color="auto"/>
        <w:right w:val="none" w:sz="0" w:space="0" w:color="auto"/>
      </w:divBdr>
    </w:div>
    <w:div w:id="90205101">
      <w:marLeft w:val="0"/>
      <w:marRight w:val="150"/>
      <w:marTop w:val="0"/>
      <w:marBottom w:val="0"/>
      <w:divBdr>
        <w:top w:val="none" w:sz="0" w:space="0" w:color="auto"/>
        <w:left w:val="none" w:sz="0" w:space="0" w:color="auto"/>
        <w:bottom w:val="none" w:sz="0" w:space="0" w:color="auto"/>
        <w:right w:val="none" w:sz="0" w:space="0" w:color="auto"/>
      </w:divBdr>
    </w:div>
    <w:div w:id="112018022">
      <w:marLeft w:val="0"/>
      <w:marRight w:val="150"/>
      <w:marTop w:val="0"/>
      <w:marBottom w:val="0"/>
      <w:divBdr>
        <w:top w:val="none" w:sz="0" w:space="0" w:color="auto"/>
        <w:left w:val="none" w:sz="0" w:space="0" w:color="auto"/>
        <w:bottom w:val="none" w:sz="0" w:space="0" w:color="auto"/>
        <w:right w:val="none" w:sz="0" w:space="0" w:color="auto"/>
      </w:divBdr>
    </w:div>
    <w:div w:id="140118239">
      <w:marLeft w:val="0"/>
      <w:marRight w:val="0"/>
      <w:marTop w:val="0"/>
      <w:marBottom w:val="0"/>
      <w:divBdr>
        <w:top w:val="none" w:sz="0" w:space="0" w:color="auto"/>
        <w:left w:val="none" w:sz="0" w:space="0" w:color="auto"/>
        <w:bottom w:val="none" w:sz="0" w:space="0" w:color="auto"/>
        <w:right w:val="none" w:sz="0" w:space="0" w:color="auto"/>
      </w:divBdr>
    </w:div>
    <w:div w:id="211114069">
      <w:bodyDiv w:val="1"/>
      <w:marLeft w:val="0"/>
      <w:marRight w:val="0"/>
      <w:marTop w:val="0"/>
      <w:marBottom w:val="0"/>
      <w:divBdr>
        <w:top w:val="none" w:sz="0" w:space="0" w:color="auto"/>
        <w:left w:val="none" w:sz="0" w:space="0" w:color="auto"/>
        <w:bottom w:val="none" w:sz="0" w:space="0" w:color="auto"/>
        <w:right w:val="none" w:sz="0" w:space="0" w:color="auto"/>
      </w:divBdr>
    </w:div>
    <w:div w:id="241257541">
      <w:marLeft w:val="0"/>
      <w:marRight w:val="150"/>
      <w:marTop w:val="0"/>
      <w:marBottom w:val="0"/>
      <w:divBdr>
        <w:top w:val="none" w:sz="0" w:space="0" w:color="auto"/>
        <w:left w:val="none" w:sz="0" w:space="0" w:color="auto"/>
        <w:bottom w:val="none" w:sz="0" w:space="0" w:color="auto"/>
        <w:right w:val="none" w:sz="0" w:space="0" w:color="auto"/>
      </w:divBdr>
    </w:div>
    <w:div w:id="251936992">
      <w:marLeft w:val="0"/>
      <w:marRight w:val="0"/>
      <w:marTop w:val="0"/>
      <w:marBottom w:val="0"/>
      <w:divBdr>
        <w:top w:val="none" w:sz="0" w:space="0" w:color="auto"/>
        <w:left w:val="none" w:sz="0" w:space="0" w:color="auto"/>
        <w:bottom w:val="none" w:sz="0" w:space="0" w:color="auto"/>
        <w:right w:val="none" w:sz="0" w:space="0" w:color="auto"/>
      </w:divBdr>
    </w:div>
    <w:div w:id="255525263">
      <w:marLeft w:val="0"/>
      <w:marRight w:val="150"/>
      <w:marTop w:val="0"/>
      <w:marBottom w:val="0"/>
      <w:divBdr>
        <w:top w:val="none" w:sz="0" w:space="0" w:color="auto"/>
        <w:left w:val="none" w:sz="0" w:space="0" w:color="auto"/>
        <w:bottom w:val="none" w:sz="0" w:space="0" w:color="auto"/>
        <w:right w:val="none" w:sz="0" w:space="0" w:color="auto"/>
      </w:divBdr>
    </w:div>
    <w:div w:id="288051021">
      <w:marLeft w:val="0"/>
      <w:marRight w:val="0"/>
      <w:marTop w:val="0"/>
      <w:marBottom w:val="0"/>
      <w:divBdr>
        <w:top w:val="none" w:sz="0" w:space="0" w:color="auto"/>
        <w:left w:val="none" w:sz="0" w:space="0" w:color="auto"/>
        <w:bottom w:val="none" w:sz="0" w:space="0" w:color="auto"/>
        <w:right w:val="none" w:sz="0" w:space="0" w:color="auto"/>
      </w:divBdr>
    </w:div>
    <w:div w:id="308561836">
      <w:marLeft w:val="0"/>
      <w:marRight w:val="150"/>
      <w:marTop w:val="0"/>
      <w:marBottom w:val="0"/>
      <w:divBdr>
        <w:top w:val="none" w:sz="0" w:space="0" w:color="auto"/>
        <w:left w:val="none" w:sz="0" w:space="0" w:color="auto"/>
        <w:bottom w:val="none" w:sz="0" w:space="0" w:color="auto"/>
        <w:right w:val="none" w:sz="0" w:space="0" w:color="auto"/>
      </w:divBdr>
    </w:div>
    <w:div w:id="315307341">
      <w:marLeft w:val="0"/>
      <w:marRight w:val="0"/>
      <w:marTop w:val="0"/>
      <w:marBottom w:val="0"/>
      <w:divBdr>
        <w:top w:val="none" w:sz="0" w:space="0" w:color="auto"/>
        <w:left w:val="none" w:sz="0" w:space="0" w:color="auto"/>
        <w:bottom w:val="none" w:sz="0" w:space="0" w:color="auto"/>
        <w:right w:val="none" w:sz="0" w:space="0" w:color="auto"/>
      </w:divBdr>
    </w:div>
    <w:div w:id="318383057">
      <w:marLeft w:val="0"/>
      <w:marRight w:val="0"/>
      <w:marTop w:val="0"/>
      <w:marBottom w:val="0"/>
      <w:divBdr>
        <w:top w:val="none" w:sz="0" w:space="0" w:color="auto"/>
        <w:left w:val="none" w:sz="0" w:space="0" w:color="auto"/>
        <w:bottom w:val="none" w:sz="0" w:space="0" w:color="auto"/>
        <w:right w:val="none" w:sz="0" w:space="0" w:color="auto"/>
      </w:divBdr>
    </w:div>
    <w:div w:id="318578377">
      <w:marLeft w:val="0"/>
      <w:marRight w:val="0"/>
      <w:marTop w:val="0"/>
      <w:marBottom w:val="0"/>
      <w:divBdr>
        <w:top w:val="none" w:sz="0" w:space="0" w:color="auto"/>
        <w:left w:val="none" w:sz="0" w:space="0" w:color="auto"/>
        <w:bottom w:val="none" w:sz="0" w:space="0" w:color="auto"/>
        <w:right w:val="none" w:sz="0" w:space="0" w:color="auto"/>
      </w:divBdr>
    </w:div>
    <w:div w:id="341129507">
      <w:marLeft w:val="0"/>
      <w:marRight w:val="150"/>
      <w:marTop w:val="0"/>
      <w:marBottom w:val="0"/>
      <w:divBdr>
        <w:top w:val="none" w:sz="0" w:space="0" w:color="auto"/>
        <w:left w:val="none" w:sz="0" w:space="0" w:color="auto"/>
        <w:bottom w:val="none" w:sz="0" w:space="0" w:color="auto"/>
        <w:right w:val="none" w:sz="0" w:space="0" w:color="auto"/>
      </w:divBdr>
    </w:div>
    <w:div w:id="376054085">
      <w:marLeft w:val="0"/>
      <w:marRight w:val="150"/>
      <w:marTop w:val="0"/>
      <w:marBottom w:val="0"/>
      <w:divBdr>
        <w:top w:val="none" w:sz="0" w:space="0" w:color="auto"/>
        <w:left w:val="none" w:sz="0" w:space="0" w:color="auto"/>
        <w:bottom w:val="none" w:sz="0" w:space="0" w:color="auto"/>
        <w:right w:val="none" w:sz="0" w:space="0" w:color="auto"/>
      </w:divBdr>
    </w:div>
    <w:div w:id="378667942">
      <w:marLeft w:val="0"/>
      <w:marRight w:val="150"/>
      <w:marTop w:val="0"/>
      <w:marBottom w:val="0"/>
      <w:divBdr>
        <w:top w:val="none" w:sz="0" w:space="0" w:color="auto"/>
        <w:left w:val="none" w:sz="0" w:space="0" w:color="auto"/>
        <w:bottom w:val="none" w:sz="0" w:space="0" w:color="auto"/>
        <w:right w:val="none" w:sz="0" w:space="0" w:color="auto"/>
      </w:divBdr>
    </w:div>
    <w:div w:id="383335541">
      <w:marLeft w:val="0"/>
      <w:marRight w:val="0"/>
      <w:marTop w:val="0"/>
      <w:marBottom w:val="0"/>
      <w:divBdr>
        <w:top w:val="none" w:sz="0" w:space="0" w:color="auto"/>
        <w:left w:val="none" w:sz="0" w:space="0" w:color="auto"/>
        <w:bottom w:val="none" w:sz="0" w:space="0" w:color="auto"/>
        <w:right w:val="none" w:sz="0" w:space="0" w:color="auto"/>
      </w:divBdr>
    </w:div>
    <w:div w:id="384960325">
      <w:marLeft w:val="0"/>
      <w:marRight w:val="150"/>
      <w:marTop w:val="0"/>
      <w:marBottom w:val="0"/>
      <w:divBdr>
        <w:top w:val="none" w:sz="0" w:space="0" w:color="auto"/>
        <w:left w:val="none" w:sz="0" w:space="0" w:color="auto"/>
        <w:bottom w:val="none" w:sz="0" w:space="0" w:color="auto"/>
        <w:right w:val="none" w:sz="0" w:space="0" w:color="auto"/>
      </w:divBdr>
    </w:div>
    <w:div w:id="386077464">
      <w:marLeft w:val="0"/>
      <w:marRight w:val="0"/>
      <w:marTop w:val="0"/>
      <w:marBottom w:val="0"/>
      <w:divBdr>
        <w:top w:val="none" w:sz="0" w:space="0" w:color="auto"/>
        <w:left w:val="none" w:sz="0" w:space="0" w:color="auto"/>
        <w:bottom w:val="none" w:sz="0" w:space="0" w:color="auto"/>
        <w:right w:val="none" w:sz="0" w:space="0" w:color="auto"/>
      </w:divBdr>
    </w:div>
    <w:div w:id="389767048">
      <w:marLeft w:val="0"/>
      <w:marRight w:val="0"/>
      <w:marTop w:val="0"/>
      <w:marBottom w:val="0"/>
      <w:divBdr>
        <w:top w:val="none" w:sz="0" w:space="0" w:color="auto"/>
        <w:left w:val="none" w:sz="0" w:space="0" w:color="auto"/>
        <w:bottom w:val="none" w:sz="0" w:space="0" w:color="auto"/>
        <w:right w:val="none" w:sz="0" w:space="0" w:color="auto"/>
      </w:divBdr>
    </w:div>
    <w:div w:id="409156553">
      <w:marLeft w:val="0"/>
      <w:marRight w:val="0"/>
      <w:marTop w:val="0"/>
      <w:marBottom w:val="0"/>
      <w:divBdr>
        <w:top w:val="none" w:sz="0" w:space="0" w:color="auto"/>
        <w:left w:val="none" w:sz="0" w:space="0" w:color="auto"/>
        <w:bottom w:val="none" w:sz="0" w:space="0" w:color="auto"/>
        <w:right w:val="none" w:sz="0" w:space="0" w:color="auto"/>
      </w:divBdr>
    </w:div>
    <w:div w:id="424033439">
      <w:marLeft w:val="0"/>
      <w:marRight w:val="0"/>
      <w:marTop w:val="0"/>
      <w:marBottom w:val="0"/>
      <w:divBdr>
        <w:top w:val="none" w:sz="0" w:space="0" w:color="auto"/>
        <w:left w:val="none" w:sz="0" w:space="0" w:color="auto"/>
        <w:bottom w:val="none" w:sz="0" w:space="0" w:color="auto"/>
        <w:right w:val="none" w:sz="0" w:space="0" w:color="auto"/>
      </w:divBdr>
    </w:div>
    <w:div w:id="446242212">
      <w:marLeft w:val="0"/>
      <w:marRight w:val="0"/>
      <w:marTop w:val="0"/>
      <w:marBottom w:val="0"/>
      <w:divBdr>
        <w:top w:val="none" w:sz="0" w:space="0" w:color="auto"/>
        <w:left w:val="none" w:sz="0" w:space="0" w:color="auto"/>
        <w:bottom w:val="none" w:sz="0" w:space="0" w:color="auto"/>
        <w:right w:val="none" w:sz="0" w:space="0" w:color="auto"/>
      </w:divBdr>
    </w:div>
    <w:div w:id="448741485">
      <w:marLeft w:val="0"/>
      <w:marRight w:val="150"/>
      <w:marTop w:val="0"/>
      <w:marBottom w:val="0"/>
      <w:divBdr>
        <w:top w:val="none" w:sz="0" w:space="0" w:color="auto"/>
        <w:left w:val="none" w:sz="0" w:space="0" w:color="auto"/>
        <w:bottom w:val="none" w:sz="0" w:space="0" w:color="auto"/>
        <w:right w:val="none" w:sz="0" w:space="0" w:color="auto"/>
      </w:divBdr>
    </w:div>
    <w:div w:id="456608406">
      <w:marLeft w:val="0"/>
      <w:marRight w:val="150"/>
      <w:marTop w:val="0"/>
      <w:marBottom w:val="0"/>
      <w:divBdr>
        <w:top w:val="none" w:sz="0" w:space="0" w:color="auto"/>
        <w:left w:val="none" w:sz="0" w:space="0" w:color="auto"/>
        <w:bottom w:val="none" w:sz="0" w:space="0" w:color="auto"/>
        <w:right w:val="none" w:sz="0" w:space="0" w:color="auto"/>
      </w:divBdr>
    </w:div>
    <w:div w:id="467169443">
      <w:marLeft w:val="0"/>
      <w:marRight w:val="0"/>
      <w:marTop w:val="0"/>
      <w:marBottom w:val="0"/>
      <w:divBdr>
        <w:top w:val="none" w:sz="0" w:space="0" w:color="auto"/>
        <w:left w:val="none" w:sz="0" w:space="0" w:color="auto"/>
        <w:bottom w:val="none" w:sz="0" w:space="0" w:color="auto"/>
        <w:right w:val="none" w:sz="0" w:space="0" w:color="auto"/>
      </w:divBdr>
    </w:div>
    <w:div w:id="482963448">
      <w:marLeft w:val="0"/>
      <w:marRight w:val="0"/>
      <w:marTop w:val="0"/>
      <w:marBottom w:val="0"/>
      <w:divBdr>
        <w:top w:val="none" w:sz="0" w:space="0" w:color="auto"/>
        <w:left w:val="none" w:sz="0" w:space="0" w:color="auto"/>
        <w:bottom w:val="none" w:sz="0" w:space="0" w:color="auto"/>
        <w:right w:val="none" w:sz="0" w:space="0" w:color="auto"/>
      </w:divBdr>
    </w:div>
    <w:div w:id="516575498">
      <w:marLeft w:val="0"/>
      <w:marRight w:val="150"/>
      <w:marTop w:val="0"/>
      <w:marBottom w:val="0"/>
      <w:divBdr>
        <w:top w:val="none" w:sz="0" w:space="0" w:color="auto"/>
        <w:left w:val="none" w:sz="0" w:space="0" w:color="auto"/>
        <w:bottom w:val="none" w:sz="0" w:space="0" w:color="auto"/>
        <w:right w:val="none" w:sz="0" w:space="0" w:color="auto"/>
      </w:divBdr>
    </w:div>
    <w:div w:id="519703559">
      <w:marLeft w:val="0"/>
      <w:marRight w:val="150"/>
      <w:marTop w:val="0"/>
      <w:marBottom w:val="0"/>
      <w:divBdr>
        <w:top w:val="none" w:sz="0" w:space="0" w:color="auto"/>
        <w:left w:val="none" w:sz="0" w:space="0" w:color="auto"/>
        <w:bottom w:val="none" w:sz="0" w:space="0" w:color="auto"/>
        <w:right w:val="none" w:sz="0" w:space="0" w:color="auto"/>
      </w:divBdr>
    </w:div>
    <w:div w:id="569736020">
      <w:marLeft w:val="0"/>
      <w:marRight w:val="0"/>
      <w:marTop w:val="0"/>
      <w:marBottom w:val="0"/>
      <w:divBdr>
        <w:top w:val="none" w:sz="0" w:space="0" w:color="auto"/>
        <w:left w:val="none" w:sz="0" w:space="0" w:color="auto"/>
        <w:bottom w:val="none" w:sz="0" w:space="0" w:color="auto"/>
        <w:right w:val="none" w:sz="0" w:space="0" w:color="auto"/>
      </w:divBdr>
    </w:div>
    <w:div w:id="621572968">
      <w:marLeft w:val="0"/>
      <w:marRight w:val="0"/>
      <w:marTop w:val="0"/>
      <w:marBottom w:val="0"/>
      <w:divBdr>
        <w:top w:val="none" w:sz="0" w:space="0" w:color="auto"/>
        <w:left w:val="none" w:sz="0" w:space="0" w:color="auto"/>
        <w:bottom w:val="none" w:sz="0" w:space="0" w:color="auto"/>
        <w:right w:val="none" w:sz="0" w:space="0" w:color="auto"/>
      </w:divBdr>
    </w:div>
    <w:div w:id="635061372">
      <w:marLeft w:val="0"/>
      <w:marRight w:val="150"/>
      <w:marTop w:val="0"/>
      <w:marBottom w:val="0"/>
      <w:divBdr>
        <w:top w:val="none" w:sz="0" w:space="0" w:color="auto"/>
        <w:left w:val="none" w:sz="0" w:space="0" w:color="auto"/>
        <w:bottom w:val="none" w:sz="0" w:space="0" w:color="auto"/>
        <w:right w:val="none" w:sz="0" w:space="0" w:color="auto"/>
      </w:divBdr>
    </w:div>
    <w:div w:id="660818960">
      <w:marLeft w:val="0"/>
      <w:marRight w:val="150"/>
      <w:marTop w:val="0"/>
      <w:marBottom w:val="0"/>
      <w:divBdr>
        <w:top w:val="none" w:sz="0" w:space="0" w:color="auto"/>
        <w:left w:val="none" w:sz="0" w:space="0" w:color="auto"/>
        <w:bottom w:val="none" w:sz="0" w:space="0" w:color="auto"/>
        <w:right w:val="none" w:sz="0" w:space="0" w:color="auto"/>
      </w:divBdr>
    </w:div>
    <w:div w:id="676267899">
      <w:marLeft w:val="0"/>
      <w:marRight w:val="0"/>
      <w:marTop w:val="0"/>
      <w:marBottom w:val="0"/>
      <w:divBdr>
        <w:top w:val="none" w:sz="0" w:space="0" w:color="auto"/>
        <w:left w:val="none" w:sz="0" w:space="0" w:color="auto"/>
        <w:bottom w:val="none" w:sz="0" w:space="0" w:color="auto"/>
        <w:right w:val="none" w:sz="0" w:space="0" w:color="auto"/>
      </w:divBdr>
    </w:div>
    <w:div w:id="692269443">
      <w:marLeft w:val="0"/>
      <w:marRight w:val="150"/>
      <w:marTop w:val="0"/>
      <w:marBottom w:val="0"/>
      <w:divBdr>
        <w:top w:val="none" w:sz="0" w:space="0" w:color="auto"/>
        <w:left w:val="none" w:sz="0" w:space="0" w:color="auto"/>
        <w:bottom w:val="none" w:sz="0" w:space="0" w:color="auto"/>
        <w:right w:val="none" w:sz="0" w:space="0" w:color="auto"/>
      </w:divBdr>
    </w:div>
    <w:div w:id="711617782">
      <w:marLeft w:val="0"/>
      <w:marRight w:val="0"/>
      <w:marTop w:val="0"/>
      <w:marBottom w:val="0"/>
      <w:divBdr>
        <w:top w:val="none" w:sz="0" w:space="0" w:color="auto"/>
        <w:left w:val="none" w:sz="0" w:space="0" w:color="auto"/>
        <w:bottom w:val="none" w:sz="0" w:space="0" w:color="auto"/>
        <w:right w:val="none" w:sz="0" w:space="0" w:color="auto"/>
      </w:divBdr>
    </w:div>
    <w:div w:id="737094941">
      <w:marLeft w:val="0"/>
      <w:marRight w:val="0"/>
      <w:marTop w:val="0"/>
      <w:marBottom w:val="0"/>
      <w:divBdr>
        <w:top w:val="none" w:sz="0" w:space="0" w:color="auto"/>
        <w:left w:val="none" w:sz="0" w:space="0" w:color="auto"/>
        <w:bottom w:val="none" w:sz="0" w:space="0" w:color="auto"/>
        <w:right w:val="none" w:sz="0" w:space="0" w:color="auto"/>
      </w:divBdr>
    </w:div>
    <w:div w:id="757562366">
      <w:marLeft w:val="0"/>
      <w:marRight w:val="150"/>
      <w:marTop w:val="0"/>
      <w:marBottom w:val="0"/>
      <w:divBdr>
        <w:top w:val="none" w:sz="0" w:space="0" w:color="auto"/>
        <w:left w:val="none" w:sz="0" w:space="0" w:color="auto"/>
        <w:bottom w:val="none" w:sz="0" w:space="0" w:color="auto"/>
        <w:right w:val="none" w:sz="0" w:space="0" w:color="auto"/>
      </w:divBdr>
    </w:div>
    <w:div w:id="776221888">
      <w:marLeft w:val="0"/>
      <w:marRight w:val="0"/>
      <w:marTop w:val="0"/>
      <w:marBottom w:val="0"/>
      <w:divBdr>
        <w:top w:val="none" w:sz="0" w:space="0" w:color="auto"/>
        <w:left w:val="none" w:sz="0" w:space="0" w:color="auto"/>
        <w:bottom w:val="none" w:sz="0" w:space="0" w:color="auto"/>
        <w:right w:val="none" w:sz="0" w:space="0" w:color="auto"/>
      </w:divBdr>
    </w:div>
    <w:div w:id="778523281">
      <w:marLeft w:val="0"/>
      <w:marRight w:val="0"/>
      <w:marTop w:val="0"/>
      <w:marBottom w:val="0"/>
      <w:divBdr>
        <w:top w:val="none" w:sz="0" w:space="0" w:color="auto"/>
        <w:left w:val="none" w:sz="0" w:space="0" w:color="auto"/>
        <w:bottom w:val="none" w:sz="0" w:space="0" w:color="auto"/>
        <w:right w:val="none" w:sz="0" w:space="0" w:color="auto"/>
      </w:divBdr>
    </w:div>
    <w:div w:id="779489622">
      <w:marLeft w:val="0"/>
      <w:marRight w:val="150"/>
      <w:marTop w:val="0"/>
      <w:marBottom w:val="0"/>
      <w:divBdr>
        <w:top w:val="none" w:sz="0" w:space="0" w:color="auto"/>
        <w:left w:val="none" w:sz="0" w:space="0" w:color="auto"/>
        <w:bottom w:val="none" w:sz="0" w:space="0" w:color="auto"/>
        <w:right w:val="none" w:sz="0" w:space="0" w:color="auto"/>
      </w:divBdr>
    </w:div>
    <w:div w:id="810026774">
      <w:marLeft w:val="0"/>
      <w:marRight w:val="150"/>
      <w:marTop w:val="0"/>
      <w:marBottom w:val="0"/>
      <w:divBdr>
        <w:top w:val="none" w:sz="0" w:space="0" w:color="auto"/>
        <w:left w:val="none" w:sz="0" w:space="0" w:color="auto"/>
        <w:bottom w:val="none" w:sz="0" w:space="0" w:color="auto"/>
        <w:right w:val="none" w:sz="0" w:space="0" w:color="auto"/>
      </w:divBdr>
    </w:div>
    <w:div w:id="818889598">
      <w:marLeft w:val="0"/>
      <w:marRight w:val="150"/>
      <w:marTop w:val="0"/>
      <w:marBottom w:val="0"/>
      <w:divBdr>
        <w:top w:val="none" w:sz="0" w:space="0" w:color="auto"/>
        <w:left w:val="none" w:sz="0" w:space="0" w:color="auto"/>
        <w:bottom w:val="none" w:sz="0" w:space="0" w:color="auto"/>
        <w:right w:val="none" w:sz="0" w:space="0" w:color="auto"/>
      </w:divBdr>
    </w:div>
    <w:div w:id="871385967">
      <w:bodyDiv w:val="1"/>
      <w:marLeft w:val="0"/>
      <w:marRight w:val="0"/>
      <w:marTop w:val="0"/>
      <w:marBottom w:val="0"/>
      <w:divBdr>
        <w:top w:val="none" w:sz="0" w:space="0" w:color="auto"/>
        <w:left w:val="none" w:sz="0" w:space="0" w:color="auto"/>
        <w:bottom w:val="none" w:sz="0" w:space="0" w:color="auto"/>
        <w:right w:val="none" w:sz="0" w:space="0" w:color="auto"/>
      </w:divBdr>
    </w:div>
    <w:div w:id="872886315">
      <w:bodyDiv w:val="1"/>
      <w:marLeft w:val="0"/>
      <w:marRight w:val="0"/>
      <w:marTop w:val="0"/>
      <w:marBottom w:val="0"/>
      <w:divBdr>
        <w:top w:val="none" w:sz="0" w:space="0" w:color="auto"/>
        <w:left w:val="none" w:sz="0" w:space="0" w:color="auto"/>
        <w:bottom w:val="none" w:sz="0" w:space="0" w:color="auto"/>
        <w:right w:val="none" w:sz="0" w:space="0" w:color="auto"/>
      </w:divBdr>
    </w:div>
    <w:div w:id="921986792">
      <w:marLeft w:val="0"/>
      <w:marRight w:val="0"/>
      <w:marTop w:val="0"/>
      <w:marBottom w:val="0"/>
      <w:divBdr>
        <w:top w:val="none" w:sz="0" w:space="0" w:color="auto"/>
        <w:left w:val="none" w:sz="0" w:space="0" w:color="auto"/>
        <w:bottom w:val="none" w:sz="0" w:space="0" w:color="auto"/>
        <w:right w:val="none" w:sz="0" w:space="0" w:color="auto"/>
      </w:divBdr>
    </w:div>
    <w:div w:id="943224330">
      <w:bodyDiv w:val="1"/>
      <w:marLeft w:val="0"/>
      <w:marRight w:val="0"/>
      <w:marTop w:val="0"/>
      <w:marBottom w:val="0"/>
      <w:divBdr>
        <w:top w:val="none" w:sz="0" w:space="0" w:color="auto"/>
        <w:left w:val="none" w:sz="0" w:space="0" w:color="auto"/>
        <w:bottom w:val="none" w:sz="0" w:space="0" w:color="auto"/>
        <w:right w:val="none" w:sz="0" w:space="0" w:color="auto"/>
      </w:divBdr>
    </w:div>
    <w:div w:id="958612113">
      <w:marLeft w:val="0"/>
      <w:marRight w:val="0"/>
      <w:marTop w:val="0"/>
      <w:marBottom w:val="0"/>
      <w:divBdr>
        <w:top w:val="none" w:sz="0" w:space="0" w:color="auto"/>
        <w:left w:val="none" w:sz="0" w:space="0" w:color="auto"/>
        <w:bottom w:val="none" w:sz="0" w:space="0" w:color="auto"/>
        <w:right w:val="none" w:sz="0" w:space="0" w:color="auto"/>
      </w:divBdr>
    </w:div>
    <w:div w:id="969361193">
      <w:marLeft w:val="0"/>
      <w:marRight w:val="150"/>
      <w:marTop w:val="0"/>
      <w:marBottom w:val="0"/>
      <w:divBdr>
        <w:top w:val="none" w:sz="0" w:space="0" w:color="auto"/>
        <w:left w:val="none" w:sz="0" w:space="0" w:color="auto"/>
        <w:bottom w:val="none" w:sz="0" w:space="0" w:color="auto"/>
        <w:right w:val="none" w:sz="0" w:space="0" w:color="auto"/>
      </w:divBdr>
    </w:div>
    <w:div w:id="997732130">
      <w:marLeft w:val="0"/>
      <w:marRight w:val="0"/>
      <w:marTop w:val="0"/>
      <w:marBottom w:val="0"/>
      <w:divBdr>
        <w:top w:val="none" w:sz="0" w:space="0" w:color="auto"/>
        <w:left w:val="none" w:sz="0" w:space="0" w:color="auto"/>
        <w:bottom w:val="none" w:sz="0" w:space="0" w:color="auto"/>
        <w:right w:val="none" w:sz="0" w:space="0" w:color="auto"/>
      </w:divBdr>
    </w:div>
    <w:div w:id="1017271663">
      <w:marLeft w:val="0"/>
      <w:marRight w:val="150"/>
      <w:marTop w:val="0"/>
      <w:marBottom w:val="0"/>
      <w:divBdr>
        <w:top w:val="none" w:sz="0" w:space="0" w:color="auto"/>
        <w:left w:val="none" w:sz="0" w:space="0" w:color="auto"/>
        <w:bottom w:val="none" w:sz="0" w:space="0" w:color="auto"/>
        <w:right w:val="none" w:sz="0" w:space="0" w:color="auto"/>
      </w:divBdr>
    </w:div>
    <w:div w:id="1103647274">
      <w:marLeft w:val="0"/>
      <w:marRight w:val="150"/>
      <w:marTop w:val="0"/>
      <w:marBottom w:val="0"/>
      <w:divBdr>
        <w:top w:val="none" w:sz="0" w:space="0" w:color="auto"/>
        <w:left w:val="none" w:sz="0" w:space="0" w:color="auto"/>
        <w:bottom w:val="none" w:sz="0" w:space="0" w:color="auto"/>
        <w:right w:val="none" w:sz="0" w:space="0" w:color="auto"/>
      </w:divBdr>
    </w:div>
    <w:div w:id="1133013995">
      <w:marLeft w:val="0"/>
      <w:marRight w:val="150"/>
      <w:marTop w:val="0"/>
      <w:marBottom w:val="0"/>
      <w:divBdr>
        <w:top w:val="none" w:sz="0" w:space="0" w:color="auto"/>
        <w:left w:val="none" w:sz="0" w:space="0" w:color="auto"/>
        <w:bottom w:val="none" w:sz="0" w:space="0" w:color="auto"/>
        <w:right w:val="none" w:sz="0" w:space="0" w:color="auto"/>
      </w:divBdr>
    </w:div>
    <w:div w:id="1139685264">
      <w:marLeft w:val="0"/>
      <w:marRight w:val="150"/>
      <w:marTop w:val="0"/>
      <w:marBottom w:val="0"/>
      <w:divBdr>
        <w:top w:val="none" w:sz="0" w:space="0" w:color="auto"/>
        <w:left w:val="none" w:sz="0" w:space="0" w:color="auto"/>
        <w:bottom w:val="none" w:sz="0" w:space="0" w:color="auto"/>
        <w:right w:val="none" w:sz="0" w:space="0" w:color="auto"/>
      </w:divBdr>
    </w:div>
    <w:div w:id="1147282817">
      <w:marLeft w:val="0"/>
      <w:marRight w:val="0"/>
      <w:marTop w:val="0"/>
      <w:marBottom w:val="0"/>
      <w:divBdr>
        <w:top w:val="none" w:sz="0" w:space="0" w:color="auto"/>
        <w:left w:val="none" w:sz="0" w:space="0" w:color="auto"/>
        <w:bottom w:val="none" w:sz="0" w:space="0" w:color="auto"/>
        <w:right w:val="none" w:sz="0" w:space="0" w:color="auto"/>
      </w:divBdr>
    </w:div>
    <w:div w:id="1152797746">
      <w:marLeft w:val="0"/>
      <w:marRight w:val="0"/>
      <w:marTop w:val="0"/>
      <w:marBottom w:val="0"/>
      <w:divBdr>
        <w:top w:val="none" w:sz="0" w:space="0" w:color="auto"/>
        <w:left w:val="none" w:sz="0" w:space="0" w:color="auto"/>
        <w:bottom w:val="none" w:sz="0" w:space="0" w:color="auto"/>
        <w:right w:val="none" w:sz="0" w:space="0" w:color="auto"/>
      </w:divBdr>
    </w:div>
    <w:div w:id="1161848281">
      <w:marLeft w:val="0"/>
      <w:marRight w:val="0"/>
      <w:marTop w:val="0"/>
      <w:marBottom w:val="0"/>
      <w:divBdr>
        <w:top w:val="none" w:sz="0" w:space="0" w:color="auto"/>
        <w:left w:val="none" w:sz="0" w:space="0" w:color="auto"/>
        <w:bottom w:val="none" w:sz="0" w:space="0" w:color="auto"/>
        <w:right w:val="none" w:sz="0" w:space="0" w:color="auto"/>
      </w:divBdr>
    </w:div>
    <w:div w:id="1166477644">
      <w:marLeft w:val="0"/>
      <w:marRight w:val="0"/>
      <w:marTop w:val="0"/>
      <w:marBottom w:val="0"/>
      <w:divBdr>
        <w:top w:val="none" w:sz="0" w:space="0" w:color="auto"/>
        <w:left w:val="none" w:sz="0" w:space="0" w:color="auto"/>
        <w:bottom w:val="none" w:sz="0" w:space="0" w:color="auto"/>
        <w:right w:val="none" w:sz="0" w:space="0" w:color="auto"/>
      </w:divBdr>
    </w:div>
    <w:div w:id="1169520028">
      <w:marLeft w:val="0"/>
      <w:marRight w:val="0"/>
      <w:marTop w:val="0"/>
      <w:marBottom w:val="0"/>
      <w:divBdr>
        <w:top w:val="none" w:sz="0" w:space="0" w:color="auto"/>
        <w:left w:val="none" w:sz="0" w:space="0" w:color="auto"/>
        <w:bottom w:val="none" w:sz="0" w:space="0" w:color="auto"/>
        <w:right w:val="none" w:sz="0" w:space="0" w:color="auto"/>
      </w:divBdr>
    </w:div>
    <w:div w:id="1174298019">
      <w:marLeft w:val="0"/>
      <w:marRight w:val="150"/>
      <w:marTop w:val="0"/>
      <w:marBottom w:val="0"/>
      <w:divBdr>
        <w:top w:val="none" w:sz="0" w:space="0" w:color="auto"/>
        <w:left w:val="none" w:sz="0" w:space="0" w:color="auto"/>
        <w:bottom w:val="none" w:sz="0" w:space="0" w:color="auto"/>
        <w:right w:val="none" w:sz="0" w:space="0" w:color="auto"/>
      </w:divBdr>
    </w:div>
    <w:div w:id="1186207963">
      <w:bodyDiv w:val="1"/>
      <w:marLeft w:val="0"/>
      <w:marRight w:val="0"/>
      <w:marTop w:val="0"/>
      <w:marBottom w:val="0"/>
      <w:divBdr>
        <w:top w:val="none" w:sz="0" w:space="0" w:color="auto"/>
        <w:left w:val="none" w:sz="0" w:space="0" w:color="auto"/>
        <w:bottom w:val="none" w:sz="0" w:space="0" w:color="auto"/>
        <w:right w:val="none" w:sz="0" w:space="0" w:color="auto"/>
      </w:divBdr>
    </w:div>
    <w:div w:id="1206943310">
      <w:marLeft w:val="0"/>
      <w:marRight w:val="150"/>
      <w:marTop w:val="0"/>
      <w:marBottom w:val="0"/>
      <w:divBdr>
        <w:top w:val="none" w:sz="0" w:space="0" w:color="auto"/>
        <w:left w:val="none" w:sz="0" w:space="0" w:color="auto"/>
        <w:bottom w:val="none" w:sz="0" w:space="0" w:color="auto"/>
        <w:right w:val="none" w:sz="0" w:space="0" w:color="auto"/>
      </w:divBdr>
    </w:div>
    <w:div w:id="1209302330">
      <w:marLeft w:val="0"/>
      <w:marRight w:val="150"/>
      <w:marTop w:val="0"/>
      <w:marBottom w:val="0"/>
      <w:divBdr>
        <w:top w:val="none" w:sz="0" w:space="0" w:color="auto"/>
        <w:left w:val="none" w:sz="0" w:space="0" w:color="auto"/>
        <w:bottom w:val="none" w:sz="0" w:space="0" w:color="auto"/>
        <w:right w:val="none" w:sz="0" w:space="0" w:color="auto"/>
      </w:divBdr>
    </w:div>
    <w:div w:id="1217663900">
      <w:marLeft w:val="0"/>
      <w:marRight w:val="0"/>
      <w:marTop w:val="0"/>
      <w:marBottom w:val="0"/>
      <w:divBdr>
        <w:top w:val="none" w:sz="0" w:space="0" w:color="auto"/>
        <w:left w:val="none" w:sz="0" w:space="0" w:color="auto"/>
        <w:bottom w:val="none" w:sz="0" w:space="0" w:color="auto"/>
        <w:right w:val="none" w:sz="0" w:space="0" w:color="auto"/>
      </w:divBdr>
    </w:div>
    <w:div w:id="1224026605">
      <w:bodyDiv w:val="1"/>
      <w:marLeft w:val="0"/>
      <w:marRight w:val="0"/>
      <w:marTop w:val="0"/>
      <w:marBottom w:val="0"/>
      <w:divBdr>
        <w:top w:val="none" w:sz="0" w:space="0" w:color="auto"/>
        <w:left w:val="none" w:sz="0" w:space="0" w:color="auto"/>
        <w:bottom w:val="none" w:sz="0" w:space="0" w:color="auto"/>
        <w:right w:val="none" w:sz="0" w:space="0" w:color="auto"/>
      </w:divBdr>
    </w:div>
    <w:div w:id="1235167770">
      <w:marLeft w:val="0"/>
      <w:marRight w:val="0"/>
      <w:marTop w:val="0"/>
      <w:marBottom w:val="0"/>
      <w:divBdr>
        <w:top w:val="none" w:sz="0" w:space="0" w:color="auto"/>
        <w:left w:val="none" w:sz="0" w:space="0" w:color="auto"/>
        <w:bottom w:val="none" w:sz="0" w:space="0" w:color="auto"/>
        <w:right w:val="none" w:sz="0" w:space="0" w:color="auto"/>
      </w:divBdr>
    </w:div>
    <w:div w:id="1253585142">
      <w:marLeft w:val="0"/>
      <w:marRight w:val="0"/>
      <w:marTop w:val="0"/>
      <w:marBottom w:val="0"/>
      <w:divBdr>
        <w:top w:val="none" w:sz="0" w:space="0" w:color="auto"/>
        <w:left w:val="none" w:sz="0" w:space="0" w:color="auto"/>
        <w:bottom w:val="none" w:sz="0" w:space="0" w:color="auto"/>
        <w:right w:val="none" w:sz="0" w:space="0" w:color="auto"/>
      </w:divBdr>
    </w:div>
    <w:div w:id="1261795678">
      <w:marLeft w:val="0"/>
      <w:marRight w:val="0"/>
      <w:marTop w:val="0"/>
      <w:marBottom w:val="0"/>
      <w:divBdr>
        <w:top w:val="none" w:sz="0" w:space="0" w:color="auto"/>
        <w:left w:val="none" w:sz="0" w:space="0" w:color="auto"/>
        <w:bottom w:val="none" w:sz="0" w:space="0" w:color="auto"/>
        <w:right w:val="none" w:sz="0" w:space="0" w:color="auto"/>
      </w:divBdr>
    </w:div>
    <w:div w:id="1296137727">
      <w:bodyDiv w:val="1"/>
      <w:marLeft w:val="0"/>
      <w:marRight w:val="0"/>
      <w:marTop w:val="0"/>
      <w:marBottom w:val="0"/>
      <w:divBdr>
        <w:top w:val="none" w:sz="0" w:space="0" w:color="auto"/>
        <w:left w:val="none" w:sz="0" w:space="0" w:color="auto"/>
        <w:bottom w:val="none" w:sz="0" w:space="0" w:color="auto"/>
        <w:right w:val="none" w:sz="0" w:space="0" w:color="auto"/>
      </w:divBdr>
      <w:divsChild>
        <w:div w:id="1031801017">
          <w:marLeft w:val="0"/>
          <w:marRight w:val="0"/>
          <w:marTop w:val="0"/>
          <w:marBottom w:val="0"/>
          <w:divBdr>
            <w:top w:val="none" w:sz="0" w:space="0" w:color="auto"/>
            <w:left w:val="none" w:sz="0" w:space="0" w:color="auto"/>
            <w:bottom w:val="none" w:sz="0" w:space="0" w:color="auto"/>
            <w:right w:val="none" w:sz="0" w:space="0" w:color="auto"/>
          </w:divBdr>
        </w:div>
        <w:div w:id="565384109">
          <w:marLeft w:val="0"/>
          <w:marRight w:val="0"/>
          <w:marTop w:val="0"/>
          <w:marBottom w:val="0"/>
          <w:divBdr>
            <w:top w:val="none" w:sz="0" w:space="0" w:color="auto"/>
            <w:left w:val="none" w:sz="0" w:space="0" w:color="auto"/>
            <w:bottom w:val="none" w:sz="0" w:space="0" w:color="auto"/>
            <w:right w:val="none" w:sz="0" w:space="0" w:color="auto"/>
          </w:divBdr>
        </w:div>
        <w:div w:id="796072684">
          <w:marLeft w:val="0"/>
          <w:marRight w:val="0"/>
          <w:marTop w:val="0"/>
          <w:marBottom w:val="0"/>
          <w:divBdr>
            <w:top w:val="none" w:sz="0" w:space="0" w:color="auto"/>
            <w:left w:val="none" w:sz="0" w:space="0" w:color="auto"/>
            <w:bottom w:val="none" w:sz="0" w:space="0" w:color="auto"/>
            <w:right w:val="none" w:sz="0" w:space="0" w:color="auto"/>
          </w:divBdr>
          <w:divsChild>
            <w:div w:id="238947230">
              <w:marLeft w:val="0"/>
              <w:marRight w:val="0"/>
              <w:marTop w:val="0"/>
              <w:marBottom w:val="0"/>
              <w:divBdr>
                <w:top w:val="none" w:sz="0" w:space="0" w:color="auto"/>
                <w:left w:val="none" w:sz="0" w:space="0" w:color="auto"/>
                <w:bottom w:val="none" w:sz="0" w:space="0" w:color="auto"/>
                <w:right w:val="none" w:sz="0" w:space="0" w:color="auto"/>
              </w:divBdr>
              <w:divsChild>
                <w:div w:id="150886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17443">
          <w:marLeft w:val="0"/>
          <w:marRight w:val="150"/>
          <w:marTop w:val="0"/>
          <w:marBottom w:val="0"/>
          <w:divBdr>
            <w:top w:val="none" w:sz="0" w:space="0" w:color="auto"/>
            <w:left w:val="none" w:sz="0" w:space="0" w:color="auto"/>
            <w:bottom w:val="none" w:sz="0" w:space="0" w:color="auto"/>
            <w:right w:val="none" w:sz="0" w:space="0" w:color="auto"/>
          </w:divBdr>
        </w:div>
        <w:div w:id="1891382160">
          <w:marLeft w:val="0"/>
          <w:marRight w:val="0"/>
          <w:marTop w:val="0"/>
          <w:marBottom w:val="0"/>
          <w:divBdr>
            <w:top w:val="none" w:sz="0" w:space="0" w:color="auto"/>
            <w:left w:val="none" w:sz="0" w:space="0" w:color="auto"/>
            <w:bottom w:val="none" w:sz="0" w:space="0" w:color="auto"/>
            <w:right w:val="none" w:sz="0" w:space="0" w:color="auto"/>
          </w:divBdr>
        </w:div>
        <w:div w:id="1423986741">
          <w:marLeft w:val="0"/>
          <w:marRight w:val="0"/>
          <w:marTop w:val="0"/>
          <w:marBottom w:val="0"/>
          <w:divBdr>
            <w:top w:val="none" w:sz="0" w:space="0" w:color="auto"/>
            <w:left w:val="none" w:sz="0" w:space="0" w:color="auto"/>
            <w:bottom w:val="none" w:sz="0" w:space="0" w:color="auto"/>
            <w:right w:val="none" w:sz="0" w:space="0" w:color="auto"/>
          </w:divBdr>
          <w:divsChild>
            <w:div w:id="138572383">
              <w:marLeft w:val="0"/>
              <w:marRight w:val="0"/>
              <w:marTop w:val="0"/>
              <w:marBottom w:val="0"/>
              <w:divBdr>
                <w:top w:val="none" w:sz="0" w:space="0" w:color="auto"/>
                <w:left w:val="none" w:sz="0" w:space="0" w:color="auto"/>
                <w:bottom w:val="none" w:sz="0" w:space="0" w:color="auto"/>
                <w:right w:val="none" w:sz="0" w:space="0" w:color="auto"/>
              </w:divBdr>
              <w:divsChild>
                <w:div w:id="70413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3833">
          <w:marLeft w:val="0"/>
          <w:marRight w:val="150"/>
          <w:marTop w:val="0"/>
          <w:marBottom w:val="0"/>
          <w:divBdr>
            <w:top w:val="none" w:sz="0" w:space="0" w:color="auto"/>
            <w:left w:val="none" w:sz="0" w:space="0" w:color="auto"/>
            <w:bottom w:val="none" w:sz="0" w:space="0" w:color="auto"/>
            <w:right w:val="none" w:sz="0" w:space="0" w:color="auto"/>
          </w:divBdr>
        </w:div>
        <w:div w:id="690567148">
          <w:marLeft w:val="0"/>
          <w:marRight w:val="0"/>
          <w:marTop w:val="0"/>
          <w:marBottom w:val="0"/>
          <w:divBdr>
            <w:top w:val="none" w:sz="0" w:space="0" w:color="auto"/>
            <w:left w:val="none" w:sz="0" w:space="0" w:color="auto"/>
            <w:bottom w:val="none" w:sz="0" w:space="0" w:color="auto"/>
            <w:right w:val="none" w:sz="0" w:space="0" w:color="auto"/>
          </w:divBdr>
        </w:div>
        <w:div w:id="804157007">
          <w:marLeft w:val="0"/>
          <w:marRight w:val="0"/>
          <w:marTop w:val="0"/>
          <w:marBottom w:val="0"/>
          <w:divBdr>
            <w:top w:val="none" w:sz="0" w:space="0" w:color="auto"/>
            <w:left w:val="none" w:sz="0" w:space="0" w:color="auto"/>
            <w:bottom w:val="none" w:sz="0" w:space="0" w:color="auto"/>
            <w:right w:val="none" w:sz="0" w:space="0" w:color="auto"/>
          </w:divBdr>
          <w:divsChild>
            <w:div w:id="1062750104">
              <w:marLeft w:val="0"/>
              <w:marRight w:val="0"/>
              <w:marTop w:val="0"/>
              <w:marBottom w:val="0"/>
              <w:divBdr>
                <w:top w:val="none" w:sz="0" w:space="0" w:color="auto"/>
                <w:left w:val="none" w:sz="0" w:space="0" w:color="auto"/>
                <w:bottom w:val="none" w:sz="0" w:space="0" w:color="auto"/>
                <w:right w:val="none" w:sz="0" w:space="0" w:color="auto"/>
              </w:divBdr>
              <w:divsChild>
                <w:div w:id="209204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0932">
          <w:marLeft w:val="0"/>
          <w:marRight w:val="150"/>
          <w:marTop w:val="0"/>
          <w:marBottom w:val="0"/>
          <w:divBdr>
            <w:top w:val="none" w:sz="0" w:space="0" w:color="auto"/>
            <w:left w:val="none" w:sz="0" w:space="0" w:color="auto"/>
            <w:bottom w:val="none" w:sz="0" w:space="0" w:color="auto"/>
            <w:right w:val="none" w:sz="0" w:space="0" w:color="auto"/>
          </w:divBdr>
        </w:div>
        <w:div w:id="1873037531">
          <w:marLeft w:val="0"/>
          <w:marRight w:val="0"/>
          <w:marTop w:val="0"/>
          <w:marBottom w:val="0"/>
          <w:divBdr>
            <w:top w:val="none" w:sz="0" w:space="0" w:color="auto"/>
            <w:left w:val="none" w:sz="0" w:space="0" w:color="auto"/>
            <w:bottom w:val="none" w:sz="0" w:space="0" w:color="auto"/>
            <w:right w:val="none" w:sz="0" w:space="0" w:color="auto"/>
          </w:divBdr>
        </w:div>
        <w:div w:id="1822886667">
          <w:marLeft w:val="0"/>
          <w:marRight w:val="0"/>
          <w:marTop w:val="0"/>
          <w:marBottom w:val="0"/>
          <w:divBdr>
            <w:top w:val="none" w:sz="0" w:space="0" w:color="auto"/>
            <w:left w:val="none" w:sz="0" w:space="0" w:color="auto"/>
            <w:bottom w:val="none" w:sz="0" w:space="0" w:color="auto"/>
            <w:right w:val="none" w:sz="0" w:space="0" w:color="auto"/>
          </w:divBdr>
          <w:divsChild>
            <w:div w:id="862549890">
              <w:marLeft w:val="0"/>
              <w:marRight w:val="0"/>
              <w:marTop w:val="0"/>
              <w:marBottom w:val="0"/>
              <w:divBdr>
                <w:top w:val="none" w:sz="0" w:space="0" w:color="auto"/>
                <w:left w:val="none" w:sz="0" w:space="0" w:color="auto"/>
                <w:bottom w:val="none" w:sz="0" w:space="0" w:color="auto"/>
                <w:right w:val="none" w:sz="0" w:space="0" w:color="auto"/>
              </w:divBdr>
              <w:divsChild>
                <w:div w:id="797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38299">
          <w:marLeft w:val="0"/>
          <w:marRight w:val="150"/>
          <w:marTop w:val="0"/>
          <w:marBottom w:val="0"/>
          <w:divBdr>
            <w:top w:val="none" w:sz="0" w:space="0" w:color="auto"/>
            <w:left w:val="none" w:sz="0" w:space="0" w:color="auto"/>
            <w:bottom w:val="none" w:sz="0" w:space="0" w:color="auto"/>
            <w:right w:val="none" w:sz="0" w:space="0" w:color="auto"/>
          </w:divBdr>
        </w:div>
        <w:div w:id="1240747199">
          <w:marLeft w:val="0"/>
          <w:marRight w:val="0"/>
          <w:marTop w:val="0"/>
          <w:marBottom w:val="0"/>
          <w:divBdr>
            <w:top w:val="none" w:sz="0" w:space="0" w:color="auto"/>
            <w:left w:val="none" w:sz="0" w:space="0" w:color="auto"/>
            <w:bottom w:val="none" w:sz="0" w:space="0" w:color="auto"/>
            <w:right w:val="none" w:sz="0" w:space="0" w:color="auto"/>
          </w:divBdr>
        </w:div>
        <w:div w:id="1925601753">
          <w:marLeft w:val="0"/>
          <w:marRight w:val="0"/>
          <w:marTop w:val="0"/>
          <w:marBottom w:val="0"/>
          <w:divBdr>
            <w:top w:val="none" w:sz="0" w:space="0" w:color="auto"/>
            <w:left w:val="none" w:sz="0" w:space="0" w:color="auto"/>
            <w:bottom w:val="none" w:sz="0" w:space="0" w:color="auto"/>
            <w:right w:val="none" w:sz="0" w:space="0" w:color="auto"/>
          </w:divBdr>
          <w:divsChild>
            <w:div w:id="893590443">
              <w:marLeft w:val="0"/>
              <w:marRight w:val="0"/>
              <w:marTop w:val="0"/>
              <w:marBottom w:val="0"/>
              <w:divBdr>
                <w:top w:val="none" w:sz="0" w:space="0" w:color="auto"/>
                <w:left w:val="none" w:sz="0" w:space="0" w:color="auto"/>
                <w:bottom w:val="none" w:sz="0" w:space="0" w:color="auto"/>
                <w:right w:val="none" w:sz="0" w:space="0" w:color="auto"/>
              </w:divBdr>
              <w:divsChild>
                <w:div w:id="174020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1702">
          <w:marLeft w:val="0"/>
          <w:marRight w:val="150"/>
          <w:marTop w:val="0"/>
          <w:marBottom w:val="0"/>
          <w:divBdr>
            <w:top w:val="none" w:sz="0" w:space="0" w:color="auto"/>
            <w:left w:val="none" w:sz="0" w:space="0" w:color="auto"/>
            <w:bottom w:val="none" w:sz="0" w:space="0" w:color="auto"/>
            <w:right w:val="none" w:sz="0" w:space="0" w:color="auto"/>
          </w:divBdr>
        </w:div>
        <w:div w:id="1807430954">
          <w:marLeft w:val="0"/>
          <w:marRight w:val="0"/>
          <w:marTop w:val="0"/>
          <w:marBottom w:val="0"/>
          <w:divBdr>
            <w:top w:val="none" w:sz="0" w:space="0" w:color="auto"/>
            <w:left w:val="none" w:sz="0" w:space="0" w:color="auto"/>
            <w:bottom w:val="none" w:sz="0" w:space="0" w:color="auto"/>
            <w:right w:val="none" w:sz="0" w:space="0" w:color="auto"/>
          </w:divBdr>
        </w:div>
        <w:div w:id="1957134191">
          <w:marLeft w:val="0"/>
          <w:marRight w:val="0"/>
          <w:marTop w:val="0"/>
          <w:marBottom w:val="0"/>
          <w:divBdr>
            <w:top w:val="none" w:sz="0" w:space="0" w:color="auto"/>
            <w:left w:val="none" w:sz="0" w:space="0" w:color="auto"/>
            <w:bottom w:val="none" w:sz="0" w:space="0" w:color="auto"/>
            <w:right w:val="none" w:sz="0" w:space="0" w:color="auto"/>
          </w:divBdr>
          <w:divsChild>
            <w:div w:id="1355882448">
              <w:marLeft w:val="0"/>
              <w:marRight w:val="0"/>
              <w:marTop w:val="0"/>
              <w:marBottom w:val="0"/>
              <w:divBdr>
                <w:top w:val="none" w:sz="0" w:space="0" w:color="auto"/>
                <w:left w:val="none" w:sz="0" w:space="0" w:color="auto"/>
                <w:bottom w:val="none" w:sz="0" w:space="0" w:color="auto"/>
                <w:right w:val="none" w:sz="0" w:space="0" w:color="auto"/>
              </w:divBdr>
              <w:divsChild>
                <w:div w:id="8963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82861">
          <w:marLeft w:val="0"/>
          <w:marRight w:val="150"/>
          <w:marTop w:val="0"/>
          <w:marBottom w:val="0"/>
          <w:divBdr>
            <w:top w:val="none" w:sz="0" w:space="0" w:color="auto"/>
            <w:left w:val="none" w:sz="0" w:space="0" w:color="auto"/>
            <w:bottom w:val="none" w:sz="0" w:space="0" w:color="auto"/>
            <w:right w:val="none" w:sz="0" w:space="0" w:color="auto"/>
          </w:divBdr>
        </w:div>
        <w:div w:id="1430616702">
          <w:marLeft w:val="0"/>
          <w:marRight w:val="0"/>
          <w:marTop w:val="0"/>
          <w:marBottom w:val="0"/>
          <w:divBdr>
            <w:top w:val="none" w:sz="0" w:space="0" w:color="auto"/>
            <w:left w:val="none" w:sz="0" w:space="0" w:color="auto"/>
            <w:bottom w:val="none" w:sz="0" w:space="0" w:color="auto"/>
            <w:right w:val="none" w:sz="0" w:space="0" w:color="auto"/>
          </w:divBdr>
        </w:div>
      </w:divsChild>
    </w:div>
    <w:div w:id="1308897216">
      <w:marLeft w:val="0"/>
      <w:marRight w:val="150"/>
      <w:marTop w:val="0"/>
      <w:marBottom w:val="0"/>
      <w:divBdr>
        <w:top w:val="none" w:sz="0" w:space="0" w:color="auto"/>
        <w:left w:val="none" w:sz="0" w:space="0" w:color="auto"/>
        <w:bottom w:val="none" w:sz="0" w:space="0" w:color="auto"/>
        <w:right w:val="none" w:sz="0" w:space="0" w:color="auto"/>
      </w:divBdr>
    </w:div>
    <w:div w:id="1352686750">
      <w:marLeft w:val="0"/>
      <w:marRight w:val="150"/>
      <w:marTop w:val="0"/>
      <w:marBottom w:val="0"/>
      <w:divBdr>
        <w:top w:val="none" w:sz="0" w:space="0" w:color="auto"/>
        <w:left w:val="none" w:sz="0" w:space="0" w:color="auto"/>
        <w:bottom w:val="none" w:sz="0" w:space="0" w:color="auto"/>
        <w:right w:val="none" w:sz="0" w:space="0" w:color="auto"/>
      </w:divBdr>
    </w:div>
    <w:div w:id="1364094316">
      <w:marLeft w:val="0"/>
      <w:marRight w:val="150"/>
      <w:marTop w:val="0"/>
      <w:marBottom w:val="0"/>
      <w:divBdr>
        <w:top w:val="none" w:sz="0" w:space="0" w:color="auto"/>
        <w:left w:val="none" w:sz="0" w:space="0" w:color="auto"/>
        <w:bottom w:val="none" w:sz="0" w:space="0" w:color="auto"/>
        <w:right w:val="none" w:sz="0" w:space="0" w:color="auto"/>
      </w:divBdr>
    </w:div>
    <w:div w:id="1367179190">
      <w:marLeft w:val="0"/>
      <w:marRight w:val="0"/>
      <w:marTop w:val="0"/>
      <w:marBottom w:val="0"/>
      <w:divBdr>
        <w:top w:val="none" w:sz="0" w:space="0" w:color="auto"/>
        <w:left w:val="none" w:sz="0" w:space="0" w:color="auto"/>
        <w:bottom w:val="none" w:sz="0" w:space="0" w:color="auto"/>
        <w:right w:val="none" w:sz="0" w:space="0" w:color="auto"/>
      </w:divBdr>
    </w:div>
    <w:div w:id="1368480764">
      <w:marLeft w:val="0"/>
      <w:marRight w:val="0"/>
      <w:marTop w:val="0"/>
      <w:marBottom w:val="0"/>
      <w:divBdr>
        <w:top w:val="none" w:sz="0" w:space="0" w:color="auto"/>
        <w:left w:val="none" w:sz="0" w:space="0" w:color="auto"/>
        <w:bottom w:val="none" w:sz="0" w:space="0" w:color="auto"/>
        <w:right w:val="none" w:sz="0" w:space="0" w:color="auto"/>
      </w:divBdr>
    </w:div>
    <w:div w:id="1389112683">
      <w:marLeft w:val="0"/>
      <w:marRight w:val="0"/>
      <w:marTop w:val="0"/>
      <w:marBottom w:val="0"/>
      <w:divBdr>
        <w:top w:val="none" w:sz="0" w:space="0" w:color="auto"/>
        <w:left w:val="none" w:sz="0" w:space="0" w:color="auto"/>
        <w:bottom w:val="none" w:sz="0" w:space="0" w:color="auto"/>
        <w:right w:val="none" w:sz="0" w:space="0" w:color="auto"/>
      </w:divBdr>
    </w:div>
    <w:div w:id="1420367808">
      <w:marLeft w:val="0"/>
      <w:marRight w:val="0"/>
      <w:marTop w:val="0"/>
      <w:marBottom w:val="0"/>
      <w:divBdr>
        <w:top w:val="none" w:sz="0" w:space="0" w:color="auto"/>
        <w:left w:val="none" w:sz="0" w:space="0" w:color="auto"/>
        <w:bottom w:val="none" w:sz="0" w:space="0" w:color="auto"/>
        <w:right w:val="none" w:sz="0" w:space="0" w:color="auto"/>
      </w:divBdr>
    </w:div>
    <w:div w:id="1461340883">
      <w:marLeft w:val="0"/>
      <w:marRight w:val="150"/>
      <w:marTop w:val="0"/>
      <w:marBottom w:val="0"/>
      <w:divBdr>
        <w:top w:val="none" w:sz="0" w:space="0" w:color="auto"/>
        <w:left w:val="none" w:sz="0" w:space="0" w:color="auto"/>
        <w:bottom w:val="none" w:sz="0" w:space="0" w:color="auto"/>
        <w:right w:val="none" w:sz="0" w:space="0" w:color="auto"/>
      </w:divBdr>
    </w:div>
    <w:div w:id="1489830039">
      <w:marLeft w:val="0"/>
      <w:marRight w:val="150"/>
      <w:marTop w:val="0"/>
      <w:marBottom w:val="0"/>
      <w:divBdr>
        <w:top w:val="none" w:sz="0" w:space="0" w:color="auto"/>
        <w:left w:val="none" w:sz="0" w:space="0" w:color="auto"/>
        <w:bottom w:val="none" w:sz="0" w:space="0" w:color="auto"/>
        <w:right w:val="none" w:sz="0" w:space="0" w:color="auto"/>
      </w:divBdr>
    </w:div>
    <w:div w:id="1491629144">
      <w:marLeft w:val="0"/>
      <w:marRight w:val="150"/>
      <w:marTop w:val="0"/>
      <w:marBottom w:val="0"/>
      <w:divBdr>
        <w:top w:val="none" w:sz="0" w:space="0" w:color="auto"/>
        <w:left w:val="none" w:sz="0" w:space="0" w:color="auto"/>
        <w:bottom w:val="none" w:sz="0" w:space="0" w:color="auto"/>
        <w:right w:val="none" w:sz="0" w:space="0" w:color="auto"/>
      </w:divBdr>
    </w:div>
    <w:div w:id="1493712995">
      <w:marLeft w:val="0"/>
      <w:marRight w:val="150"/>
      <w:marTop w:val="0"/>
      <w:marBottom w:val="0"/>
      <w:divBdr>
        <w:top w:val="none" w:sz="0" w:space="0" w:color="auto"/>
        <w:left w:val="none" w:sz="0" w:space="0" w:color="auto"/>
        <w:bottom w:val="none" w:sz="0" w:space="0" w:color="auto"/>
        <w:right w:val="none" w:sz="0" w:space="0" w:color="auto"/>
      </w:divBdr>
    </w:div>
    <w:div w:id="1502547616">
      <w:bodyDiv w:val="1"/>
      <w:marLeft w:val="0"/>
      <w:marRight w:val="0"/>
      <w:marTop w:val="0"/>
      <w:marBottom w:val="0"/>
      <w:divBdr>
        <w:top w:val="none" w:sz="0" w:space="0" w:color="auto"/>
        <w:left w:val="none" w:sz="0" w:space="0" w:color="auto"/>
        <w:bottom w:val="none" w:sz="0" w:space="0" w:color="auto"/>
        <w:right w:val="none" w:sz="0" w:space="0" w:color="auto"/>
      </w:divBdr>
    </w:div>
    <w:div w:id="1578174239">
      <w:marLeft w:val="0"/>
      <w:marRight w:val="150"/>
      <w:marTop w:val="0"/>
      <w:marBottom w:val="0"/>
      <w:divBdr>
        <w:top w:val="none" w:sz="0" w:space="0" w:color="auto"/>
        <w:left w:val="none" w:sz="0" w:space="0" w:color="auto"/>
        <w:bottom w:val="none" w:sz="0" w:space="0" w:color="auto"/>
        <w:right w:val="none" w:sz="0" w:space="0" w:color="auto"/>
      </w:divBdr>
    </w:div>
    <w:div w:id="1602638349">
      <w:marLeft w:val="0"/>
      <w:marRight w:val="0"/>
      <w:marTop w:val="0"/>
      <w:marBottom w:val="0"/>
      <w:divBdr>
        <w:top w:val="none" w:sz="0" w:space="0" w:color="auto"/>
        <w:left w:val="none" w:sz="0" w:space="0" w:color="auto"/>
        <w:bottom w:val="none" w:sz="0" w:space="0" w:color="auto"/>
        <w:right w:val="none" w:sz="0" w:space="0" w:color="auto"/>
      </w:divBdr>
    </w:div>
    <w:div w:id="1606185900">
      <w:marLeft w:val="0"/>
      <w:marRight w:val="0"/>
      <w:marTop w:val="0"/>
      <w:marBottom w:val="0"/>
      <w:divBdr>
        <w:top w:val="none" w:sz="0" w:space="0" w:color="auto"/>
        <w:left w:val="none" w:sz="0" w:space="0" w:color="auto"/>
        <w:bottom w:val="none" w:sz="0" w:space="0" w:color="auto"/>
        <w:right w:val="none" w:sz="0" w:space="0" w:color="auto"/>
      </w:divBdr>
    </w:div>
    <w:div w:id="1610509288">
      <w:marLeft w:val="0"/>
      <w:marRight w:val="0"/>
      <w:marTop w:val="0"/>
      <w:marBottom w:val="0"/>
      <w:divBdr>
        <w:top w:val="none" w:sz="0" w:space="0" w:color="auto"/>
        <w:left w:val="none" w:sz="0" w:space="0" w:color="auto"/>
        <w:bottom w:val="none" w:sz="0" w:space="0" w:color="auto"/>
        <w:right w:val="none" w:sz="0" w:space="0" w:color="auto"/>
      </w:divBdr>
    </w:div>
    <w:div w:id="1620720117">
      <w:marLeft w:val="0"/>
      <w:marRight w:val="150"/>
      <w:marTop w:val="0"/>
      <w:marBottom w:val="0"/>
      <w:divBdr>
        <w:top w:val="none" w:sz="0" w:space="0" w:color="auto"/>
        <w:left w:val="none" w:sz="0" w:space="0" w:color="auto"/>
        <w:bottom w:val="none" w:sz="0" w:space="0" w:color="auto"/>
        <w:right w:val="none" w:sz="0" w:space="0" w:color="auto"/>
      </w:divBdr>
    </w:div>
    <w:div w:id="1649824584">
      <w:marLeft w:val="0"/>
      <w:marRight w:val="0"/>
      <w:marTop w:val="0"/>
      <w:marBottom w:val="0"/>
      <w:divBdr>
        <w:top w:val="none" w:sz="0" w:space="0" w:color="auto"/>
        <w:left w:val="none" w:sz="0" w:space="0" w:color="auto"/>
        <w:bottom w:val="none" w:sz="0" w:space="0" w:color="auto"/>
        <w:right w:val="none" w:sz="0" w:space="0" w:color="auto"/>
      </w:divBdr>
    </w:div>
    <w:div w:id="1658875688">
      <w:marLeft w:val="0"/>
      <w:marRight w:val="0"/>
      <w:marTop w:val="0"/>
      <w:marBottom w:val="0"/>
      <w:divBdr>
        <w:top w:val="none" w:sz="0" w:space="0" w:color="auto"/>
        <w:left w:val="none" w:sz="0" w:space="0" w:color="auto"/>
        <w:bottom w:val="none" w:sz="0" w:space="0" w:color="auto"/>
        <w:right w:val="none" w:sz="0" w:space="0" w:color="auto"/>
      </w:divBdr>
    </w:div>
    <w:div w:id="1667975302">
      <w:marLeft w:val="0"/>
      <w:marRight w:val="150"/>
      <w:marTop w:val="0"/>
      <w:marBottom w:val="0"/>
      <w:divBdr>
        <w:top w:val="none" w:sz="0" w:space="0" w:color="auto"/>
        <w:left w:val="none" w:sz="0" w:space="0" w:color="auto"/>
        <w:bottom w:val="none" w:sz="0" w:space="0" w:color="auto"/>
        <w:right w:val="none" w:sz="0" w:space="0" w:color="auto"/>
      </w:divBdr>
    </w:div>
    <w:div w:id="1675960698">
      <w:marLeft w:val="0"/>
      <w:marRight w:val="0"/>
      <w:marTop w:val="0"/>
      <w:marBottom w:val="0"/>
      <w:divBdr>
        <w:top w:val="none" w:sz="0" w:space="0" w:color="auto"/>
        <w:left w:val="none" w:sz="0" w:space="0" w:color="auto"/>
        <w:bottom w:val="none" w:sz="0" w:space="0" w:color="auto"/>
        <w:right w:val="none" w:sz="0" w:space="0" w:color="auto"/>
      </w:divBdr>
    </w:div>
    <w:div w:id="1676223307">
      <w:marLeft w:val="0"/>
      <w:marRight w:val="150"/>
      <w:marTop w:val="0"/>
      <w:marBottom w:val="0"/>
      <w:divBdr>
        <w:top w:val="none" w:sz="0" w:space="0" w:color="auto"/>
        <w:left w:val="none" w:sz="0" w:space="0" w:color="auto"/>
        <w:bottom w:val="none" w:sz="0" w:space="0" w:color="auto"/>
        <w:right w:val="none" w:sz="0" w:space="0" w:color="auto"/>
      </w:divBdr>
    </w:div>
    <w:div w:id="1685740473">
      <w:marLeft w:val="0"/>
      <w:marRight w:val="150"/>
      <w:marTop w:val="0"/>
      <w:marBottom w:val="0"/>
      <w:divBdr>
        <w:top w:val="none" w:sz="0" w:space="0" w:color="auto"/>
        <w:left w:val="none" w:sz="0" w:space="0" w:color="auto"/>
        <w:bottom w:val="none" w:sz="0" w:space="0" w:color="auto"/>
        <w:right w:val="none" w:sz="0" w:space="0" w:color="auto"/>
      </w:divBdr>
    </w:div>
    <w:div w:id="1691253819">
      <w:marLeft w:val="0"/>
      <w:marRight w:val="0"/>
      <w:marTop w:val="0"/>
      <w:marBottom w:val="0"/>
      <w:divBdr>
        <w:top w:val="none" w:sz="0" w:space="0" w:color="auto"/>
        <w:left w:val="none" w:sz="0" w:space="0" w:color="auto"/>
        <w:bottom w:val="none" w:sz="0" w:space="0" w:color="auto"/>
        <w:right w:val="none" w:sz="0" w:space="0" w:color="auto"/>
      </w:divBdr>
    </w:div>
    <w:div w:id="1731538424">
      <w:marLeft w:val="0"/>
      <w:marRight w:val="150"/>
      <w:marTop w:val="0"/>
      <w:marBottom w:val="0"/>
      <w:divBdr>
        <w:top w:val="none" w:sz="0" w:space="0" w:color="auto"/>
        <w:left w:val="none" w:sz="0" w:space="0" w:color="auto"/>
        <w:bottom w:val="none" w:sz="0" w:space="0" w:color="auto"/>
        <w:right w:val="none" w:sz="0" w:space="0" w:color="auto"/>
      </w:divBdr>
    </w:div>
    <w:div w:id="1737506926">
      <w:marLeft w:val="0"/>
      <w:marRight w:val="0"/>
      <w:marTop w:val="0"/>
      <w:marBottom w:val="0"/>
      <w:divBdr>
        <w:top w:val="none" w:sz="0" w:space="0" w:color="auto"/>
        <w:left w:val="none" w:sz="0" w:space="0" w:color="auto"/>
        <w:bottom w:val="none" w:sz="0" w:space="0" w:color="auto"/>
        <w:right w:val="none" w:sz="0" w:space="0" w:color="auto"/>
      </w:divBdr>
    </w:div>
    <w:div w:id="1755517245">
      <w:marLeft w:val="0"/>
      <w:marRight w:val="150"/>
      <w:marTop w:val="0"/>
      <w:marBottom w:val="0"/>
      <w:divBdr>
        <w:top w:val="none" w:sz="0" w:space="0" w:color="auto"/>
        <w:left w:val="none" w:sz="0" w:space="0" w:color="auto"/>
        <w:bottom w:val="none" w:sz="0" w:space="0" w:color="auto"/>
        <w:right w:val="none" w:sz="0" w:space="0" w:color="auto"/>
      </w:divBdr>
    </w:div>
    <w:div w:id="1768574683">
      <w:marLeft w:val="0"/>
      <w:marRight w:val="150"/>
      <w:marTop w:val="0"/>
      <w:marBottom w:val="0"/>
      <w:divBdr>
        <w:top w:val="none" w:sz="0" w:space="0" w:color="auto"/>
        <w:left w:val="none" w:sz="0" w:space="0" w:color="auto"/>
        <w:bottom w:val="none" w:sz="0" w:space="0" w:color="auto"/>
        <w:right w:val="none" w:sz="0" w:space="0" w:color="auto"/>
      </w:divBdr>
    </w:div>
    <w:div w:id="1782265091">
      <w:marLeft w:val="0"/>
      <w:marRight w:val="150"/>
      <w:marTop w:val="0"/>
      <w:marBottom w:val="0"/>
      <w:divBdr>
        <w:top w:val="none" w:sz="0" w:space="0" w:color="auto"/>
        <w:left w:val="none" w:sz="0" w:space="0" w:color="auto"/>
        <w:bottom w:val="none" w:sz="0" w:space="0" w:color="auto"/>
        <w:right w:val="none" w:sz="0" w:space="0" w:color="auto"/>
      </w:divBdr>
    </w:div>
    <w:div w:id="1787308646">
      <w:bodyDiv w:val="1"/>
      <w:marLeft w:val="0"/>
      <w:marRight w:val="0"/>
      <w:marTop w:val="0"/>
      <w:marBottom w:val="0"/>
      <w:divBdr>
        <w:top w:val="none" w:sz="0" w:space="0" w:color="auto"/>
        <w:left w:val="none" w:sz="0" w:space="0" w:color="auto"/>
        <w:bottom w:val="none" w:sz="0" w:space="0" w:color="auto"/>
        <w:right w:val="none" w:sz="0" w:space="0" w:color="auto"/>
      </w:divBdr>
    </w:div>
    <w:div w:id="1806850158">
      <w:marLeft w:val="0"/>
      <w:marRight w:val="0"/>
      <w:marTop w:val="0"/>
      <w:marBottom w:val="0"/>
      <w:divBdr>
        <w:top w:val="none" w:sz="0" w:space="0" w:color="auto"/>
        <w:left w:val="none" w:sz="0" w:space="0" w:color="auto"/>
        <w:bottom w:val="none" w:sz="0" w:space="0" w:color="auto"/>
        <w:right w:val="none" w:sz="0" w:space="0" w:color="auto"/>
      </w:divBdr>
    </w:div>
    <w:div w:id="1869483180">
      <w:marLeft w:val="0"/>
      <w:marRight w:val="150"/>
      <w:marTop w:val="0"/>
      <w:marBottom w:val="0"/>
      <w:divBdr>
        <w:top w:val="none" w:sz="0" w:space="0" w:color="auto"/>
        <w:left w:val="none" w:sz="0" w:space="0" w:color="auto"/>
        <w:bottom w:val="none" w:sz="0" w:space="0" w:color="auto"/>
        <w:right w:val="none" w:sz="0" w:space="0" w:color="auto"/>
      </w:divBdr>
    </w:div>
    <w:div w:id="1880362089">
      <w:marLeft w:val="0"/>
      <w:marRight w:val="150"/>
      <w:marTop w:val="0"/>
      <w:marBottom w:val="0"/>
      <w:divBdr>
        <w:top w:val="none" w:sz="0" w:space="0" w:color="auto"/>
        <w:left w:val="none" w:sz="0" w:space="0" w:color="auto"/>
        <w:bottom w:val="none" w:sz="0" w:space="0" w:color="auto"/>
        <w:right w:val="none" w:sz="0" w:space="0" w:color="auto"/>
      </w:divBdr>
    </w:div>
    <w:div w:id="1881698851">
      <w:marLeft w:val="0"/>
      <w:marRight w:val="150"/>
      <w:marTop w:val="0"/>
      <w:marBottom w:val="0"/>
      <w:divBdr>
        <w:top w:val="none" w:sz="0" w:space="0" w:color="auto"/>
        <w:left w:val="none" w:sz="0" w:space="0" w:color="auto"/>
        <w:bottom w:val="none" w:sz="0" w:space="0" w:color="auto"/>
        <w:right w:val="none" w:sz="0" w:space="0" w:color="auto"/>
      </w:divBdr>
    </w:div>
    <w:div w:id="1916159203">
      <w:marLeft w:val="0"/>
      <w:marRight w:val="150"/>
      <w:marTop w:val="0"/>
      <w:marBottom w:val="0"/>
      <w:divBdr>
        <w:top w:val="none" w:sz="0" w:space="0" w:color="auto"/>
        <w:left w:val="none" w:sz="0" w:space="0" w:color="auto"/>
        <w:bottom w:val="none" w:sz="0" w:space="0" w:color="auto"/>
        <w:right w:val="none" w:sz="0" w:space="0" w:color="auto"/>
      </w:divBdr>
    </w:div>
    <w:div w:id="1922329030">
      <w:marLeft w:val="0"/>
      <w:marRight w:val="150"/>
      <w:marTop w:val="0"/>
      <w:marBottom w:val="0"/>
      <w:divBdr>
        <w:top w:val="none" w:sz="0" w:space="0" w:color="auto"/>
        <w:left w:val="none" w:sz="0" w:space="0" w:color="auto"/>
        <w:bottom w:val="none" w:sz="0" w:space="0" w:color="auto"/>
        <w:right w:val="none" w:sz="0" w:space="0" w:color="auto"/>
      </w:divBdr>
    </w:div>
    <w:div w:id="1931114154">
      <w:marLeft w:val="0"/>
      <w:marRight w:val="150"/>
      <w:marTop w:val="0"/>
      <w:marBottom w:val="0"/>
      <w:divBdr>
        <w:top w:val="none" w:sz="0" w:space="0" w:color="auto"/>
        <w:left w:val="none" w:sz="0" w:space="0" w:color="auto"/>
        <w:bottom w:val="none" w:sz="0" w:space="0" w:color="auto"/>
        <w:right w:val="none" w:sz="0" w:space="0" w:color="auto"/>
      </w:divBdr>
    </w:div>
    <w:div w:id="1932349634">
      <w:marLeft w:val="0"/>
      <w:marRight w:val="150"/>
      <w:marTop w:val="0"/>
      <w:marBottom w:val="0"/>
      <w:divBdr>
        <w:top w:val="none" w:sz="0" w:space="0" w:color="auto"/>
        <w:left w:val="none" w:sz="0" w:space="0" w:color="auto"/>
        <w:bottom w:val="none" w:sz="0" w:space="0" w:color="auto"/>
        <w:right w:val="none" w:sz="0" w:space="0" w:color="auto"/>
      </w:divBdr>
    </w:div>
    <w:div w:id="1934775699">
      <w:marLeft w:val="0"/>
      <w:marRight w:val="0"/>
      <w:marTop w:val="0"/>
      <w:marBottom w:val="0"/>
      <w:divBdr>
        <w:top w:val="none" w:sz="0" w:space="0" w:color="auto"/>
        <w:left w:val="none" w:sz="0" w:space="0" w:color="auto"/>
        <w:bottom w:val="none" w:sz="0" w:space="0" w:color="auto"/>
        <w:right w:val="none" w:sz="0" w:space="0" w:color="auto"/>
      </w:divBdr>
    </w:div>
    <w:div w:id="2000842112">
      <w:marLeft w:val="0"/>
      <w:marRight w:val="150"/>
      <w:marTop w:val="0"/>
      <w:marBottom w:val="0"/>
      <w:divBdr>
        <w:top w:val="none" w:sz="0" w:space="0" w:color="auto"/>
        <w:left w:val="none" w:sz="0" w:space="0" w:color="auto"/>
        <w:bottom w:val="none" w:sz="0" w:space="0" w:color="auto"/>
        <w:right w:val="none" w:sz="0" w:space="0" w:color="auto"/>
      </w:divBdr>
    </w:div>
    <w:div w:id="2008553656">
      <w:marLeft w:val="0"/>
      <w:marRight w:val="0"/>
      <w:marTop w:val="0"/>
      <w:marBottom w:val="0"/>
      <w:divBdr>
        <w:top w:val="none" w:sz="0" w:space="0" w:color="auto"/>
        <w:left w:val="none" w:sz="0" w:space="0" w:color="auto"/>
        <w:bottom w:val="none" w:sz="0" w:space="0" w:color="auto"/>
        <w:right w:val="none" w:sz="0" w:space="0" w:color="auto"/>
      </w:divBdr>
    </w:div>
    <w:div w:id="2041122347">
      <w:marLeft w:val="0"/>
      <w:marRight w:val="0"/>
      <w:marTop w:val="0"/>
      <w:marBottom w:val="0"/>
      <w:divBdr>
        <w:top w:val="none" w:sz="0" w:space="0" w:color="auto"/>
        <w:left w:val="none" w:sz="0" w:space="0" w:color="auto"/>
        <w:bottom w:val="none" w:sz="0" w:space="0" w:color="auto"/>
        <w:right w:val="none" w:sz="0" w:space="0" w:color="auto"/>
      </w:divBdr>
    </w:div>
    <w:div w:id="2042168684">
      <w:marLeft w:val="0"/>
      <w:marRight w:val="0"/>
      <w:marTop w:val="0"/>
      <w:marBottom w:val="0"/>
      <w:divBdr>
        <w:top w:val="none" w:sz="0" w:space="0" w:color="auto"/>
        <w:left w:val="none" w:sz="0" w:space="0" w:color="auto"/>
        <w:bottom w:val="none" w:sz="0" w:space="0" w:color="auto"/>
        <w:right w:val="none" w:sz="0" w:space="0" w:color="auto"/>
      </w:divBdr>
    </w:div>
    <w:div w:id="2063015917">
      <w:marLeft w:val="0"/>
      <w:marRight w:val="0"/>
      <w:marTop w:val="0"/>
      <w:marBottom w:val="0"/>
      <w:divBdr>
        <w:top w:val="none" w:sz="0" w:space="0" w:color="auto"/>
        <w:left w:val="none" w:sz="0" w:space="0" w:color="auto"/>
        <w:bottom w:val="none" w:sz="0" w:space="0" w:color="auto"/>
        <w:right w:val="none" w:sz="0" w:space="0" w:color="auto"/>
      </w:divBdr>
    </w:div>
    <w:div w:id="2082091968">
      <w:marLeft w:val="0"/>
      <w:marRight w:val="150"/>
      <w:marTop w:val="0"/>
      <w:marBottom w:val="0"/>
      <w:divBdr>
        <w:top w:val="none" w:sz="0" w:space="0" w:color="auto"/>
        <w:left w:val="none" w:sz="0" w:space="0" w:color="auto"/>
        <w:bottom w:val="none" w:sz="0" w:space="0" w:color="auto"/>
        <w:right w:val="none" w:sz="0" w:space="0" w:color="auto"/>
      </w:divBdr>
    </w:div>
    <w:div w:id="2117476845">
      <w:marLeft w:val="0"/>
      <w:marRight w:val="150"/>
      <w:marTop w:val="0"/>
      <w:marBottom w:val="0"/>
      <w:divBdr>
        <w:top w:val="none" w:sz="0" w:space="0" w:color="auto"/>
        <w:left w:val="none" w:sz="0" w:space="0" w:color="auto"/>
        <w:bottom w:val="none" w:sz="0" w:space="0" w:color="auto"/>
        <w:right w:val="none" w:sz="0" w:space="0" w:color="auto"/>
      </w:divBdr>
    </w:div>
    <w:div w:id="214630836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www.revista.cartagenamorros.com/pdf/3-1/15TRASTORNOSCOMPORTAMIENTOALIMENTARIO.pdf" TargetMode="External"/><Relationship Id="rId18" Type="http://schemas.openxmlformats.org/officeDocument/2006/relationships/hyperlink" Target="http://www.salud.gob.mx/unidades/cdi/documentos/guiatrastornos.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mayoclinic.org/es-es/diseases-conditions/anorexia-nervosa/diagnosis-treatment/drc-20353597" TargetMode="External"/><Relationship Id="rId17" Type="http://schemas.openxmlformats.org/officeDocument/2006/relationships/hyperlink" Target="http://www.medigraphic.com/pdfs/revsalpubnut/spn-2005/spn052e.pdf" TargetMode="External"/><Relationship Id="rId2" Type="http://schemas.openxmlformats.org/officeDocument/2006/relationships/numbering" Target="numbering.xml"/><Relationship Id="rId16" Type="http://schemas.openxmlformats.org/officeDocument/2006/relationships/hyperlink" Target="http://scielo.isciii.es/scielo.php?script=sci_arttext&amp;pid=S0212-16112012000200008&amp;lng=es&amp;tlng=e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anjuancapestrano.com/trastornos/alimentarios/sintomas-efectos/" TargetMode="External"/><Relationship Id="rId5" Type="http://schemas.openxmlformats.org/officeDocument/2006/relationships/webSettings" Target="webSettings.xml"/><Relationship Id="rId15" Type="http://schemas.openxmlformats.org/officeDocument/2006/relationships/hyperlink" Target="https://www.nationaleatingdisorders.org/Que-es-un-trastorno-alimenticio" TargetMode="External"/><Relationship Id="rId23" Type="http://schemas.microsoft.com/office/2016/09/relationships/commentsIds" Target="commentsIds.xml"/><Relationship Id="rId10" Type="http://schemas.openxmlformats.org/officeDocument/2006/relationships/hyperlink" Target="http://www.tesis.uchile.cl/tesis/uchile/2007/corada_l/sources/corada_l.pdf" TargetMode="External"/><Relationship Id="rId19" Type="http://schemas.openxmlformats.org/officeDocument/2006/relationships/hyperlink" Target="https://www.gob.mx/salud/prensa/004-jovenes-entre-15-y-19-anos-de-edad-principales-victimas-de-la-anorexia" TargetMode="External"/><Relationship Id="rId4" Type="http://schemas.openxmlformats.org/officeDocument/2006/relationships/settings" Target="settings.xml"/><Relationship Id="rId9" Type="http://schemas.openxmlformats.org/officeDocument/2006/relationships/hyperlink" Target="http://www.journals.unam.mx/index.php/jbhsi/article/view/10.5460.jbhsi.v2.i1.0007" TargetMode="External"/><Relationship Id="rId14" Type="http://schemas.openxmlformats.org/officeDocument/2006/relationships/hyperlink" Target="https://www.nimh.nih.gov/health/publications/espanol/los-trastornos-de-la-alimentacion/str-16-4901_152220.pdf"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https://d.docs.live.net/aa26932a667b4789/Documentos/Prepa/6to/tmi/resultad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Edad</a:t>
            </a:r>
            <a:r>
              <a:rPr lang="es-ES" baseline="0"/>
              <a:t> y género de los participantes</a:t>
            </a:r>
            <a:endParaRPr lang="es-ES"/>
          </a:p>
        </c:rich>
      </c:tx>
      <c:overlay val="0"/>
      <c:spPr>
        <a:noFill/>
        <a:ln>
          <a:noFill/>
        </a:ln>
        <a:effectLst/>
      </c:spPr>
    </c:title>
    <c:autoTitleDeleted val="0"/>
    <c:pivotFmts>
      <c:pivotFmt>
        <c:idx val="0"/>
        <c:spPr>
          <a:solidFill>
            <a:srgbClr val="FF8585"/>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1"/>
        <c:spPr>
          <a:solidFill>
            <a:srgbClr val="90FED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2"/>
        <c:spPr>
          <a:solidFill>
            <a:srgbClr val="FF8585"/>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3"/>
        <c:spPr>
          <a:solidFill>
            <a:srgbClr val="90FED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4"/>
        <c:spPr>
          <a:solidFill>
            <a:srgbClr val="FF8585"/>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5"/>
        <c:spPr>
          <a:solidFill>
            <a:srgbClr val="90FED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s>
    <c:plotArea>
      <c:layout/>
      <c:barChart>
        <c:barDir val="col"/>
        <c:grouping val="clustered"/>
        <c:varyColors val="0"/>
        <c:ser>
          <c:idx val="0"/>
          <c:order val="0"/>
          <c:tx>
            <c:v>Femenino</c:v>
          </c:tx>
          <c:spPr>
            <a:solidFill>
              <a:srgbClr val="FF8585"/>
            </a:solidFill>
            <a:ln>
              <a:noFill/>
            </a:ln>
            <a:effectLst/>
          </c:spPr>
          <c:invertIfNegative val="0"/>
          <c:cat>
            <c:strLit>
              <c:ptCount val="4"/>
              <c:pt idx="0">
                <c:v>16</c:v>
              </c:pt>
              <c:pt idx="1">
                <c:v>17</c:v>
              </c:pt>
              <c:pt idx="2">
                <c:v>18</c:v>
              </c:pt>
              <c:pt idx="3">
                <c:v>19</c:v>
              </c:pt>
            </c:strLit>
          </c:cat>
          <c:val>
            <c:numLit>
              <c:formatCode>General</c:formatCode>
              <c:ptCount val="4"/>
              <c:pt idx="0">
                <c:v>1</c:v>
              </c:pt>
              <c:pt idx="1">
                <c:v>2</c:v>
              </c:pt>
              <c:pt idx="2">
                <c:v>4</c:v>
              </c:pt>
              <c:pt idx="3">
                <c:v>0</c:v>
              </c:pt>
            </c:numLit>
          </c:val>
          <c:extLst xmlns:c16r2="http://schemas.microsoft.com/office/drawing/2015/06/chart">
            <c:ext xmlns:c16="http://schemas.microsoft.com/office/drawing/2014/chart" uri="{C3380CC4-5D6E-409C-BE32-E72D297353CC}">
              <c16:uniqueId val="{00000000-5251-4BDB-AEA6-46DA4D90EBC8}"/>
            </c:ext>
          </c:extLst>
        </c:ser>
        <c:ser>
          <c:idx val="1"/>
          <c:order val="1"/>
          <c:tx>
            <c:v>Masculino</c:v>
          </c:tx>
          <c:spPr>
            <a:solidFill>
              <a:srgbClr val="90FED1"/>
            </a:solidFill>
            <a:ln>
              <a:noFill/>
            </a:ln>
            <a:effectLst/>
          </c:spPr>
          <c:invertIfNegative val="0"/>
          <c:cat>
            <c:strLit>
              <c:ptCount val="4"/>
              <c:pt idx="0">
                <c:v>16</c:v>
              </c:pt>
              <c:pt idx="1">
                <c:v>17</c:v>
              </c:pt>
              <c:pt idx="2">
                <c:v>18</c:v>
              </c:pt>
              <c:pt idx="3">
                <c:v>19</c:v>
              </c:pt>
            </c:strLit>
          </c:cat>
          <c:val>
            <c:numLit>
              <c:formatCode>General</c:formatCode>
              <c:ptCount val="4"/>
              <c:pt idx="0">
                <c:v>2</c:v>
              </c:pt>
              <c:pt idx="1">
                <c:v>4</c:v>
              </c:pt>
              <c:pt idx="2">
                <c:v>5</c:v>
              </c:pt>
              <c:pt idx="3">
                <c:v>4</c:v>
              </c:pt>
            </c:numLit>
          </c:val>
          <c:extLst xmlns:c16r2="http://schemas.microsoft.com/office/drawing/2015/06/chart">
            <c:ext xmlns:c16="http://schemas.microsoft.com/office/drawing/2014/chart" uri="{C3380CC4-5D6E-409C-BE32-E72D297353CC}">
              <c16:uniqueId val="{00000001-5251-4BDB-AEA6-46DA4D90EBC8}"/>
            </c:ext>
          </c:extLst>
        </c:ser>
        <c:dLbls>
          <c:showLegendKey val="0"/>
          <c:showVal val="0"/>
          <c:showCatName val="0"/>
          <c:showSerName val="0"/>
          <c:showPercent val="0"/>
          <c:showBubbleSize val="0"/>
        </c:dLbls>
        <c:gapWidth val="150"/>
        <c:axId val="324204920"/>
        <c:axId val="447421576"/>
      </c:barChart>
      <c:catAx>
        <c:axId val="324204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Edad</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47421576"/>
        <c:crosses val="autoZero"/>
        <c:auto val="1"/>
        <c:lblAlgn val="ctr"/>
        <c:lblOffset val="100"/>
        <c:noMultiLvlLbl val="0"/>
      </c:catAx>
      <c:valAx>
        <c:axId val="447421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Número de Participantes</a:t>
                </a:r>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242049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extLst xmlns:c16r2="http://schemas.microsoft.com/office/drawing/2015/06/chart"/>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A78DA-2F8B-4493-8525-A8EBDDD34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18</Pages>
  <Words>3183</Words>
  <Characters>17508</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 López Bonilla</dc:creator>
  <cp:lastModifiedBy>Marifer Luque Alcantar</cp:lastModifiedBy>
  <cp:revision>7</cp:revision>
  <cp:lastPrinted>2018-10-05T11:09:00Z</cp:lastPrinted>
  <dcterms:created xsi:type="dcterms:W3CDTF">2019-05-11T06:10:00Z</dcterms:created>
  <dcterms:modified xsi:type="dcterms:W3CDTF">2020-05-07T19:28:00Z</dcterms:modified>
</cp:coreProperties>
</file>