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35"/>
        </w:tabs>
        <w:rPr>
          <w:rFonts w:ascii="Arial" w:cs="Arial" w:eastAsia="Arial" w:hAnsi="Arial"/>
          <w:sz w:val="24"/>
          <w:szCs w:val="24"/>
        </w:rPr>
      </w:pPr>
      <w:r w:rsidDel="00000000" w:rsidR="00000000" w:rsidRPr="00000000">
        <w:rPr>
          <w:rFonts w:ascii="Arial" w:cs="Arial" w:eastAsia="Arial" w:hAnsi="Arial"/>
          <w:sz w:val="24"/>
          <w:szCs w:val="24"/>
          <w:rtl w:val="0"/>
        </w:rPr>
        <w:t xml:space="preserve">CENTRO EDUCATIVO JEAN PIAGET</w:t>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1666875" cy="952500"/>
            <wp:effectExtent b="0" l="0" r="0" t="0"/>
            <wp:wrapSquare wrapText="bothSides" distB="0" distT="0" distL="114300" distR="114300"/>
            <wp:docPr descr="http://systhebooks.net/img_pag/directorio/nodos/a__170620141709013." id="2" name="image1.png"/>
            <a:graphic>
              <a:graphicData uri="http://schemas.openxmlformats.org/drawingml/2006/picture">
                <pic:pic>
                  <pic:nvPicPr>
                    <pic:cNvPr descr="http://systhebooks.net/img_pag/directorio/nodos/a__170620141709013." id="0" name="image1.png"/>
                    <pic:cNvPicPr preferRelativeResize="0"/>
                  </pic:nvPicPr>
                  <pic:blipFill>
                    <a:blip r:embed="rId6"/>
                    <a:srcRect b="0" l="0" r="0" t="0"/>
                    <a:stretch>
                      <a:fillRect/>
                    </a:stretch>
                  </pic:blipFill>
                  <pic:spPr>
                    <a:xfrm>
                      <a:off x="0" y="0"/>
                      <a:ext cx="1666875" cy="952500"/>
                    </a:xfrm>
                    <a:prstGeom prst="rect"/>
                    <a:ln/>
                  </pic:spPr>
                </pic:pic>
              </a:graphicData>
            </a:graphic>
          </wp:anchor>
        </w:drawing>
      </w:r>
    </w:p>
    <w:p w:rsidR="00000000" w:rsidDel="00000000" w:rsidP="00000000" w:rsidRDefault="00000000" w:rsidRPr="00000000" w14:paraId="00000002">
      <w:pPr>
        <w:tabs>
          <w:tab w:val="left" w:pos="735"/>
        </w:tabs>
        <w:rPr>
          <w:rFonts w:ascii="Arial" w:cs="Arial" w:eastAsia="Arial" w:hAnsi="Arial"/>
          <w:sz w:val="24"/>
          <w:szCs w:val="24"/>
        </w:rPr>
      </w:pPr>
      <w:r w:rsidDel="00000000" w:rsidR="00000000" w:rsidRPr="00000000">
        <w:rPr>
          <w:rFonts w:ascii="Arial" w:cs="Arial" w:eastAsia="Arial" w:hAnsi="Arial"/>
          <w:sz w:val="24"/>
          <w:szCs w:val="24"/>
          <w:rtl w:val="0"/>
        </w:rPr>
        <w:t xml:space="preserve">“Aprendemos y construimos para trascender”</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tabs>
          <w:tab w:val="left" w:pos="1110"/>
        </w:tabs>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Afroamericanos y latinos: Representación de minorías raciales en Hollywood en Estados Unidos</w:t>
      </w:r>
    </w:p>
    <w:p w:rsidR="00000000" w:rsidDel="00000000" w:rsidP="00000000" w:rsidRDefault="00000000" w:rsidRPr="00000000" w14:paraId="0000000A">
      <w:pPr>
        <w:tabs>
          <w:tab w:val="left" w:pos="1110"/>
        </w:tabs>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0B">
      <w:pPr>
        <w:tabs>
          <w:tab w:val="left" w:pos="1110"/>
          <w:tab w:val="left" w:pos="6270"/>
          <w:tab w:val="right" w:pos="1080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tabs>
          <w:tab w:val="left" w:pos="1110"/>
          <w:tab w:val="left" w:pos="6270"/>
          <w:tab w:val="right" w:pos="10800"/>
        </w:tabs>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tabs>
          <w:tab w:val="left" w:pos="1110"/>
          <w:tab w:val="left" w:pos="6270"/>
          <w:tab w:val="right" w:pos="10800"/>
        </w:tabs>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tabs>
          <w:tab w:val="left" w:pos="1110"/>
          <w:tab w:val="left" w:pos="6270"/>
          <w:tab w:val="right" w:pos="10800"/>
        </w:tabs>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tabs>
          <w:tab w:val="left" w:pos="1110"/>
          <w:tab w:val="left" w:pos="6270"/>
          <w:tab w:val="right" w:pos="10800"/>
        </w:tabs>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tabs>
          <w:tab w:val="left" w:pos="1110"/>
          <w:tab w:val="left" w:pos="6270"/>
          <w:tab w:val="right" w:pos="10800"/>
        </w:tabs>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tabs>
          <w:tab w:val="left" w:pos="1110"/>
          <w:tab w:val="left" w:pos="6270"/>
          <w:tab w:val="right" w:pos="1080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Alumno: Samantha Barbiaux Alvarado</w:t>
      </w:r>
    </w:p>
    <w:p w:rsidR="00000000" w:rsidDel="00000000" w:rsidP="00000000" w:rsidRDefault="00000000" w:rsidRPr="00000000" w14:paraId="00000012">
      <w:pPr>
        <w:tabs>
          <w:tab w:val="left" w:pos="1110"/>
          <w:tab w:val="left" w:pos="6270"/>
          <w:tab w:val="left" w:pos="6315"/>
          <w:tab w:val="right" w:pos="1080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 T.M.I</w:t>
      </w:r>
    </w:p>
    <w:p w:rsidR="00000000" w:rsidDel="00000000" w:rsidP="00000000" w:rsidRDefault="00000000" w:rsidRPr="00000000" w14:paraId="00000013">
      <w:pPr>
        <w:tabs>
          <w:tab w:val="left" w:pos="1110"/>
          <w:tab w:val="left" w:pos="6270"/>
          <w:tab w:val="left" w:pos="6315"/>
          <w:tab w:val="right" w:pos="1080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Grupo: 5020</w:t>
      </w:r>
    </w:p>
    <w:p w:rsidR="00000000" w:rsidDel="00000000" w:rsidP="00000000" w:rsidRDefault="00000000" w:rsidRPr="00000000" w14:paraId="00000014">
      <w:pPr>
        <w:tabs>
          <w:tab w:val="left" w:pos="2124"/>
          <w:tab w:val="left" w:pos="2832"/>
          <w:tab w:val="left" w:pos="3540"/>
          <w:tab w:val="left" w:pos="4248"/>
          <w:tab w:val="left" w:pos="4956"/>
          <w:tab w:val="left" w:pos="5664"/>
          <w:tab w:val="left" w:pos="636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entrega: 11 de octubre de 2019</w:t>
      </w:r>
    </w:p>
    <w:p w:rsidR="00000000" w:rsidDel="00000000" w:rsidP="00000000" w:rsidRDefault="00000000" w:rsidRPr="00000000" w14:paraId="00000015">
      <w:pPr>
        <w:tabs>
          <w:tab w:val="left" w:pos="708"/>
          <w:tab w:val="left" w:pos="1416"/>
          <w:tab w:val="left" w:pos="2124"/>
          <w:tab w:val="left" w:pos="2832"/>
          <w:tab w:val="left" w:pos="3540"/>
          <w:tab w:val="left" w:pos="4248"/>
          <w:tab w:val="left" w:pos="4956"/>
          <w:tab w:val="left" w:pos="5664"/>
        </w:tabs>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ab/>
        <w:tab/>
      </w:r>
    </w:p>
    <w:p w:rsidR="00000000" w:rsidDel="00000000" w:rsidP="00000000" w:rsidRDefault="00000000" w:rsidRPr="00000000" w14:paraId="00000016">
      <w:pPr>
        <w:tabs>
          <w:tab w:val="left" w:pos="2124"/>
          <w:tab w:val="left" w:pos="2832"/>
          <w:tab w:val="left" w:pos="3540"/>
          <w:tab w:val="left" w:pos="4248"/>
          <w:tab w:val="left" w:pos="4956"/>
          <w:tab w:val="left" w:pos="5664"/>
          <w:tab w:val="left" w:pos="6360"/>
        </w:tabs>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ab/>
        <w:tab/>
        <w:tab/>
        <w:tab/>
        <w:tab/>
        <w:tab/>
        <w:t xml:space="preserve"> </w:t>
      </w:r>
    </w:p>
    <w:p w:rsidR="00000000" w:rsidDel="00000000" w:rsidP="00000000" w:rsidRDefault="00000000" w:rsidRPr="00000000" w14:paraId="00000017">
      <w:pPr>
        <w:tabs>
          <w:tab w:val="left" w:pos="2124"/>
          <w:tab w:val="left" w:pos="2832"/>
          <w:tab w:val="left" w:pos="3540"/>
          <w:tab w:val="left" w:pos="4248"/>
          <w:tab w:val="left" w:pos="4956"/>
          <w:tab w:val="left" w:pos="5664"/>
          <w:tab w:val="left" w:pos="6360"/>
        </w:tabs>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tabs>
          <w:tab w:val="left" w:pos="2124"/>
          <w:tab w:val="left" w:pos="2832"/>
          <w:tab w:val="left" w:pos="3540"/>
          <w:tab w:val="left" w:pos="4248"/>
          <w:tab w:val="left" w:pos="4956"/>
          <w:tab w:val="left" w:pos="5664"/>
          <w:tab w:val="left" w:pos="63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tabs>
          <w:tab w:val="left" w:pos="2124"/>
          <w:tab w:val="left" w:pos="2832"/>
          <w:tab w:val="left" w:pos="3540"/>
          <w:tab w:val="left" w:pos="4248"/>
          <w:tab w:val="left" w:pos="4956"/>
          <w:tab w:val="left" w:pos="5664"/>
          <w:tab w:val="left" w:pos="63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tabs>
          <w:tab w:val="left" w:pos="2124"/>
          <w:tab w:val="left" w:pos="2832"/>
          <w:tab w:val="left" w:pos="3540"/>
          <w:tab w:val="left" w:pos="4248"/>
          <w:tab w:val="left" w:pos="4956"/>
          <w:tab w:val="left" w:pos="5664"/>
          <w:tab w:val="left" w:pos="63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tabs>
          <w:tab w:val="left" w:pos="2124"/>
          <w:tab w:val="left" w:pos="2832"/>
          <w:tab w:val="left" w:pos="3540"/>
          <w:tab w:val="left" w:pos="4248"/>
          <w:tab w:val="left" w:pos="4956"/>
          <w:tab w:val="left" w:pos="5664"/>
          <w:tab w:val="left" w:pos="63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MÉXICO, CIUDAD DE MÉXICO A 5 de octubre de 2019.</w:t>
      </w:r>
    </w:p>
    <w:p w:rsidR="00000000" w:rsidDel="00000000" w:rsidP="00000000" w:rsidRDefault="00000000" w:rsidRPr="00000000" w14:paraId="0000001C">
      <w:pPr>
        <w:tabs>
          <w:tab w:val="left" w:pos="1110"/>
          <w:tab w:val="left" w:pos="6270"/>
          <w:tab w:val="left" w:pos="6315"/>
          <w:tab w:val="right" w:pos="10800"/>
        </w:tabs>
        <w:spacing w:line="48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INTRODUCCIÓN:</w:t>
      </w:r>
    </w:p>
    <w:p w:rsidR="00000000" w:rsidDel="00000000" w:rsidP="00000000" w:rsidRDefault="00000000" w:rsidRPr="00000000" w14:paraId="0000001D">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las características que mejor define a un grupo social es su cultura, la cual conjunta rasgos particulares sobre ciertos sectores de la población como lo son sus valores, modos de vida, costumbres y tradiciones. La cultura, por lo tanto, es la manera a través de la cual ciertas minorías raciales expresan su identidad, particularmente en un país multicultural y multirracial como lo es Estados Unidos.</w:t>
      </w:r>
    </w:p>
    <w:p w:rsidR="00000000" w:rsidDel="00000000" w:rsidP="00000000" w:rsidRDefault="00000000" w:rsidRPr="00000000" w14:paraId="0000001E">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Sin embargo, a pesar de su riqueza cultural y racial, a lo largo de su historia, este país también se ha caracterizado por la intolerancia hacia las minorías raciales que han migrado desde distintas partes del mundo a su territorio. Unos de los ejemplos más claros y numerosos serían la migración forzada de africanos a Norteamérica en los tiempos de la conquista inglesa y la migración de latinoamericanos por la frontera entre México y Estados en la actualidad.</w:t>
      </w:r>
    </w:p>
    <w:p w:rsidR="00000000" w:rsidDel="00000000" w:rsidP="00000000" w:rsidRDefault="00000000" w:rsidRPr="00000000" w14:paraId="0000001F">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Dicha intolerancia se ha visto reflejada mediante la industria del entretenimiento estadounidense, es decir, Hollywood, cuya influencia sobre la población no debe ser subestimada ya que es un gran factor en la formación de la cultura popular de este país.</w:t>
      </w:r>
    </w:p>
    <w:p w:rsidR="00000000" w:rsidDel="00000000" w:rsidP="00000000" w:rsidRDefault="00000000" w:rsidRPr="00000000" w14:paraId="00000020">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De igual manera, no se debe pasar por alto la evolución de las representaciones de estas dos minorías raciales en el cine y la televisión. Debido a que, conforme cambia el panorama social de este país, también lo hace el discurso planteado alrededor de la representación racial en Hollywood. </w:t>
      </w:r>
    </w:p>
    <w:p w:rsidR="00000000" w:rsidDel="00000000" w:rsidP="00000000" w:rsidRDefault="00000000" w:rsidRPr="00000000" w14:paraId="00000021">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La manera en la que esta evolución se ha dado a través del tiempo y continúa hasta el día de hoy es sumamente interesante para afroamericanos y latinoamericanos, por lo que una comparación entre ambas parecería pertinente hoy en día.</w:t>
      </w:r>
    </w:p>
    <w:p w:rsidR="00000000" w:rsidDel="00000000" w:rsidP="00000000" w:rsidRDefault="00000000" w:rsidRPr="00000000" w14:paraId="00000022">
      <w:pPr>
        <w:tabs>
          <w:tab w:val="left" w:pos="1110"/>
          <w:tab w:val="left" w:pos="6270"/>
          <w:tab w:val="left" w:pos="6315"/>
          <w:tab w:val="right" w:pos="10800"/>
        </w:tabs>
        <w:spacing w:line="48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Pregunta de investigación</w:t>
      </w:r>
    </w:p>
    <w:p w:rsidR="00000000" w:rsidDel="00000000" w:rsidP="00000000" w:rsidRDefault="00000000" w:rsidRPr="00000000" w14:paraId="00000023">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¿Cuál es la relevancia de la representación de afroamericanos y latinoamericanos en un país multicultural y multirracial como lo es Estados Unidos a través de las producciones hollywoodenses? ¿Por qué es pertinente la comparación en la representación de estos dos grupos minoritarios en la actualidad?</w:t>
      </w:r>
    </w:p>
    <w:p w:rsidR="00000000" w:rsidDel="00000000" w:rsidP="00000000" w:rsidRDefault="00000000" w:rsidRPr="00000000" w14:paraId="00000024">
      <w:pPr>
        <w:tabs>
          <w:tab w:val="left" w:pos="1110"/>
          <w:tab w:val="left" w:pos="6270"/>
          <w:tab w:val="left" w:pos="6315"/>
          <w:tab w:val="right" w:pos="10800"/>
        </w:tabs>
        <w:spacing w:line="48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Objetivos</w:t>
      </w:r>
    </w:p>
    <w:p w:rsidR="00000000" w:rsidDel="00000000" w:rsidP="00000000" w:rsidRDefault="00000000" w:rsidRPr="00000000" w14:paraId="00000025">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OBJETIVO GENERAL: </w:t>
      </w:r>
      <w:r w:rsidDel="00000000" w:rsidR="00000000" w:rsidRPr="00000000">
        <w:rPr>
          <w:rFonts w:ascii="Arial" w:cs="Arial" w:eastAsia="Arial" w:hAnsi="Arial"/>
          <w:sz w:val="24"/>
          <w:szCs w:val="24"/>
          <w:rtl w:val="0"/>
        </w:rPr>
        <w:t xml:space="preserve">Demostrar el impacto que tiene el panorama social estadounidense en la representación de afroamericanos y latinoamericanos en Hollywood, así como investigar cuales han sido los cambios en el discurso hacia la representación de las minorías raciales en la industria ya sean negativos o positivos.</w:t>
      </w:r>
    </w:p>
    <w:p w:rsidR="00000000" w:rsidDel="00000000" w:rsidP="00000000" w:rsidRDefault="00000000" w:rsidRPr="00000000" w14:paraId="00000026">
      <w:pPr>
        <w:tabs>
          <w:tab w:val="left" w:pos="1110"/>
          <w:tab w:val="left" w:pos="6270"/>
          <w:tab w:val="left" w:pos="6315"/>
          <w:tab w:val="right" w:pos="10800"/>
        </w:tabs>
        <w:spacing w:line="48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OBJETIVOS ESPECÍFICOS: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10"/>
          <w:tab w:val="left" w:pos="6270"/>
          <w:tab w:val="left" w:pos="6315"/>
          <w:tab w:val="right" w:pos="10800"/>
        </w:tabs>
        <w:spacing w:after="0" w:before="0" w:line="480" w:lineRule="auto"/>
        <w:ind w:left="720" w:right="0" w:hanging="360"/>
        <w:jc w:val="both"/>
        <w:rPr>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Detallar la evolución en la representación de afroamericanos y latinoamericanos a lo largo de la historia de Hollywood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10"/>
          <w:tab w:val="left" w:pos="6270"/>
          <w:tab w:val="left" w:pos="6315"/>
          <w:tab w:val="right" w:pos="10800"/>
        </w:tabs>
        <w:spacing w:after="0" w:before="0" w:line="480" w:lineRule="auto"/>
        <w:ind w:left="720" w:right="0" w:hanging="360"/>
        <w:jc w:val="both"/>
        <w:rPr>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Señalar el panorama social y político para estas minorías en Estados Unidos en paralelo a la industria hollywoodense.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10"/>
          <w:tab w:val="left" w:pos="6270"/>
          <w:tab w:val="left" w:pos="6315"/>
          <w:tab w:val="right" w:pos="10800"/>
        </w:tabs>
        <w:spacing w:after="160" w:before="0" w:line="480" w:lineRule="auto"/>
        <w:ind w:left="720" w:right="0" w:hanging="360"/>
        <w:jc w:val="both"/>
        <w:rPr>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Comparar la representación de afroamericanos en Hollywood con la representación de latinoamericanos, demostrando por qué es pertinente dicha comparación.</w:t>
      </w:r>
      <w:r w:rsidDel="00000000" w:rsidR="00000000" w:rsidRPr="00000000">
        <w:rPr>
          <w:rtl w:val="0"/>
        </w:rPr>
      </w:r>
    </w:p>
    <w:p w:rsidR="00000000" w:rsidDel="00000000" w:rsidP="00000000" w:rsidRDefault="00000000" w:rsidRPr="00000000" w14:paraId="0000002A">
      <w:pPr>
        <w:tabs>
          <w:tab w:val="left" w:pos="1110"/>
          <w:tab w:val="left" w:pos="6270"/>
          <w:tab w:val="left" w:pos="6315"/>
          <w:tab w:val="right" w:pos="10800"/>
        </w:tabs>
        <w:spacing w:line="480" w:lineRule="auto"/>
        <w:ind w:left="36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B">
      <w:pPr>
        <w:tabs>
          <w:tab w:val="left" w:pos="1110"/>
          <w:tab w:val="left" w:pos="6270"/>
          <w:tab w:val="left" w:pos="6315"/>
          <w:tab w:val="right" w:pos="10800"/>
        </w:tabs>
        <w:spacing w:line="480" w:lineRule="auto"/>
        <w:ind w:left="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Justificación</w:t>
      </w:r>
    </w:p>
    <w:p w:rsidR="00000000" w:rsidDel="00000000" w:rsidP="00000000" w:rsidRDefault="00000000" w:rsidRPr="00000000" w14:paraId="0000002C">
      <w:pPr>
        <w:tabs>
          <w:tab w:val="left" w:pos="1110"/>
          <w:tab w:val="left" w:pos="6270"/>
          <w:tab w:val="left" w:pos="6315"/>
          <w:tab w:val="right" w:pos="10800"/>
        </w:tabs>
        <w:spacing w:line="48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 largo de la historia de Estados Unidos, la industria del entretenimiento hollywoodense ha sido de gran impacto en la cultura popular de este país, por lo menos desde la popularización del cine y la televisión.</w:t>
      </w:r>
    </w:p>
    <w:p w:rsidR="00000000" w:rsidDel="00000000" w:rsidP="00000000" w:rsidRDefault="00000000" w:rsidRPr="00000000" w14:paraId="0000002D">
      <w:pPr>
        <w:tabs>
          <w:tab w:val="left" w:pos="1110"/>
          <w:tab w:val="left" w:pos="6270"/>
          <w:tab w:val="left" w:pos="6315"/>
          <w:tab w:val="right" w:pos="10800"/>
        </w:tabs>
        <w:spacing w:line="48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 mismo tiempo es imposible negar el hecho de que las producciones hollywoodenses de cualquier época a menudo suelen ser un espejo del panorama político y social de un país intercultural e interracial. Dependiendo de cómo sea dicho panorama, muchas veces la forma de representar a estas minorías cambia.</w:t>
      </w:r>
    </w:p>
    <w:p w:rsidR="00000000" w:rsidDel="00000000" w:rsidP="00000000" w:rsidRDefault="00000000" w:rsidRPr="00000000" w14:paraId="0000002E">
      <w:pPr>
        <w:tabs>
          <w:tab w:val="left" w:pos="1110"/>
          <w:tab w:val="left" w:pos="6270"/>
          <w:tab w:val="left" w:pos="6315"/>
          <w:tab w:val="right" w:pos="10800"/>
        </w:tabs>
        <w:spacing w:line="48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Estos cambios son especialmente notorios para afroamericanos y latinoamericanos, cuya estadía dentro de este país ha causado tensiones sociales y políticas internas. A la vez, se han abierto varios tipos de discurso con respecto a la migración, unos a favor y otros en contra.</w:t>
      </w:r>
    </w:p>
    <w:p w:rsidR="00000000" w:rsidDel="00000000" w:rsidP="00000000" w:rsidRDefault="00000000" w:rsidRPr="00000000" w14:paraId="0000002F">
      <w:pPr>
        <w:tabs>
          <w:tab w:val="left" w:pos="1110"/>
          <w:tab w:val="left" w:pos="6270"/>
          <w:tab w:val="left" w:pos="6315"/>
          <w:tab w:val="right" w:pos="10800"/>
        </w:tabs>
        <w:spacing w:line="48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Por lo anterior, es importante contar la evolución de la representación racial de estas dos culturas dentro de esta gran industria del entretenimiento ya que es importante saber la manera en la que han sido representadas erróneamente y, al mismo tiempo, averiguar si ha habido cambios positivos o negativos hacia esta representación tanto en la pantalla chica como en la pantalla grande.</w:t>
      </w:r>
    </w:p>
    <w:p w:rsidR="00000000" w:rsidDel="00000000" w:rsidP="00000000" w:rsidRDefault="00000000" w:rsidRPr="00000000" w14:paraId="00000030">
      <w:pPr>
        <w:tabs>
          <w:tab w:val="left" w:pos="1110"/>
          <w:tab w:val="left" w:pos="6270"/>
          <w:tab w:val="left" w:pos="6315"/>
          <w:tab w:val="right" w:pos="10800"/>
        </w:tabs>
        <w:spacing w:line="480" w:lineRule="auto"/>
        <w:ind w:left="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ab/>
        <w:t xml:space="preserve">Esto con el propósito de ubicar hacia donde se dirige el discurso de representación cultural y racial hoy en día. Esta búsqueda podría beneficiarse de comparar la representación de la cultura afroamericana en Hollywood, que inició décadas antes, con la latinoamericana, cuya representación ha tomado mayor relevancia en años más recientes.</w:t>
      </w:r>
    </w:p>
    <w:p w:rsidR="00000000" w:rsidDel="00000000" w:rsidP="00000000" w:rsidRDefault="00000000" w:rsidRPr="00000000" w14:paraId="00000031">
      <w:pPr>
        <w:tabs>
          <w:tab w:val="left" w:pos="1110"/>
          <w:tab w:val="left" w:pos="6270"/>
          <w:tab w:val="left" w:pos="6315"/>
          <w:tab w:val="right" w:pos="10800"/>
        </w:tabs>
        <w:spacing w:line="480" w:lineRule="auto"/>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tabs>
          <w:tab w:val="left" w:pos="1110"/>
          <w:tab w:val="left" w:pos="6270"/>
          <w:tab w:val="left" w:pos="6315"/>
          <w:tab w:val="right" w:pos="10800"/>
        </w:tabs>
        <w:spacing w:line="48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tabs>
          <w:tab w:val="left" w:pos="1110"/>
          <w:tab w:val="left" w:pos="6270"/>
          <w:tab w:val="left" w:pos="6315"/>
          <w:tab w:val="right" w:pos="10800"/>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34">
      <w:pPr>
        <w:tabs>
          <w:tab w:val="left" w:pos="1110"/>
          <w:tab w:val="left" w:pos="6270"/>
          <w:tab w:val="left" w:pos="6315"/>
          <w:tab w:val="right" w:pos="10800"/>
        </w:tabs>
        <w:spacing w:line="48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26B7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3570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2019-10-05T15:20:00Z</dcterms:created>
  <dc:creator>Fernando Barbiaux</dc:creator>
</cp:coreProperties>
</file>