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32633D" w14:paraId="3437F3ED" w14:textId="77777777" w:rsidTr="0032633D">
        <w:trPr>
          <w:trHeight w:val="2551"/>
        </w:trPr>
        <w:tc>
          <w:tcPr>
            <w:tcW w:w="4253" w:type="dxa"/>
          </w:tcPr>
          <w:p w14:paraId="1ED88B61" w14:textId="09EA55C9" w:rsidR="0032633D" w:rsidRDefault="0032633D" w:rsidP="0032633D">
            <w:pPr>
              <w:rPr>
                <w:rFonts w:ascii="Arial" w:hAnsi="Arial" w:cs="Arial"/>
                <w:sz w:val="24"/>
                <w:szCs w:val="24"/>
              </w:rPr>
            </w:pPr>
            <w:r w:rsidRPr="00C4324F">
              <w:rPr>
                <w:noProof/>
                <w:lang w:eastAsia="es-MX"/>
              </w:rPr>
              <w:drawing>
                <wp:anchor distT="0" distB="0" distL="114300" distR="114300" simplePos="0" relativeHeight="251658240" behindDoc="1" locked="0" layoutInCell="1" allowOverlap="1" wp14:anchorId="2612508E" wp14:editId="27A9248A">
                  <wp:simplePos x="0" y="0"/>
                  <wp:positionH relativeFrom="column">
                    <wp:posOffset>-65405</wp:posOffset>
                  </wp:positionH>
                  <wp:positionV relativeFrom="paragraph">
                    <wp:posOffset>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r w:rsidR="00A60F80">
              <w:rPr>
                <w:rFonts w:ascii="Arial" w:hAnsi="Arial" w:cs="Arial"/>
                <w:sz w:val="24"/>
                <w:szCs w:val="24"/>
              </w:rPr>
              <w:t xml:space="preserve"> </w:t>
            </w:r>
            <w:r w:rsidR="00243283">
              <w:rPr>
                <w:rFonts w:ascii="Arial" w:hAnsi="Arial" w:cs="Arial"/>
                <w:sz w:val="24"/>
                <w:szCs w:val="24"/>
              </w:rPr>
              <w:t xml:space="preserve">            </w:t>
            </w:r>
          </w:p>
        </w:tc>
        <w:tc>
          <w:tcPr>
            <w:tcW w:w="6520" w:type="dxa"/>
            <w:vAlign w:val="center"/>
          </w:tcPr>
          <w:p w14:paraId="7467C168" w14:textId="77777777" w:rsidR="0032633D" w:rsidRPr="0032633D" w:rsidRDefault="0032633D" w:rsidP="0032633D">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14:paraId="4B73A353" w14:textId="77777777" w:rsidR="0032633D" w:rsidRPr="0032633D" w:rsidRDefault="0032633D" w:rsidP="0032633D">
            <w:pPr>
              <w:jc w:val="center"/>
              <w:rPr>
                <w:rFonts w:ascii="Arial" w:hAnsi="Arial" w:cs="Arial"/>
                <w:i/>
                <w:sz w:val="24"/>
                <w:szCs w:val="24"/>
              </w:rPr>
            </w:pPr>
            <w:r w:rsidRPr="0032633D">
              <w:rPr>
                <w:rFonts w:ascii="Arial" w:hAnsi="Arial" w:cs="Arial"/>
                <w:i/>
                <w:sz w:val="24"/>
                <w:szCs w:val="24"/>
              </w:rPr>
              <w:t>“Aprendemos y construimos para trascender”</w:t>
            </w:r>
          </w:p>
          <w:p w14:paraId="2E4D7A66" w14:textId="77777777" w:rsidR="0032633D" w:rsidRDefault="0032633D" w:rsidP="0032633D">
            <w:pPr>
              <w:jc w:val="center"/>
              <w:rPr>
                <w:rFonts w:ascii="Arial" w:hAnsi="Arial" w:cs="Arial"/>
                <w:sz w:val="24"/>
                <w:szCs w:val="24"/>
              </w:rPr>
            </w:pPr>
          </w:p>
          <w:p w14:paraId="6D5D6D53" w14:textId="77777777" w:rsidR="0032633D" w:rsidRDefault="0032633D" w:rsidP="0032633D">
            <w:pPr>
              <w:jc w:val="center"/>
              <w:rPr>
                <w:rFonts w:ascii="Arial" w:hAnsi="Arial" w:cs="Arial"/>
                <w:sz w:val="24"/>
                <w:szCs w:val="24"/>
              </w:rPr>
            </w:pPr>
            <w:r>
              <w:rPr>
                <w:rFonts w:ascii="Arial" w:hAnsi="Arial" w:cs="Arial"/>
                <w:sz w:val="24"/>
                <w:szCs w:val="24"/>
              </w:rPr>
              <w:t>Preparatoria</w:t>
            </w:r>
          </w:p>
        </w:tc>
      </w:tr>
    </w:tbl>
    <w:p w14:paraId="61959ECA" w14:textId="77777777" w:rsidR="0032633D" w:rsidRDefault="0032633D" w:rsidP="0032633D">
      <w:pPr>
        <w:spacing w:line="240" w:lineRule="auto"/>
        <w:jc w:val="center"/>
        <w:rPr>
          <w:rFonts w:ascii="Arial" w:hAnsi="Arial" w:cs="Arial"/>
          <w:sz w:val="24"/>
          <w:szCs w:val="24"/>
        </w:rPr>
      </w:pPr>
    </w:p>
    <w:p w14:paraId="43F9A777" w14:textId="77777777" w:rsidR="0032633D" w:rsidRDefault="0032633D" w:rsidP="0032633D">
      <w:pPr>
        <w:spacing w:line="240" w:lineRule="auto"/>
        <w:jc w:val="center"/>
        <w:rPr>
          <w:rFonts w:ascii="Arial" w:hAnsi="Arial" w:cs="Arial"/>
          <w:sz w:val="24"/>
          <w:szCs w:val="24"/>
        </w:rPr>
      </w:pPr>
    </w:p>
    <w:p w14:paraId="5B9A5247" w14:textId="77777777" w:rsidR="0032633D" w:rsidRDefault="0032633D" w:rsidP="0032633D">
      <w:pPr>
        <w:spacing w:line="240" w:lineRule="auto"/>
      </w:pPr>
    </w:p>
    <w:p w14:paraId="4A5343A9" w14:textId="77777777" w:rsidR="0032633D" w:rsidRDefault="0032633D" w:rsidP="0032633D">
      <w:pPr>
        <w:spacing w:line="240" w:lineRule="auto"/>
      </w:pPr>
    </w:p>
    <w:p w14:paraId="4D7D9704" w14:textId="77777777" w:rsidR="0032633D" w:rsidRDefault="0032633D" w:rsidP="0032633D">
      <w:pPr>
        <w:spacing w:line="240" w:lineRule="auto"/>
      </w:pPr>
    </w:p>
    <w:p w14:paraId="7ED2EAAD" w14:textId="77777777" w:rsidR="0098121A" w:rsidRDefault="0098121A" w:rsidP="0098121A">
      <w:pPr>
        <w:spacing w:line="240" w:lineRule="auto"/>
        <w:rPr>
          <w:rFonts w:ascii="Arial" w:hAnsi="Arial" w:cs="Arial"/>
          <w:b/>
          <w:sz w:val="96"/>
          <w:szCs w:val="44"/>
        </w:rPr>
      </w:pPr>
    </w:p>
    <w:p w14:paraId="66176179" w14:textId="56726D2B" w:rsidR="0032633D" w:rsidRPr="0032633D" w:rsidRDefault="005557EB" w:rsidP="0098121A">
      <w:pPr>
        <w:spacing w:line="240" w:lineRule="auto"/>
        <w:jc w:val="center"/>
        <w:rPr>
          <w:rFonts w:ascii="Arial" w:hAnsi="Arial" w:cs="Arial"/>
          <w:b/>
          <w:sz w:val="96"/>
          <w:szCs w:val="44"/>
        </w:rPr>
      </w:pPr>
      <w:r>
        <w:rPr>
          <w:rFonts w:ascii="Arial" w:hAnsi="Arial" w:cs="Arial"/>
          <w:b/>
          <w:sz w:val="96"/>
          <w:szCs w:val="44"/>
        </w:rPr>
        <w:t>Hongos Alucinógenos</w:t>
      </w:r>
    </w:p>
    <w:p w14:paraId="2A0343D0" w14:textId="77777777" w:rsidR="0032633D" w:rsidRDefault="0032633D" w:rsidP="0032633D">
      <w:pPr>
        <w:spacing w:line="240" w:lineRule="auto"/>
        <w:jc w:val="center"/>
        <w:rPr>
          <w:rFonts w:ascii="Arial" w:hAnsi="Arial" w:cs="Arial"/>
          <w:b/>
          <w:sz w:val="96"/>
          <w:szCs w:val="44"/>
          <w:u w:val="single"/>
        </w:rPr>
      </w:pPr>
    </w:p>
    <w:p w14:paraId="61ED8EF9" w14:textId="072867C4" w:rsidR="0032633D" w:rsidRDefault="0032633D" w:rsidP="0098121A">
      <w:pPr>
        <w:spacing w:line="240" w:lineRule="auto"/>
        <w:rPr>
          <w:rFonts w:ascii="Arial" w:hAnsi="Arial" w:cs="Arial"/>
          <w:b/>
          <w:sz w:val="96"/>
          <w:szCs w:val="44"/>
          <w:u w:val="single"/>
        </w:rPr>
      </w:pPr>
    </w:p>
    <w:p w14:paraId="342175AA" w14:textId="02ABBBBA" w:rsidR="00BE6255" w:rsidRDefault="00BE6255" w:rsidP="0098121A">
      <w:pPr>
        <w:spacing w:line="240" w:lineRule="auto"/>
        <w:rPr>
          <w:rFonts w:ascii="Arial" w:hAnsi="Arial" w:cs="Arial"/>
          <w:b/>
          <w:sz w:val="96"/>
          <w:szCs w:val="44"/>
          <w:u w:val="single"/>
        </w:rPr>
      </w:pPr>
    </w:p>
    <w:p w14:paraId="114D6E31" w14:textId="77777777" w:rsidR="00BE6255" w:rsidRDefault="00BE6255" w:rsidP="0098121A">
      <w:pPr>
        <w:spacing w:line="240" w:lineRule="auto"/>
        <w:rPr>
          <w:rFonts w:ascii="Arial" w:hAnsi="Arial" w:cs="Arial"/>
          <w:b/>
          <w:sz w:val="96"/>
          <w:szCs w:val="44"/>
          <w:u w:val="single"/>
        </w:rPr>
      </w:pPr>
    </w:p>
    <w:p w14:paraId="7192C563" w14:textId="32341369" w:rsidR="0032633D" w:rsidRPr="005557EB" w:rsidRDefault="005557EB" w:rsidP="0032633D">
      <w:pPr>
        <w:spacing w:line="240" w:lineRule="auto"/>
        <w:jc w:val="right"/>
        <w:rPr>
          <w:rFonts w:ascii="Arial" w:hAnsi="Arial" w:cs="Arial"/>
          <w:iCs/>
          <w:sz w:val="24"/>
          <w:szCs w:val="24"/>
        </w:rPr>
      </w:pPr>
      <w:proofErr w:type="spellStart"/>
      <w:r w:rsidRPr="005557EB">
        <w:rPr>
          <w:rFonts w:ascii="Arial" w:hAnsi="Arial" w:cs="Arial"/>
          <w:iCs/>
          <w:sz w:val="24"/>
          <w:szCs w:val="24"/>
        </w:rPr>
        <w:t>Ursula</w:t>
      </w:r>
      <w:proofErr w:type="spellEnd"/>
      <w:r w:rsidRPr="005557EB">
        <w:rPr>
          <w:rFonts w:ascii="Arial" w:hAnsi="Arial" w:cs="Arial"/>
          <w:iCs/>
          <w:sz w:val="24"/>
          <w:szCs w:val="24"/>
        </w:rPr>
        <w:t xml:space="preserve"> Matos W.</w:t>
      </w:r>
    </w:p>
    <w:p w14:paraId="26AB6C7D" w14:textId="655E58E8" w:rsidR="0032633D" w:rsidRPr="005557EB" w:rsidRDefault="005557EB" w:rsidP="0032633D">
      <w:pPr>
        <w:spacing w:line="240" w:lineRule="auto"/>
        <w:jc w:val="right"/>
        <w:rPr>
          <w:rFonts w:ascii="Arial" w:hAnsi="Arial" w:cs="Arial"/>
          <w:iCs/>
          <w:sz w:val="24"/>
          <w:szCs w:val="24"/>
        </w:rPr>
      </w:pPr>
      <w:r w:rsidRPr="005557EB">
        <w:rPr>
          <w:rFonts w:ascii="Arial" w:hAnsi="Arial" w:cs="Arial"/>
          <w:iCs/>
          <w:sz w:val="24"/>
          <w:szCs w:val="24"/>
        </w:rPr>
        <w:t>4010</w:t>
      </w:r>
    </w:p>
    <w:p w14:paraId="196DC543" w14:textId="77777777" w:rsidR="0032633D" w:rsidRDefault="0032633D" w:rsidP="0032633D">
      <w:pPr>
        <w:spacing w:line="240" w:lineRule="auto"/>
        <w:jc w:val="right"/>
        <w:rPr>
          <w:rFonts w:ascii="Arial" w:hAnsi="Arial" w:cs="Arial"/>
          <w:sz w:val="24"/>
          <w:szCs w:val="24"/>
        </w:rPr>
      </w:pPr>
      <w:r>
        <w:rPr>
          <w:rFonts w:ascii="Arial" w:hAnsi="Arial" w:cs="Arial"/>
          <w:sz w:val="24"/>
          <w:szCs w:val="24"/>
        </w:rPr>
        <w:t>Miss. Adriana F. Chávez</w:t>
      </w:r>
    </w:p>
    <w:p w14:paraId="23356A9E" w14:textId="77777777" w:rsidR="0032633D" w:rsidRDefault="0032633D" w:rsidP="0032633D">
      <w:pPr>
        <w:spacing w:line="240" w:lineRule="auto"/>
        <w:jc w:val="right"/>
        <w:rPr>
          <w:rFonts w:ascii="Arial" w:hAnsi="Arial" w:cs="Arial"/>
          <w:sz w:val="24"/>
          <w:szCs w:val="24"/>
        </w:rPr>
      </w:pPr>
      <w:r>
        <w:rPr>
          <w:rFonts w:ascii="Arial" w:hAnsi="Arial" w:cs="Arial"/>
          <w:sz w:val="24"/>
          <w:szCs w:val="24"/>
        </w:rPr>
        <w:t xml:space="preserve">Taller de Metodología de la Investigación </w:t>
      </w:r>
    </w:p>
    <w:p w14:paraId="0BF65801" w14:textId="77777777" w:rsidR="00BE6255" w:rsidRDefault="00F220B8" w:rsidP="00BE6255">
      <w:pPr>
        <w:spacing w:line="240" w:lineRule="auto"/>
        <w:jc w:val="right"/>
        <w:rPr>
          <w:rFonts w:ascii="Arial" w:hAnsi="Arial" w:cs="Arial"/>
          <w:iCs/>
          <w:sz w:val="24"/>
          <w:szCs w:val="24"/>
        </w:rPr>
      </w:pPr>
      <w:r>
        <w:rPr>
          <w:rFonts w:ascii="Arial" w:hAnsi="Arial" w:cs="Arial"/>
          <w:iCs/>
          <w:sz w:val="24"/>
          <w:szCs w:val="24"/>
        </w:rPr>
        <w:t>20</w:t>
      </w:r>
      <w:r w:rsidR="005557EB" w:rsidRPr="005557EB">
        <w:rPr>
          <w:rFonts w:ascii="Arial" w:hAnsi="Arial" w:cs="Arial"/>
          <w:iCs/>
          <w:sz w:val="24"/>
          <w:szCs w:val="24"/>
        </w:rPr>
        <w:t xml:space="preserve"> de diciembre, 2019</w:t>
      </w:r>
    </w:p>
    <w:p w14:paraId="08DA3169" w14:textId="0DC64FF6" w:rsidR="0032633D" w:rsidRPr="00BE6255" w:rsidRDefault="0032633D" w:rsidP="00BE6255">
      <w:pPr>
        <w:spacing w:line="240" w:lineRule="auto"/>
        <w:rPr>
          <w:rFonts w:ascii="Arial" w:hAnsi="Arial" w:cs="Arial"/>
          <w:iCs/>
          <w:sz w:val="24"/>
          <w:szCs w:val="24"/>
        </w:rPr>
      </w:pPr>
      <w:r>
        <w:rPr>
          <w:rFonts w:ascii="Arial" w:hAnsi="Arial" w:cs="Arial"/>
          <w:b/>
          <w:sz w:val="24"/>
          <w:szCs w:val="24"/>
        </w:rPr>
        <w:lastRenderedPageBreak/>
        <w:t>Introducción</w:t>
      </w:r>
    </w:p>
    <w:p w14:paraId="23FEFB73" w14:textId="30B0393E" w:rsidR="00740D8F" w:rsidRDefault="000321B1" w:rsidP="0098121A">
      <w:pPr>
        <w:jc w:val="both"/>
        <w:rPr>
          <w:rFonts w:ascii="Arial" w:hAnsi="Arial" w:cs="Arial"/>
          <w:sz w:val="24"/>
          <w:szCs w:val="24"/>
        </w:rPr>
      </w:pPr>
      <w:r>
        <w:rPr>
          <w:rFonts w:ascii="Arial" w:hAnsi="Arial" w:cs="Arial"/>
          <w:sz w:val="24"/>
          <w:szCs w:val="24"/>
        </w:rPr>
        <w:t>Se eligió</w:t>
      </w:r>
      <w:r w:rsidR="0098121A" w:rsidRPr="0098121A">
        <w:rPr>
          <w:rFonts w:ascii="Arial" w:hAnsi="Arial" w:cs="Arial"/>
          <w:sz w:val="24"/>
          <w:szCs w:val="24"/>
        </w:rPr>
        <w:t xml:space="preserve"> el tema de los efectos que tienen los hongos psicodélicos </w:t>
      </w:r>
      <w:commentRangeStart w:id="0"/>
      <w:r w:rsidR="005C5643">
        <w:rPr>
          <w:rFonts w:ascii="Arial" w:hAnsi="Arial" w:cs="Arial"/>
          <w:color w:val="FF0000"/>
          <w:sz w:val="24"/>
          <w:szCs w:val="24"/>
        </w:rPr>
        <w:t xml:space="preserve">(también llamados “hongos alucinógenos”) </w:t>
      </w:r>
      <w:commentRangeEnd w:id="0"/>
      <w:r w:rsidR="005C5643">
        <w:rPr>
          <w:rStyle w:val="Refdecomentario"/>
        </w:rPr>
        <w:commentReference w:id="0"/>
      </w:r>
      <w:r w:rsidR="0098121A" w:rsidRPr="0098121A">
        <w:rPr>
          <w:rFonts w:ascii="Arial" w:hAnsi="Arial" w:cs="Arial"/>
          <w:sz w:val="24"/>
          <w:szCs w:val="24"/>
        </w:rPr>
        <w:t>sobre el cerebro humano</w:t>
      </w:r>
      <w:r w:rsidR="00243E96">
        <w:rPr>
          <w:rFonts w:ascii="Arial" w:hAnsi="Arial" w:cs="Arial"/>
          <w:sz w:val="24"/>
          <w:szCs w:val="24"/>
        </w:rPr>
        <w:t xml:space="preserve"> </w:t>
      </w:r>
      <w:commentRangeStart w:id="1"/>
      <w:r w:rsidR="00243E96">
        <w:rPr>
          <w:rFonts w:ascii="Arial" w:hAnsi="Arial" w:cs="Arial"/>
          <w:color w:val="FF0000"/>
          <w:sz w:val="24"/>
          <w:szCs w:val="24"/>
        </w:rPr>
        <w:t>y la conciencia</w:t>
      </w:r>
      <w:commentRangeEnd w:id="1"/>
      <w:r w:rsidR="00243E96">
        <w:rPr>
          <w:rStyle w:val="Refdecomentario"/>
        </w:rPr>
        <w:commentReference w:id="1"/>
      </w:r>
      <w:r w:rsidR="0098121A" w:rsidRPr="0098121A">
        <w:rPr>
          <w:rFonts w:ascii="Arial" w:hAnsi="Arial" w:cs="Arial"/>
          <w:sz w:val="24"/>
          <w:szCs w:val="24"/>
        </w:rPr>
        <w:t xml:space="preserve">. </w:t>
      </w:r>
      <w:r w:rsidR="00740D8F">
        <w:rPr>
          <w:rFonts w:ascii="Arial" w:hAnsi="Arial" w:cs="Arial"/>
          <w:color w:val="FF0000"/>
          <w:sz w:val="24"/>
          <w:szCs w:val="24"/>
        </w:rPr>
        <w:t>Tiene implicaciones</w:t>
      </w:r>
      <w:r w:rsidR="0098121A" w:rsidRPr="00740D8F">
        <w:rPr>
          <w:rFonts w:ascii="Arial" w:hAnsi="Arial" w:cs="Arial"/>
          <w:color w:val="FF0000"/>
          <w:sz w:val="24"/>
          <w:szCs w:val="24"/>
        </w:rPr>
        <w:t xml:space="preserve"> </w:t>
      </w:r>
      <w:r w:rsidR="0098121A" w:rsidRPr="0098121A">
        <w:rPr>
          <w:rFonts w:ascii="Arial" w:hAnsi="Arial" w:cs="Arial"/>
          <w:sz w:val="24"/>
          <w:szCs w:val="24"/>
        </w:rPr>
        <w:t xml:space="preserve">en el ámbito científico y médico, ya que </w:t>
      </w:r>
      <w:r w:rsidR="00740D8F">
        <w:rPr>
          <w:rFonts w:ascii="Arial" w:hAnsi="Arial" w:cs="Arial"/>
          <w:color w:val="FF0000"/>
          <w:sz w:val="24"/>
          <w:szCs w:val="24"/>
        </w:rPr>
        <w:t xml:space="preserve">su estudio permite </w:t>
      </w:r>
      <w:r w:rsidR="0098121A" w:rsidRPr="0098121A">
        <w:rPr>
          <w:rFonts w:ascii="Arial" w:hAnsi="Arial" w:cs="Arial"/>
          <w:sz w:val="24"/>
          <w:szCs w:val="24"/>
        </w:rPr>
        <w:t>ampl</w:t>
      </w:r>
      <w:r w:rsidR="00740D8F">
        <w:rPr>
          <w:rFonts w:ascii="Arial" w:hAnsi="Arial" w:cs="Arial"/>
          <w:color w:val="FF0000"/>
          <w:sz w:val="24"/>
          <w:szCs w:val="24"/>
        </w:rPr>
        <w:t>iar</w:t>
      </w:r>
      <w:r w:rsidR="0098121A" w:rsidRPr="0098121A">
        <w:rPr>
          <w:rFonts w:ascii="Arial" w:hAnsi="Arial" w:cs="Arial"/>
          <w:sz w:val="24"/>
          <w:szCs w:val="24"/>
        </w:rPr>
        <w:t xml:space="preserve"> los conocimientos</w:t>
      </w:r>
      <w:r w:rsidR="00740D8F">
        <w:rPr>
          <w:rFonts w:ascii="Arial" w:hAnsi="Arial" w:cs="Arial"/>
          <w:color w:val="FF0000"/>
          <w:sz w:val="24"/>
          <w:szCs w:val="24"/>
        </w:rPr>
        <w:t xml:space="preserve"> que se tienen sobre </w:t>
      </w:r>
      <w:r w:rsidR="0098121A" w:rsidRPr="0098121A">
        <w:rPr>
          <w:rFonts w:ascii="Arial" w:hAnsi="Arial" w:cs="Arial"/>
          <w:sz w:val="24"/>
          <w:szCs w:val="24"/>
        </w:rPr>
        <w:t xml:space="preserve">el cerebro y la conciencia humana. </w:t>
      </w:r>
    </w:p>
    <w:p w14:paraId="663E5931" w14:textId="7847108E" w:rsidR="000321B1" w:rsidRPr="00740D8F" w:rsidRDefault="00740D8F" w:rsidP="0098121A">
      <w:pPr>
        <w:jc w:val="both"/>
        <w:rPr>
          <w:rFonts w:ascii="Arial" w:hAnsi="Arial" w:cs="Arial"/>
          <w:strike/>
          <w:color w:val="FF0000"/>
          <w:sz w:val="24"/>
          <w:szCs w:val="24"/>
        </w:rPr>
      </w:pPr>
      <w:r>
        <w:rPr>
          <w:rFonts w:ascii="Arial" w:hAnsi="Arial" w:cs="Arial"/>
          <w:color w:val="FF0000"/>
          <w:sz w:val="24"/>
          <w:szCs w:val="24"/>
        </w:rPr>
        <w:t>También es un tema relevante para</w:t>
      </w:r>
      <w:r w:rsidR="0098121A" w:rsidRPr="0098121A">
        <w:rPr>
          <w:rFonts w:ascii="Arial" w:hAnsi="Arial" w:cs="Arial"/>
          <w:sz w:val="24"/>
          <w:szCs w:val="24"/>
        </w:rPr>
        <w:t xml:space="preserve"> el ámbito social, </w:t>
      </w:r>
      <w:r>
        <w:rPr>
          <w:rFonts w:ascii="Arial" w:hAnsi="Arial" w:cs="Arial"/>
          <w:color w:val="FF0000"/>
          <w:sz w:val="24"/>
          <w:szCs w:val="24"/>
        </w:rPr>
        <w:t xml:space="preserve">ya que se trata de un </w:t>
      </w:r>
      <w:r w:rsidR="0098121A" w:rsidRPr="0098121A">
        <w:rPr>
          <w:rFonts w:ascii="Arial" w:hAnsi="Arial" w:cs="Arial"/>
          <w:sz w:val="24"/>
          <w:szCs w:val="24"/>
        </w:rPr>
        <w:t>tema controversial</w:t>
      </w:r>
      <w:r>
        <w:rPr>
          <w:rFonts w:ascii="Arial" w:hAnsi="Arial" w:cs="Arial"/>
          <w:color w:val="FF0000"/>
          <w:sz w:val="24"/>
          <w:szCs w:val="24"/>
        </w:rPr>
        <w:t>, del que</w:t>
      </w:r>
      <w:r w:rsidR="0098121A" w:rsidRPr="0098121A">
        <w:rPr>
          <w:rFonts w:ascii="Arial" w:hAnsi="Arial" w:cs="Arial"/>
          <w:sz w:val="24"/>
          <w:szCs w:val="24"/>
        </w:rPr>
        <w:t xml:space="preserve"> no mucha gente está bien informada,</w:t>
      </w:r>
      <w:r>
        <w:rPr>
          <w:rFonts w:ascii="Arial" w:hAnsi="Arial" w:cs="Arial"/>
          <w:color w:val="FF0000"/>
          <w:sz w:val="24"/>
          <w:szCs w:val="24"/>
        </w:rPr>
        <w:t xml:space="preserve"> causando que haya</w:t>
      </w:r>
      <w:r w:rsidR="0098121A" w:rsidRPr="0098121A">
        <w:rPr>
          <w:rFonts w:ascii="Arial" w:hAnsi="Arial" w:cs="Arial"/>
          <w:sz w:val="24"/>
          <w:szCs w:val="24"/>
        </w:rPr>
        <w:t xml:space="preserve"> muchos prejuicios sobre el tema y estereotipos. </w:t>
      </w:r>
      <w:commentRangeStart w:id="2"/>
      <w:r w:rsidR="0033341A" w:rsidRPr="00740D8F">
        <w:rPr>
          <w:rFonts w:ascii="Arial" w:hAnsi="Arial" w:cs="Arial"/>
          <w:strike/>
          <w:color w:val="FF0000"/>
          <w:sz w:val="24"/>
          <w:szCs w:val="24"/>
        </w:rPr>
        <w:t xml:space="preserve">Se considera extremadamente interesante como un simple hongo, puede tener un impacto tan relevante sobre una persona. </w:t>
      </w:r>
      <w:commentRangeEnd w:id="2"/>
      <w:r>
        <w:rPr>
          <w:rStyle w:val="Refdecomentario"/>
        </w:rPr>
        <w:commentReference w:id="2"/>
      </w:r>
    </w:p>
    <w:p w14:paraId="1455F175" w14:textId="77777777" w:rsidR="00740D8F" w:rsidRDefault="0033341A" w:rsidP="00740D8F">
      <w:pPr>
        <w:jc w:val="both"/>
        <w:rPr>
          <w:rFonts w:ascii="Arial" w:hAnsi="Arial" w:cs="Arial"/>
          <w:sz w:val="24"/>
          <w:szCs w:val="24"/>
        </w:rPr>
      </w:pPr>
      <w:commentRangeStart w:id="3"/>
      <w:r>
        <w:rPr>
          <w:rFonts w:ascii="Arial" w:hAnsi="Arial" w:cs="Arial"/>
          <w:sz w:val="24"/>
          <w:szCs w:val="24"/>
        </w:rPr>
        <w:t xml:space="preserve">En los </w:t>
      </w:r>
      <w:proofErr w:type="spellStart"/>
      <w:r>
        <w:rPr>
          <w:rFonts w:ascii="Arial" w:hAnsi="Arial" w:cs="Arial"/>
          <w:sz w:val="24"/>
          <w:szCs w:val="24"/>
        </w:rPr>
        <w:t>uktimos</w:t>
      </w:r>
      <w:proofErr w:type="spellEnd"/>
      <w:r>
        <w:rPr>
          <w:rFonts w:ascii="Arial" w:hAnsi="Arial" w:cs="Arial"/>
          <w:sz w:val="24"/>
          <w:szCs w:val="24"/>
        </w:rPr>
        <w:t xml:space="preserve"> años se han retomado mucho el tema de los hongos </w:t>
      </w:r>
      <w:r w:rsidR="00EE63E3">
        <w:rPr>
          <w:rFonts w:ascii="Arial" w:hAnsi="Arial" w:cs="Arial"/>
          <w:sz w:val="24"/>
          <w:szCs w:val="24"/>
        </w:rPr>
        <w:t>alucinógenos</w:t>
      </w:r>
      <w:r>
        <w:rPr>
          <w:rFonts w:ascii="Arial" w:hAnsi="Arial" w:cs="Arial"/>
          <w:sz w:val="24"/>
          <w:szCs w:val="24"/>
        </w:rPr>
        <w:t xml:space="preserve">, ya que científicos </w:t>
      </w:r>
      <w:r w:rsidR="00EE63E3">
        <w:rPr>
          <w:rFonts w:ascii="Arial" w:hAnsi="Arial" w:cs="Arial"/>
          <w:sz w:val="24"/>
          <w:szCs w:val="24"/>
        </w:rPr>
        <w:t xml:space="preserve">tienen la creencia que puedes ser de gran ayuda en la medicina, entre otros aspectos. Puede que sean la solución a varios problemas mentales, y de salud. </w:t>
      </w:r>
      <w:r w:rsidR="00740D8F">
        <w:rPr>
          <w:rFonts w:ascii="Arial" w:hAnsi="Arial" w:cs="Arial"/>
          <w:sz w:val="24"/>
          <w:szCs w:val="24"/>
        </w:rPr>
        <w:t xml:space="preserve">Se considera extremadamente interesante como un simple hongo, puede tener un impacto tan relevante sobre una persona. </w:t>
      </w:r>
      <w:commentRangeEnd w:id="3"/>
      <w:r w:rsidR="00495EFE">
        <w:rPr>
          <w:rStyle w:val="Refdecomentario"/>
        </w:rPr>
        <w:commentReference w:id="3"/>
      </w:r>
    </w:p>
    <w:p w14:paraId="49B903F6" w14:textId="5B158D48" w:rsidR="00366A7C" w:rsidRPr="005C5643" w:rsidRDefault="005C5643" w:rsidP="00366A7C">
      <w:pPr>
        <w:spacing w:line="240" w:lineRule="auto"/>
        <w:jc w:val="both"/>
        <w:rPr>
          <w:rFonts w:ascii="Arial" w:hAnsi="Arial" w:cs="Arial"/>
          <w:color w:val="7030A0"/>
          <w:sz w:val="24"/>
          <w:szCs w:val="24"/>
        </w:rPr>
      </w:pPr>
      <w:r>
        <w:rPr>
          <w:rFonts w:ascii="Arial" w:hAnsi="Arial" w:cs="Arial"/>
          <w:color w:val="7030A0"/>
          <w:sz w:val="24"/>
          <w:szCs w:val="24"/>
        </w:rPr>
        <w:t>El estudio de los hongos alucinógenos ha cobrado un gran interés en la comunidad científica en los últimos años</w:t>
      </w:r>
      <w:r w:rsidR="00DE33CD">
        <w:rPr>
          <w:rFonts w:ascii="Arial" w:hAnsi="Arial" w:cs="Arial"/>
          <w:color w:val="7030A0"/>
          <w:sz w:val="24"/>
          <w:szCs w:val="24"/>
        </w:rPr>
        <w:t>,</w:t>
      </w:r>
      <w:r>
        <w:rPr>
          <w:rFonts w:ascii="Arial" w:hAnsi="Arial" w:cs="Arial"/>
          <w:color w:val="7030A0"/>
          <w:sz w:val="24"/>
          <w:szCs w:val="24"/>
        </w:rPr>
        <w:t xml:space="preserve"> en tanto que se cree que</w:t>
      </w:r>
      <w:r w:rsidR="00DE33CD">
        <w:rPr>
          <w:rFonts w:ascii="Arial" w:hAnsi="Arial" w:cs="Arial"/>
          <w:color w:val="7030A0"/>
          <w:sz w:val="24"/>
          <w:szCs w:val="24"/>
        </w:rPr>
        <w:t xml:space="preserve"> estos</w:t>
      </w:r>
      <w:r>
        <w:rPr>
          <w:rFonts w:ascii="Arial" w:hAnsi="Arial" w:cs="Arial"/>
          <w:color w:val="7030A0"/>
          <w:sz w:val="24"/>
          <w:szCs w:val="24"/>
        </w:rPr>
        <w:t xml:space="preserve"> pueden tener propiedades medicinale</w:t>
      </w:r>
      <w:r w:rsidR="00DE33CD">
        <w:rPr>
          <w:rFonts w:ascii="Arial" w:hAnsi="Arial" w:cs="Arial"/>
          <w:color w:val="7030A0"/>
          <w:sz w:val="24"/>
          <w:szCs w:val="24"/>
        </w:rPr>
        <w:t>s que ayuden al tratamiento de problemas de salud física y mental. ¡Es increíble el impacto que puede tener su consumo sobre la calidad de vida de sus consumidores!</w:t>
      </w:r>
    </w:p>
    <w:p w14:paraId="59D9BE05"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Pregunta de investigación:</w:t>
      </w:r>
    </w:p>
    <w:p w14:paraId="21E7A9E2" w14:textId="0A4BE45A" w:rsidR="0098121A" w:rsidRPr="00243E96" w:rsidRDefault="0098121A" w:rsidP="0098121A">
      <w:pPr>
        <w:rPr>
          <w:rFonts w:ascii="Arial" w:hAnsi="Arial" w:cs="Arial"/>
          <w:color w:val="FF0000"/>
          <w:sz w:val="24"/>
          <w:szCs w:val="24"/>
        </w:rPr>
      </w:pPr>
      <w:r w:rsidRPr="0098121A">
        <w:rPr>
          <w:rFonts w:ascii="Arial" w:hAnsi="Arial" w:cs="Arial"/>
          <w:sz w:val="24"/>
          <w:szCs w:val="24"/>
        </w:rPr>
        <w:t>¿Cómo distorsionan los hongos alucinógenos la conciencia humana</w:t>
      </w:r>
      <w:r w:rsidR="00243E96">
        <w:rPr>
          <w:rFonts w:ascii="Arial" w:hAnsi="Arial" w:cs="Arial"/>
          <w:color w:val="FF0000"/>
          <w:sz w:val="24"/>
          <w:szCs w:val="24"/>
        </w:rPr>
        <w:t xml:space="preserve"> </w:t>
      </w:r>
      <w:commentRangeStart w:id="4"/>
      <w:r w:rsidR="00243E96">
        <w:rPr>
          <w:rFonts w:ascii="Arial" w:hAnsi="Arial" w:cs="Arial"/>
          <w:color w:val="FF0000"/>
          <w:sz w:val="24"/>
          <w:szCs w:val="24"/>
        </w:rPr>
        <w:t>y qué efectos tienen sobre el funcionamiento del cerebro?</w:t>
      </w:r>
      <w:commentRangeEnd w:id="4"/>
      <w:r w:rsidR="00243E96">
        <w:rPr>
          <w:rStyle w:val="Refdecomentario"/>
        </w:rPr>
        <w:commentReference w:id="4"/>
      </w:r>
    </w:p>
    <w:p w14:paraId="06363D1C" w14:textId="77777777" w:rsidR="00366A7C" w:rsidRDefault="00366A7C" w:rsidP="00366A7C">
      <w:pPr>
        <w:spacing w:line="240" w:lineRule="auto"/>
        <w:jc w:val="both"/>
        <w:rPr>
          <w:rFonts w:ascii="Arial" w:hAnsi="Arial" w:cs="Arial"/>
          <w:b/>
          <w:sz w:val="24"/>
          <w:szCs w:val="24"/>
        </w:rPr>
      </w:pPr>
    </w:p>
    <w:p w14:paraId="69D2FED6"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Objetivos</w:t>
      </w:r>
    </w:p>
    <w:p w14:paraId="5E874343" w14:textId="77777777" w:rsidR="00366A7C" w:rsidRDefault="00366A7C" w:rsidP="00366A7C">
      <w:pPr>
        <w:spacing w:line="240" w:lineRule="auto"/>
        <w:jc w:val="both"/>
        <w:rPr>
          <w:rFonts w:ascii="Arial" w:hAnsi="Arial" w:cs="Arial"/>
          <w:sz w:val="24"/>
          <w:szCs w:val="24"/>
        </w:rPr>
      </w:pPr>
      <w:r>
        <w:rPr>
          <w:rFonts w:ascii="Arial" w:hAnsi="Arial" w:cs="Arial"/>
          <w:b/>
          <w:sz w:val="24"/>
          <w:szCs w:val="24"/>
        </w:rPr>
        <w:tab/>
      </w:r>
      <w:r>
        <w:rPr>
          <w:rFonts w:ascii="Arial" w:hAnsi="Arial" w:cs="Arial"/>
          <w:sz w:val="24"/>
          <w:szCs w:val="24"/>
        </w:rPr>
        <w:t>Objetivo general:</w:t>
      </w:r>
    </w:p>
    <w:p w14:paraId="57CD1C06" w14:textId="66BB352F" w:rsidR="0098121A" w:rsidRPr="0098121A" w:rsidRDefault="0098121A" w:rsidP="0098121A">
      <w:pPr>
        <w:ind w:left="1418"/>
        <w:rPr>
          <w:rFonts w:ascii="Arial" w:hAnsi="Arial" w:cs="Arial"/>
          <w:sz w:val="24"/>
          <w:szCs w:val="24"/>
        </w:rPr>
      </w:pPr>
      <w:r w:rsidRPr="0098121A">
        <w:rPr>
          <w:rFonts w:ascii="Arial" w:hAnsi="Arial" w:cs="Arial"/>
          <w:sz w:val="24"/>
          <w:szCs w:val="24"/>
        </w:rPr>
        <w:t xml:space="preserve">Investigar sobre los efectos psicodélicos de las </w:t>
      </w:r>
      <w:commentRangeStart w:id="5"/>
      <w:r w:rsidRPr="0098121A">
        <w:rPr>
          <w:rFonts w:ascii="Arial" w:hAnsi="Arial" w:cs="Arial"/>
          <w:sz w:val="24"/>
          <w:szCs w:val="24"/>
        </w:rPr>
        <w:t xml:space="preserve">plantas </w:t>
      </w:r>
      <w:commentRangeEnd w:id="5"/>
      <w:r w:rsidR="00740D8F">
        <w:rPr>
          <w:rStyle w:val="Refdecomentario"/>
        </w:rPr>
        <w:commentReference w:id="5"/>
      </w:r>
      <w:r w:rsidRPr="0098121A">
        <w:rPr>
          <w:rFonts w:ascii="Arial" w:hAnsi="Arial" w:cs="Arial"/>
          <w:sz w:val="24"/>
          <w:szCs w:val="24"/>
        </w:rPr>
        <w:t>psicoactivas en el cerebro humano</w:t>
      </w:r>
      <w:r w:rsidR="00DE33CD">
        <w:rPr>
          <w:rFonts w:ascii="Arial" w:hAnsi="Arial" w:cs="Arial"/>
          <w:color w:val="FF0000"/>
          <w:sz w:val="24"/>
          <w:szCs w:val="24"/>
        </w:rPr>
        <w:t xml:space="preserve"> y la conciencia</w:t>
      </w:r>
      <w:r>
        <w:rPr>
          <w:rFonts w:ascii="Arial" w:hAnsi="Arial" w:cs="Arial"/>
          <w:sz w:val="24"/>
          <w:szCs w:val="24"/>
        </w:rPr>
        <w:t>.</w:t>
      </w:r>
    </w:p>
    <w:p w14:paraId="7A562111" w14:textId="77777777" w:rsidR="0098121A" w:rsidRDefault="0098121A" w:rsidP="00366A7C">
      <w:pPr>
        <w:spacing w:line="240" w:lineRule="auto"/>
        <w:ind w:left="1410"/>
        <w:jc w:val="both"/>
        <w:rPr>
          <w:rFonts w:ascii="Arial" w:hAnsi="Arial" w:cs="Arial"/>
          <w:sz w:val="24"/>
          <w:szCs w:val="24"/>
        </w:rPr>
      </w:pPr>
    </w:p>
    <w:p w14:paraId="6DAA1A0E" w14:textId="77777777" w:rsidR="00366A7C" w:rsidRDefault="00366A7C" w:rsidP="00366A7C">
      <w:pPr>
        <w:spacing w:line="240" w:lineRule="auto"/>
        <w:jc w:val="both"/>
        <w:rPr>
          <w:rFonts w:ascii="Arial" w:hAnsi="Arial" w:cs="Arial"/>
          <w:sz w:val="24"/>
          <w:szCs w:val="24"/>
        </w:rPr>
      </w:pPr>
      <w:r>
        <w:rPr>
          <w:rFonts w:ascii="Arial" w:hAnsi="Arial" w:cs="Arial"/>
          <w:sz w:val="24"/>
          <w:szCs w:val="24"/>
        </w:rPr>
        <w:tab/>
        <w:t>Objetivos específicos:</w:t>
      </w:r>
    </w:p>
    <w:p w14:paraId="72C8AF9B" w14:textId="5CFAAC65" w:rsidR="0098121A" w:rsidRPr="0098121A" w:rsidRDefault="00DE33CD" w:rsidP="0098121A">
      <w:pPr>
        <w:pStyle w:val="Prrafodelista"/>
        <w:numPr>
          <w:ilvl w:val="0"/>
          <w:numId w:val="1"/>
        </w:numPr>
        <w:rPr>
          <w:rFonts w:ascii="Arial" w:hAnsi="Arial" w:cs="Arial"/>
          <w:sz w:val="24"/>
          <w:szCs w:val="24"/>
        </w:rPr>
      </w:pPr>
      <w:r>
        <w:rPr>
          <w:rFonts w:ascii="Arial" w:hAnsi="Arial" w:cs="Arial"/>
          <w:color w:val="FF0000"/>
          <w:sz w:val="24"/>
          <w:szCs w:val="24"/>
        </w:rPr>
        <w:t>Describir</w:t>
      </w:r>
      <w:r w:rsidR="0098121A" w:rsidRPr="00DE33CD">
        <w:rPr>
          <w:rFonts w:ascii="Arial" w:hAnsi="Arial" w:cs="Arial"/>
          <w:color w:val="FF0000"/>
          <w:sz w:val="24"/>
          <w:szCs w:val="24"/>
        </w:rPr>
        <w:t xml:space="preserve"> </w:t>
      </w:r>
      <w:r w:rsidR="0098121A" w:rsidRPr="0098121A">
        <w:rPr>
          <w:rFonts w:ascii="Arial" w:hAnsi="Arial" w:cs="Arial"/>
          <w:sz w:val="24"/>
          <w:szCs w:val="24"/>
        </w:rPr>
        <w:t>los diversos efectos que tienen los hongos alucinógenos en la mente humana</w:t>
      </w:r>
      <w:r w:rsidR="0098121A">
        <w:rPr>
          <w:rFonts w:ascii="Arial" w:hAnsi="Arial" w:cs="Arial"/>
          <w:sz w:val="24"/>
          <w:szCs w:val="24"/>
        </w:rPr>
        <w:t>.</w:t>
      </w:r>
    </w:p>
    <w:p w14:paraId="1805CF63" w14:textId="28799E99" w:rsidR="0098121A" w:rsidRPr="00DE33CD" w:rsidRDefault="0098121A" w:rsidP="0098121A">
      <w:pPr>
        <w:pStyle w:val="Prrafodelista"/>
        <w:numPr>
          <w:ilvl w:val="0"/>
          <w:numId w:val="1"/>
        </w:numPr>
        <w:rPr>
          <w:rFonts w:ascii="Arial" w:hAnsi="Arial" w:cs="Arial"/>
          <w:strike/>
          <w:sz w:val="24"/>
          <w:szCs w:val="24"/>
        </w:rPr>
      </w:pPr>
      <w:commentRangeStart w:id="6"/>
      <w:r w:rsidRPr="00DE33CD">
        <w:rPr>
          <w:rFonts w:ascii="Arial" w:hAnsi="Arial" w:cs="Arial"/>
          <w:strike/>
          <w:color w:val="FF0000"/>
          <w:sz w:val="24"/>
          <w:szCs w:val="24"/>
        </w:rPr>
        <w:t>Investigar cómo se distorsiona la conciencia al consumir hongos alucinógenos.</w:t>
      </w:r>
      <w:commentRangeEnd w:id="6"/>
      <w:r w:rsidR="00DE33CD">
        <w:rPr>
          <w:rStyle w:val="Refdecomentario"/>
        </w:rPr>
        <w:commentReference w:id="6"/>
      </w:r>
    </w:p>
    <w:p w14:paraId="5CC624BA" w14:textId="795D51B5" w:rsidR="001F1103" w:rsidRPr="0098121A" w:rsidRDefault="00DE33CD" w:rsidP="0098121A">
      <w:pPr>
        <w:pStyle w:val="Prrafodelista"/>
        <w:numPr>
          <w:ilvl w:val="0"/>
          <w:numId w:val="1"/>
        </w:numPr>
        <w:rPr>
          <w:rFonts w:ascii="Arial" w:hAnsi="Arial" w:cs="Arial"/>
          <w:sz w:val="24"/>
          <w:szCs w:val="24"/>
        </w:rPr>
      </w:pPr>
      <w:r>
        <w:rPr>
          <w:rFonts w:ascii="Arial" w:hAnsi="Arial" w:cs="Arial"/>
          <w:color w:val="FF0000"/>
          <w:sz w:val="24"/>
          <w:szCs w:val="24"/>
        </w:rPr>
        <w:t>Identificar</w:t>
      </w:r>
      <w:r w:rsidR="001F1103" w:rsidRPr="00DE33CD">
        <w:rPr>
          <w:rFonts w:ascii="Arial" w:hAnsi="Arial" w:cs="Arial"/>
          <w:color w:val="FF0000"/>
          <w:sz w:val="24"/>
          <w:szCs w:val="24"/>
        </w:rPr>
        <w:t xml:space="preserve"> </w:t>
      </w:r>
      <w:r w:rsidR="001F1103">
        <w:rPr>
          <w:rFonts w:ascii="Arial" w:hAnsi="Arial" w:cs="Arial"/>
          <w:sz w:val="24"/>
          <w:szCs w:val="24"/>
        </w:rPr>
        <w:t>los diferentes usos que se les puede dar</w:t>
      </w:r>
      <w:r>
        <w:rPr>
          <w:rFonts w:ascii="Arial" w:hAnsi="Arial" w:cs="Arial"/>
          <w:sz w:val="24"/>
          <w:szCs w:val="24"/>
        </w:rPr>
        <w:t xml:space="preserve"> </w:t>
      </w:r>
      <w:r>
        <w:rPr>
          <w:rFonts w:ascii="Arial" w:hAnsi="Arial" w:cs="Arial"/>
          <w:color w:val="FF0000"/>
          <w:sz w:val="24"/>
          <w:szCs w:val="24"/>
        </w:rPr>
        <w:t>a los hongos alucinógenos</w:t>
      </w:r>
      <w:r w:rsidR="001F1103">
        <w:rPr>
          <w:rFonts w:ascii="Arial" w:hAnsi="Arial" w:cs="Arial"/>
          <w:sz w:val="24"/>
          <w:szCs w:val="24"/>
        </w:rPr>
        <w:t xml:space="preserve"> en el ámbito médico</w:t>
      </w:r>
    </w:p>
    <w:p w14:paraId="1FE90BA3" w14:textId="77777777" w:rsidR="0098121A" w:rsidRPr="0098121A" w:rsidRDefault="0098121A" w:rsidP="0098121A">
      <w:pPr>
        <w:spacing w:line="240" w:lineRule="auto"/>
        <w:jc w:val="both"/>
        <w:rPr>
          <w:rFonts w:ascii="Arial" w:hAnsi="Arial" w:cs="Arial"/>
          <w:sz w:val="24"/>
          <w:szCs w:val="24"/>
        </w:rPr>
      </w:pPr>
    </w:p>
    <w:p w14:paraId="34DA1440" w14:textId="77777777" w:rsidR="00366A7C" w:rsidRDefault="00366A7C" w:rsidP="00366A7C">
      <w:pPr>
        <w:spacing w:line="240" w:lineRule="auto"/>
        <w:jc w:val="both"/>
        <w:rPr>
          <w:rFonts w:ascii="Arial" w:hAnsi="Arial" w:cs="Arial"/>
          <w:b/>
          <w:sz w:val="24"/>
          <w:szCs w:val="24"/>
        </w:rPr>
      </w:pPr>
    </w:p>
    <w:p w14:paraId="2D47A38F"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 xml:space="preserve">Justificación: </w:t>
      </w:r>
    </w:p>
    <w:p w14:paraId="7DC635FD" w14:textId="2FEC95BC" w:rsidR="0098121A" w:rsidRPr="0098121A" w:rsidRDefault="0098121A" w:rsidP="0098121A">
      <w:pPr>
        <w:jc w:val="both"/>
        <w:rPr>
          <w:rFonts w:ascii="Arial" w:hAnsi="Arial" w:cs="Arial"/>
          <w:sz w:val="24"/>
          <w:szCs w:val="24"/>
        </w:rPr>
      </w:pPr>
      <w:commentRangeStart w:id="7"/>
      <w:r w:rsidRPr="00DE33CD">
        <w:rPr>
          <w:rFonts w:ascii="Arial" w:hAnsi="Arial" w:cs="Arial"/>
          <w:strike/>
          <w:color w:val="FF0000"/>
          <w:sz w:val="24"/>
          <w:szCs w:val="24"/>
        </w:rPr>
        <w:t>Pienso que</w:t>
      </w:r>
      <w:r w:rsidRPr="00DE33CD">
        <w:rPr>
          <w:rFonts w:ascii="Arial" w:hAnsi="Arial" w:cs="Arial"/>
          <w:color w:val="FF0000"/>
          <w:sz w:val="24"/>
          <w:szCs w:val="24"/>
        </w:rPr>
        <w:t xml:space="preserve"> </w:t>
      </w:r>
      <w:commentRangeEnd w:id="7"/>
      <w:r w:rsidR="00DE33CD">
        <w:rPr>
          <w:rStyle w:val="Refdecomentario"/>
        </w:rPr>
        <w:commentReference w:id="7"/>
      </w:r>
      <w:commentRangeStart w:id="8"/>
      <w:r w:rsidR="00DE33CD">
        <w:rPr>
          <w:rFonts w:ascii="Arial" w:hAnsi="Arial" w:cs="Arial"/>
          <w:color w:val="FF0000"/>
          <w:sz w:val="24"/>
          <w:szCs w:val="24"/>
        </w:rPr>
        <w:t>E</w:t>
      </w:r>
      <w:r w:rsidRPr="0098121A">
        <w:rPr>
          <w:rFonts w:ascii="Arial" w:hAnsi="Arial" w:cs="Arial"/>
          <w:sz w:val="24"/>
          <w:szCs w:val="24"/>
        </w:rPr>
        <w:t xml:space="preserve">s importante estudiar acerca de este tema ya que puede ser usado en varios ámbitos y puede generar nuevo interés en la ciencia. Se aplica en la ciencia y se puede aplicar en la medicina, específicamente psiquiatría. Y puede también utilizarse en temas filosóficos. Puede resolver problemas psiquiátricos y puede contribuir en la medicina, específicamente el estudio del cerebro. Y también contribuir en aspectos filosóficos. </w:t>
      </w:r>
      <w:commentRangeEnd w:id="8"/>
      <w:r w:rsidR="00DE33CD">
        <w:rPr>
          <w:rStyle w:val="Refdecomentario"/>
        </w:rPr>
        <w:commentReference w:id="8"/>
      </w:r>
    </w:p>
    <w:p w14:paraId="30E45731" w14:textId="77777777" w:rsidR="00742DD2" w:rsidRDefault="00742DD2" w:rsidP="00366A7C">
      <w:pPr>
        <w:spacing w:line="240" w:lineRule="auto"/>
        <w:jc w:val="both"/>
        <w:rPr>
          <w:rFonts w:ascii="Arial" w:hAnsi="Arial" w:cs="Arial"/>
          <w:b/>
          <w:sz w:val="24"/>
          <w:szCs w:val="24"/>
        </w:rPr>
      </w:pPr>
      <w:commentRangeStart w:id="9"/>
      <w:r w:rsidRPr="00742DD2">
        <w:rPr>
          <w:rFonts w:ascii="Arial" w:hAnsi="Arial" w:cs="Arial"/>
          <w:b/>
          <w:sz w:val="24"/>
          <w:szCs w:val="24"/>
        </w:rPr>
        <w:lastRenderedPageBreak/>
        <w:t>Marco</w:t>
      </w:r>
      <w:r>
        <w:rPr>
          <w:rFonts w:ascii="Arial" w:hAnsi="Arial" w:cs="Arial"/>
          <w:b/>
          <w:sz w:val="24"/>
          <w:szCs w:val="24"/>
        </w:rPr>
        <w:t xml:space="preserve"> teórico:</w:t>
      </w:r>
      <w:commentRangeEnd w:id="9"/>
      <w:r w:rsidR="00B5081B">
        <w:rPr>
          <w:rStyle w:val="Refdecomentario"/>
        </w:rPr>
        <w:commentReference w:id="9"/>
      </w:r>
    </w:p>
    <w:p w14:paraId="456F947C" w14:textId="07799982" w:rsidR="00E34A94" w:rsidRPr="00DE33CD" w:rsidRDefault="00E34A94" w:rsidP="00E34A94">
      <w:pPr>
        <w:jc w:val="both"/>
        <w:rPr>
          <w:rFonts w:ascii="Arial" w:hAnsi="Arial" w:cs="Arial"/>
          <w:color w:val="FF0000"/>
        </w:rPr>
      </w:pPr>
      <w:r w:rsidRPr="00E34A94">
        <w:rPr>
          <w:rFonts w:ascii="Arial" w:hAnsi="Arial" w:cs="Arial"/>
        </w:rPr>
        <w:t xml:space="preserve">El término </w:t>
      </w:r>
      <w:commentRangeStart w:id="10"/>
      <w:r w:rsidR="00DE33CD">
        <w:rPr>
          <w:rFonts w:ascii="Arial" w:hAnsi="Arial" w:cs="Arial"/>
          <w:color w:val="FF0000"/>
        </w:rPr>
        <w:t>“</w:t>
      </w:r>
      <w:r w:rsidRPr="00E34A94">
        <w:rPr>
          <w:rFonts w:ascii="Arial" w:hAnsi="Arial" w:cs="Arial"/>
        </w:rPr>
        <w:t>hongos mágicos</w:t>
      </w:r>
      <w:r w:rsidR="00DE33CD" w:rsidRPr="00DE33CD">
        <w:rPr>
          <w:rFonts w:ascii="Arial" w:hAnsi="Arial" w:cs="Arial"/>
          <w:color w:val="FF0000"/>
        </w:rPr>
        <w:t>”</w:t>
      </w:r>
      <w:commentRangeEnd w:id="10"/>
      <w:r w:rsidR="00DE33CD">
        <w:rPr>
          <w:rStyle w:val="Refdecomentario"/>
        </w:rPr>
        <w:commentReference w:id="10"/>
      </w:r>
      <w:r w:rsidRPr="00E34A94">
        <w:rPr>
          <w:rFonts w:ascii="Arial" w:hAnsi="Arial" w:cs="Arial"/>
        </w:rPr>
        <w:t xml:space="preserve"> es un término genérico </w:t>
      </w:r>
      <w:r w:rsidR="00DE33CD">
        <w:rPr>
          <w:rFonts w:ascii="Arial" w:hAnsi="Arial" w:cs="Arial"/>
          <w:color w:val="FF0000"/>
        </w:rPr>
        <w:t>típicamente usado para referir</w:t>
      </w:r>
      <w:r w:rsidRPr="00DE33CD">
        <w:rPr>
          <w:rFonts w:ascii="Arial" w:hAnsi="Arial" w:cs="Arial"/>
          <w:color w:val="FF0000"/>
        </w:rPr>
        <w:t xml:space="preserve"> </w:t>
      </w:r>
      <w:r w:rsidRPr="00E34A94">
        <w:rPr>
          <w:rFonts w:ascii="Arial" w:hAnsi="Arial" w:cs="Arial"/>
        </w:rPr>
        <w:t xml:space="preserve">a cualquier hongo que contenga psilocibina. La psilocibina de los hongos mágicos se convierte en </w:t>
      </w:r>
      <w:proofErr w:type="spellStart"/>
      <w:r w:rsidRPr="00E34A94">
        <w:rPr>
          <w:rFonts w:ascii="Arial" w:hAnsi="Arial" w:cs="Arial"/>
        </w:rPr>
        <w:t>psilocina</w:t>
      </w:r>
      <w:proofErr w:type="spellEnd"/>
      <w:r w:rsidRPr="00E34A94">
        <w:rPr>
          <w:rFonts w:ascii="Arial" w:hAnsi="Arial" w:cs="Arial"/>
        </w:rPr>
        <w:t xml:space="preserve"> en el cuerpo humano, la cual se enlaza con los receptores de serotonina del cerebro, particularmente con el receptor 5-HT2C, que regula la liberación de químicos neurotransmisores relacionados con el apetito, la cognición, la ansiedad, la imaginación, el aprendizaje, la memoria, el estado de ánimo y la percepción. La </w:t>
      </w:r>
      <w:proofErr w:type="spellStart"/>
      <w:r w:rsidRPr="00E34A94">
        <w:rPr>
          <w:rFonts w:ascii="Arial" w:hAnsi="Arial" w:cs="Arial"/>
        </w:rPr>
        <w:t>psilocina</w:t>
      </w:r>
      <w:proofErr w:type="spellEnd"/>
      <w:r w:rsidRPr="00E34A94">
        <w:rPr>
          <w:rFonts w:ascii="Arial" w:hAnsi="Arial" w:cs="Arial"/>
        </w:rPr>
        <w:t xml:space="preserve"> aumenta la actividad de la corteza visual, mientras que reduce la de la parte del cerebro que es responsable del ego, o del sentido individual del yo</w:t>
      </w:r>
      <w:commentRangeStart w:id="11"/>
      <w:r w:rsidR="00DE33CD">
        <w:rPr>
          <w:rFonts w:ascii="Arial" w:hAnsi="Arial" w:cs="Arial"/>
          <w:color w:val="FF0000"/>
        </w:rPr>
        <w:t>,</w:t>
      </w:r>
      <w:r w:rsidRPr="00E34A94">
        <w:rPr>
          <w:rFonts w:ascii="Arial" w:hAnsi="Arial" w:cs="Arial"/>
        </w:rPr>
        <w:t xml:space="preserve"> </w:t>
      </w:r>
      <w:r w:rsidRPr="00DE33CD">
        <w:rPr>
          <w:rFonts w:ascii="Arial" w:hAnsi="Arial" w:cs="Arial"/>
          <w:highlight w:val="yellow"/>
        </w:rPr>
        <w:t>(</w:t>
      </w:r>
      <w:commentRangeStart w:id="12"/>
      <w:r w:rsidRPr="00DE33CD">
        <w:rPr>
          <w:rFonts w:ascii="Arial" w:hAnsi="Arial" w:cs="Arial"/>
          <w:highlight w:val="yellow"/>
        </w:rPr>
        <w:t>Newsweek México, 2019)</w:t>
      </w:r>
      <w:commentRangeEnd w:id="12"/>
      <w:r w:rsidR="00DE33CD">
        <w:rPr>
          <w:rStyle w:val="Refdecomentario"/>
        </w:rPr>
        <w:commentReference w:id="12"/>
      </w:r>
      <w:r w:rsidR="00DE33CD">
        <w:rPr>
          <w:rFonts w:ascii="Arial" w:hAnsi="Arial" w:cs="Arial"/>
          <w:color w:val="FF0000"/>
        </w:rPr>
        <w:t>.</w:t>
      </w:r>
      <w:commentRangeEnd w:id="11"/>
      <w:r w:rsidR="00DE33CD">
        <w:rPr>
          <w:rStyle w:val="Refdecomentario"/>
        </w:rPr>
        <w:commentReference w:id="11"/>
      </w:r>
    </w:p>
    <w:p w14:paraId="64A027B8" w14:textId="30FB9AEF" w:rsidR="00E34A94" w:rsidRPr="00E34A94" w:rsidRDefault="00E34A94" w:rsidP="00E34A94">
      <w:pPr>
        <w:jc w:val="both"/>
        <w:rPr>
          <w:rFonts w:ascii="Arial" w:hAnsi="Arial" w:cs="Arial"/>
        </w:rPr>
      </w:pPr>
      <w:r w:rsidRPr="00E34A94">
        <w:rPr>
          <w:rFonts w:ascii="Arial" w:hAnsi="Arial" w:cs="Arial"/>
        </w:rPr>
        <w:t xml:space="preserve">Entre los hongos psilocibios, están los de la especie </w:t>
      </w:r>
      <w:proofErr w:type="spellStart"/>
      <w:r w:rsidRPr="00E34A94">
        <w:rPr>
          <w:rFonts w:ascii="Arial" w:hAnsi="Arial" w:cs="Arial"/>
        </w:rPr>
        <w:t>Psilocybe</w:t>
      </w:r>
      <w:proofErr w:type="spellEnd"/>
      <w:r w:rsidRPr="00E34A94">
        <w:rPr>
          <w:rFonts w:ascii="Arial" w:hAnsi="Arial" w:cs="Arial"/>
        </w:rPr>
        <w:t xml:space="preserve"> </w:t>
      </w:r>
      <w:proofErr w:type="spellStart"/>
      <w:r w:rsidRPr="00E34A94">
        <w:rPr>
          <w:rFonts w:ascii="Arial" w:hAnsi="Arial" w:cs="Arial"/>
        </w:rPr>
        <w:t>semilanceata</w:t>
      </w:r>
      <w:proofErr w:type="spellEnd"/>
      <w:r w:rsidRPr="00E34A94">
        <w:rPr>
          <w:rFonts w:ascii="Arial" w:hAnsi="Arial" w:cs="Arial"/>
        </w:rPr>
        <w:t xml:space="preserve">, que se encuentran en toda América del Norte y Europa, y los hongos </w:t>
      </w:r>
      <w:proofErr w:type="spellStart"/>
      <w:r w:rsidRPr="00E34A94">
        <w:rPr>
          <w:rFonts w:ascii="Arial" w:hAnsi="Arial" w:cs="Arial"/>
        </w:rPr>
        <w:t>Psilocybe</w:t>
      </w:r>
      <w:proofErr w:type="spellEnd"/>
      <w:r w:rsidRPr="00E34A94">
        <w:rPr>
          <w:rFonts w:ascii="Arial" w:hAnsi="Arial" w:cs="Arial"/>
        </w:rPr>
        <w:t xml:space="preserve"> </w:t>
      </w:r>
      <w:proofErr w:type="spellStart"/>
      <w:r w:rsidRPr="00E34A94">
        <w:rPr>
          <w:rFonts w:ascii="Arial" w:hAnsi="Arial" w:cs="Arial"/>
        </w:rPr>
        <w:t>cubensis</w:t>
      </w:r>
      <w:proofErr w:type="spellEnd"/>
      <w:r w:rsidRPr="00E34A94">
        <w:rPr>
          <w:rFonts w:ascii="Arial" w:hAnsi="Arial" w:cs="Arial"/>
        </w:rPr>
        <w:t>, descritos científicamente por primera vez en Cuba, y que son nativos de gran parte de América del Sur y Centroamérica</w:t>
      </w:r>
      <w:r w:rsidR="00DE33CD">
        <w:rPr>
          <w:rFonts w:ascii="Arial" w:hAnsi="Arial" w:cs="Arial"/>
          <w:color w:val="FF0000"/>
        </w:rPr>
        <w:t>,</w:t>
      </w:r>
      <w:r w:rsidRPr="00E34A94">
        <w:rPr>
          <w:rFonts w:ascii="Arial" w:hAnsi="Arial" w:cs="Arial"/>
        </w:rPr>
        <w:t xml:space="preserve"> </w:t>
      </w:r>
      <w:r w:rsidRPr="00DE33CD">
        <w:rPr>
          <w:rFonts w:ascii="Arial" w:hAnsi="Arial" w:cs="Arial"/>
          <w:highlight w:val="yellow"/>
        </w:rPr>
        <w:t>(Newsweek México, 2019)</w:t>
      </w:r>
      <w:r w:rsidR="00DE33CD" w:rsidRPr="00DE33CD">
        <w:rPr>
          <w:rFonts w:ascii="Arial" w:hAnsi="Arial" w:cs="Arial"/>
          <w:color w:val="FF0000"/>
          <w:highlight w:val="yellow"/>
        </w:rPr>
        <w:t>.</w:t>
      </w:r>
      <w:r w:rsidRPr="00E34A94">
        <w:rPr>
          <w:rFonts w:ascii="Arial" w:hAnsi="Arial" w:cs="Arial"/>
        </w:rPr>
        <w:t xml:space="preserve"> </w:t>
      </w:r>
    </w:p>
    <w:p w14:paraId="6F20B367" w14:textId="721A9BF9" w:rsidR="00E34A94" w:rsidRPr="00DE33CD" w:rsidRDefault="00E34A94" w:rsidP="00E34A94">
      <w:pPr>
        <w:jc w:val="both"/>
        <w:rPr>
          <w:rFonts w:ascii="Arial" w:hAnsi="Arial" w:cs="Arial"/>
          <w:color w:val="FF0000"/>
        </w:rPr>
      </w:pPr>
      <w:proofErr w:type="spellStart"/>
      <w:r w:rsidRPr="00E34A94">
        <w:rPr>
          <w:rFonts w:ascii="Arial" w:hAnsi="Arial" w:cs="Arial"/>
        </w:rPr>
        <w:t>Psilocybe</w:t>
      </w:r>
      <w:proofErr w:type="spellEnd"/>
      <w:r w:rsidRPr="00E34A94">
        <w:rPr>
          <w:rFonts w:ascii="Arial" w:hAnsi="Arial" w:cs="Arial"/>
        </w:rPr>
        <w:t>, con 53 especies alucinógenas conocidas en México, es el grupo más importante y diverso de hongos sagrados usados por las culturas indígenas mexicanas</w:t>
      </w:r>
      <w:r w:rsidR="00DE33CD">
        <w:rPr>
          <w:rFonts w:ascii="Arial" w:hAnsi="Arial" w:cs="Arial"/>
          <w:color w:val="FF0000"/>
        </w:rPr>
        <w:t>,</w:t>
      </w:r>
      <w:r w:rsidRPr="00E34A94">
        <w:rPr>
          <w:rFonts w:ascii="Arial" w:hAnsi="Arial" w:cs="Arial"/>
        </w:rPr>
        <w:t xml:space="preserve"> </w:t>
      </w:r>
      <w:r w:rsidRPr="00DE33CD">
        <w:rPr>
          <w:rFonts w:ascii="Arial" w:hAnsi="Arial" w:cs="Arial"/>
          <w:highlight w:val="yellow"/>
        </w:rPr>
        <w:t>(Guzmán, 2018)</w:t>
      </w:r>
      <w:r w:rsidR="00DE33CD" w:rsidRPr="00DE33CD">
        <w:rPr>
          <w:rFonts w:ascii="Arial" w:hAnsi="Arial" w:cs="Arial"/>
          <w:color w:val="FF0000"/>
          <w:highlight w:val="yellow"/>
        </w:rPr>
        <w:t>.</w:t>
      </w:r>
    </w:p>
    <w:p w14:paraId="548F7665" w14:textId="77F74AA5" w:rsidR="00E34A94" w:rsidRPr="00DE33CD" w:rsidRDefault="00E34A94" w:rsidP="00E34A94">
      <w:pPr>
        <w:jc w:val="both"/>
        <w:rPr>
          <w:rFonts w:ascii="Arial" w:hAnsi="Arial" w:cs="Arial"/>
          <w:color w:val="FF0000"/>
        </w:rPr>
      </w:pPr>
      <w:r w:rsidRPr="00E34A94">
        <w:rPr>
          <w:rFonts w:ascii="Arial" w:hAnsi="Arial" w:cs="Arial"/>
        </w:rPr>
        <w:t xml:space="preserve">También se conocen con el término de agentes ‘psicodélicos’ (sustancias que abren la mente) y ‘enteógenos’ (sustancias que estimulan el misticismo). generan más una alteración de la percepción en presencia de objetos reales que alucinaciones reales. Diversas especies de hongos y plantas contienen sustancias psicoactivas en forma de alcaloides, capaces de inducir estados anormales de conciencia, ilusiones y alucinaciones. El continente americano tiene una gran variedad de hongos enteógenos y plantas psicoactivas, que han sido empleados con fines místicos, religiosos y mágicos, ritos de iniciación y fines curativos por chamanes, </w:t>
      </w:r>
      <w:proofErr w:type="spellStart"/>
      <w:r w:rsidRPr="00E34A94">
        <w:rPr>
          <w:rFonts w:ascii="Arial" w:hAnsi="Arial" w:cs="Arial"/>
        </w:rPr>
        <w:t>pajés</w:t>
      </w:r>
      <w:proofErr w:type="spellEnd"/>
      <w:r w:rsidRPr="00E34A94">
        <w:rPr>
          <w:rFonts w:ascii="Arial" w:hAnsi="Arial" w:cs="Arial"/>
        </w:rPr>
        <w:t xml:space="preserve"> y sacerdotes desde tiempos inmemoriales. En México, los hongos psicodélicos los utilizan los chamanes de los indios huicholes, tarahumaras y tepehuanos, entre otros; y, antiguamente, lo hicieron los mayas</w:t>
      </w:r>
      <w:r w:rsidR="00DE33CD">
        <w:rPr>
          <w:rFonts w:ascii="Arial" w:hAnsi="Arial" w:cs="Arial"/>
          <w:color w:val="FF0000"/>
        </w:rPr>
        <w:t>,</w:t>
      </w:r>
      <w:r w:rsidRPr="00E34A94">
        <w:rPr>
          <w:rFonts w:ascii="Arial" w:hAnsi="Arial" w:cs="Arial"/>
        </w:rPr>
        <w:t xml:space="preserve"> </w:t>
      </w:r>
      <w:r w:rsidRPr="00DE33CD">
        <w:rPr>
          <w:rFonts w:ascii="Arial" w:hAnsi="Arial" w:cs="Arial"/>
          <w:highlight w:val="yellow"/>
        </w:rPr>
        <w:t>(Carod, 2003)</w:t>
      </w:r>
      <w:r w:rsidR="00DE33CD">
        <w:rPr>
          <w:rFonts w:ascii="Arial" w:hAnsi="Arial" w:cs="Arial"/>
          <w:color w:val="FF0000"/>
        </w:rPr>
        <w:t>.</w:t>
      </w:r>
    </w:p>
    <w:p w14:paraId="1EBDE3D3" w14:textId="7BFE9FAF" w:rsidR="00E34A94" w:rsidRPr="00DE33CD" w:rsidRDefault="00E34A94" w:rsidP="00E34A94">
      <w:pPr>
        <w:jc w:val="both"/>
        <w:rPr>
          <w:rFonts w:ascii="Arial" w:hAnsi="Arial" w:cs="Arial"/>
          <w:color w:val="FF0000"/>
        </w:rPr>
      </w:pPr>
      <w:r w:rsidRPr="00E34A94">
        <w:rPr>
          <w:rFonts w:ascii="Arial" w:hAnsi="Arial" w:cs="Arial"/>
        </w:rPr>
        <w:t>Hubo una época en la que los hongos no eran aceptados por todas las culturas; principalmente los españoles, quienes los calificaron como “diabólicos”. Este tabú duró hasta el siglo XX, cuando fueron redescubiertos por científicos que se interesaron en la botánica y la taxonomía. Aunque los hongos han sido utilizados en América desde hace mil años o más, no fue sino hasta los años 50 y 60 que la psilocibina comenzó a ganar importancia en la Psiquiatría para el tratamiento de diferentes enfermedades mentales. Pronto, los resultados observados en los pacientes fueron muy esperanzadores. Sin embargo, a mediados de los, los hongos se prohibieron y se declaró que no tenían alguna utilidad médica. También fueron incluidos en la lista de sustancias prohibidas de la ONU. A causa de estos sucesos, los hongos desaparecieron casi en su totalidad en las grandes ciudades, pero continuaron siendo utilizados de manera ilegal</w:t>
      </w:r>
      <w:r w:rsidR="00DE33CD" w:rsidRPr="00DE33CD">
        <w:rPr>
          <w:rFonts w:ascii="Arial" w:hAnsi="Arial" w:cs="Arial"/>
          <w:color w:val="FF0000"/>
          <w:highlight w:val="yellow"/>
        </w:rPr>
        <w:t>,</w:t>
      </w:r>
      <w:r w:rsidRPr="00DE33CD">
        <w:rPr>
          <w:rFonts w:ascii="Arial" w:hAnsi="Arial" w:cs="Arial"/>
          <w:highlight w:val="yellow"/>
        </w:rPr>
        <w:t xml:space="preserve"> (Lovera, 2017)</w:t>
      </w:r>
      <w:r w:rsidR="00DE33CD" w:rsidRPr="00DE33CD">
        <w:rPr>
          <w:rFonts w:ascii="Arial" w:hAnsi="Arial" w:cs="Arial"/>
          <w:color w:val="FF0000"/>
          <w:highlight w:val="yellow"/>
        </w:rPr>
        <w:t>.</w:t>
      </w:r>
    </w:p>
    <w:p w14:paraId="75D9D50A" w14:textId="0FC8883F" w:rsidR="00E34A94" w:rsidRPr="00DE33CD" w:rsidRDefault="00E34A94" w:rsidP="00E34A94">
      <w:pPr>
        <w:jc w:val="both"/>
        <w:rPr>
          <w:rFonts w:ascii="Arial" w:hAnsi="Arial" w:cs="Arial"/>
          <w:color w:val="FF0000"/>
        </w:rPr>
      </w:pPr>
      <w:r w:rsidRPr="00E34A94">
        <w:rPr>
          <w:rFonts w:ascii="Arial" w:hAnsi="Arial" w:cs="Arial"/>
        </w:rPr>
        <w:t>En la década de 1960, los terapeutas utilizaron alucinógenos como el LSD para tratar con éxito a pacientes con una serie de condiciones mentales, una línea de tratamiento que terminó con la Ley de Sustancias Controladas en 1970. Pero ahora, después de años de investigación y avances en imágenes cerebrales, Los alucinógenos se están tomando seriamente otra vez. Investigaciones han demostrado que la </w:t>
      </w:r>
      <w:hyperlink r:id="rId9" w:tgtFrame="_blank" w:history="1">
        <w:r w:rsidRPr="00E34A94">
          <w:rPr>
            <w:rStyle w:val="Hipervnculo"/>
            <w:rFonts w:ascii="Arial" w:hAnsi="Arial" w:cs="Arial"/>
            <w:color w:val="auto"/>
            <w:u w:val="none"/>
          </w:rPr>
          <w:t>psilocibina</w:t>
        </w:r>
      </w:hyperlink>
      <w:r w:rsidRPr="00E34A94">
        <w:rPr>
          <w:rFonts w:ascii="Arial" w:hAnsi="Arial" w:cs="Arial"/>
        </w:rPr>
        <w:t xml:space="preserve">, el ingrediente activo en las setas alucinógenas, puede reducir la ansiedad en pacientes con cáncer. También creen que tienen el potencial de convertirse en medicamentos terapéuticos legalizados dentro de la próxima década. Paul </w:t>
      </w:r>
      <w:hyperlink r:id="rId10" w:tgtFrame="_blank" w:history="1">
        <w:proofErr w:type="spellStart"/>
        <w:r w:rsidRPr="00E34A94">
          <w:rPr>
            <w:rStyle w:val="Hipervnculo"/>
            <w:rFonts w:ascii="Arial" w:hAnsi="Arial" w:cs="Arial"/>
            <w:color w:val="auto"/>
            <w:u w:val="none"/>
          </w:rPr>
          <w:t>Stamet</w:t>
        </w:r>
        <w:proofErr w:type="spellEnd"/>
        <w:r w:rsidRPr="00E34A94">
          <w:rPr>
            <w:rStyle w:val="Hipervnculo"/>
            <w:rFonts w:ascii="Arial" w:hAnsi="Arial" w:cs="Arial"/>
            <w:color w:val="auto"/>
            <w:u w:val="none"/>
          </w:rPr>
          <w:t xml:space="preserve"> también encontró</w:t>
        </w:r>
      </w:hyperlink>
      <w:r w:rsidRPr="00E34A94">
        <w:rPr>
          <w:rFonts w:ascii="Arial" w:hAnsi="Arial" w:cs="Arial"/>
        </w:rPr>
        <w:t xml:space="preserve"> que algunas setas contienen compuestos que pueden ser utilizados contra ciertos virus y bacterias, incluyendo E. </w:t>
      </w:r>
      <w:proofErr w:type="spellStart"/>
      <w:r w:rsidRPr="00E34A94">
        <w:rPr>
          <w:rFonts w:ascii="Arial" w:hAnsi="Arial" w:cs="Arial"/>
        </w:rPr>
        <w:t>coli</w:t>
      </w:r>
      <w:proofErr w:type="spellEnd"/>
      <w:r w:rsidRPr="00E34A94">
        <w:rPr>
          <w:rFonts w:ascii="Arial" w:hAnsi="Arial" w:cs="Arial"/>
        </w:rPr>
        <w:t>, influenza y viruela, un hallazgo que atrajo la atención de científicos de los Institutos Nacionales de Salud</w:t>
      </w:r>
      <w:r w:rsidR="00DE33CD">
        <w:rPr>
          <w:rFonts w:ascii="Arial" w:hAnsi="Arial" w:cs="Arial"/>
          <w:color w:val="FF0000"/>
        </w:rPr>
        <w:t>,</w:t>
      </w:r>
      <w:r w:rsidRPr="00E34A94">
        <w:rPr>
          <w:rFonts w:ascii="Arial" w:hAnsi="Arial" w:cs="Arial"/>
        </w:rPr>
        <w:t xml:space="preserve"> </w:t>
      </w:r>
      <w:r w:rsidRPr="00DE33CD">
        <w:rPr>
          <w:rFonts w:ascii="Arial" w:hAnsi="Arial" w:cs="Arial"/>
          <w:highlight w:val="yellow"/>
        </w:rPr>
        <w:t>(</w:t>
      </w:r>
      <w:commentRangeStart w:id="13"/>
      <w:r w:rsidRPr="00DE33CD">
        <w:rPr>
          <w:rFonts w:ascii="Arial" w:hAnsi="Arial" w:cs="Arial"/>
          <w:highlight w:val="yellow"/>
        </w:rPr>
        <w:t>España</w:t>
      </w:r>
      <w:commentRangeEnd w:id="13"/>
      <w:r w:rsidR="00DE33CD">
        <w:rPr>
          <w:rStyle w:val="Refdecomentario"/>
        </w:rPr>
        <w:commentReference w:id="13"/>
      </w:r>
      <w:r w:rsidRPr="00DE33CD">
        <w:rPr>
          <w:rFonts w:ascii="Arial" w:hAnsi="Arial" w:cs="Arial"/>
          <w:highlight w:val="yellow"/>
        </w:rPr>
        <w:t>, 2018)</w:t>
      </w:r>
      <w:r w:rsidR="00DE33CD" w:rsidRPr="00DE33CD">
        <w:rPr>
          <w:rFonts w:ascii="Arial" w:hAnsi="Arial" w:cs="Arial"/>
          <w:color w:val="FF0000"/>
          <w:highlight w:val="yellow"/>
        </w:rPr>
        <w:t>.</w:t>
      </w:r>
    </w:p>
    <w:p w14:paraId="40CED419" w14:textId="77777777" w:rsidR="00E34A94" w:rsidRPr="00E34A94" w:rsidRDefault="00E34A94" w:rsidP="00E34A94">
      <w:pPr>
        <w:jc w:val="both"/>
        <w:rPr>
          <w:rFonts w:ascii="Arial" w:hAnsi="Arial" w:cs="Arial"/>
          <w:i/>
          <w:iCs/>
        </w:rPr>
      </w:pPr>
      <w:commentRangeStart w:id="14"/>
      <w:r w:rsidRPr="00E34A94">
        <w:rPr>
          <w:rFonts w:ascii="Arial" w:hAnsi="Arial" w:cs="Arial"/>
          <w:i/>
          <w:iCs/>
        </w:rPr>
        <w:t>Consumo</w:t>
      </w:r>
      <w:commentRangeEnd w:id="14"/>
      <w:r w:rsidR="00B5081B">
        <w:rPr>
          <w:rStyle w:val="Refdecomentario"/>
        </w:rPr>
        <w:commentReference w:id="14"/>
      </w:r>
      <w:r w:rsidRPr="00E34A94">
        <w:rPr>
          <w:rFonts w:ascii="Arial" w:hAnsi="Arial" w:cs="Arial"/>
          <w:i/>
          <w:iCs/>
        </w:rPr>
        <w:t xml:space="preserve">. </w:t>
      </w:r>
    </w:p>
    <w:p w14:paraId="59AB9979" w14:textId="7430D0D6" w:rsidR="00E34A94" w:rsidRPr="00DE33CD" w:rsidRDefault="00E34A94" w:rsidP="00E34A94">
      <w:pPr>
        <w:jc w:val="both"/>
        <w:rPr>
          <w:rFonts w:ascii="Arial" w:hAnsi="Arial" w:cs="Arial"/>
          <w:color w:val="FF0000"/>
        </w:rPr>
      </w:pPr>
      <w:r w:rsidRPr="00E34A94">
        <w:rPr>
          <w:rFonts w:ascii="Arial" w:hAnsi="Arial" w:cs="Arial"/>
        </w:rPr>
        <w:t xml:space="preserve">En dosis bajas, esos hongos pueden modificar la percepción sensorial, haciendo que las superficies parezcan retorcidas, superponiendo la percepción visual con formas geométricas repetitivas, alterando los colores y modificando la manera en que se perciben los sonidos. Entre los efectos alucinógenos se encuentran las auras alrededor de la luz, superficies que “respiran” y </w:t>
      </w:r>
      <w:proofErr w:type="spellStart"/>
      <w:r w:rsidRPr="00E34A94">
        <w:rPr>
          <w:rFonts w:ascii="Arial" w:hAnsi="Arial" w:cs="Arial"/>
        </w:rPr>
        <w:t>postimágenes</w:t>
      </w:r>
      <w:proofErr w:type="spellEnd"/>
      <w:r w:rsidRPr="00E34A94">
        <w:rPr>
          <w:rFonts w:ascii="Arial" w:hAnsi="Arial" w:cs="Arial"/>
        </w:rPr>
        <w:t xml:space="preserve"> o “rastros”</w:t>
      </w:r>
      <w:r w:rsidR="00DE33CD">
        <w:rPr>
          <w:rFonts w:ascii="Arial" w:hAnsi="Arial" w:cs="Arial"/>
          <w:color w:val="FF0000"/>
        </w:rPr>
        <w:t>,</w:t>
      </w:r>
      <w:r w:rsidRPr="00E34A94">
        <w:rPr>
          <w:rFonts w:ascii="Arial" w:hAnsi="Arial" w:cs="Arial"/>
        </w:rPr>
        <w:t xml:space="preserve"> </w:t>
      </w:r>
      <w:r w:rsidRPr="00DE33CD">
        <w:rPr>
          <w:rFonts w:ascii="Arial" w:hAnsi="Arial" w:cs="Arial"/>
          <w:highlight w:val="yellow"/>
        </w:rPr>
        <w:t>(Newsweek México, 2019)</w:t>
      </w:r>
      <w:r w:rsidR="00DE33CD" w:rsidRPr="00DE33CD">
        <w:rPr>
          <w:rFonts w:ascii="Arial" w:hAnsi="Arial" w:cs="Arial"/>
          <w:color w:val="FF0000"/>
          <w:highlight w:val="yellow"/>
        </w:rPr>
        <w:t>.</w:t>
      </w:r>
    </w:p>
    <w:p w14:paraId="272BA15B" w14:textId="5942F4CA" w:rsidR="00E34A94" w:rsidRPr="00DE33CD" w:rsidRDefault="00E34A94" w:rsidP="00E34A94">
      <w:pPr>
        <w:jc w:val="both"/>
        <w:rPr>
          <w:rFonts w:ascii="Arial" w:hAnsi="Arial" w:cs="Arial"/>
          <w:color w:val="FF0000"/>
        </w:rPr>
      </w:pPr>
      <w:r w:rsidRPr="00E34A94">
        <w:rPr>
          <w:rFonts w:ascii="Arial" w:hAnsi="Arial" w:cs="Arial"/>
        </w:rPr>
        <w:t xml:space="preserve">En dosis mayores, pueden producir sinestesia, una distorsión en la cognición del tiempo y el espacio, y dar a los usuarios la sensación de fundirse con el entorno. También es posible que se produzcan alucinaciones </w:t>
      </w:r>
      <w:r w:rsidRPr="00E34A94">
        <w:rPr>
          <w:rFonts w:ascii="Arial" w:hAnsi="Arial" w:cs="Arial"/>
        </w:rPr>
        <w:lastRenderedPageBreak/>
        <w:t>visuales más complejas con los ojos abiertos o cerrados, pero pocas veces se confunden con la realidad</w:t>
      </w:r>
      <w:r w:rsidR="00DE33CD">
        <w:rPr>
          <w:rFonts w:ascii="Arial" w:hAnsi="Arial" w:cs="Arial"/>
          <w:color w:val="FF0000"/>
        </w:rPr>
        <w:t xml:space="preserve">, </w:t>
      </w:r>
      <w:r w:rsidRPr="00DE33CD">
        <w:rPr>
          <w:rFonts w:ascii="Arial" w:hAnsi="Arial" w:cs="Arial"/>
          <w:highlight w:val="yellow"/>
        </w:rPr>
        <w:t>(Newsweek México, 2019)</w:t>
      </w:r>
      <w:r w:rsidR="00DE33CD">
        <w:rPr>
          <w:rFonts w:ascii="Arial" w:hAnsi="Arial" w:cs="Arial"/>
          <w:color w:val="FF0000"/>
        </w:rPr>
        <w:t>.</w:t>
      </w:r>
    </w:p>
    <w:p w14:paraId="4FD9F733" w14:textId="73722D43" w:rsidR="00E34A94" w:rsidRPr="00DE33CD" w:rsidRDefault="00E34A94" w:rsidP="00E34A94">
      <w:pPr>
        <w:jc w:val="both"/>
        <w:rPr>
          <w:rFonts w:ascii="Arial" w:hAnsi="Arial" w:cs="Arial"/>
          <w:color w:val="FF0000"/>
        </w:rPr>
      </w:pPr>
      <w:r w:rsidRPr="00E34A94">
        <w:rPr>
          <w:rFonts w:ascii="Arial" w:hAnsi="Arial" w:cs="Arial"/>
        </w:rPr>
        <w:t>El consumo de hongos también produce efectos emocionales subjetivos, que pueden ir desde la hilaridad hasta un aumento en la ansiedad. Los hongos mágicos también dilatan las pupilas</w:t>
      </w:r>
      <w:r w:rsidR="00DE33CD">
        <w:rPr>
          <w:rFonts w:ascii="Arial" w:hAnsi="Arial" w:cs="Arial"/>
          <w:color w:val="FF0000"/>
        </w:rPr>
        <w:t>,</w:t>
      </w:r>
      <w:r w:rsidRPr="00E34A94">
        <w:rPr>
          <w:rFonts w:ascii="Arial" w:hAnsi="Arial" w:cs="Arial"/>
        </w:rPr>
        <w:t xml:space="preserve"> </w:t>
      </w:r>
      <w:r w:rsidRPr="00DE33CD">
        <w:rPr>
          <w:rFonts w:ascii="Arial" w:hAnsi="Arial" w:cs="Arial"/>
          <w:highlight w:val="yellow"/>
        </w:rPr>
        <w:t>(Newsweek México, 2019)</w:t>
      </w:r>
      <w:r w:rsidR="00DE33CD" w:rsidRPr="006E424B">
        <w:rPr>
          <w:rFonts w:ascii="Arial" w:hAnsi="Arial" w:cs="Arial"/>
          <w:color w:val="FF0000"/>
        </w:rPr>
        <w:t>.</w:t>
      </w:r>
    </w:p>
    <w:p w14:paraId="77ED42E1" w14:textId="7F9C2616" w:rsidR="00E34A94" w:rsidRPr="006E424B" w:rsidRDefault="00E34A94" w:rsidP="00E34A94">
      <w:pPr>
        <w:jc w:val="both"/>
        <w:rPr>
          <w:rFonts w:ascii="Arial" w:hAnsi="Arial" w:cs="Arial"/>
          <w:color w:val="FF0000"/>
        </w:rPr>
      </w:pPr>
      <w:r w:rsidRPr="00E34A94">
        <w:rPr>
          <w:rFonts w:ascii="Arial" w:hAnsi="Arial" w:cs="Arial"/>
        </w:rPr>
        <w:t>Una dosis típica de psilocibina como las que se venden en el mercado negro de sustancias recreativas es de alrededor de 3.5 gramos, o un octavo de onza</w:t>
      </w:r>
      <w:r w:rsidR="006E424B">
        <w:rPr>
          <w:rFonts w:ascii="Arial" w:hAnsi="Arial" w:cs="Arial"/>
          <w:color w:val="FF0000"/>
        </w:rPr>
        <w:t>,</w:t>
      </w:r>
      <w:r w:rsidRPr="00E34A94">
        <w:rPr>
          <w:rFonts w:ascii="Arial" w:hAnsi="Arial" w:cs="Arial"/>
        </w:rPr>
        <w:t xml:space="preserve"> (Newsweek México, 2019)</w:t>
      </w:r>
      <w:r w:rsidR="006E424B">
        <w:rPr>
          <w:rFonts w:ascii="Arial" w:hAnsi="Arial" w:cs="Arial"/>
          <w:color w:val="FF0000"/>
        </w:rPr>
        <w:t>.</w:t>
      </w:r>
    </w:p>
    <w:p w14:paraId="642BAC65" w14:textId="51F63ADD" w:rsidR="00E34A94" w:rsidRPr="006E424B" w:rsidRDefault="00E34A94" w:rsidP="00E34A94">
      <w:pPr>
        <w:jc w:val="both"/>
        <w:rPr>
          <w:rFonts w:ascii="Arial" w:hAnsi="Arial" w:cs="Arial"/>
          <w:color w:val="FF0000"/>
        </w:rPr>
      </w:pPr>
      <w:r w:rsidRPr="00E34A94">
        <w:rPr>
          <w:rFonts w:ascii="Arial" w:hAnsi="Arial" w:cs="Arial"/>
        </w:rPr>
        <w:t xml:space="preserve">Los hongos no son adictivos físicamente ni se ha demostrado que causen dependencia psicológica. Los compuestos químicos activos, la psilocibina y la </w:t>
      </w:r>
      <w:proofErr w:type="spellStart"/>
      <w:r w:rsidRPr="00E34A94">
        <w:rPr>
          <w:rFonts w:ascii="Arial" w:hAnsi="Arial" w:cs="Arial"/>
        </w:rPr>
        <w:t>psilocina</w:t>
      </w:r>
      <w:proofErr w:type="spellEnd"/>
      <w:r w:rsidRPr="00E34A94">
        <w:rPr>
          <w:rFonts w:ascii="Arial" w:hAnsi="Arial" w:cs="Arial"/>
        </w:rPr>
        <w:t>, producen tolerancia a corto plazo en los usuarios, lo que disminuye sus efectos con un uso repetido. Pueden requerirse varias semanas o un mes para que la tolerancia vuelva a su nivel normal</w:t>
      </w:r>
      <w:r w:rsidR="006E424B">
        <w:rPr>
          <w:rFonts w:ascii="Arial" w:hAnsi="Arial" w:cs="Arial"/>
          <w:color w:val="FF0000"/>
        </w:rPr>
        <w:t>,</w:t>
      </w:r>
      <w:r w:rsidRPr="00E34A94">
        <w:rPr>
          <w:rFonts w:ascii="Arial" w:hAnsi="Arial" w:cs="Arial"/>
        </w:rPr>
        <w:t xml:space="preserve"> (Newsweek México, 2019</w:t>
      </w:r>
      <w:r w:rsidR="006E424B">
        <w:rPr>
          <w:rFonts w:ascii="Arial" w:hAnsi="Arial" w:cs="Arial"/>
          <w:color w:val="FF0000"/>
        </w:rPr>
        <w:t>).</w:t>
      </w:r>
    </w:p>
    <w:p w14:paraId="7A8185DD" w14:textId="2D675010" w:rsidR="00E34A94" w:rsidRPr="006E424B" w:rsidRDefault="00E34A94" w:rsidP="00E34A94">
      <w:pPr>
        <w:jc w:val="both"/>
        <w:rPr>
          <w:rFonts w:ascii="Arial" w:hAnsi="Arial" w:cs="Arial"/>
          <w:color w:val="FF0000"/>
        </w:rPr>
      </w:pPr>
      <w:r w:rsidRPr="00E34A94">
        <w:rPr>
          <w:rFonts w:ascii="Arial" w:hAnsi="Arial" w:cs="Arial"/>
        </w:rPr>
        <w:t>Sus efectos pueden aparecer después de media hora de haber sido consumidos, y tienen una duración de nueve horas aproximadamente. Estas sustancias tienen más riesgos psicológicos que físicos (no genera dependencia), entre ellos se puede destacar el experimentar reacciones desagradables como la ansiedad, además de crear alteraciones en el estado de ánimo e irritabilidad. En cuanto a su consumo, estas setas son ingeridas de forma oral, ya sea en infusiones hechas con las raíces de las plantas o a través de la ingestión de hongos al natural o en forma de té. Se han encontrado más de 80 variedades de hongos en todo el mundo</w:t>
      </w:r>
      <w:r w:rsidR="006E424B">
        <w:rPr>
          <w:rFonts w:ascii="Arial" w:hAnsi="Arial" w:cs="Arial"/>
          <w:color w:val="FF0000"/>
        </w:rPr>
        <w:t xml:space="preserve">, </w:t>
      </w:r>
      <w:r w:rsidRPr="00E34A94">
        <w:rPr>
          <w:rFonts w:ascii="Arial" w:hAnsi="Arial" w:cs="Arial"/>
        </w:rPr>
        <w:t>(Lovera, 2017)</w:t>
      </w:r>
      <w:r w:rsidR="006E424B">
        <w:rPr>
          <w:rFonts w:ascii="Arial" w:hAnsi="Arial" w:cs="Arial"/>
          <w:color w:val="FF0000"/>
        </w:rPr>
        <w:t>.</w:t>
      </w:r>
    </w:p>
    <w:p w14:paraId="55F9740F" w14:textId="2CB011C6" w:rsidR="00E34A94" w:rsidRPr="006E424B" w:rsidRDefault="00E34A94" w:rsidP="00E34A94">
      <w:pPr>
        <w:jc w:val="both"/>
        <w:rPr>
          <w:rFonts w:ascii="Arial" w:hAnsi="Arial" w:cs="Arial"/>
          <w:color w:val="FF0000"/>
        </w:rPr>
      </w:pPr>
      <w:r w:rsidRPr="00E34A94">
        <w:rPr>
          <w:rFonts w:ascii="Arial" w:hAnsi="Arial" w:cs="Arial"/>
        </w:rPr>
        <w:t>El mayor riesgo es cruzarlas con otras sustancias nocivas. A ello hay que añadir que, de consumirse a menudo los efectos se vuelven permanentes hasta el punto de aparecer problemas mentales: pánico, paranoia, esquizofrenia, ansiedad y alteración del sueño; aunque se haya dejado de tomar la droga, los efectos se mantienen durante un tiempo, creando una desagradable sensación general</w:t>
      </w:r>
      <w:r w:rsidR="006E424B">
        <w:rPr>
          <w:rFonts w:ascii="Arial" w:hAnsi="Arial" w:cs="Arial"/>
          <w:color w:val="FF0000"/>
        </w:rPr>
        <w:t>,</w:t>
      </w:r>
      <w:r w:rsidRPr="00E34A94">
        <w:rPr>
          <w:rFonts w:ascii="Arial" w:hAnsi="Arial" w:cs="Arial"/>
        </w:rPr>
        <w:t xml:space="preserve"> (Chova, 2015)</w:t>
      </w:r>
      <w:r w:rsidR="006E424B">
        <w:rPr>
          <w:rFonts w:ascii="Arial" w:hAnsi="Arial" w:cs="Arial"/>
          <w:color w:val="FF0000"/>
        </w:rPr>
        <w:t>.</w:t>
      </w:r>
    </w:p>
    <w:p w14:paraId="5DE63831" w14:textId="77777777" w:rsidR="00E34A94" w:rsidRPr="00E34A94" w:rsidRDefault="00E34A94" w:rsidP="00E34A94">
      <w:pPr>
        <w:jc w:val="both"/>
        <w:rPr>
          <w:rFonts w:ascii="Arial" w:hAnsi="Arial" w:cs="Arial"/>
        </w:rPr>
      </w:pPr>
      <w:r w:rsidRPr="00E34A94">
        <w:rPr>
          <w:rFonts w:ascii="Arial" w:hAnsi="Arial" w:cs="Arial"/>
        </w:rPr>
        <w:t>Después de varios experimentos realizados se pudieron resumir varios efectos de los hongos:</w:t>
      </w:r>
    </w:p>
    <w:p w14:paraId="6C5C2D68" w14:textId="2B8123ED" w:rsidR="00E34A94" w:rsidRPr="006E424B" w:rsidRDefault="00E34A94" w:rsidP="00E34A94">
      <w:pPr>
        <w:jc w:val="both"/>
        <w:rPr>
          <w:rFonts w:ascii="Arial" w:hAnsi="Arial" w:cs="Arial"/>
          <w:color w:val="FF0000"/>
        </w:rPr>
      </w:pPr>
      <w:r w:rsidRPr="00E34A94">
        <w:rPr>
          <w:rFonts w:ascii="Arial" w:hAnsi="Arial" w:cs="Arial"/>
        </w:rPr>
        <w:t xml:space="preserve">10 mg. produjeron alucinaciones, hormigueo en el cuerpo y somnolencia. La ingestión de los hongos alucinógenos del género </w:t>
      </w:r>
      <w:proofErr w:type="spellStart"/>
      <w:r w:rsidRPr="00E34A94">
        <w:rPr>
          <w:rFonts w:ascii="Arial" w:hAnsi="Arial" w:cs="Arial"/>
        </w:rPr>
        <w:t>Psílocybe</w:t>
      </w:r>
      <w:proofErr w:type="spellEnd"/>
      <w:r w:rsidRPr="00E34A94">
        <w:rPr>
          <w:rFonts w:ascii="Arial" w:hAnsi="Arial" w:cs="Arial"/>
        </w:rPr>
        <w:t xml:space="preserve"> de la sección </w:t>
      </w:r>
      <w:proofErr w:type="spellStart"/>
      <w:r w:rsidRPr="00E34A94">
        <w:rPr>
          <w:rFonts w:ascii="Arial" w:hAnsi="Arial" w:cs="Arial"/>
        </w:rPr>
        <w:t>Caerulescentes</w:t>
      </w:r>
      <w:proofErr w:type="spellEnd"/>
      <w:r w:rsidRPr="00E34A94">
        <w:rPr>
          <w:rFonts w:ascii="Arial" w:hAnsi="Arial" w:cs="Arial"/>
        </w:rPr>
        <w:t xml:space="preserve">, se caracteriza por estimular el sistema nervioso, principalmente el neurovegetativo, provocando alucinaciones. Los síntomas en orden de aparición son: midriasis; relajamiento muscular; flacidez; dificultad para andar y hablar; dificultad para pensar y concentrarse en algo; emotividad excesiva; hilaridad; percepción de ilusiones y alucinaciones, primero de tipo cromático, después auditivas de ruidos y voces; estado de depresión y pérdida de las nociones del tiempo y del espació. Lo interesante del caso es que la persona que ingiere hongos no olvida su identidad y todo lo que siente y ve, lo relaciona con sí misma. La dosis normal que ingieren los indígenas varía entre 6 a 25 hongos, llegando a pesar cada hongo entre 0.75 gramos en fresco y 0.7-0.5 gramos en seco, aproximadamente, variando la dosis, según el estado de emotividad del individuo, la edad, el tamaño de los hongos, </w:t>
      </w:r>
      <w:proofErr w:type="spellStart"/>
      <w:r w:rsidRPr="00E34A94">
        <w:rPr>
          <w:rFonts w:ascii="Arial" w:hAnsi="Arial" w:cs="Arial"/>
        </w:rPr>
        <w:t>etc</w:t>
      </w:r>
      <w:proofErr w:type="spellEnd"/>
      <w:r w:rsidR="006E424B">
        <w:rPr>
          <w:rFonts w:ascii="Arial" w:hAnsi="Arial" w:cs="Arial"/>
          <w:color w:val="FF0000"/>
        </w:rPr>
        <w:t>,</w:t>
      </w:r>
      <w:r w:rsidRPr="00E34A94">
        <w:rPr>
          <w:rFonts w:ascii="Arial" w:hAnsi="Arial" w:cs="Arial"/>
        </w:rPr>
        <w:t xml:space="preserve"> (Guzmán, 1959)</w:t>
      </w:r>
      <w:r w:rsidR="006E424B">
        <w:rPr>
          <w:rFonts w:ascii="Arial" w:hAnsi="Arial" w:cs="Arial"/>
          <w:color w:val="FF0000"/>
        </w:rPr>
        <w:t>.</w:t>
      </w:r>
    </w:p>
    <w:p w14:paraId="2746F042" w14:textId="1B57AE91" w:rsidR="00E34A94" w:rsidRPr="006E424B" w:rsidRDefault="00E34A94" w:rsidP="00E34A94">
      <w:pPr>
        <w:jc w:val="both"/>
        <w:rPr>
          <w:rFonts w:ascii="Arial" w:hAnsi="Arial" w:cs="Arial"/>
          <w:color w:val="FF0000"/>
        </w:rPr>
      </w:pPr>
      <w:r w:rsidRPr="00E34A94">
        <w:rPr>
          <w:rFonts w:ascii="Arial" w:hAnsi="Arial" w:cs="Arial"/>
        </w:rPr>
        <w:t>Los hongos mágicos también se han relacionado con un fenómeno poco comprendido, conocido como Trastorno Perceptivo Persistente por Alucinógenos, o TPPA, en el que quienes lo padecen afirman experimentar distorsiones constantes en su percepción, incluso años después. Los síntomas pueden ir desde pequeños problemas visuales hasta alucinaciones perturbadoras. Los usuarios de LSD presentan el mayor riesgo de sufrir TPPA, aunque se desconoce exactamente cuántas personas están afectadas, o cómo funciona este trastorno. Los cálculos de la frecuencia del TPPA van desde 1 de cada 50,000 usuarios regulares de drogas, hasta entre 1 y 4 por ciento de los usuarios de LSD</w:t>
      </w:r>
      <w:r w:rsidR="006E424B">
        <w:rPr>
          <w:rFonts w:ascii="Arial" w:hAnsi="Arial" w:cs="Arial"/>
          <w:color w:val="FF0000"/>
        </w:rPr>
        <w:t>,</w:t>
      </w:r>
      <w:r w:rsidRPr="00E34A94">
        <w:rPr>
          <w:rFonts w:ascii="Arial" w:hAnsi="Arial" w:cs="Arial"/>
        </w:rPr>
        <w:t xml:space="preserve"> </w:t>
      </w:r>
      <w:r w:rsidRPr="00B5081B">
        <w:rPr>
          <w:rFonts w:ascii="Arial" w:hAnsi="Arial" w:cs="Arial"/>
          <w:highlight w:val="yellow"/>
        </w:rPr>
        <w:t>(Newsweek México, 2019)</w:t>
      </w:r>
      <w:r w:rsidR="006E424B" w:rsidRPr="00B5081B">
        <w:rPr>
          <w:rFonts w:ascii="Arial" w:hAnsi="Arial" w:cs="Arial"/>
          <w:color w:val="FF0000"/>
          <w:highlight w:val="yellow"/>
        </w:rPr>
        <w:t>.</w:t>
      </w:r>
    </w:p>
    <w:p w14:paraId="677BE905" w14:textId="77777777" w:rsidR="00E34A94" w:rsidRPr="00E34A94" w:rsidRDefault="00E34A94" w:rsidP="00E34A94">
      <w:pPr>
        <w:jc w:val="both"/>
        <w:rPr>
          <w:rFonts w:ascii="Arial" w:hAnsi="Arial" w:cs="Arial"/>
          <w:i/>
          <w:iCs/>
        </w:rPr>
      </w:pPr>
      <w:commentRangeStart w:id="15"/>
      <w:r w:rsidRPr="00E34A94">
        <w:rPr>
          <w:rFonts w:ascii="Arial" w:hAnsi="Arial" w:cs="Arial"/>
          <w:i/>
          <w:iCs/>
        </w:rPr>
        <w:t xml:space="preserve">Historia. </w:t>
      </w:r>
      <w:commentRangeEnd w:id="15"/>
      <w:r w:rsidR="00B5081B">
        <w:rPr>
          <w:rStyle w:val="Refdecomentario"/>
        </w:rPr>
        <w:commentReference w:id="15"/>
      </w:r>
    </w:p>
    <w:p w14:paraId="17A744E1" w14:textId="2AE3C3C8" w:rsidR="00E34A94" w:rsidRPr="006E424B" w:rsidRDefault="00E34A94" w:rsidP="00E34A94">
      <w:pPr>
        <w:jc w:val="both"/>
        <w:rPr>
          <w:rFonts w:ascii="Arial" w:hAnsi="Arial" w:cs="Arial"/>
          <w:color w:val="FF0000"/>
        </w:rPr>
      </w:pPr>
      <w:r w:rsidRPr="00E34A94">
        <w:rPr>
          <w:rFonts w:ascii="Arial" w:hAnsi="Arial" w:cs="Arial"/>
        </w:rPr>
        <w:t>Por sus condiciones climáticas, crecen especialmente en las áreas tropicales, donde han sido utilizadas por culturas indígenas con propósitos mágicos y medicinales en la medicina popular</w:t>
      </w:r>
      <w:r w:rsidR="006E424B">
        <w:rPr>
          <w:rFonts w:ascii="Arial" w:hAnsi="Arial" w:cs="Arial"/>
          <w:color w:val="FF0000"/>
        </w:rPr>
        <w:t>,</w:t>
      </w:r>
      <w:r w:rsidRPr="00E34A94">
        <w:rPr>
          <w:rFonts w:ascii="Arial" w:hAnsi="Arial" w:cs="Arial"/>
        </w:rPr>
        <w:t xml:space="preserve"> </w:t>
      </w:r>
      <w:r w:rsidRPr="00B5081B">
        <w:rPr>
          <w:rFonts w:ascii="Arial" w:hAnsi="Arial" w:cs="Arial"/>
          <w:highlight w:val="yellow"/>
        </w:rPr>
        <w:t>(Carod, 2003)</w:t>
      </w:r>
      <w:r w:rsidR="006E424B" w:rsidRPr="00B5081B">
        <w:rPr>
          <w:rFonts w:ascii="Arial" w:hAnsi="Arial" w:cs="Arial"/>
          <w:color w:val="FF0000"/>
          <w:highlight w:val="yellow"/>
        </w:rPr>
        <w:t>.</w:t>
      </w:r>
    </w:p>
    <w:p w14:paraId="070A19F9" w14:textId="10B82E05" w:rsidR="00E34A94" w:rsidRPr="006E424B" w:rsidRDefault="00E34A94" w:rsidP="00E34A94">
      <w:pPr>
        <w:jc w:val="both"/>
        <w:rPr>
          <w:rFonts w:ascii="Arial" w:hAnsi="Arial" w:cs="Arial"/>
          <w:color w:val="FF0000"/>
        </w:rPr>
      </w:pPr>
      <w:r w:rsidRPr="00E34A94">
        <w:rPr>
          <w:rFonts w:ascii="Arial" w:hAnsi="Arial" w:cs="Arial"/>
        </w:rPr>
        <w:t>Los hongos psilocibios han sido usados por las sociedades humanas durante miles de años, y aparecen en el arte prehistórico de Europa y Mesoamérica. El uso de hongos alucinógenos en Estados Unidos fue parcialmente eliminado por los misioneros católicos durante la conquista española, pero siguieron usándose en ceremonias indígenas en México</w:t>
      </w:r>
      <w:r w:rsidR="006E424B">
        <w:rPr>
          <w:rFonts w:ascii="Arial" w:hAnsi="Arial" w:cs="Arial"/>
          <w:color w:val="FF0000"/>
        </w:rPr>
        <w:t>,</w:t>
      </w:r>
      <w:r w:rsidRPr="00E34A94">
        <w:rPr>
          <w:rFonts w:ascii="Arial" w:hAnsi="Arial" w:cs="Arial"/>
        </w:rPr>
        <w:t xml:space="preserve"> </w:t>
      </w:r>
      <w:r w:rsidRPr="00B5081B">
        <w:rPr>
          <w:rFonts w:ascii="Arial" w:hAnsi="Arial" w:cs="Arial"/>
          <w:highlight w:val="yellow"/>
        </w:rPr>
        <w:t>(Newsweek México, 2019)</w:t>
      </w:r>
      <w:r w:rsidR="006E424B" w:rsidRPr="00B5081B">
        <w:rPr>
          <w:rFonts w:ascii="Arial" w:hAnsi="Arial" w:cs="Arial"/>
          <w:color w:val="FF0000"/>
          <w:highlight w:val="yellow"/>
        </w:rPr>
        <w:t>.</w:t>
      </w:r>
    </w:p>
    <w:p w14:paraId="29931BB5" w14:textId="353DF958" w:rsidR="00E34A94" w:rsidRPr="006E424B" w:rsidRDefault="00E34A94" w:rsidP="00E34A94">
      <w:pPr>
        <w:jc w:val="both"/>
        <w:rPr>
          <w:rFonts w:ascii="Arial" w:hAnsi="Arial" w:cs="Arial"/>
          <w:color w:val="FF0000"/>
        </w:rPr>
      </w:pPr>
      <w:r w:rsidRPr="00E34A94">
        <w:rPr>
          <w:rFonts w:ascii="Arial" w:hAnsi="Arial" w:cs="Arial"/>
        </w:rPr>
        <w:lastRenderedPageBreak/>
        <w:t>Los alucinógenos constituyen una de las clases de drogas más antiguas utilizadas por la humanidad, a menudo en el contexto de las prácticas espirituales. Los alucinógenos clásicos como la dietilamida del ácido lisérgico (LSD), la psilocibina, la N, N-dimetiltriptamina (DMT), la mezcalina y la 2,5-dimetoxi-4-metilafetamina (DOM) producen efectos psicológicos y físicos complejos, incluidos cambios perceptivos, cambios cognitivos en realidad y alteraciones emocionales. Estos medicamentos actúan principalmente en los sistemas de serotonina a través de los receptores 5-hidroxitriptamina 2A (5HT2A), con actividad adicional a través de los sistemas de dopamina y glutamato</w:t>
      </w:r>
      <w:r w:rsidR="006E424B">
        <w:rPr>
          <w:rFonts w:ascii="Arial" w:hAnsi="Arial" w:cs="Arial"/>
          <w:color w:val="FF0000"/>
        </w:rPr>
        <w:t>,</w:t>
      </w:r>
      <w:r w:rsidRPr="00E34A94">
        <w:rPr>
          <w:rFonts w:ascii="Arial" w:hAnsi="Arial" w:cs="Arial"/>
        </w:rPr>
        <w:t xml:space="preserve"> </w:t>
      </w:r>
      <w:r w:rsidRPr="00B5081B">
        <w:rPr>
          <w:rFonts w:ascii="Arial" w:hAnsi="Arial" w:cs="Arial"/>
          <w:highlight w:val="yellow"/>
        </w:rPr>
        <w:t>(</w:t>
      </w:r>
      <w:proofErr w:type="spellStart"/>
      <w:r w:rsidRPr="00B5081B">
        <w:rPr>
          <w:rFonts w:ascii="Arial" w:hAnsi="Arial" w:cs="Arial"/>
          <w:highlight w:val="yellow"/>
        </w:rPr>
        <w:t>Bonson</w:t>
      </w:r>
      <w:proofErr w:type="spellEnd"/>
      <w:r w:rsidRPr="00B5081B">
        <w:rPr>
          <w:rFonts w:ascii="Arial" w:hAnsi="Arial" w:cs="Arial"/>
          <w:highlight w:val="yellow"/>
        </w:rPr>
        <w:t>, 2015</w:t>
      </w:r>
      <w:r w:rsidR="006E424B" w:rsidRPr="00B5081B">
        <w:rPr>
          <w:rFonts w:ascii="Arial" w:hAnsi="Arial" w:cs="Arial"/>
          <w:highlight w:val="yellow"/>
        </w:rPr>
        <w:t>)</w:t>
      </w:r>
      <w:r w:rsidR="006E424B" w:rsidRPr="00B5081B">
        <w:rPr>
          <w:rFonts w:ascii="Arial" w:hAnsi="Arial" w:cs="Arial"/>
          <w:color w:val="FF0000"/>
          <w:highlight w:val="yellow"/>
        </w:rPr>
        <w:t>.</w:t>
      </w:r>
    </w:p>
    <w:p w14:paraId="0B9AB5B7" w14:textId="47EE86E7" w:rsidR="00E34A94" w:rsidRPr="006E424B" w:rsidRDefault="00E34A94" w:rsidP="00E34A94">
      <w:pPr>
        <w:jc w:val="both"/>
        <w:rPr>
          <w:rFonts w:ascii="Arial" w:hAnsi="Arial" w:cs="Arial"/>
          <w:color w:val="FF0000"/>
        </w:rPr>
      </w:pPr>
      <w:r w:rsidRPr="00E34A94">
        <w:rPr>
          <w:rFonts w:ascii="Arial" w:hAnsi="Arial" w:cs="Arial"/>
        </w:rPr>
        <w:t xml:space="preserve">Son asociadas a ceremonias religiosas ancestrales. Salvia </w:t>
      </w:r>
      <w:proofErr w:type="spellStart"/>
      <w:r w:rsidRPr="00E34A94">
        <w:rPr>
          <w:rFonts w:ascii="Arial" w:hAnsi="Arial" w:cs="Arial"/>
        </w:rPr>
        <w:t>divinorum</w:t>
      </w:r>
      <w:proofErr w:type="spellEnd"/>
      <w:r w:rsidRPr="00E34A94">
        <w:rPr>
          <w:rFonts w:ascii="Arial" w:hAnsi="Arial" w:cs="Arial"/>
        </w:rPr>
        <w:t xml:space="preserve"> es un potente agonista de los receptores kappa. El </w:t>
      </w:r>
      <w:proofErr w:type="spellStart"/>
      <w:r w:rsidRPr="00E34A94">
        <w:rPr>
          <w:rFonts w:ascii="Arial" w:hAnsi="Arial" w:cs="Arial"/>
        </w:rPr>
        <w:t>Kratom</w:t>
      </w:r>
      <w:proofErr w:type="spellEnd"/>
      <w:r w:rsidRPr="00E34A94">
        <w:rPr>
          <w:rFonts w:ascii="Arial" w:hAnsi="Arial" w:cs="Arial"/>
        </w:rPr>
        <w:t xml:space="preserve">, posee como alcaloide principal la </w:t>
      </w:r>
      <w:proofErr w:type="spellStart"/>
      <w:r w:rsidRPr="00E34A94">
        <w:rPr>
          <w:rFonts w:ascii="Arial" w:hAnsi="Arial" w:cs="Arial"/>
        </w:rPr>
        <w:t>mitraginina</w:t>
      </w:r>
      <w:proofErr w:type="spellEnd"/>
      <w:r w:rsidRPr="00E34A94">
        <w:rPr>
          <w:rFonts w:ascii="Arial" w:hAnsi="Arial" w:cs="Arial"/>
        </w:rPr>
        <w:t xml:space="preserve">, con efectos estimulantes a dosis bajas y efectos sedativos a dosis altas, se han detectado varias muertes asociadas a su consumo. El consumo de hongos alucinógenos aparece de forma cíclica, aunque se ha incrementado su oferta on-line. Se consumen buscando sus efectos alucinógenos sobre todo los pertenecientes a la familia de los </w:t>
      </w:r>
      <w:proofErr w:type="spellStart"/>
      <w:r w:rsidRPr="00E34A94">
        <w:rPr>
          <w:rFonts w:ascii="Arial" w:hAnsi="Arial" w:cs="Arial"/>
        </w:rPr>
        <w:t>psilocybes</w:t>
      </w:r>
      <w:proofErr w:type="spellEnd"/>
      <w:r w:rsidRPr="00E34A94">
        <w:rPr>
          <w:rFonts w:ascii="Arial" w:hAnsi="Arial" w:cs="Arial"/>
        </w:rPr>
        <w:t xml:space="preserve">, los cuales contienen </w:t>
      </w:r>
      <w:proofErr w:type="spellStart"/>
      <w:r w:rsidRPr="00E34A94">
        <w:rPr>
          <w:rFonts w:ascii="Arial" w:hAnsi="Arial" w:cs="Arial"/>
        </w:rPr>
        <w:t>triptaminas</w:t>
      </w:r>
      <w:proofErr w:type="spellEnd"/>
      <w:r w:rsidRPr="00E34A94">
        <w:rPr>
          <w:rFonts w:ascii="Arial" w:hAnsi="Arial" w:cs="Arial"/>
        </w:rPr>
        <w:t xml:space="preserve"> con efecto alucinógeno, similar al LSD. El peyote, cactus rico en </w:t>
      </w:r>
      <w:proofErr w:type="spellStart"/>
      <w:r w:rsidRPr="00E34A94">
        <w:rPr>
          <w:rFonts w:ascii="Arial" w:hAnsi="Arial" w:cs="Arial"/>
        </w:rPr>
        <w:t>mescalina</w:t>
      </w:r>
      <w:proofErr w:type="spellEnd"/>
      <w:r w:rsidRPr="00E34A94">
        <w:rPr>
          <w:rFonts w:ascii="Arial" w:hAnsi="Arial" w:cs="Arial"/>
        </w:rPr>
        <w:t xml:space="preserve">, produce alucinaciones de los cinco sentidos, y forma parte de la cultura religiosa de los indios norteamericanos. Las daturas, de gran ubicuidad, producen un cuadro anticolinérgico y efectos sobre el sistema nervioso central (delirios, alucinaciones, </w:t>
      </w:r>
      <w:proofErr w:type="spellStart"/>
      <w:r w:rsidRPr="00E34A94">
        <w:rPr>
          <w:rFonts w:ascii="Arial" w:hAnsi="Arial" w:cs="Arial"/>
        </w:rPr>
        <w:t>etc</w:t>
      </w:r>
      <w:proofErr w:type="spellEnd"/>
      <w:r w:rsidRPr="00E34A94">
        <w:rPr>
          <w:rFonts w:ascii="Arial" w:hAnsi="Arial" w:cs="Arial"/>
        </w:rPr>
        <w:t xml:space="preserve">), por su alto contenido en atropina y escopolamina. Otras </w:t>
      </w:r>
      <w:proofErr w:type="gramStart"/>
      <w:r w:rsidRPr="00E34A94">
        <w:rPr>
          <w:rFonts w:ascii="Arial" w:hAnsi="Arial" w:cs="Arial"/>
        </w:rPr>
        <w:t>sustancia utilizadas</w:t>
      </w:r>
      <w:proofErr w:type="gramEnd"/>
      <w:r w:rsidRPr="00E34A94">
        <w:rPr>
          <w:rFonts w:ascii="Arial" w:hAnsi="Arial" w:cs="Arial"/>
        </w:rPr>
        <w:t xml:space="preserve"> por sus efectos alucinatorios incluyen la bebida conocida como ayahuasca, y semillas para preparación de infusiones como el Ololiuqui, la Gloria de la mañana, la Rosa de </w:t>
      </w:r>
      <w:proofErr w:type="spellStart"/>
      <w:r w:rsidRPr="00E34A94">
        <w:rPr>
          <w:rFonts w:ascii="Arial" w:hAnsi="Arial" w:cs="Arial"/>
        </w:rPr>
        <w:t>Hawai</w:t>
      </w:r>
      <w:proofErr w:type="spellEnd"/>
      <w:r w:rsidRPr="00E34A94">
        <w:rPr>
          <w:rFonts w:ascii="Arial" w:hAnsi="Arial" w:cs="Arial"/>
        </w:rPr>
        <w:t xml:space="preserve">, la Ruda borde, y la </w:t>
      </w:r>
      <w:proofErr w:type="spellStart"/>
      <w:r w:rsidRPr="00E34A94">
        <w:rPr>
          <w:rFonts w:ascii="Arial" w:hAnsi="Arial" w:cs="Arial"/>
        </w:rPr>
        <w:t>Iboga</w:t>
      </w:r>
      <w:proofErr w:type="spellEnd"/>
      <w:r w:rsidR="006E424B">
        <w:rPr>
          <w:rFonts w:ascii="Arial" w:hAnsi="Arial" w:cs="Arial"/>
          <w:color w:val="FF0000"/>
        </w:rPr>
        <w:t>,</w:t>
      </w:r>
      <w:r w:rsidRPr="00E34A94">
        <w:rPr>
          <w:rFonts w:ascii="Arial" w:hAnsi="Arial" w:cs="Arial"/>
        </w:rPr>
        <w:t xml:space="preserve"> </w:t>
      </w:r>
      <w:r w:rsidRPr="00B5081B">
        <w:rPr>
          <w:rFonts w:ascii="Arial" w:hAnsi="Arial" w:cs="Arial"/>
          <w:highlight w:val="yellow"/>
        </w:rPr>
        <w:t>(Burillo-</w:t>
      </w:r>
      <w:proofErr w:type="spellStart"/>
      <w:r w:rsidRPr="00B5081B">
        <w:rPr>
          <w:rFonts w:ascii="Arial" w:hAnsi="Arial" w:cs="Arial"/>
          <w:highlight w:val="yellow"/>
        </w:rPr>
        <w:t>Putze</w:t>
      </w:r>
      <w:proofErr w:type="spellEnd"/>
      <w:r w:rsidRPr="00B5081B">
        <w:rPr>
          <w:rFonts w:ascii="Arial" w:hAnsi="Arial" w:cs="Arial"/>
          <w:highlight w:val="yellow"/>
        </w:rPr>
        <w:t>, 2013)</w:t>
      </w:r>
      <w:r w:rsidR="006E424B" w:rsidRPr="00B5081B">
        <w:rPr>
          <w:rFonts w:ascii="Arial" w:hAnsi="Arial" w:cs="Arial"/>
          <w:color w:val="FF0000"/>
          <w:highlight w:val="yellow"/>
        </w:rPr>
        <w:t>.</w:t>
      </w:r>
    </w:p>
    <w:p w14:paraId="3312F379" w14:textId="1B22E1B0" w:rsidR="00E34A94" w:rsidRPr="006E424B" w:rsidRDefault="00E34A94" w:rsidP="00E34A94">
      <w:pPr>
        <w:jc w:val="both"/>
        <w:rPr>
          <w:rFonts w:ascii="Arial" w:hAnsi="Arial" w:cs="Arial"/>
          <w:color w:val="FF0000"/>
        </w:rPr>
      </w:pPr>
      <w:r w:rsidRPr="00E34A94">
        <w:rPr>
          <w:rFonts w:ascii="Arial" w:hAnsi="Arial" w:cs="Arial"/>
        </w:rPr>
        <w:t xml:space="preserve">Actualmente, el uso recreativo es ilegal en Estados Unidos. Por otra parte, en Brasil, Vietnam, Jamaica y los Países Bajos se permite el consumo recreativo de hongos </w:t>
      </w:r>
      <w:commentRangeStart w:id="16"/>
      <w:r w:rsidRPr="00243E96">
        <w:rPr>
          <w:rFonts w:ascii="Arial" w:hAnsi="Arial" w:cs="Arial"/>
          <w:color w:val="FF0000"/>
        </w:rPr>
        <w:t>psilocibios. Sin embargo,</w:t>
      </w:r>
      <w:commentRangeEnd w:id="16"/>
      <w:r w:rsidR="00243E96">
        <w:rPr>
          <w:rStyle w:val="Refdecomentario"/>
        </w:rPr>
        <w:commentReference w:id="16"/>
      </w:r>
      <w:r w:rsidRPr="00E34A94">
        <w:rPr>
          <w:rFonts w:ascii="Arial" w:hAnsi="Arial" w:cs="Arial"/>
        </w:rPr>
        <w:t xml:space="preserve"> existe una iniciativa presentada en Oregón para 2020 podría hacer que los hongos fueran legales en condiciones autorizadas y terapéuticas</w:t>
      </w:r>
      <w:r w:rsidR="006E424B">
        <w:rPr>
          <w:rFonts w:ascii="Arial" w:hAnsi="Arial" w:cs="Arial"/>
          <w:color w:val="FF0000"/>
        </w:rPr>
        <w:t>,</w:t>
      </w:r>
      <w:r w:rsidRPr="00E34A94">
        <w:rPr>
          <w:rFonts w:ascii="Arial" w:hAnsi="Arial" w:cs="Arial"/>
        </w:rPr>
        <w:t xml:space="preserve"> </w:t>
      </w:r>
      <w:r w:rsidRPr="00B5081B">
        <w:rPr>
          <w:rFonts w:ascii="Arial" w:hAnsi="Arial" w:cs="Arial"/>
          <w:highlight w:val="yellow"/>
        </w:rPr>
        <w:t>(Newsweek México, 2019)</w:t>
      </w:r>
      <w:r w:rsidR="006E424B" w:rsidRPr="00B5081B">
        <w:rPr>
          <w:rFonts w:ascii="Arial" w:hAnsi="Arial" w:cs="Arial"/>
          <w:color w:val="FF0000"/>
          <w:highlight w:val="yellow"/>
        </w:rPr>
        <w:t>.</w:t>
      </w:r>
    </w:p>
    <w:p w14:paraId="136E7070" w14:textId="77777777" w:rsidR="008F5B6A" w:rsidRDefault="008F5B6A" w:rsidP="008F5B6A">
      <w:pPr>
        <w:spacing w:line="240" w:lineRule="auto"/>
        <w:jc w:val="both"/>
        <w:rPr>
          <w:rFonts w:ascii="Arial" w:hAnsi="Arial" w:cs="Arial"/>
          <w:color w:val="767171" w:themeColor="background2" w:themeShade="80"/>
          <w:sz w:val="24"/>
          <w:szCs w:val="24"/>
        </w:rPr>
      </w:pPr>
    </w:p>
    <w:p w14:paraId="0EDC311D" w14:textId="77777777" w:rsidR="000F04BE" w:rsidRDefault="000F04BE" w:rsidP="008F5B6A">
      <w:pPr>
        <w:spacing w:line="240" w:lineRule="auto"/>
        <w:jc w:val="both"/>
        <w:rPr>
          <w:rFonts w:ascii="Arial" w:hAnsi="Arial" w:cs="Arial"/>
          <w:color w:val="767171" w:themeColor="background2" w:themeShade="80"/>
          <w:sz w:val="24"/>
          <w:szCs w:val="24"/>
        </w:rPr>
      </w:pPr>
    </w:p>
    <w:p w14:paraId="3054D065" w14:textId="77777777" w:rsidR="008F5B6A" w:rsidRDefault="008F5B6A" w:rsidP="008F5B6A">
      <w:pPr>
        <w:spacing w:line="240" w:lineRule="auto"/>
        <w:jc w:val="both"/>
        <w:rPr>
          <w:rFonts w:ascii="Arial" w:hAnsi="Arial" w:cs="Arial"/>
          <w:color w:val="767171" w:themeColor="background2" w:themeShade="80"/>
          <w:sz w:val="24"/>
          <w:szCs w:val="24"/>
        </w:rPr>
      </w:pPr>
    </w:p>
    <w:p w14:paraId="40CB88A2" w14:textId="77777777" w:rsidR="008F5B6A" w:rsidRDefault="008F5B6A" w:rsidP="008F5B6A">
      <w:pPr>
        <w:spacing w:line="240" w:lineRule="auto"/>
        <w:jc w:val="both"/>
        <w:rPr>
          <w:rFonts w:ascii="Arial" w:hAnsi="Arial" w:cs="Arial"/>
          <w:color w:val="767171" w:themeColor="background2" w:themeShade="80"/>
          <w:sz w:val="24"/>
          <w:szCs w:val="24"/>
        </w:rPr>
      </w:pPr>
    </w:p>
    <w:p w14:paraId="5B4595CD" w14:textId="77777777" w:rsidR="008F5B6A" w:rsidRDefault="008F5B6A" w:rsidP="008F5B6A">
      <w:pPr>
        <w:spacing w:line="240" w:lineRule="auto"/>
        <w:jc w:val="both"/>
        <w:rPr>
          <w:rFonts w:ascii="Arial" w:hAnsi="Arial" w:cs="Arial"/>
          <w:color w:val="767171" w:themeColor="background2" w:themeShade="80"/>
          <w:sz w:val="24"/>
          <w:szCs w:val="24"/>
        </w:rPr>
      </w:pPr>
    </w:p>
    <w:p w14:paraId="1790C958" w14:textId="77777777" w:rsidR="008F5B6A" w:rsidRDefault="008F5B6A" w:rsidP="008F5B6A">
      <w:pPr>
        <w:spacing w:line="240" w:lineRule="auto"/>
        <w:jc w:val="both"/>
        <w:rPr>
          <w:rFonts w:ascii="Arial" w:hAnsi="Arial" w:cs="Arial"/>
          <w:color w:val="767171" w:themeColor="background2" w:themeShade="80"/>
          <w:sz w:val="24"/>
          <w:szCs w:val="24"/>
        </w:rPr>
      </w:pPr>
    </w:p>
    <w:p w14:paraId="2888EFB7" w14:textId="77777777" w:rsidR="008F5B6A" w:rsidRDefault="008F5B6A" w:rsidP="008F5B6A">
      <w:pPr>
        <w:spacing w:line="240" w:lineRule="auto"/>
        <w:jc w:val="both"/>
        <w:rPr>
          <w:rFonts w:ascii="Arial" w:hAnsi="Arial" w:cs="Arial"/>
          <w:color w:val="767171" w:themeColor="background2" w:themeShade="80"/>
          <w:sz w:val="24"/>
          <w:szCs w:val="24"/>
        </w:rPr>
      </w:pPr>
    </w:p>
    <w:p w14:paraId="2861028B" w14:textId="77777777" w:rsidR="008F5B6A" w:rsidRDefault="008F5B6A" w:rsidP="008F5B6A">
      <w:pPr>
        <w:spacing w:line="240" w:lineRule="auto"/>
        <w:jc w:val="both"/>
        <w:rPr>
          <w:rFonts w:ascii="Arial" w:hAnsi="Arial" w:cs="Arial"/>
          <w:color w:val="767171" w:themeColor="background2" w:themeShade="80"/>
          <w:sz w:val="24"/>
          <w:szCs w:val="24"/>
        </w:rPr>
      </w:pPr>
    </w:p>
    <w:p w14:paraId="2CAB57C7" w14:textId="4257E430" w:rsidR="008F5B6A" w:rsidRDefault="008F5B6A" w:rsidP="008F5B6A">
      <w:pPr>
        <w:spacing w:line="240" w:lineRule="auto"/>
        <w:jc w:val="both"/>
        <w:rPr>
          <w:rFonts w:ascii="Arial" w:hAnsi="Arial" w:cs="Arial"/>
          <w:color w:val="767171" w:themeColor="background2" w:themeShade="80"/>
          <w:sz w:val="24"/>
          <w:szCs w:val="24"/>
        </w:rPr>
      </w:pPr>
    </w:p>
    <w:p w14:paraId="40D9E353" w14:textId="01F2B17C" w:rsidR="00BE6255" w:rsidRDefault="00BE6255" w:rsidP="008F5B6A">
      <w:pPr>
        <w:spacing w:line="240" w:lineRule="auto"/>
        <w:jc w:val="both"/>
        <w:rPr>
          <w:rFonts w:ascii="Arial" w:hAnsi="Arial" w:cs="Arial"/>
          <w:color w:val="767171" w:themeColor="background2" w:themeShade="80"/>
          <w:sz w:val="24"/>
          <w:szCs w:val="24"/>
        </w:rPr>
      </w:pPr>
    </w:p>
    <w:p w14:paraId="568F9CB7" w14:textId="5E7BFAF0" w:rsidR="00BE6255" w:rsidRDefault="00BE6255" w:rsidP="008F5B6A">
      <w:pPr>
        <w:spacing w:line="240" w:lineRule="auto"/>
        <w:jc w:val="both"/>
        <w:rPr>
          <w:rFonts w:ascii="Arial" w:hAnsi="Arial" w:cs="Arial"/>
          <w:color w:val="767171" w:themeColor="background2" w:themeShade="80"/>
          <w:sz w:val="24"/>
          <w:szCs w:val="24"/>
        </w:rPr>
      </w:pPr>
    </w:p>
    <w:p w14:paraId="5556AD97" w14:textId="794E62FA" w:rsidR="00BE6255" w:rsidRDefault="00BE6255" w:rsidP="008F5B6A">
      <w:pPr>
        <w:spacing w:line="240" w:lineRule="auto"/>
        <w:jc w:val="both"/>
        <w:rPr>
          <w:rFonts w:ascii="Arial" w:hAnsi="Arial" w:cs="Arial"/>
          <w:color w:val="767171" w:themeColor="background2" w:themeShade="80"/>
          <w:sz w:val="24"/>
          <w:szCs w:val="24"/>
        </w:rPr>
      </w:pPr>
    </w:p>
    <w:p w14:paraId="4F380AF4" w14:textId="34090F7A" w:rsidR="00BE6255" w:rsidRDefault="00BE6255" w:rsidP="008F5B6A">
      <w:pPr>
        <w:spacing w:line="240" w:lineRule="auto"/>
        <w:jc w:val="both"/>
        <w:rPr>
          <w:rFonts w:ascii="Arial" w:hAnsi="Arial" w:cs="Arial"/>
          <w:color w:val="767171" w:themeColor="background2" w:themeShade="80"/>
          <w:sz w:val="24"/>
          <w:szCs w:val="24"/>
        </w:rPr>
      </w:pPr>
    </w:p>
    <w:p w14:paraId="5AA3972E" w14:textId="50EBB413" w:rsidR="00BE6255" w:rsidRDefault="00BE6255" w:rsidP="008F5B6A">
      <w:pPr>
        <w:spacing w:line="240" w:lineRule="auto"/>
        <w:jc w:val="both"/>
        <w:rPr>
          <w:rFonts w:ascii="Arial" w:hAnsi="Arial" w:cs="Arial"/>
          <w:color w:val="767171" w:themeColor="background2" w:themeShade="80"/>
          <w:sz w:val="24"/>
          <w:szCs w:val="24"/>
        </w:rPr>
      </w:pPr>
    </w:p>
    <w:p w14:paraId="7D681A1C" w14:textId="1DBEA2E1" w:rsidR="00BE6255" w:rsidRDefault="00BE6255" w:rsidP="008F5B6A">
      <w:pPr>
        <w:spacing w:line="240" w:lineRule="auto"/>
        <w:jc w:val="both"/>
        <w:rPr>
          <w:rFonts w:ascii="Arial" w:hAnsi="Arial" w:cs="Arial"/>
          <w:color w:val="767171" w:themeColor="background2" w:themeShade="80"/>
          <w:sz w:val="24"/>
          <w:szCs w:val="24"/>
        </w:rPr>
      </w:pPr>
    </w:p>
    <w:p w14:paraId="357B4B36" w14:textId="59E36454" w:rsidR="00BE6255" w:rsidRDefault="00BE6255" w:rsidP="008F5B6A">
      <w:pPr>
        <w:spacing w:line="240" w:lineRule="auto"/>
        <w:jc w:val="both"/>
        <w:rPr>
          <w:rFonts w:ascii="Arial" w:hAnsi="Arial" w:cs="Arial"/>
          <w:color w:val="767171" w:themeColor="background2" w:themeShade="80"/>
          <w:sz w:val="24"/>
          <w:szCs w:val="24"/>
        </w:rPr>
      </w:pPr>
    </w:p>
    <w:p w14:paraId="038CC1D0" w14:textId="77777777" w:rsidR="00B5081B" w:rsidRDefault="00B5081B" w:rsidP="008F5B6A">
      <w:pPr>
        <w:spacing w:line="240" w:lineRule="auto"/>
        <w:jc w:val="both"/>
        <w:rPr>
          <w:rFonts w:ascii="Arial" w:hAnsi="Arial" w:cs="Arial"/>
          <w:color w:val="767171" w:themeColor="background2" w:themeShade="80"/>
          <w:sz w:val="24"/>
          <w:szCs w:val="24"/>
        </w:rPr>
      </w:pPr>
    </w:p>
    <w:p w14:paraId="04374429" w14:textId="77777777" w:rsidR="00E34A94" w:rsidRDefault="00E34A94" w:rsidP="00366A7C">
      <w:pPr>
        <w:spacing w:line="240" w:lineRule="auto"/>
        <w:jc w:val="both"/>
        <w:rPr>
          <w:rFonts w:ascii="Arial" w:hAnsi="Arial" w:cs="Arial"/>
          <w:color w:val="767171" w:themeColor="background2" w:themeShade="80"/>
          <w:sz w:val="24"/>
          <w:szCs w:val="24"/>
        </w:rPr>
      </w:pPr>
    </w:p>
    <w:p w14:paraId="55783199" w14:textId="423B9E5E" w:rsidR="008F5B6A" w:rsidRDefault="00742DD2" w:rsidP="00366A7C">
      <w:pPr>
        <w:spacing w:line="240" w:lineRule="auto"/>
        <w:jc w:val="both"/>
        <w:rPr>
          <w:rFonts w:ascii="Arial" w:hAnsi="Arial" w:cs="Arial"/>
          <w:b/>
          <w:sz w:val="24"/>
          <w:szCs w:val="24"/>
        </w:rPr>
      </w:pPr>
      <w:commentRangeStart w:id="17"/>
      <w:r>
        <w:rPr>
          <w:rFonts w:ascii="Arial" w:hAnsi="Arial" w:cs="Arial"/>
          <w:b/>
          <w:sz w:val="24"/>
          <w:szCs w:val="24"/>
        </w:rPr>
        <w:lastRenderedPageBreak/>
        <w:t>Referencias:</w:t>
      </w:r>
      <w:r w:rsidR="008F5B6A">
        <w:rPr>
          <w:rFonts w:ascii="Arial" w:hAnsi="Arial" w:cs="Arial"/>
          <w:b/>
          <w:sz w:val="24"/>
          <w:szCs w:val="24"/>
        </w:rPr>
        <w:t xml:space="preserve"> </w:t>
      </w:r>
      <w:commentRangeEnd w:id="17"/>
      <w:r w:rsidR="00243E96">
        <w:rPr>
          <w:rStyle w:val="Refdecomentario"/>
        </w:rPr>
        <w:commentReference w:id="17"/>
      </w:r>
    </w:p>
    <w:p w14:paraId="7F138C40" w14:textId="317596A5" w:rsidR="00742DD2" w:rsidRPr="00BE6255" w:rsidRDefault="003F6EE8" w:rsidP="00BE6255">
      <w:pPr>
        <w:pStyle w:val="Prrafodelista"/>
        <w:numPr>
          <w:ilvl w:val="0"/>
          <w:numId w:val="4"/>
        </w:numPr>
        <w:spacing w:line="240" w:lineRule="auto"/>
        <w:rPr>
          <w:rFonts w:ascii="Arial" w:hAnsi="Arial" w:cs="Arial"/>
          <w:sz w:val="16"/>
          <w:szCs w:val="16"/>
          <w:u w:val="single"/>
        </w:rPr>
      </w:pPr>
      <w:r w:rsidRPr="00BE6255">
        <w:rPr>
          <w:rFonts w:ascii="Arial" w:hAnsi="Arial" w:cs="Arial"/>
          <w:sz w:val="16"/>
          <w:szCs w:val="16"/>
        </w:rPr>
        <w:t xml:space="preserve">España, M. (2018, 30 mayo). </w:t>
      </w:r>
      <w:r w:rsidRPr="00BE6255">
        <w:rPr>
          <w:rFonts w:ascii="Arial" w:hAnsi="Arial" w:cs="Arial"/>
          <w:i/>
          <w:iCs/>
          <w:sz w:val="16"/>
          <w:szCs w:val="16"/>
        </w:rPr>
        <w:t>¿Hongos Alucinógenos El Medicamentos Terapéutico Del Futuro?</w:t>
      </w:r>
      <w:r w:rsidRPr="00BE6255">
        <w:rPr>
          <w:rFonts w:ascii="Arial" w:hAnsi="Arial" w:cs="Arial"/>
          <w:sz w:val="16"/>
          <w:szCs w:val="16"/>
        </w:rPr>
        <w:t xml:space="preserve"> Recuperado de </w:t>
      </w:r>
      <w:hyperlink r:id="rId11" w:history="1">
        <w:r w:rsidR="00BE6255" w:rsidRPr="00BE6255">
          <w:rPr>
            <w:rStyle w:val="Hipervnculo"/>
            <w:rFonts w:ascii="Arial" w:hAnsi="Arial" w:cs="Arial"/>
            <w:color w:val="auto"/>
            <w:sz w:val="16"/>
            <w:szCs w:val="16"/>
          </w:rPr>
          <w:t>https://www.muyinteresante.com.mx/medio-ambiente/plantas-y-animales/beneficios-cientificos-hongos-alucinogenos/</w:t>
        </w:r>
      </w:hyperlink>
    </w:p>
    <w:p w14:paraId="669C7A73" w14:textId="77777777" w:rsidR="00BE6255" w:rsidRPr="00BE6255" w:rsidRDefault="00BE6255" w:rsidP="00BE6255">
      <w:pPr>
        <w:spacing w:line="240" w:lineRule="auto"/>
        <w:rPr>
          <w:rFonts w:ascii="Arial" w:hAnsi="Arial" w:cs="Arial"/>
          <w:sz w:val="16"/>
          <w:szCs w:val="16"/>
          <w:u w:val="single"/>
        </w:rPr>
      </w:pPr>
    </w:p>
    <w:p w14:paraId="68A9521C" w14:textId="7C2773B6" w:rsidR="00886DAA" w:rsidRPr="00BE6255" w:rsidRDefault="00886DAA" w:rsidP="00BE6255">
      <w:pPr>
        <w:pStyle w:val="Prrafodelista"/>
        <w:numPr>
          <w:ilvl w:val="0"/>
          <w:numId w:val="4"/>
        </w:numPr>
        <w:spacing w:line="240" w:lineRule="auto"/>
        <w:rPr>
          <w:rFonts w:ascii="Arial" w:hAnsi="Arial" w:cs="Arial"/>
          <w:sz w:val="16"/>
          <w:szCs w:val="16"/>
        </w:rPr>
      </w:pPr>
      <w:r w:rsidRPr="00BE6255">
        <w:rPr>
          <w:rFonts w:ascii="Arial" w:hAnsi="Arial" w:cs="Arial"/>
          <w:sz w:val="16"/>
          <w:szCs w:val="16"/>
        </w:rPr>
        <w:t xml:space="preserve">España, M. (2018, 30 mayo). </w:t>
      </w:r>
      <w:r w:rsidRPr="00BE6255">
        <w:rPr>
          <w:rFonts w:ascii="Arial" w:hAnsi="Arial" w:cs="Arial"/>
          <w:i/>
          <w:iCs/>
          <w:sz w:val="16"/>
          <w:szCs w:val="16"/>
        </w:rPr>
        <w:t>El cerebro en hongos alucinógenos</w:t>
      </w:r>
      <w:r w:rsidRPr="00BE6255">
        <w:rPr>
          <w:rFonts w:ascii="Arial" w:hAnsi="Arial" w:cs="Arial"/>
          <w:sz w:val="16"/>
          <w:szCs w:val="16"/>
        </w:rPr>
        <w:t xml:space="preserve">. Recuperado de </w:t>
      </w:r>
      <w:hyperlink r:id="rId12" w:history="1">
        <w:r w:rsidR="00BE6255" w:rsidRPr="00BE6255">
          <w:rPr>
            <w:rStyle w:val="Hipervnculo"/>
            <w:rFonts w:ascii="Arial" w:hAnsi="Arial" w:cs="Arial"/>
            <w:color w:val="auto"/>
            <w:sz w:val="16"/>
            <w:szCs w:val="16"/>
          </w:rPr>
          <w:t>https://www.muyinteresante.com.mx/ciencia-y-tecnologia/efectos-hongos-alucinogenos-sobre-cerebro/</w:t>
        </w:r>
      </w:hyperlink>
    </w:p>
    <w:p w14:paraId="108F16EA" w14:textId="77777777" w:rsidR="00BE6255" w:rsidRPr="00BE6255" w:rsidRDefault="00BE6255" w:rsidP="00BE6255">
      <w:pPr>
        <w:pStyle w:val="Prrafodelista"/>
        <w:spacing w:line="240" w:lineRule="auto"/>
        <w:rPr>
          <w:rFonts w:ascii="Arial" w:hAnsi="Arial" w:cs="Arial"/>
          <w:sz w:val="16"/>
          <w:szCs w:val="16"/>
        </w:rPr>
      </w:pPr>
    </w:p>
    <w:p w14:paraId="6FE30F17" w14:textId="77777777" w:rsidR="00BE6255" w:rsidRPr="00BE6255" w:rsidRDefault="00BE6255" w:rsidP="00BE6255">
      <w:pPr>
        <w:spacing w:line="240" w:lineRule="auto"/>
        <w:rPr>
          <w:rFonts w:ascii="Arial" w:hAnsi="Arial" w:cs="Arial"/>
          <w:sz w:val="16"/>
          <w:szCs w:val="16"/>
        </w:rPr>
      </w:pPr>
    </w:p>
    <w:p w14:paraId="664C7471" w14:textId="4F6EE17A" w:rsidR="0008383E" w:rsidRPr="00BE6255" w:rsidRDefault="0008383E" w:rsidP="00BE6255">
      <w:pPr>
        <w:pStyle w:val="Prrafodelista"/>
        <w:numPr>
          <w:ilvl w:val="0"/>
          <w:numId w:val="4"/>
        </w:numPr>
        <w:spacing w:line="240" w:lineRule="auto"/>
        <w:jc w:val="both"/>
        <w:rPr>
          <w:rFonts w:ascii="Arial" w:hAnsi="Arial" w:cs="Arial"/>
          <w:sz w:val="16"/>
          <w:szCs w:val="16"/>
        </w:rPr>
      </w:pPr>
      <w:r w:rsidRPr="00BE6255">
        <w:rPr>
          <w:rFonts w:ascii="Arial" w:hAnsi="Arial" w:cs="Arial"/>
          <w:sz w:val="16"/>
          <w:szCs w:val="16"/>
        </w:rPr>
        <w:t xml:space="preserve">Newsweek México. (2019, 4 julio). </w:t>
      </w:r>
      <w:r w:rsidRPr="00BE6255">
        <w:rPr>
          <w:rFonts w:ascii="Arial" w:hAnsi="Arial" w:cs="Arial"/>
          <w:i/>
          <w:iCs/>
          <w:sz w:val="16"/>
          <w:szCs w:val="16"/>
        </w:rPr>
        <w:t>Hongos alucinógenos: Cómo usarlos, sus efectos y beneficios.</w:t>
      </w:r>
      <w:r w:rsidRPr="00BE6255">
        <w:rPr>
          <w:rFonts w:ascii="Arial" w:hAnsi="Arial" w:cs="Arial"/>
          <w:sz w:val="16"/>
          <w:szCs w:val="16"/>
        </w:rPr>
        <w:t xml:space="preserve"> Recuperado de </w:t>
      </w:r>
      <w:hyperlink r:id="rId13" w:history="1">
        <w:r w:rsidR="00BE6255" w:rsidRPr="00BE6255">
          <w:rPr>
            <w:rStyle w:val="Hipervnculo"/>
            <w:rFonts w:ascii="Arial" w:hAnsi="Arial" w:cs="Arial"/>
            <w:color w:val="auto"/>
            <w:sz w:val="16"/>
            <w:szCs w:val="16"/>
          </w:rPr>
          <w:t>https://newsweekespanol.com/2019/07/hongos-alucinogenos-efectos-beneficios/</w:t>
        </w:r>
      </w:hyperlink>
    </w:p>
    <w:p w14:paraId="73B6376E" w14:textId="77777777" w:rsidR="00BE6255" w:rsidRPr="00BE6255" w:rsidRDefault="00BE6255" w:rsidP="00BE6255">
      <w:pPr>
        <w:spacing w:line="240" w:lineRule="auto"/>
        <w:jc w:val="both"/>
        <w:rPr>
          <w:rFonts w:ascii="Arial" w:hAnsi="Arial" w:cs="Arial"/>
          <w:sz w:val="16"/>
          <w:szCs w:val="16"/>
        </w:rPr>
      </w:pPr>
    </w:p>
    <w:p w14:paraId="467E94B3" w14:textId="0840485F" w:rsidR="00491EFB" w:rsidRPr="00BE6255" w:rsidRDefault="00491EFB" w:rsidP="00BE6255">
      <w:pPr>
        <w:pStyle w:val="Prrafodelista"/>
        <w:numPr>
          <w:ilvl w:val="0"/>
          <w:numId w:val="4"/>
        </w:numPr>
        <w:spacing w:line="240" w:lineRule="auto"/>
        <w:rPr>
          <w:rFonts w:ascii="Arial" w:hAnsi="Arial" w:cs="Arial"/>
          <w:sz w:val="16"/>
          <w:szCs w:val="16"/>
          <w:u w:val="single"/>
        </w:rPr>
      </w:pPr>
      <w:commentRangeStart w:id="18"/>
      <w:proofErr w:type="spellStart"/>
      <w:r w:rsidRPr="00BE6255">
        <w:rPr>
          <w:rFonts w:ascii="Arial" w:hAnsi="Arial" w:cs="Arial"/>
          <w:sz w:val="16"/>
          <w:szCs w:val="16"/>
        </w:rPr>
        <w:t>LaVerdad</w:t>
      </w:r>
      <w:proofErr w:type="spellEnd"/>
      <w:r w:rsidRPr="00BE6255">
        <w:rPr>
          <w:rFonts w:ascii="Arial" w:hAnsi="Arial" w:cs="Arial"/>
          <w:sz w:val="16"/>
          <w:szCs w:val="16"/>
        </w:rPr>
        <w:t xml:space="preserve">. (2019, 29 noviembre). </w:t>
      </w:r>
      <w:r w:rsidRPr="00BE6255">
        <w:rPr>
          <w:rFonts w:ascii="Arial" w:hAnsi="Arial" w:cs="Arial"/>
          <w:i/>
          <w:iCs/>
          <w:sz w:val="16"/>
          <w:szCs w:val="16"/>
        </w:rPr>
        <w:t xml:space="preserve">Harry </w:t>
      </w:r>
      <w:proofErr w:type="spellStart"/>
      <w:r w:rsidRPr="00BE6255">
        <w:rPr>
          <w:rFonts w:ascii="Arial" w:hAnsi="Arial" w:cs="Arial"/>
          <w:i/>
          <w:iCs/>
          <w:sz w:val="16"/>
          <w:szCs w:val="16"/>
        </w:rPr>
        <w:t>Styles</w:t>
      </w:r>
      <w:proofErr w:type="spellEnd"/>
      <w:r w:rsidRPr="00BE6255">
        <w:rPr>
          <w:rFonts w:ascii="Arial" w:hAnsi="Arial" w:cs="Arial"/>
          <w:i/>
          <w:iCs/>
          <w:sz w:val="16"/>
          <w:szCs w:val="16"/>
        </w:rPr>
        <w:t xml:space="preserve"> consumió HONGOS para poder crear su nuevo disco.</w:t>
      </w:r>
      <w:r w:rsidRPr="00BE6255">
        <w:rPr>
          <w:rFonts w:ascii="Arial" w:hAnsi="Arial" w:cs="Arial"/>
          <w:sz w:val="16"/>
          <w:szCs w:val="16"/>
        </w:rPr>
        <w:t xml:space="preserve"> Recuperado de </w:t>
      </w:r>
      <w:hyperlink r:id="rId14" w:history="1">
        <w:r w:rsidR="00BE6255" w:rsidRPr="00BE6255">
          <w:rPr>
            <w:rStyle w:val="Hipervnculo"/>
            <w:rFonts w:ascii="Arial" w:hAnsi="Arial" w:cs="Arial"/>
            <w:color w:val="auto"/>
            <w:sz w:val="16"/>
            <w:szCs w:val="16"/>
          </w:rPr>
          <w:t>https://laverdadnoticias.com/espectaculos/Harry-Styles-consumio-HONGOS-para-poder-crear-su-nuevo-disco-20191126-0273.html</w:t>
        </w:r>
      </w:hyperlink>
      <w:commentRangeEnd w:id="18"/>
      <w:r w:rsidR="007D0818">
        <w:rPr>
          <w:rStyle w:val="Refdecomentario"/>
        </w:rPr>
        <w:commentReference w:id="18"/>
      </w:r>
    </w:p>
    <w:p w14:paraId="3B795F64" w14:textId="77777777" w:rsidR="00BE6255" w:rsidRPr="00BE6255" w:rsidRDefault="00BE6255" w:rsidP="00BE6255">
      <w:pPr>
        <w:spacing w:line="240" w:lineRule="auto"/>
        <w:rPr>
          <w:rFonts w:ascii="Arial" w:hAnsi="Arial" w:cs="Arial"/>
          <w:sz w:val="16"/>
          <w:szCs w:val="16"/>
          <w:u w:val="single"/>
        </w:rPr>
      </w:pPr>
    </w:p>
    <w:p w14:paraId="752CB31A" w14:textId="5687BA87" w:rsidR="00491EFB" w:rsidRPr="00BE6255" w:rsidRDefault="00491EFB" w:rsidP="00BE6255">
      <w:pPr>
        <w:pStyle w:val="Prrafodelista"/>
        <w:numPr>
          <w:ilvl w:val="0"/>
          <w:numId w:val="4"/>
        </w:numPr>
        <w:spacing w:line="240" w:lineRule="auto"/>
        <w:rPr>
          <w:rFonts w:ascii="Arial" w:hAnsi="Arial" w:cs="Arial"/>
          <w:sz w:val="16"/>
          <w:szCs w:val="16"/>
          <w:u w:val="single"/>
        </w:rPr>
      </w:pPr>
      <w:commentRangeStart w:id="19"/>
      <w:proofErr w:type="spellStart"/>
      <w:r w:rsidRPr="00BE6255">
        <w:rPr>
          <w:rFonts w:ascii="Arial" w:hAnsi="Arial" w:cs="Arial"/>
          <w:sz w:val="16"/>
          <w:szCs w:val="16"/>
        </w:rPr>
        <w:t>Yeung</w:t>
      </w:r>
      <w:proofErr w:type="spellEnd"/>
      <w:r w:rsidRPr="00BE6255">
        <w:rPr>
          <w:rFonts w:ascii="Arial" w:hAnsi="Arial" w:cs="Arial"/>
          <w:sz w:val="16"/>
          <w:szCs w:val="16"/>
        </w:rPr>
        <w:t xml:space="preserve">, J. (2019, 13 diciembre). </w:t>
      </w:r>
      <w:r w:rsidRPr="00BE6255">
        <w:rPr>
          <w:rFonts w:ascii="Arial" w:hAnsi="Arial" w:cs="Arial"/>
          <w:i/>
          <w:iCs/>
          <w:sz w:val="16"/>
          <w:szCs w:val="16"/>
        </w:rPr>
        <w:t>Ingrediente de ‘hongos mágicos’ podría usarse para tratar la depresión, según estudio.</w:t>
      </w:r>
      <w:r w:rsidRPr="00BE6255">
        <w:rPr>
          <w:rFonts w:ascii="Arial" w:hAnsi="Arial" w:cs="Arial"/>
          <w:sz w:val="16"/>
          <w:szCs w:val="16"/>
        </w:rPr>
        <w:t xml:space="preserve"> Recuperado de </w:t>
      </w:r>
      <w:hyperlink r:id="rId15" w:history="1">
        <w:r w:rsidR="00BE6255" w:rsidRPr="00BE6255">
          <w:rPr>
            <w:rStyle w:val="Hipervnculo"/>
            <w:rFonts w:ascii="Arial" w:hAnsi="Arial" w:cs="Arial"/>
            <w:color w:val="auto"/>
            <w:sz w:val="16"/>
            <w:szCs w:val="16"/>
          </w:rPr>
          <w:t>https://cnnespanol.cnn.com/2019/12/13/ingrediente-de-hongos-magicos-podria-usarse-para-tratar-la-depresion-segun-estudio/</w:t>
        </w:r>
      </w:hyperlink>
    </w:p>
    <w:p w14:paraId="00D0A37A" w14:textId="77777777" w:rsidR="00BE6255" w:rsidRPr="00BE6255" w:rsidRDefault="00BE6255" w:rsidP="00BE6255">
      <w:pPr>
        <w:spacing w:line="240" w:lineRule="auto"/>
        <w:rPr>
          <w:rFonts w:ascii="Arial" w:hAnsi="Arial" w:cs="Arial"/>
          <w:sz w:val="16"/>
          <w:szCs w:val="16"/>
          <w:u w:val="single"/>
        </w:rPr>
      </w:pPr>
    </w:p>
    <w:p w14:paraId="35B40B91" w14:textId="3E8822AE" w:rsidR="00BE6255" w:rsidRPr="00BE6255" w:rsidRDefault="00AB0278" w:rsidP="00BE6255">
      <w:pPr>
        <w:pStyle w:val="Prrafodelista"/>
        <w:numPr>
          <w:ilvl w:val="0"/>
          <w:numId w:val="4"/>
        </w:numPr>
        <w:spacing w:line="240" w:lineRule="auto"/>
        <w:rPr>
          <w:rFonts w:ascii="Arial" w:hAnsi="Arial" w:cs="Arial"/>
          <w:sz w:val="16"/>
          <w:szCs w:val="16"/>
          <w:u w:val="single"/>
        </w:rPr>
      </w:pPr>
      <w:r w:rsidRPr="00BE6255">
        <w:rPr>
          <w:rFonts w:ascii="Arial" w:hAnsi="Arial" w:cs="Arial"/>
          <w:sz w:val="16"/>
          <w:szCs w:val="16"/>
        </w:rPr>
        <w:t xml:space="preserve">Otero, L. (2018, 15 junio). </w:t>
      </w:r>
      <w:r w:rsidRPr="00BE6255">
        <w:rPr>
          <w:rFonts w:ascii="Arial" w:hAnsi="Arial" w:cs="Arial"/>
          <w:i/>
          <w:iCs/>
          <w:sz w:val="16"/>
          <w:szCs w:val="16"/>
        </w:rPr>
        <w:t>Una sola dosis del alucinógeno psilocibina cura la ansiedad y la depresión.</w:t>
      </w:r>
      <w:r w:rsidRPr="00BE6255">
        <w:rPr>
          <w:rFonts w:ascii="Arial" w:hAnsi="Arial" w:cs="Arial"/>
          <w:sz w:val="16"/>
          <w:szCs w:val="16"/>
        </w:rPr>
        <w:t xml:space="preserve"> Recuperado de </w:t>
      </w:r>
      <w:hyperlink r:id="rId16" w:history="1">
        <w:r w:rsidR="00BE6255" w:rsidRPr="00BE6255">
          <w:rPr>
            <w:rStyle w:val="Hipervnculo"/>
            <w:rFonts w:ascii="Arial" w:hAnsi="Arial" w:cs="Arial"/>
            <w:color w:val="auto"/>
            <w:sz w:val="16"/>
            <w:szCs w:val="16"/>
          </w:rPr>
          <w:t>https://www.muyinteresante.es/salud/articulo/una-sola-dosis-del-alucinogeno-psilocibina-cura-la-ansiedad-y-la-depresion-561481530899</w:t>
        </w:r>
      </w:hyperlink>
      <w:commentRangeEnd w:id="19"/>
      <w:r w:rsidR="007D0818">
        <w:rPr>
          <w:rStyle w:val="Refdecomentario"/>
        </w:rPr>
        <w:commentReference w:id="19"/>
      </w:r>
    </w:p>
    <w:p w14:paraId="07A74AF3" w14:textId="77777777" w:rsidR="00BE6255" w:rsidRPr="00BE6255" w:rsidRDefault="00BE6255" w:rsidP="00BE6255">
      <w:pPr>
        <w:spacing w:line="240" w:lineRule="auto"/>
        <w:rPr>
          <w:rFonts w:ascii="Arial" w:hAnsi="Arial" w:cs="Arial"/>
          <w:sz w:val="16"/>
          <w:szCs w:val="16"/>
          <w:u w:val="single"/>
        </w:rPr>
      </w:pPr>
    </w:p>
    <w:p w14:paraId="23F7DAB2" w14:textId="0895115C" w:rsidR="00BE6255" w:rsidRPr="00BE6255" w:rsidRDefault="002F071A" w:rsidP="00BE6255">
      <w:pPr>
        <w:pStyle w:val="Prrafodelista"/>
        <w:numPr>
          <w:ilvl w:val="0"/>
          <w:numId w:val="4"/>
        </w:numPr>
        <w:spacing w:line="240" w:lineRule="auto"/>
        <w:rPr>
          <w:rFonts w:ascii="Arial" w:hAnsi="Arial" w:cs="Arial"/>
          <w:sz w:val="16"/>
          <w:szCs w:val="16"/>
          <w:lang w:val="en-US"/>
        </w:rPr>
      </w:pPr>
      <w:commentRangeStart w:id="20"/>
      <w:r w:rsidRPr="00BE6255">
        <w:rPr>
          <w:rFonts w:ascii="Arial" w:hAnsi="Arial" w:cs="Arial"/>
          <w:sz w:val="16"/>
          <w:szCs w:val="16"/>
          <w:lang w:val="en-US"/>
        </w:rPr>
        <w:t xml:space="preserve">Hallock, R. M., Dean, A., &amp; Knecht, Z. A. (2013, 1 </w:t>
      </w:r>
      <w:proofErr w:type="spellStart"/>
      <w:r w:rsidRPr="00BE6255">
        <w:rPr>
          <w:rFonts w:ascii="Arial" w:hAnsi="Arial" w:cs="Arial"/>
          <w:sz w:val="16"/>
          <w:szCs w:val="16"/>
          <w:lang w:val="en-US"/>
        </w:rPr>
        <w:t>junio</w:t>
      </w:r>
      <w:proofErr w:type="spellEnd"/>
      <w:r w:rsidRPr="00BE6255">
        <w:rPr>
          <w:rFonts w:ascii="Arial" w:hAnsi="Arial" w:cs="Arial"/>
          <w:sz w:val="16"/>
          <w:szCs w:val="16"/>
          <w:lang w:val="en-US"/>
        </w:rPr>
        <w:t xml:space="preserve">). </w:t>
      </w:r>
      <w:r w:rsidRPr="00BE6255">
        <w:rPr>
          <w:rFonts w:ascii="Arial" w:hAnsi="Arial" w:cs="Arial"/>
          <w:i/>
          <w:iCs/>
          <w:sz w:val="16"/>
          <w:szCs w:val="16"/>
          <w:lang w:val="en-US"/>
        </w:rPr>
        <w:t>A survey of hallucinogenic mushroom use, factors related to usage, and perceptions of use among college students</w:t>
      </w:r>
      <w:r w:rsidRPr="00BE6255">
        <w:rPr>
          <w:rFonts w:ascii="Arial" w:hAnsi="Arial" w:cs="Arial"/>
          <w:sz w:val="16"/>
          <w:szCs w:val="16"/>
          <w:lang w:val="en-US"/>
        </w:rPr>
        <w:t xml:space="preserve">. </w:t>
      </w:r>
      <w:proofErr w:type="spellStart"/>
      <w:r w:rsidRPr="00BE6255">
        <w:rPr>
          <w:rFonts w:ascii="Arial" w:hAnsi="Arial" w:cs="Arial"/>
          <w:sz w:val="16"/>
          <w:szCs w:val="16"/>
          <w:lang w:val="en-US"/>
        </w:rPr>
        <w:t>Recuperado</w:t>
      </w:r>
      <w:proofErr w:type="spellEnd"/>
      <w:r w:rsidRPr="00BE6255">
        <w:rPr>
          <w:rFonts w:ascii="Arial" w:hAnsi="Arial" w:cs="Arial"/>
          <w:sz w:val="16"/>
          <w:szCs w:val="16"/>
          <w:lang w:val="en-US"/>
        </w:rPr>
        <w:t xml:space="preserve"> de </w:t>
      </w:r>
      <w:hyperlink r:id="rId17" w:history="1">
        <w:r w:rsidRPr="00BE6255">
          <w:rPr>
            <w:rStyle w:val="Hipervnculo"/>
            <w:rFonts w:ascii="Arial" w:hAnsi="Arial" w:cs="Arial"/>
            <w:color w:val="auto"/>
            <w:sz w:val="16"/>
            <w:szCs w:val="16"/>
            <w:lang w:val="en-US"/>
          </w:rPr>
          <w:t>https://www.ncbi.nlm.nih.gov/pubmed/23265089</w:t>
        </w:r>
      </w:hyperlink>
      <w:commentRangeEnd w:id="20"/>
      <w:r w:rsidR="007D0818">
        <w:rPr>
          <w:rStyle w:val="Refdecomentario"/>
        </w:rPr>
        <w:commentReference w:id="20"/>
      </w:r>
    </w:p>
    <w:p w14:paraId="59C7AC25" w14:textId="77777777" w:rsidR="00BE6255" w:rsidRPr="00BE6255" w:rsidRDefault="00BE6255" w:rsidP="00BE6255">
      <w:pPr>
        <w:spacing w:line="240" w:lineRule="auto"/>
        <w:rPr>
          <w:rFonts w:ascii="Arial" w:hAnsi="Arial" w:cs="Arial"/>
          <w:sz w:val="16"/>
          <w:szCs w:val="16"/>
          <w:lang w:val="en-US"/>
        </w:rPr>
      </w:pPr>
    </w:p>
    <w:p w14:paraId="0D32F4BA" w14:textId="176633C8" w:rsidR="00555329" w:rsidRPr="00BE6255" w:rsidRDefault="00555329" w:rsidP="00BE6255">
      <w:pPr>
        <w:pStyle w:val="Prrafodelista"/>
        <w:numPr>
          <w:ilvl w:val="0"/>
          <w:numId w:val="4"/>
        </w:numPr>
        <w:spacing w:line="240" w:lineRule="auto"/>
        <w:rPr>
          <w:rFonts w:ascii="Arial" w:hAnsi="Arial" w:cs="Arial"/>
          <w:sz w:val="16"/>
          <w:szCs w:val="16"/>
          <w:lang w:val="en-US"/>
        </w:rPr>
      </w:pPr>
      <w:r w:rsidRPr="00BE6255">
        <w:rPr>
          <w:rFonts w:ascii="Arial" w:hAnsi="Arial" w:cs="Arial"/>
          <w:sz w:val="16"/>
          <w:szCs w:val="16"/>
          <w:lang w:val="en-US"/>
        </w:rPr>
        <w:t xml:space="preserve">Guzmán, G. </w:t>
      </w:r>
      <w:r w:rsidRPr="00BE6255">
        <w:rPr>
          <w:rFonts w:ascii="Arial" w:hAnsi="Arial" w:cs="Arial"/>
          <w:i/>
          <w:iCs/>
          <w:sz w:val="16"/>
          <w:szCs w:val="16"/>
          <w:lang w:val="en-US"/>
        </w:rPr>
        <w:t>Hallucinogenic Mushrooms in Mexico: An Overview.</w:t>
      </w:r>
      <w:r w:rsidRPr="00BE6255">
        <w:rPr>
          <w:rFonts w:ascii="Arial" w:hAnsi="Arial" w:cs="Arial"/>
          <w:sz w:val="16"/>
          <w:szCs w:val="16"/>
          <w:lang w:val="en-US"/>
        </w:rPr>
        <w:t> Econ Bot 62, 404–412 (2008)</w:t>
      </w:r>
    </w:p>
    <w:p w14:paraId="46DD3BA3" w14:textId="77777777" w:rsidR="00BE6255" w:rsidRPr="00BE6255" w:rsidRDefault="00BE6255" w:rsidP="00BE6255">
      <w:pPr>
        <w:spacing w:line="240" w:lineRule="auto"/>
        <w:rPr>
          <w:rFonts w:ascii="Arial" w:hAnsi="Arial" w:cs="Arial"/>
          <w:sz w:val="16"/>
          <w:szCs w:val="16"/>
          <w:lang w:val="en-US"/>
        </w:rPr>
      </w:pPr>
    </w:p>
    <w:p w14:paraId="1D17E86C" w14:textId="1FAF3403" w:rsidR="0065611F" w:rsidRPr="00BE6255" w:rsidRDefault="0065611F" w:rsidP="00BE6255">
      <w:pPr>
        <w:pStyle w:val="Prrafodelista"/>
        <w:numPr>
          <w:ilvl w:val="0"/>
          <w:numId w:val="4"/>
        </w:numPr>
        <w:spacing w:line="240" w:lineRule="auto"/>
        <w:rPr>
          <w:rFonts w:ascii="Arial" w:hAnsi="Arial" w:cs="Arial"/>
          <w:sz w:val="16"/>
          <w:szCs w:val="16"/>
          <w:u w:val="single"/>
        </w:rPr>
      </w:pPr>
      <w:proofErr w:type="spellStart"/>
      <w:r w:rsidRPr="008C412F">
        <w:rPr>
          <w:rFonts w:ascii="Arial" w:hAnsi="Arial" w:cs="Arial"/>
          <w:sz w:val="16"/>
          <w:szCs w:val="16"/>
        </w:rPr>
        <w:t>Bonson</w:t>
      </w:r>
      <w:proofErr w:type="spellEnd"/>
      <w:r w:rsidRPr="008C412F">
        <w:rPr>
          <w:rFonts w:ascii="Arial" w:hAnsi="Arial" w:cs="Arial"/>
          <w:sz w:val="16"/>
          <w:szCs w:val="16"/>
        </w:rPr>
        <w:t xml:space="preserve">, K. R. (2012, 15 agosto). </w:t>
      </w:r>
      <w:proofErr w:type="spellStart"/>
      <w:r w:rsidRPr="00BE6255">
        <w:rPr>
          <w:rFonts w:ascii="Arial" w:hAnsi="Arial" w:cs="Arial"/>
          <w:i/>
          <w:iCs/>
          <w:sz w:val="16"/>
          <w:szCs w:val="16"/>
        </w:rPr>
        <w:t>Hallucinogenic</w:t>
      </w:r>
      <w:proofErr w:type="spellEnd"/>
      <w:r w:rsidRPr="00BE6255">
        <w:rPr>
          <w:rFonts w:ascii="Arial" w:hAnsi="Arial" w:cs="Arial"/>
          <w:i/>
          <w:iCs/>
          <w:sz w:val="16"/>
          <w:szCs w:val="16"/>
        </w:rPr>
        <w:t xml:space="preserve"> </w:t>
      </w:r>
      <w:proofErr w:type="spellStart"/>
      <w:r w:rsidRPr="00BE6255">
        <w:rPr>
          <w:rFonts w:ascii="Arial" w:hAnsi="Arial" w:cs="Arial"/>
          <w:i/>
          <w:iCs/>
          <w:sz w:val="16"/>
          <w:szCs w:val="16"/>
        </w:rPr>
        <w:t>Drugs</w:t>
      </w:r>
      <w:proofErr w:type="spellEnd"/>
      <w:r w:rsidRPr="00BE6255">
        <w:rPr>
          <w:rFonts w:ascii="Arial" w:hAnsi="Arial" w:cs="Arial"/>
          <w:sz w:val="16"/>
          <w:szCs w:val="16"/>
        </w:rPr>
        <w:t xml:space="preserve">. Recuperado de </w:t>
      </w:r>
      <w:hyperlink r:id="rId18" w:history="1">
        <w:r w:rsidR="00BE6255" w:rsidRPr="00BE6255">
          <w:rPr>
            <w:rStyle w:val="Hipervnculo"/>
            <w:rFonts w:ascii="Arial" w:hAnsi="Arial" w:cs="Arial"/>
            <w:color w:val="auto"/>
            <w:sz w:val="16"/>
            <w:szCs w:val="16"/>
          </w:rPr>
          <w:t>https://onlinelibrary.wiley.com/doi/abs/10.1002/9780470015902.a0000166.pub2</w:t>
        </w:r>
      </w:hyperlink>
    </w:p>
    <w:p w14:paraId="6B81FFC2" w14:textId="77777777" w:rsidR="00BE6255" w:rsidRPr="00BE6255" w:rsidRDefault="00BE6255" w:rsidP="00BE6255">
      <w:pPr>
        <w:spacing w:line="240" w:lineRule="auto"/>
        <w:rPr>
          <w:rFonts w:ascii="Arial" w:hAnsi="Arial" w:cs="Arial"/>
          <w:sz w:val="16"/>
          <w:szCs w:val="16"/>
          <w:u w:val="single"/>
        </w:rPr>
      </w:pPr>
    </w:p>
    <w:p w14:paraId="6317A6F2" w14:textId="7A8A4300" w:rsidR="0065611F" w:rsidRPr="00BE6255" w:rsidRDefault="0065611F" w:rsidP="00BE6255">
      <w:pPr>
        <w:pStyle w:val="Prrafodelista"/>
        <w:numPr>
          <w:ilvl w:val="0"/>
          <w:numId w:val="4"/>
        </w:numPr>
        <w:spacing w:line="240" w:lineRule="auto"/>
        <w:rPr>
          <w:rFonts w:ascii="Arial" w:hAnsi="Arial" w:cs="Arial"/>
          <w:sz w:val="16"/>
          <w:szCs w:val="16"/>
          <w:u w:val="single"/>
        </w:rPr>
      </w:pPr>
      <w:r w:rsidRPr="00BE6255">
        <w:rPr>
          <w:rFonts w:ascii="Arial" w:hAnsi="Arial" w:cs="Arial"/>
          <w:sz w:val="16"/>
          <w:szCs w:val="16"/>
        </w:rPr>
        <w:t>Guzmán, G. (1959). </w:t>
      </w:r>
      <w:r w:rsidRPr="00BE6255">
        <w:rPr>
          <w:rFonts w:ascii="Arial" w:hAnsi="Arial" w:cs="Arial"/>
          <w:i/>
          <w:iCs/>
          <w:sz w:val="16"/>
          <w:szCs w:val="16"/>
        </w:rPr>
        <w:t>Boletín de la sociedad botánica d</w:t>
      </w:r>
      <w:bookmarkStart w:id="21" w:name="_GoBack"/>
      <w:bookmarkEnd w:id="21"/>
      <w:r w:rsidRPr="00BE6255">
        <w:rPr>
          <w:rFonts w:ascii="Arial" w:hAnsi="Arial" w:cs="Arial"/>
          <w:i/>
          <w:iCs/>
          <w:sz w:val="16"/>
          <w:szCs w:val="16"/>
        </w:rPr>
        <w:t>e México</w:t>
      </w:r>
      <w:r w:rsidRPr="00BE6255">
        <w:rPr>
          <w:rFonts w:ascii="Arial" w:hAnsi="Arial" w:cs="Arial"/>
          <w:sz w:val="16"/>
          <w:szCs w:val="16"/>
        </w:rPr>
        <w:t xml:space="preserve">. Recuperado de </w:t>
      </w:r>
      <w:hyperlink r:id="rId19" w:history="1">
        <w:r w:rsidR="00BE6255" w:rsidRPr="00BE6255">
          <w:rPr>
            <w:rStyle w:val="Hipervnculo"/>
            <w:rFonts w:ascii="Arial" w:hAnsi="Arial" w:cs="Arial"/>
            <w:color w:val="auto"/>
            <w:sz w:val="16"/>
            <w:szCs w:val="16"/>
          </w:rPr>
          <w:t>http://www.botanicalsciences.com.mx/index.php/botanicalSciences/article/view/1058/749</w:t>
        </w:r>
      </w:hyperlink>
    </w:p>
    <w:p w14:paraId="3A08E787" w14:textId="77777777" w:rsidR="00BE6255" w:rsidRPr="00BE6255" w:rsidRDefault="00BE6255" w:rsidP="00BE6255">
      <w:pPr>
        <w:spacing w:line="240" w:lineRule="auto"/>
        <w:rPr>
          <w:rFonts w:ascii="Arial" w:hAnsi="Arial" w:cs="Arial"/>
          <w:sz w:val="16"/>
          <w:szCs w:val="16"/>
          <w:u w:val="single"/>
        </w:rPr>
      </w:pPr>
    </w:p>
    <w:p w14:paraId="367984A3" w14:textId="242A6295" w:rsidR="003D4E61" w:rsidRPr="00BE6255" w:rsidRDefault="003D4E61" w:rsidP="00BE6255">
      <w:pPr>
        <w:pStyle w:val="Prrafodelista"/>
        <w:numPr>
          <w:ilvl w:val="0"/>
          <w:numId w:val="4"/>
        </w:numPr>
        <w:spacing w:line="240" w:lineRule="auto"/>
        <w:rPr>
          <w:rFonts w:ascii="Arial" w:hAnsi="Arial" w:cs="Arial"/>
          <w:sz w:val="16"/>
          <w:szCs w:val="16"/>
        </w:rPr>
      </w:pPr>
      <w:r w:rsidRPr="00BE6255">
        <w:rPr>
          <w:rFonts w:ascii="Arial" w:hAnsi="Arial" w:cs="Arial"/>
          <w:sz w:val="16"/>
          <w:szCs w:val="16"/>
        </w:rPr>
        <w:t>Burillo-</w:t>
      </w:r>
      <w:proofErr w:type="spellStart"/>
      <w:r w:rsidRPr="00BE6255">
        <w:rPr>
          <w:rFonts w:ascii="Arial" w:hAnsi="Arial" w:cs="Arial"/>
          <w:sz w:val="16"/>
          <w:szCs w:val="16"/>
        </w:rPr>
        <w:t>Putze</w:t>
      </w:r>
      <w:proofErr w:type="spellEnd"/>
      <w:r w:rsidRPr="00BE6255">
        <w:rPr>
          <w:rFonts w:ascii="Arial" w:hAnsi="Arial" w:cs="Arial"/>
          <w:sz w:val="16"/>
          <w:szCs w:val="16"/>
        </w:rPr>
        <w:t>, G. (2013). </w:t>
      </w:r>
      <w:r w:rsidRPr="00BE6255">
        <w:rPr>
          <w:rFonts w:ascii="Arial" w:hAnsi="Arial" w:cs="Arial"/>
          <w:i/>
          <w:iCs/>
          <w:sz w:val="16"/>
          <w:szCs w:val="16"/>
        </w:rPr>
        <w:t>Drogas emergentes (III): plantas y hongos alucinógenos</w:t>
      </w:r>
      <w:r w:rsidRPr="00BE6255">
        <w:rPr>
          <w:rFonts w:ascii="Arial" w:hAnsi="Arial" w:cs="Arial"/>
          <w:sz w:val="16"/>
          <w:szCs w:val="16"/>
        </w:rPr>
        <w:t xml:space="preserve"> (3ª ed.). Recuperado de </w:t>
      </w:r>
      <w:hyperlink r:id="rId20" w:history="1">
        <w:r w:rsidR="00BE6255" w:rsidRPr="00BE6255">
          <w:rPr>
            <w:rStyle w:val="Hipervnculo"/>
            <w:rFonts w:ascii="Arial" w:hAnsi="Arial" w:cs="Arial"/>
            <w:color w:val="auto"/>
            <w:sz w:val="16"/>
            <w:szCs w:val="16"/>
          </w:rPr>
          <w:t>http://scielo.isciii.es/pdf/asisna/v36n3/15_revisiones.pdf</w:t>
        </w:r>
      </w:hyperlink>
    </w:p>
    <w:p w14:paraId="378ADE69" w14:textId="77777777" w:rsidR="00BE6255" w:rsidRPr="00BE6255" w:rsidRDefault="00BE6255" w:rsidP="00BE6255">
      <w:pPr>
        <w:spacing w:line="240" w:lineRule="auto"/>
        <w:rPr>
          <w:rFonts w:ascii="Arial" w:hAnsi="Arial" w:cs="Arial"/>
          <w:sz w:val="16"/>
          <w:szCs w:val="16"/>
        </w:rPr>
      </w:pPr>
    </w:p>
    <w:p w14:paraId="3F93C872" w14:textId="58B265E4" w:rsidR="00594A83" w:rsidRPr="008C412F" w:rsidRDefault="00594A83" w:rsidP="00BE6255">
      <w:pPr>
        <w:pStyle w:val="Prrafodelista"/>
        <w:numPr>
          <w:ilvl w:val="0"/>
          <w:numId w:val="4"/>
        </w:numPr>
        <w:spacing w:line="240" w:lineRule="auto"/>
        <w:rPr>
          <w:rFonts w:ascii="Arial" w:hAnsi="Arial" w:cs="Arial"/>
          <w:sz w:val="16"/>
          <w:szCs w:val="16"/>
          <w:u w:val="single"/>
          <w:lang w:val="en-US"/>
        </w:rPr>
      </w:pPr>
      <w:r w:rsidRPr="00BE6255">
        <w:rPr>
          <w:rFonts w:ascii="Arial" w:hAnsi="Arial" w:cs="Arial"/>
          <w:sz w:val="16"/>
          <w:szCs w:val="16"/>
        </w:rPr>
        <w:t xml:space="preserve">Carod artal, F. J. (2003, mayo). </w:t>
      </w:r>
      <w:r w:rsidRPr="00BE6255">
        <w:rPr>
          <w:rFonts w:ascii="Arial" w:hAnsi="Arial" w:cs="Arial"/>
          <w:i/>
          <w:iCs/>
          <w:sz w:val="16"/>
          <w:szCs w:val="16"/>
          <w:lang w:val="en-US"/>
        </w:rPr>
        <w:t>Neurological syndromes associated with the ingestion of plants and fungi with a toxic component (II). Hallucinogenic fungi and plants, mycotoxins and medicinal herbs.</w:t>
      </w:r>
      <w:r w:rsidRPr="00BE6255">
        <w:rPr>
          <w:rFonts w:ascii="Arial" w:hAnsi="Arial" w:cs="Arial"/>
          <w:sz w:val="16"/>
          <w:szCs w:val="16"/>
          <w:lang w:val="en-US"/>
        </w:rPr>
        <w:t xml:space="preserve"> </w:t>
      </w:r>
      <w:proofErr w:type="spellStart"/>
      <w:r w:rsidRPr="008C412F">
        <w:rPr>
          <w:rFonts w:ascii="Arial" w:hAnsi="Arial" w:cs="Arial"/>
          <w:sz w:val="16"/>
          <w:szCs w:val="16"/>
          <w:lang w:val="en-US"/>
        </w:rPr>
        <w:t>Recuperado</w:t>
      </w:r>
      <w:proofErr w:type="spellEnd"/>
      <w:r w:rsidRPr="008C412F">
        <w:rPr>
          <w:rFonts w:ascii="Arial" w:hAnsi="Arial" w:cs="Arial"/>
          <w:sz w:val="16"/>
          <w:szCs w:val="16"/>
          <w:lang w:val="en-US"/>
        </w:rPr>
        <w:t xml:space="preserve"> de </w:t>
      </w:r>
      <w:hyperlink r:id="rId21" w:history="1">
        <w:r w:rsidR="00BE6255" w:rsidRPr="008C412F">
          <w:rPr>
            <w:rStyle w:val="Hipervnculo"/>
            <w:rFonts w:ascii="Arial" w:hAnsi="Arial" w:cs="Arial"/>
            <w:color w:val="auto"/>
            <w:sz w:val="16"/>
            <w:szCs w:val="16"/>
            <w:lang w:val="en-US"/>
          </w:rPr>
          <w:t>https://www.researchgate.net/publication/10743086_Neurological_syndromes_associated_with_the_ingestion_of_plants_and_fungi_with_a_toxic_component_II_Hallucinogenic</w:t>
        </w:r>
      </w:hyperlink>
    </w:p>
    <w:p w14:paraId="4E5CDE85" w14:textId="77777777" w:rsidR="00BE6255" w:rsidRPr="008C412F" w:rsidRDefault="00BE6255" w:rsidP="00BE6255">
      <w:pPr>
        <w:spacing w:line="240" w:lineRule="auto"/>
        <w:rPr>
          <w:rFonts w:ascii="Arial" w:hAnsi="Arial" w:cs="Arial"/>
          <w:sz w:val="16"/>
          <w:szCs w:val="16"/>
          <w:u w:val="single"/>
          <w:lang w:val="en-US"/>
        </w:rPr>
      </w:pPr>
    </w:p>
    <w:p w14:paraId="56B37C35" w14:textId="534B231C" w:rsidR="00BF4CBE" w:rsidRPr="00BE6255" w:rsidRDefault="00BF4CBE" w:rsidP="00BE6255">
      <w:pPr>
        <w:pStyle w:val="Prrafodelista"/>
        <w:numPr>
          <w:ilvl w:val="0"/>
          <w:numId w:val="4"/>
        </w:numPr>
        <w:spacing w:line="240" w:lineRule="auto"/>
        <w:rPr>
          <w:rFonts w:ascii="Arial" w:hAnsi="Arial" w:cs="Arial"/>
          <w:sz w:val="16"/>
          <w:szCs w:val="16"/>
          <w:u w:val="single"/>
        </w:rPr>
      </w:pPr>
      <w:r w:rsidRPr="00BE6255">
        <w:rPr>
          <w:rFonts w:ascii="Arial" w:hAnsi="Arial" w:cs="Arial"/>
          <w:sz w:val="16"/>
          <w:szCs w:val="16"/>
        </w:rPr>
        <w:t xml:space="preserve">Lovera, A. (2017, 31 julio). </w:t>
      </w:r>
      <w:r w:rsidRPr="00BE6255">
        <w:rPr>
          <w:rFonts w:ascii="Arial" w:hAnsi="Arial" w:cs="Arial"/>
          <w:i/>
          <w:iCs/>
          <w:sz w:val="16"/>
          <w:szCs w:val="16"/>
        </w:rPr>
        <w:t>Hongos alucinógenos: qué efectos causan en el cuerpo</w:t>
      </w:r>
      <w:r w:rsidRPr="00BE6255">
        <w:rPr>
          <w:rFonts w:ascii="Arial" w:hAnsi="Arial" w:cs="Arial"/>
          <w:sz w:val="16"/>
          <w:szCs w:val="16"/>
        </w:rPr>
        <w:t xml:space="preserve">. Recuperado de </w:t>
      </w:r>
      <w:hyperlink r:id="rId22" w:history="1">
        <w:r w:rsidR="00BE6255" w:rsidRPr="00BE6255">
          <w:rPr>
            <w:rStyle w:val="Hipervnculo"/>
            <w:rFonts w:ascii="Arial" w:hAnsi="Arial" w:cs="Arial"/>
            <w:color w:val="auto"/>
            <w:sz w:val="16"/>
            <w:szCs w:val="16"/>
          </w:rPr>
          <w:t>https://culturacolectiva.com/tecnologia/hongos-alucinogenos-efectos</w:t>
        </w:r>
      </w:hyperlink>
    </w:p>
    <w:p w14:paraId="2A7C70BE" w14:textId="77777777" w:rsidR="00BE6255" w:rsidRPr="00BE6255" w:rsidRDefault="00BE6255" w:rsidP="00BE6255">
      <w:pPr>
        <w:spacing w:line="240" w:lineRule="auto"/>
        <w:rPr>
          <w:rFonts w:ascii="Arial" w:hAnsi="Arial" w:cs="Arial"/>
          <w:sz w:val="16"/>
          <w:szCs w:val="16"/>
          <w:u w:val="single"/>
        </w:rPr>
      </w:pPr>
    </w:p>
    <w:p w14:paraId="6D934CA8" w14:textId="2A81ADBE" w:rsidR="00BF4CBE" w:rsidRPr="00BE6255" w:rsidRDefault="00BF4CBE" w:rsidP="00BE6255">
      <w:pPr>
        <w:pStyle w:val="Prrafodelista"/>
        <w:numPr>
          <w:ilvl w:val="0"/>
          <w:numId w:val="4"/>
        </w:numPr>
        <w:spacing w:line="240" w:lineRule="auto"/>
        <w:rPr>
          <w:rFonts w:ascii="Arial" w:hAnsi="Arial" w:cs="Arial"/>
          <w:sz w:val="16"/>
          <w:szCs w:val="16"/>
          <w:u w:val="single"/>
        </w:rPr>
      </w:pPr>
      <w:r w:rsidRPr="00BE6255">
        <w:rPr>
          <w:rFonts w:ascii="Arial" w:hAnsi="Arial" w:cs="Arial"/>
          <w:sz w:val="16"/>
          <w:szCs w:val="16"/>
        </w:rPr>
        <w:t xml:space="preserve">Chova, M. (2015, 12 enero). </w:t>
      </w:r>
      <w:r w:rsidRPr="00BE6255">
        <w:rPr>
          <w:rFonts w:ascii="Arial" w:hAnsi="Arial" w:cs="Arial"/>
          <w:i/>
          <w:iCs/>
          <w:sz w:val="16"/>
          <w:szCs w:val="16"/>
        </w:rPr>
        <w:t>Setas alucinógenas y sus efectos.</w:t>
      </w:r>
      <w:r w:rsidRPr="00BE6255">
        <w:rPr>
          <w:rFonts w:ascii="Arial" w:hAnsi="Arial" w:cs="Arial"/>
          <w:sz w:val="16"/>
          <w:szCs w:val="16"/>
        </w:rPr>
        <w:t xml:space="preserve"> Recuperado de </w:t>
      </w:r>
      <w:hyperlink r:id="rId23" w:history="1">
        <w:r w:rsidR="00BE6255" w:rsidRPr="00BE6255">
          <w:rPr>
            <w:rStyle w:val="Hipervnculo"/>
            <w:rFonts w:ascii="Arial" w:hAnsi="Arial" w:cs="Arial"/>
            <w:color w:val="auto"/>
            <w:sz w:val="16"/>
            <w:szCs w:val="16"/>
          </w:rPr>
          <w:t>http://cienciaybiologia.com/setas-alucinogenas-y-sus-efectos/</w:t>
        </w:r>
      </w:hyperlink>
    </w:p>
    <w:p w14:paraId="52F8EA92" w14:textId="77777777" w:rsidR="00BE6255" w:rsidRPr="00BE6255" w:rsidRDefault="00BE6255" w:rsidP="00BE6255">
      <w:pPr>
        <w:spacing w:line="240" w:lineRule="auto"/>
        <w:rPr>
          <w:rFonts w:ascii="Arial" w:hAnsi="Arial" w:cs="Arial"/>
          <w:sz w:val="16"/>
          <w:szCs w:val="16"/>
          <w:u w:val="single"/>
        </w:rPr>
      </w:pPr>
    </w:p>
    <w:p w14:paraId="141CF6A4" w14:textId="77777777" w:rsidR="00BE6255" w:rsidRPr="00BE6255" w:rsidRDefault="00BE6255" w:rsidP="00BE6255">
      <w:pPr>
        <w:pStyle w:val="Prrafodelista"/>
        <w:numPr>
          <w:ilvl w:val="0"/>
          <w:numId w:val="4"/>
        </w:numPr>
        <w:spacing w:line="240" w:lineRule="auto"/>
        <w:rPr>
          <w:rFonts w:ascii="Arial" w:hAnsi="Arial" w:cs="Arial"/>
          <w:sz w:val="16"/>
          <w:szCs w:val="16"/>
        </w:rPr>
      </w:pPr>
      <w:commentRangeStart w:id="22"/>
      <w:r w:rsidRPr="00BE6255">
        <w:rPr>
          <w:rFonts w:ascii="Arial" w:hAnsi="Arial" w:cs="Arial"/>
          <w:sz w:val="16"/>
          <w:szCs w:val="16"/>
        </w:rPr>
        <w:t xml:space="preserve">Romero, S. (s.f.). </w:t>
      </w:r>
      <w:r w:rsidRPr="00BE6255">
        <w:rPr>
          <w:rFonts w:ascii="Arial" w:hAnsi="Arial" w:cs="Arial"/>
          <w:i/>
          <w:iCs/>
          <w:sz w:val="16"/>
          <w:szCs w:val="16"/>
        </w:rPr>
        <w:t>Las setas alucinógenas pueden 'resetear' el cerebro</w:t>
      </w:r>
      <w:r w:rsidRPr="00BE6255">
        <w:rPr>
          <w:rFonts w:ascii="Arial" w:hAnsi="Arial" w:cs="Arial"/>
          <w:sz w:val="16"/>
          <w:szCs w:val="16"/>
        </w:rPr>
        <w:t xml:space="preserve">. Recuperado de </w:t>
      </w:r>
      <w:r w:rsidRPr="00BE6255">
        <w:rPr>
          <w:rFonts w:ascii="Arial" w:hAnsi="Arial" w:cs="Arial"/>
          <w:sz w:val="16"/>
          <w:szCs w:val="16"/>
          <w:u w:val="single"/>
        </w:rPr>
        <w:t>https://www.muyinteresante.es/salud/articulo/las-setas-alucinogenas-pueden-resetear-el-cerebro-151508227660</w:t>
      </w:r>
      <w:commentRangeEnd w:id="22"/>
      <w:r w:rsidR="007D0818">
        <w:rPr>
          <w:rStyle w:val="Refdecomentario"/>
        </w:rPr>
        <w:commentReference w:id="22"/>
      </w:r>
    </w:p>
    <w:p w14:paraId="762D2819" w14:textId="77777777" w:rsidR="003F6EE8" w:rsidRPr="00BF4CBE" w:rsidRDefault="003F6EE8" w:rsidP="00366A7C">
      <w:pPr>
        <w:spacing w:line="240" w:lineRule="auto"/>
        <w:jc w:val="both"/>
        <w:rPr>
          <w:rFonts w:ascii="Arial" w:hAnsi="Arial" w:cs="Arial"/>
          <w:b/>
          <w:sz w:val="24"/>
          <w:szCs w:val="24"/>
        </w:rPr>
      </w:pPr>
    </w:p>
    <w:sectPr w:rsidR="003F6EE8" w:rsidRPr="00BF4CBE" w:rsidSect="00BE6255">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19-12-24T19:07:00Z" w:initials="a">
    <w:p w14:paraId="7390C222" w14:textId="1AA87888" w:rsidR="005C5643" w:rsidRDefault="005C5643">
      <w:pPr>
        <w:pStyle w:val="Textocomentario"/>
      </w:pPr>
      <w:r>
        <w:rPr>
          <w:rStyle w:val="Refdecomentario"/>
        </w:rPr>
        <w:annotationRef/>
      </w:r>
      <w:r>
        <w:t>Es importante agregar este paréntesis para que sea coherente el título.</w:t>
      </w:r>
    </w:p>
  </w:comment>
  <w:comment w:id="1" w:author="asus" w:date="2019-12-24T18:50:00Z" w:initials="a">
    <w:p w14:paraId="1C8410E9" w14:textId="63126B7B" w:rsidR="00243E96" w:rsidRDefault="00243E96">
      <w:pPr>
        <w:pStyle w:val="Textocomentario"/>
      </w:pPr>
      <w:r>
        <w:rPr>
          <w:rStyle w:val="Refdecomentario"/>
        </w:rPr>
        <w:annotationRef/>
      </w:r>
      <w:r>
        <w:t>En la pregunta de investigación haces referencia a la conciencia, así que tratemos de agregar ambos elementos.</w:t>
      </w:r>
    </w:p>
  </w:comment>
  <w:comment w:id="2" w:author="asus" w:date="2019-12-24T18:57:00Z" w:initials="a">
    <w:p w14:paraId="1E711287" w14:textId="75F35D79" w:rsidR="00740D8F" w:rsidRDefault="00740D8F">
      <w:pPr>
        <w:pStyle w:val="Textocomentario"/>
      </w:pPr>
      <w:r>
        <w:rPr>
          <w:rStyle w:val="Refdecomentario"/>
        </w:rPr>
        <w:annotationRef/>
      </w:r>
      <w:r>
        <w:t>Movamos este enunciado de lugar.</w:t>
      </w:r>
    </w:p>
  </w:comment>
  <w:comment w:id="3" w:author="asus" w:date="2019-12-24T18:59:00Z" w:initials="a">
    <w:p w14:paraId="13EA76E3" w14:textId="15DD81E5" w:rsidR="00495EFE" w:rsidRDefault="00495EFE">
      <w:pPr>
        <w:pStyle w:val="Textocomentario"/>
      </w:pPr>
      <w:r>
        <w:rPr>
          <w:rStyle w:val="Refdecomentario"/>
        </w:rPr>
        <w:annotationRef/>
      </w:r>
      <w:r>
        <w:t xml:space="preserve">Entiendo la idea, pero creo que podemos tratar de redactar las ideas de forma mucho más concreta y con hilos conductores más claros. </w:t>
      </w:r>
      <w:r w:rsidR="005C5643">
        <w:t>Te propongo el párrafo redactado en morado.</w:t>
      </w:r>
    </w:p>
  </w:comment>
  <w:comment w:id="4" w:author="asus" w:date="2019-12-24T18:51:00Z" w:initials="a">
    <w:p w14:paraId="2361AA4B" w14:textId="5C10B055" w:rsidR="00243E96" w:rsidRDefault="00243E96">
      <w:pPr>
        <w:pStyle w:val="Textocomentario"/>
      </w:pPr>
      <w:r>
        <w:rPr>
          <w:rStyle w:val="Refdecomentario"/>
        </w:rPr>
        <w:annotationRef/>
      </w:r>
      <w:r>
        <w:t>En la introducción haces referencia a la conciencia, así que tratemos de agregar ambos elementos.</w:t>
      </w:r>
    </w:p>
  </w:comment>
  <w:comment w:id="5" w:author="asus" w:date="2019-12-24T18:58:00Z" w:initials="a">
    <w:p w14:paraId="2B9C13C1" w14:textId="42DD3966" w:rsidR="00740D8F" w:rsidRDefault="00740D8F">
      <w:pPr>
        <w:pStyle w:val="Textocomentario"/>
      </w:pPr>
      <w:r>
        <w:rPr>
          <w:rStyle w:val="Refdecomentario"/>
        </w:rPr>
        <w:annotationRef/>
      </w:r>
      <w:r>
        <w:rPr>
          <w:rStyle w:val="Refdecomentario"/>
        </w:rPr>
        <w:t>¿Plantas? Pensé que hablábamos de hongos…. (Plantas y hongos no son lo mismo)</w:t>
      </w:r>
    </w:p>
  </w:comment>
  <w:comment w:id="6" w:author="asus" w:date="2019-12-24T19:11:00Z" w:initials="a">
    <w:p w14:paraId="17B48319" w14:textId="2C4B6285" w:rsidR="00DE33CD" w:rsidRDefault="00DE33CD">
      <w:pPr>
        <w:pStyle w:val="Textocomentario"/>
      </w:pPr>
      <w:r>
        <w:rPr>
          <w:rStyle w:val="Refdecomentario"/>
        </w:rPr>
        <w:annotationRef/>
      </w:r>
      <w:r>
        <w:t>Este objetivo se repite con el anterior.</w:t>
      </w:r>
    </w:p>
  </w:comment>
  <w:comment w:id="7" w:author="asus" w:date="2019-12-24T19:12:00Z" w:initials="a">
    <w:p w14:paraId="0C148CCF" w14:textId="646D5EE3" w:rsidR="00DE33CD" w:rsidRDefault="00DE33CD">
      <w:pPr>
        <w:pStyle w:val="Textocomentario"/>
      </w:pPr>
      <w:r>
        <w:rPr>
          <w:rStyle w:val="Refdecomentario"/>
        </w:rPr>
        <w:annotationRef/>
      </w:r>
      <w:r>
        <w:t>En primera persona.</w:t>
      </w:r>
    </w:p>
  </w:comment>
  <w:comment w:id="8" w:author="asus" w:date="2019-12-24T19:12:00Z" w:initials="a">
    <w:p w14:paraId="223917C7" w14:textId="78A4F38D" w:rsidR="00DE33CD" w:rsidRDefault="00DE33CD">
      <w:pPr>
        <w:pStyle w:val="Textocomentario"/>
      </w:pPr>
      <w:r>
        <w:rPr>
          <w:rStyle w:val="Refdecomentario"/>
        </w:rPr>
        <w:annotationRef/>
      </w:r>
      <w:r>
        <w:t xml:space="preserve">Sugiero </w:t>
      </w:r>
      <w:proofErr w:type="gramStart"/>
      <w:r>
        <w:t>que</w:t>
      </w:r>
      <w:proofErr w:type="gramEnd"/>
      <w:r>
        <w:t xml:space="preserve"> como ejercicio de redacción, tratemos de volver a escribir este párrafo de manera que quede más concreto, ¡justo como en el párrafo morado de arriba!</w:t>
      </w:r>
    </w:p>
  </w:comment>
  <w:comment w:id="9" w:author="asus" w:date="2019-12-24T19:18:00Z" w:initials="a">
    <w:p w14:paraId="4F374FBE" w14:textId="77777777" w:rsidR="00B5081B" w:rsidRDefault="00B5081B">
      <w:pPr>
        <w:pStyle w:val="Textocomentario"/>
      </w:pPr>
      <w:r>
        <w:t>Calificación: 9</w:t>
      </w:r>
    </w:p>
    <w:p w14:paraId="15F42BC0" w14:textId="77777777" w:rsidR="00B5081B" w:rsidRDefault="00B5081B">
      <w:pPr>
        <w:pStyle w:val="Textocomentario"/>
      </w:pPr>
    </w:p>
    <w:p w14:paraId="533F2676" w14:textId="1DD6A6BF" w:rsidR="00B5081B" w:rsidRDefault="00B5081B" w:rsidP="00B5081B">
      <w:pPr>
        <w:pStyle w:val="Textocomentario"/>
      </w:pPr>
      <w:r>
        <w:rPr>
          <w:rStyle w:val="Refdecomentario"/>
        </w:rPr>
        <w:annotationRef/>
      </w:r>
      <w:r>
        <w:t>En general es un muy buen marco teórico, presentas muy buenas referencias y la información está muy bien organizada la información.</w:t>
      </w:r>
    </w:p>
    <w:p w14:paraId="38B3622C" w14:textId="77777777" w:rsidR="00B5081B" w:rsidRDefault="00B5081B" w:rsidP="00B5081B">
      <w:pPr>
        <w:pStyle w:val="Textocomentario"/>
      </w:pPr>
    </w:p>
    <w:p w14:paraId="54C9FBA3" w14:textId="77777777" w:rsidR="00B5081B" w:rsidRDefault="00B5081B" w:rsidP="00B5081B">
      <w:pPr>
        <w:pStyle w:val="Textocomentario"/>
      </w:pPr>
      <w:r>
        <w:t xml:space="preserve">No obstante, la mayor parte de la redacción es </w:t>
      </w:r>
      <w:proofErr w:type="spellStart"/>
      <w:r>
        <w:t>copy</w:t>
      </w:r>
      <w:proofErr w:type="spellEnd"/>
      <w:r>
        <w:t xml:space="preserve"> paste de las fuentes que citas. No voy a penalizar tu calificación por ello porque estás incluyendo las citas correctas y no es plagio propiamente.</w:t>
      </w:r>
    </w:p>
    <w:p w14:paraId="63C78B42" w14:textId="77777777" w:rsidR="00B5081B" w:rsidRDefault="00B5081B" w:rsidP="00B5081B">
      <w:pPr>
        <w:pStyle w:val="Textocomentario"/>
      </w:pPr>
    </w:p>
    <w:p w14:paraId="2EE40B76" w14:textId="77777777" w:rsidR="00B5081B" w:rsidRDefault="00B5081B" w:rsidP="00B5081B">
      <w:pPr>
        <w:pStyle w:val="Textocomentario"/>
      </w:pPr>
      <w:r>
        <w:t xml:space="preserve">Para esta entrega te voy a dejar el 9 de calificación en el TMI. Sin embargo, espero que para tu siguiente entrega: </w:t>
      </w:r>
    </w:p>
    <w:p w14:paraId="5F47A02D" w14:textId="77777777" w:rsidR="00B5081B" w:rsidRDefault="00B5081B" w:rsidP="00B5081B">
      <w:pPr>
        <w:pStyle w:val="Textocomentario"/>
      </w:pPr>
    </w:p>
    <w:p w14:paraId="074389E6" w14:textId="77777777" w:rsidR="00B5081B" w:rsidRDefault="00B5081B" w:rsidP="00B5081B">
      <w:pPr>
        <w:pStyle w:val="Textocomentario"/>
      </w:pPr>
      <w:r>
        <w:t>1.- Incluyas las comillas correspondientes en los casos en los que decidas conservar las citas textuales.</w:t>
      </w:r>
    </w:p>
    <w:p w14:paraId="574D6D55" w14:textId="650708A4" w:rsidR="00B5081B" w:rsidRDefault="00B5081B" w:rsidP="00B5081B">
      <w:pPr>
        <w:pStyle w:val="Textocomentario"/>
      </w:pPr>
      <w:r>
        <w:t>2.- Redactes, en tus propias palabras, todo el marco teórico. Es SUPER evidente la diferencia en el estilo de la redacción entre la Introducción y el Marco Teórico.</w:t>
      </w:r>
    </w:p>
  </w:comment>
  <w:comment w:id="10" w:author="asus" w:date="2019-12-24T19:13:00Z" w:initials="a">
    <w:p w14:paraId="1112A968" w14:textId="6FE28B36" w:rsidR="00DE33CD" w:rsidRDefault="00DE33CD">
      <w:pPr>
        <w:pStyle w:val="Textocomentario"/>
      </w:pPr>
      <w:r>
        <w:rPr>
          <w:rStyle w:val="Refdecomentario"/>
        </w:rPr>
        <w:annotationRef/>
      </w:r>
      <w:r>
        <w:t>¡Interesante!</w:t>
      </w:r>
      <w:r>
        <w:br/>
      </w:r>
      <w:r>
        <w:br/>
        <w:t>¿No preferirías llamar así tu trabajo?</w:t>
      </w:r>
    </w:p>
  </w:comment>
  <w:comment w:id="12" w:author="asus" w:date="2019-12-24T19:14:00Z" w:initials="a">
    <w:p w14:paraId="7AA5A021" w14:textId="75450411" w:rsidR="00DE33CD" w:rsidRDefault="00DE33CD">
      <w:pPr>
        <w:pStyle w:val="Textocomentario"/>
      </w:pPr>
      <w:r>
        <w:rPr>
          <w:rStyle w:val="Refdecomentario"/>
        </w:rPr>
        <w:annotationRef/>
      </w:r>
      <w:r>
        <w:t>¡Excelente!</w:t>
      </w:r>
    </w:p>
  </w:comment>
  <w:comment w:id="11" w:author="asus" w:date="2019-12-24T19:14:00Z" w:initials="a">
    <w:p w14:paraId="709ED905" w14:textId="20E9B4B5" w:rsidR="00DE33CD" w:rsidRDefault="00DE33CD">
      <w:pPr>
        <w:pStyle w:val="Textocomentario"/>
      </w:pPr>
      <w:r>
        <w:rPr>
          <w:rStyle w:val="Refdecomentario"/>
        </w:rPr>
        <w:annotationRef/>
      </w:r>
      <w:r>
        <w:t>Coma antes del paréntesis y el punto va al final.</w:t>
      </w:r>
    </w:p>
  </w:comment>
  <w:comment w:id="13" w:author="asus" w:date="2019-12-24T19:16:00Z" w:initials="a">
    <w:p w14:paraId="1B1F9EF2" w14:textId="36C65988" w:rsidR="00DE33CD" w:rsidRDefault="00DE33CD">
      <w:pPr>
        <w:pStyle w:val="Textocomentario"/>
      </w:pPr>
      <w:r>
        <w:rPr>
          <w:rStyle w:val="Refdecomentario"/>
        </w:rPr>
        <w:annotationRef/>
      </w:r>
      <w:r>
        <w:t>Sólo el apellido.</w:t>
      </w:r>
    </w:p>
  </w:comment>
  <w:comment w:id="14" w:author="asus" w:date="2019-12-24T19:23:00Z" w:initials="a">
    <w:p w14:paraId="6EEDC572" w14:textId="0A3C3ACA" w:rsidR="00B5081B" w:rsidRDefault="00B5081B">
      <w:pPr>
        <w:pStyle w:val="Textocomentario"/>
      </w:pPr>
      <w:r>
        <w:rPr>
          <w:rStyle w:val="Refdecomentario"/>
        </w:rPr>
        <w:annotationRef/>
      </w:r>
      <w:r>
        <w:t>Sugeriría algo más informativo como “Acerca del consumo de los hongos alucinógenos”</w:t>
      </w:r>
    </w:p>
  </w:comment>
  <w:comment w:id="15" w:author="asus" w:date="2019-12-24T19:22:00Z" w:initials="a">
    <w:p w14:paraId="49F3ED21" w14:textId="1F5DDCD6" w:rsidR="00B5081B" w:rsidRDefault="00B5081B">
      <w:pPr>
        <w:pStyle w:val="Textocomentario"/>
      </w:pPr>
      <w:r>
        <w:rPr>
          <w:rStyle w:val="Refdecomentario"/>
        </w:rPr>
        <w:annotationRef/>
      </w:r>
      <w:r>
        <w:t xml:space="preserve">Sugeriría un título un poco más ilustrativo como “Historia de los hongos alucinógenos”. Sin embargo, leyendo la información que expones, no parece que este sea un título apropiado. Sugería algo así como “La </w:t>
      </w:r>
      <w:proofErr w:type="gramStart"/>
      <w:r>
        <w:t>naturaleza  de</w:t>
      </w:r>
      <w:proofErr w:type="gramEnd"/>
      <w:r>
        <w:t xml:space="preserve"> los hongos alucinógenos”</w:t>
      </w:r>
    </w:p>
  </w:comment>
  <w:comment w:id="16" w:author="asus" w:date="2019-12-24T18:49:00Z" w:initials="a">
    <w:p w14:paraId="257EEE90" w14:textId="3FD6EA6C" w:rsidR="00243E96" w:rsidRDefault="00243E96">
      <w:pPr>
        <w:pStyle w:val="Textocomentario"/>
      </w:pPr>
      <w:r>
        <w:rPr>
          <w:rStyle w:val="Refdecomentario"/>
        </w:rPr>
        <w:annotationRef/>
      </w:r>
      <w:r>
        <w:t>Creo que estos dos últimos párrafos quedarían muy bien como uno solo.</w:t>
      </w:r>
    </w:p>
  </w:comment>
  <w:comment w:id="17" w:author="asus" w:date="2019-12-24T18:46:00Z" w:initials="a">
    <w:p w14:paraId="4F3FC6E4" w14:textId="19ED2FCB" w:rsidR="00243E96" w:rsidRDefault="00243E96">
      <w:pPr>
        <w:pStyle w:val="Textocomentario"/>
      </w:pPr>
      <w:r>
        <w:rPr>
          <w:rStyle w:val="Refdecomentario"/>
        </w:rPr>
        <w:annotationRef/>
      </w:r>
      <w:r>
        <w:t>¡Excelente!</w:t>
      </w:r>
    </w:p>
  </w:comment>
  <w:comment w:id="18" w:author="asus" w:date="2019-12-24T19:24:00Z" w:initials="a">
    <w:p w14:paraId="5B052F50" w14:textId="53486787" w:rsidR="007D0818" w:rsidRDefault="007D0818">
      <w:pPr>
        <w:pStyle w:val="Textocomentario"/>
      </w:pPr>
      <w:r>
        <w:rPr>
          <w:rStyle w:val="Refdecomentario"/>
        </w:rPr>
        <w:annotationRef/>
      </w:r>
      <w:r>
        <w:t>Nunca lo citaste</w:t>
      </w:r>
    </w:p>
  </w:comment>
  <w:comment w:id="19" w:author="asus" w:date="2019-12-24T19:24:00Z" w:initials="a">
    <w:p w14:paraId="1BB88415" w14:textId="5CE4E278" w:rsidR="007D0818" w:rsidRDefault="007D0818">
      <w:pPr>
        <w:pStyle w:val="Textocomentario"/>
      </w:pPr>
      <w:r>
        <w:rPr>
          <w:rStyle w:val="Refdecomentario"/>
        </w:rPr>
        <w:annotationRef/>
      </w:r>
      <w:r>
        <w:t>Nunca los citaste</w:t>
      </w:r>
    </w:p>
  </w:comment>
  <w:comment w:id="20" w:author="asus" w:date="2019-12-24T19:23:00Z" w:initials="a">
    <w:p w14:paraId="36DCB259" w14:textId="0F5F6DD5" w:rsidR="007D0818" w:rsidRDefault="007D0818">
      <w:pPr>
        <w:pStyle w:val="Textocomentario"/>
      </w:pPr>
      <w:r>
        <w:rPr>
          <w:rStyle w:val="Refdecomentario"/>
        </w:rPr>
        <w:annotationRef/>
      </w:r>
      <w:r>
        <w:t>Nunca lo citaste</w:t>
      </w:r>
    </w:p>
  </w:comment>
  <w:comment w:id="22" w:author="asus" w:date="2019-12-24T19:25:00Z" w:initials="a">
    <w:p w14:paraId="53D0F31A" w14:textId="7BB8681D" w:rsidR="007D0818" w:rsidRDefault="007D0818">
      <w:pPr>
        <w:pStyle w:val="Textocomentario"/>
      </w:pPr>
      <w:r>
        <w:rPr>
          <w:rStyle w:val="Refdecomentario"/>
        </w:rPr>
        <w:annotationRef/>
      </w:r>
      <w:r>
        <w:t>Nunca lo citaste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90C222" w15:done="0"/>
  <w15:commentEx w15:paraId="1C8410E9" w15:done="0"/>
  <w15:commentEx w15:paraId="1E711287" w15:done="0"/>
  <w15:commentEx w15:paraId="13EA76E3" w15:done="0"/>
  <w15:commentEx w15:paraId="2361AA4B" w15:done="0"/>
  <w15:commentEx w15:paraId="2B9C13C1" w15:done="0"/>
  <w15:commentEx w15:paraId="17B48319" w15:done="0"/>
  <w15:commentEx w15:paraId="0C148CCF" w15:done="0"/>
  <w15:commentEx w15:paraId="223917C7" w15:done="0"/>
  <w15:commentEx w15:paraId="574D6D55" w15:done="0"/>
  <w15:commentEx w15:paraId="1112A968" w15:done="0"/>
  <w15:commentEx w15:paraId="7AA5A021" w15:done="0"/>
  <w15:commentEx w15:paraId="709ED905" w15:done="0"/>
  <w15:commentEx w15:paraId="1B1F9EF2" w15:done="0"/>
  <w15:commentEx w15:paraId="6EEDC572" w15:done="0"/>
  <w15:commentEx w15:paraId="49F3ED21" w15:done="0"/>
  <w15:commentEx w15:paraId="257EEE90" w15:done="0"/>
  <w15:commentEx w15:paraId="4F3FC6E4" w15:done="0"/>
  <w15:commentEx w15:paraId="5B052F50" w15:done="0"/>
  <w15:commentEx w15:paraId="1BB88415" w15:done="0"/>
  <w15:commentEx w15:paraId="36DCB259" w15:done="0"/>
  <w15:commentEx w15:paraId="53D0F3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90C222" w16cid:durableId="21ACE071"/>
  <w16cid:commentId w16cid:paraId="1C8410E9" w16cid:durableId="21ACDC89"/>
  <w16cid:commentId w16cid:paraId="1E711287" w16cid:durableId="21ACDE2A"/>
  <w16cid:commentId w16cid:paraId="13EA76E3" w16cid:durableId="21ACDE76"/>
  <w16cid:commentId w16cid:paraId="2361AA4B" w16cid:durableId="21ACDC9F"/>
  <w16cid:commentId w16cid:paraId="2B9C13C1" w16cid:durableId="21ACDE3E"/>
  <w16cid:commentId w16cid:paraId="17B48319" w16cid:durableId="21ACE177"/>
  <w16cid:commentId w16cid:paraId="0C148CCF" w16cid:durableId="21ACE19D"/>
  <w16cid:commentId w16cid:paraId="223917C7" w16cid:durableId="21ACE1B1"/>
  <w16cid:commentId w16cid:paraId="574D6D55" w16cid:durableId="21ACE321"/>
  <w16cid:commentId w16cid:paraId="1112A968" w16cid:durableId="21ACE1EC"/>
  <w16cid:commentId w16cid:paraId="7AA5A021" w16cid:durableId="21ACE217"/>
  <w16cid:commentId w16cid:paraId="709ED905" w16cid:durableId="21ACE229"/>
  <w16cid:commentId w16cid:paraId="1B1F9EF2" w16cid:durableId="21ACE27B"/>
  <w16cid:commentId w16cid:paraId="6EEDC572" w16cid:durableId="21ACE424"/>
  <w16cid:commentId w16cid:paraId="49F3ED21" w16cid:durableId="21ACE3DC"/>
  <w16cid:commentId w16cid:paraId="257EEE90" w16cid:durableId="21ACDC4F"/>
  <w16cid:commentId w16cid:paraId="4F3FC6E4" w16cid:durableId="21ACDB85"/>
  <w16cid:commentId w16cid:paraId="5B052F50" w16cid:durableId="21ACE456"/>
  <w16cid:commentId w16cid:paraId="1BB88415" w16cid:durableId="21ACE46E"/>
  <w16cid:commentId w16cid:paraId="36DCB259" w16cid:durableId="21ACE44B"/>
  <w16cid:commentId w16cid:paraId="53D0F31A" w16cid:durableId="21ACE4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03088"/>
    <w:multiLevelType w:val="hybridMultilevel"/>
    <w:tmpl w:val="13948B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BB1AB6"/>
    <w:multiLevelType w:val="hybridMultilevel"/>
    <w:tmpl w:val="CE4010B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 w15:restartNumberingAfterBreak="0">
    <w:nsid w:val="34B554D7"/>
    <w:multiLevelType w:val="hybridMultilevel"/>
    <w:tmpl w:val="E45649B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B79372A"/>
    <w:multiLevelType w:val="hybridMultilevel"/>
    <w:tmpl w:val="1E26E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33D"/>
    <w:rsid w:val="000321B1"/>
    <w:rsid w:val="0008383E"/>
    <w:rsid w:val="000F04BE"/>
    <w:rsid w:val="001D1A59"/>
    <w:rsid w:val="001F1103"/>
    <w:rsid w:val="00243283"/>
    <w:rsid w:val="00243E96"/>
    <w:rsid w:val="0029109B"/>
    <w:rsid w:val="002E3AF4"/>
    <w:rsid w:val="002F071A"/>
    <w:rsid w:val="0032633D"/>
    <w:rsid w:val="0033341A"/>
    <w:rsid w:val="00366A7C"/>
    <w:rsid w:val="003D4E61"/>
    <w:rsid w:val="003F6EE8"/>
    <w:rsid w:val="004268B6"/>
    <w:rsid w:val="00491EFB"/>
    <w:rsid w:val="00495EFE"/>
    <w:rsid w:val="005457AA"/>
    <w:rsid w:val="00555329"/>
    <w:rsid w:val="005557EB"/>
    <w:rsid w:val="00594A83"/>
    <w:rsid w:val="005C5643"/>
    <w:rsid w:val="005C78D2"/>
    <w:rsid w:val="005E404E"/>
    <w:rsid w:val="0065611F"/>
    <w:rsid w:val="006E424B"/>
    <w:rsid w:val="00740D8F"/>
    <w:rsid w:val="00742DD2"/>
    <w:rsid w:val="0078206B"/>
    <w:rsid w:val="007D0818"/>
    <w:rsid w:val="007D4FDE"/>
    <w:rsid w:val="00861AC5"/>
    <w:rsid w:val="00886DAA"/>
    <w:rsid w:val="008C412F"/>
    <w:rsid w:val="008F5B6A"/>
    <w:rsid w:val="009342E0"/>
    <w:rsid w:val="0098121A"/>
    <w:rsid w:val="009A4F4D"/>
    <w:rsid w:val="00A3667C"/>
    <w:rsid w:val="00A60F80"/>
    <w:rsid w:val="00A80AAD"/>
    <w:rsid w:val="00AB0278"/>
    <w:rsid w:val="00AF526F"/>
    <w:rsid w:val="00B5081B"/>
    <w:rsid w:val="00BB5D7F"/>
    <w:rsid w:val="00BE6255"/>
    <w:rsid w:val="00BF4CBE"/>
    <w:rsid w:val="00C322BD"/>
    <w:rsid w:val="00D03E82"/>
    <w:rsid w:val="00D9466A"/>
    <w:rsid w:val="00DE33CD"/>
    <w:rsid w:val="00E34A94"/>
    <w:rsid w:val="00EC5EA1"/>
    <w:rsid w:val="00EE63E3"/>
    <w:rsid w:val="00F220B8"/>
    <w:rsid w:val="00FC4936"/>
    <w:rsid w:val="00FD6D12"/>
    <w:rsid w:val="00FE3B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DAF43"/>
  <w15:chartTrackingRefBased/>
  <w15:docId w15:val="{599DE640-C6D8-4B5A-AF22-D38D074FA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33D"/>
  </w:style>
  <w:style w:type="paragraph" w:styleId="Ttulo1">
    <w:name w:val="heading 1"/>
    <w:basedOn w:val="Normal"/>
    <w:link w:val="Ttulo1Car"/>
    <w:uiPriority w:val="9"/>
    <w:qFormat/>
    <w:rsid w:val="00FD6D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7820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820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 w:type="paragraph" w:styleId="HTMLconformatoprevio">
    <w:name w:val="HTML Preformatted"/>
    <w:basedOn w:val="Normal"/>
    <w:link w:val="HTMLconformatoprevioCar"/>
    <w:uiPriority w:val="99"/>
    <w:semiHidden/>
    <w:unhideWhenUsed/>
    <w:rsid w:val="00981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98121A"/>
    <w:rPr>
      <w:rFonts w:ascii="Courier New" w:eastAsia="Times New Roman" w:hAnsi="Courier New" w:cs="Courier New"/>
      <w:sz w:val="20"/>
      <w:szCs w:val="20"/>
      <w:lang w:eastAsia="es-MX"/>
    </w:rPr>
  </w:style>
  <w:style w:type="character" w:styleId="Hipervnculo">
    <w:name w:val="Hyperlink"/>
    <w:basedOn w:val="Fuentedeprrafopredeter"/>
    <w:uiPriority w:val="99"/>
    <w:unhideWhenUsed/>
    <w:rsid w:val="009A4F4D"/>
    <w:rPr>
      <w:color w:val="0000FF"/>
      <w:u w:val="single"/>
    </w:rPr>
  </w:style>
  <w:style w:type="character" w:styleId="Hipervnculovisitado">
    <w:name w:val="FollowedHyperlink"/>
    <w:basedOn w:val="Fuentedeprrafopredeter"/>
    <w:uiPriority w:val="99"/>
    <w:semiHidden/>
    <w:unhideWhenUsed/>
    <w:rsid w:val="005C78D2"/>
    <w:rPr>
      <w:color w:val="954F72" w:themeColor="followedHyperlink"/>
      <w:u w:val="single"/>
    </w:rPr>
  </w:style>
  <w:style w:type="character" w:customStyle="1" w:styleId="tlid-translation">
    <w:name w:val="tlid-translation"/>
    <w:basedOn w:val="Fuentedeprrafopredeter"/>
    <w:rsid w:val="002E3AF4"/>
  </w:style>
  <w:style w:type="character" w:customStyle="1" w:styleId="Ttulo1Car">
    <w:name w:val="Título 1 Car"/>
    <w:basedOn w:val="Fuentedeprrafopredeter"/>
    <w:link w:val="Ttulo1"/>
    <w:uiPriority w:val="9"/>
    <w:rsid w:val="00FD6D12"/>
    <w:rPr>
      <w:rFonts w:ascii="Times New Roman" w:eastAsia="Times New Roman" w:hAnsi="Times New Roman" w:cs="Times New Roman"/>
      <w:b/>
      <w:bCs/>
      <w:kern w:val="36"/>
      <w:sz w:val="48"/>
      <w:szCs w:val="48"/>
      <w:lang w:eastAsia="es-MX"/>
    </w:rPr>
  </w:style>
  <w:style w:type="character" w:customStyle="1" w:styleId="expandable-author">
    <w:name w:val="expandable-author"/>
    <w:basedOn w:val="Fuentedeprrafopredeter"/>
    <w:rsid w:val="00FD6D12"/>
  </w:style>
  <w:style w:type="character" w:customStyle="1" w:styleId="contribdegrees">
    <w:name w:val="contribdegrees"/>
    <w:basedOn w:val="Fuentedeprrafopredeter"/>
    <w:rsid w:val="00FD6D12"/>
  </w:style>
  <w:style w:type="character" w:customStyle="1" w:styleId="more-than">
    <w:name w:val="more-than"/>
    <w:basedOn w:val="Fuentedeprrafopredeter"/>
    <w:rsid w:val="00FD6D12"/>
  </w:style>
  <w:style w:type="character" w:customStyle="1" w:styleId="publicationcontentepubdate">
    <w:name w:val="publicationcontentepubdate"/>
    <w:basedOn w:val="Fuentedeprrafopredeter"/>
    <w:rsid w:val="00FD6D12"/>
  </w:style>
  <w:style w:type="character" w:customStyle="1" w:styleId="Ttulo2Car">
    <w:name w:val="Título 2 Car"/>
    <w:basedOn w:val="Fuentedeprrafopredeter"/>
    <w:link w:val="Ttulo2"/>
    <w:uiPriority w:val="9"/>
    <w:semiHidden/>
    <w:rsid w:val="0078206B"/>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78206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8206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61AC5"/>
    <w:rPr>
      <w:b/>
      <w:bCs/>
    </w:rPr>
  </w:style>
  <w:style w:type="character" w:styleId="Mencinsinresolver">
    <w:name w:val="Unresolved Mention"/>
    <w:basedOn w:val="Fuentedeprrafopredeter"/>
    <w:uiPriority w:val="99"/>
    <w:semiHidden/>
    <w:unhideWhenUsed/>
    <w:rsid w:val="00BE62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91473">
      <w:bodyDiv w:val="1"/>
      <w:marLeft w:val="0"/>
      <w:marRight w:val="0"/>
      <w:marTop w:val="0"/>
      <w:marBottom w:val="0"/>
      <w:divBdr>
        <w:top w:val="none" w:sz="0" w:space="0" w:color="auto"/>
        <w:left w:val="none" w:sz="0" w:space="0" w:color="auto"/>
        <w:bottom w:val="none" w:sz="0" w:space="0" w:color="auto"/>
        <w:right w:val="none" w:sz="0" w:space="0" w:color="auto"/>
      </w:divBdr>
    </w:div>
    <w:div w:id="210072119">
      <w:bodyDiv w:val="1"/>
      <w:marLeft w:val="0"/>
      <w:marRight w:val="0"/>
      <w:marTop w:val="0"/>
      <w:marBottom w:val="0"/>
      <w:divBdr>
        <w:top w:val="none" w:sz="0" w:space="0" w:color="auto"/>
        <w:left w:val="none" w:sz="0" w:space="0" w:color="auto"/>
        <w:bottom w:val="none" w:sz="0" w:space="0" w:color="auto"/>
        <w:right w:val="none" w:sz="0" w:space="0" w:color="auto"/>
      </w:divBdr>
      <w:divsChild>
        <w:div w:id="1430589909">
          <w:marLeft w:val="0"/>
          <w:marRight w:val="0"/>
          <w:marTop w:val="0"/>
          <w:marBottom w:val="0"/>
          <w:divBdr>
            <w:top w:val="none" w:sz="0" w:space="0" w:color="auto"/>
            <w:left w:val="none" w:sz="0" w:space="0" w:color="auto"/>
            <w:bottom w:val="none" w:sz="0" w:space="0" w:color="auto"/>
            <w:right w:val="none" w:sz="0" w:space="0" w:color="auto"/>
          </w:divBdr>
          <w:divsChild>
            <w:div w:id="370037151">
              <w:marLeft w:val="0"/>
              <w:marRight w:val="0"/>
              <w:marTop w:val="0"/>
              <w:marBottom w:val="0"/>
              <w:divBdr>
                <w:top w:val="none" w:sz="0" w:space="0" w:color="auto"/>
                <w:left w:val="none" w:sz="0" w:space="0" w:color="auto"/>
                <w:bottom w:val="none" w:sz="0" w:space="0" w:color="auto"/>
                <w:right w:val="none" w:sz="0" w:space="0" w:color="auto"/>
              </w:divBdr>
              <w:divsChild>
                <w:div w:id="855267144">
                  <w:marLeft w:val="0"/>
                  <w:marRight w:val="0"/>
                  <w:marTop w:val="0"/>
                  <w:marBottom w:val="0"/>
                  <w:divBdr>
                    <w:top w:val="none" w:sz="0" w:space="0" w:color="auto"/>
                    <w:left w:val="none" w:sz="0" w:space="0" w:color="auto"/>
                    <w:bottom w:val="none" w:sz="0" w:space="0" w:color="auto"/>
                    <w:right w:val="none" w:sz="0" w:space="0" w:color="auto"/>
                  </w:divBdr>
                  <w:divsChild>
                    <w:div w:id="737363337">
                      <w:marLeft w:val="0"/>
                      <w:marRight w:val="0"/>
                      <w:marTop w:val="0"/>
                      <w:marBottom w:val="0"/>
                      <w:divBdr>
                        <w:top w:val="none" w:sz="0" w:space="0" w:color="auto"/>
                        <w:left w:val="none" w:sz="0" w:space="0" w:color="auto"/>
                        <w:bottom w:val="none" w:sz="0" w:space="0" w:color="auto"/>
                        <w:right w:val="none" w:sz="0" w:space="0" w:color="auto"/>
                      </w:divBdr>
                      <w:divsChild>
                        <w:div w:id="1458791816">
                          <w:marLeft w:val="0"/>
                          <w:marRight w:val="0"/>
                          <w:marTop w:val="0"/>
                          <w:marBottom w:val="0"/>
                          <w:divBdr>
                            <w:top w:val="none" w:sz="0" w:space="0" w:color="auto"/>
                            <w:left w:val="none" w:sz="0" w:space="0" w:color="auto"/>
                            <w:bottom w:val="none" w:sz="0" w:space="0" w:color="auto"/>
                            <w:right w:val="none" w:sz="0" w:space="0" w:color="auto"/>
                          </w:divBdr>
                          <w:divsChild>
                            <w:div w:id="364602684">
                              <w:marLeft w:val="0"/>
                              <w:marRight w:val="300"/>
                              <w:marTop w:val="180"/>
                              <w:marBottom w:val="0"/>
                              <w:divBdr>
                                <w:top w:val="none" w:sz="0" w:space="0" w:color="auto"/>
                                <w:left w:val="none" w:sz="0" w:space="0" w:color="auto"/>
                                <w:bottom w:val="none" w:sz="0" w:space="0" w:color="auto"/>
                                <w:right w:val="none" w:sz="0" w:space="0" w:color="auto"/>
                              </w:divBdr>
                              <w:divsChild>
                                <w:div w:id="39073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791979">
          <w:marLeft w:val="0"/>
          <w:marRight w:val="0"/>
          <w:marTop w:val="0"/>
          <w:marBottom w:val="0"/>
          <w:divBdr>
            <w:top w:val="none" w:sz="0" w:space="0" w:color="auto"/>
            <w:left w:val="none" w:sz="0" w:space="0" w:color="auto"/>
            <w:bottom w:val="none" w:sz="0" w:space="0" w:color="auto"/>
            <w:right w:val="none" w:sz="0" w:space="0" w:color="auto"/>
          </w:divBdr>
          <w:divsChild>
            <w:div w:id="805781499">
              <w:marLeft w:val="0"/>
              <w:marRight w:val="0"/>
              <w:marTop w:val="0"/>
              <w:marBottom w:val="0"/>
              <w:divBdr>
                <w:top w:val="none" w:sz="0" w:space="0" w:color="auto"/>
                <w:left w:val="none" w:sz="0" w:space="0" w:color="auto"/>
                <w:bottom w:val="none" w:sz="0" w:space="0" w:color="auto"/>
                <w:right w:val="none" w:sz="0" w:space="0" w:color="auto"/>
              </w:divBdr>
              <w:divsChild>
                <w:div w:id="1948079124">
                  <w:marLeft w:val="0"/>
                  <w:marRight w:val="0"/>
                  <w:marTop w:val="0"/>
                  <w:marBottom w:val="0"/>
                  <w:divBdr>
                    <w:top w:val="none" w:sz="0" w:space="0" w:color="auto"/>
                    <w:left w:val="none" w:sz="0" w:space="0" w:color="auto"/>
                    <w:bottom w:val="none" w:sz="0" w:space="0" w:color="auto"/>
                    <w:right w:val="none" w:sz="0" w:space="0" w:color="auto"/>
                  </w:divBdr>
                  <w:divsChild>
                    <w:div w:id="1728146329">
                      <w:marLeft w:val="0"/>
                      <w:marRight w:val="0"/>
                      <w:marTop w:val="0"/>
                      <w:marBottom w:val="0"/>
                      <w:divBdr>
                        <w:top w:val="none" w:sz="0" w:space="0" w:color="auto"/>
                        <w:left w:val="none" w:sz="0" w:space="0" w:color="auto"/>
                        <w:bottom w:val="none" w:sz="0" w:space="0" w:color="auto"/>
                        <w:right w:val="none" w:sz="0" w:space="0" w:color="auto"/>
                      </w:divBdr>
                      <w:divsChild>
                        <w:div w:id="67515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745275">
      <w:bodyDiv w:val="1"/>
      <w:marLeft w:val="0"/>
      <w:marRight w:val="0"/>
      <w:marTop w:val="0"/>
      <w:marBottom w:val="0"/>
      <w:divBdr>
        <w:top w:val="none" w:sz="0" w:space="0" w:color="auto"/>
        <w:left w:val="none" w:sz="0" w:space="0" w:color="auto"/>
        <w:bottom w:val="none" w:sz="0" w:space="0" w:color="auto"/>
        <w:right w:val="none" w:sz="0" w:space="0" w:color="auto"/>
      </w:divBdr>
    </w:div>
    <w:div w:id="417020798">
      <w:bodyDiv w:val="1"/>
      <w:marLeft w:val="0"/>
      <w:marRight w:val="0"/>
      <w:marTop w:val="0"/>
      <w:marBottom w:val="0"/>
      <w:divBdr>
        <w:top w:val="none" w:sz="0" w:space="0" w:color="auto"/>
        <w:left w:val="none" w:sz="0" w:space="0" w:color="auto"/>
        <w:bottom w:val="none" w:sz="0" w:space="0" w:color="auto"/>
        <w:right w:val="none" w:sz="0" w:space="0" w:color="auto"/>
      </w:divBdr>
    </w:div>
    <w:div w:id="496111269">
      <w:bodyDiv w:val="1"/>
      <w:marLeft w:val="0"/>
      <w:marRight w:val="0"/>
      <w:marTop w:val="0"/>
      <w:marBottom w:val="0"/>
      <w:divBdr>
        <w:top w:val="none" w:sz="0" w:space="0" w:color="auto"/>
        <w:left w:val="none" w:sz="0" w:space="0" w:color="auto"/>
        <w:bottom w:val="none" w:sz="0" w:space="0" w:color="auto"/>
        <w:right w:val="none" w:sz="0" w:space="0" w:color="auto"/>
      </w:divBdr>
    </w:div>
    <w:div w:id="522325637">
      <w:bodyDiv w:val="1"/>
      <w:marLeft w:val="0"/>
      <w:marRight w:val="0"/>
      <w:marTop w:val="0"/>
      <w:marBottom w:val="0"/>
      <w:divBdr>
        <w:top w:val="none" w:sz="0" w:space="0" w:color="auto"/>
        <w:left w:val="none" w:sz="0" w:space="0" w:color="auto"/>
        <w:bottom w:val="none" w:sz="0" w:space="0" w:color="auto"/>
        <w:right w:val="none" w:sz="0" w:space="0" w:color="auto"/>
      </w:divBdr>
      <w:divsChild>
        <w:div w:id="530264888">
          <w:marLeft w:val="0"/>
          <w:marRight w:val="0"/>
          <w:marTop w:val="0"/>
          <w:marBottom w:val="0"/>
          <w:divBdr>
            <w:top w:val="none" w:sz="0" w:space="0" w:color="auto"/>
            <w:left w:val="none" w:sz="0" w:space="0" w:color="auto"/>
            <w:bottom w:val="none" w:sz="0" w:space="0" w:color="auto"/>
            <w:right w:val="none" w:sz="0" w:space="0" w:color="auto"/>
          </w:divBdr>
          <w:divsChild>
            <w:div w:id="1075781395">
              <w:marLeft w:val="0"/>
              <w:marRight w:val="0"/>
              <w:marTop w:val="0"/>
              <w:marBottom w:val="0"/>
              <w:divBdr>
                <w:top w:val="none" w:sz="0" w:space="0" w:color="auto"/>
                <w:left w:val="none" w:sz="0" w:space="0" w:color="auto"/>
                <w:bottom w:val="none" w:sz="0" w:space="0" w:color="auto"/>
                <w:right w:val="none" w:sz="0" w:space="0" w:color="auto"/>
              </w:divBdr>
              <w:divsChild>
                <w:div w:id="1422798709">
                  <w:marLeft w:val="0"/>
                  <w:marRight w:val="0"/>
                  <w:marTop w:val="0"/>
                  <w:marBottom w:val="0"/>
                  <w:divBdr>
                    <w:top w:val="none" w:sz="0" w:space="0" w:color="auto"/>
                    <w:left w:val="none" w:sz="0" w:space="0" w:color="auto"/>
                    <w:bottom w:val="none" w:sz="0" w:space="0" w:color="auto"/>
                    <w:right w:val="none" w:sz="0" w:space="0" w:color="auto"/>
                  </w:divBdr>
                  <w:divsChild>
                    <w:div w:id="1153138429">
                      <w:marLeft w:val="0"/>
                      <w:marRight w:val="0"/>
                      <w:marTop w:val="0"/>
                      <w:marBottom w:val="0"/>
                      <w:divBdr>
                        <w:top w:val="none" w:sz="0" w:space="0" w:color="auto"/>
                        <w:left w:val="none" w:sz="0" w:space="0" w:color="auto"/>
                        <w:bottom w:val="none" w:sz="0" w:space="0" w:color="auto"/>
                        <w:right w:val="none" w:sz="0" w:space="0" w:color="auto"/>
                      </w:divBdr>
                      <w:divsChild>
                        <w:div w:id="1024937754">
                          <w:marLeft w:val="0"/>
                          <w:marRight w:val="0"/>
                          <w:marTop w:val="0"/>
                          <w:marBottom w:val="0"/>
                          <w:divBdr>
                            <w:top w:val="none" w:sz="0" w:space="0" w:color="auto"/>
                            <w:left w:val="none" w:sz="0" w:space="0" w:color="auto"/>
                            <w:bottom w:val="none" w:sz="0" w:space="0" w:color="auto"/>
                            <w:right w:val="none" w:sz="0" w:space="0" w:color="auto"/>
                          </w:divBdr>
                          <w:divsChild>
                            <w:div w:id="609430112">
                              <w:marLeft w:val="0"/>
                              <w:marRight w:val="300"/>
                              <w:marTop w:val="180"/>
                              <w:marBottom w:val="0"/>
                              <w:divBdr>
                                <w:top w:val="none" w:sz="0" w:space="0" w:color="auto"/>
                                <w:left w:val="none" w:sz="0" w:space="0" w:color="auto"/>
                                <w:bottom w:val="none" w:sz="0" w:space="0" w:color="auto"/>
                                <w:right w:val="none" w:sz="0" w:space="0" w:color="auto"/>
                              </w:divBdr>
                              <w:divsChild>
                                <w:div w:id="104749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2091291">
          <w:marLeft w:val="0"/>
          <w:marRight w:val="0"/>
          <w:marTop w:val="0"/>
          <w:marBottom w:val="0"/>
          <w:divBdr>
            <w:top w:val="none" w:sz="0" w:space="0" w:color="auto"/>
            <w:left w:val="none" w:sz="0" w:space="0" w:color="auto"/>
            <w:bottom w:val="none" w:sz="0" w:space="0" w:color="auto"/>
            <w:right w:val="none" w:sz="0" w:space="0" w:color="auto"/>
          </w:divBdr>
          <w:divsChild>
            <w:div w:id="339242031">
              <w:marLeft w:val="0"/>
              <w:marRight w:val="0"/>
              <w:marTop w:val="0"/>
              <w:marBottom w:val="0"/>
              <w:divBdr>
                <w:top w:val="none" w:sz="0" w:space="0" w:color="auto"/>
                <w:left w:val="none" w:sz="0" w:space="0" w:color="auto"/>
                <w:bottom w:val="none" w:sz="0" w:space="0" w:color="auto"/>
                <w:right w:val="none" w:sz="0" w:space="0" w:color="auto"/>
              </w:divBdr>
              <w:divsChild>
                <w:div w:id="70935453">
                  <w:marLeft w:val="0"/>
                  <w:marRight w:val="0"/>
                  <w:marTop w:val="0"/>
                  <w:marBottom w:val="0"/>
                  <w:divBdr>
                    <w:top w:val="none" w:sz="0" w:space="0" w:color="auto"/>
                    <w:left w:val="none" w:sz="0" w:space="0" w:color="auto"/>
                    <w:bottom w:val="none" w:sz="0" w:space="0" w:color="auto"/>
                    <w:right w:val="none" w:sz="0" w:space="0" w:color="auto"/>
                  </w:divBdr>
                  <w:divsChild>
                    <w:div w:id="916087515">
                      <w:marLeft w:val="0"/>
                      <w:marRight w:val="0"/>
                      <w:marTop w:val="0"/>
                      <w:marBottom w:val="0"/>
                      <w:divBdr>
                        <w:top w:val="none" w:sz="0" w:space="0" w:color="auto"/>
                        <w:left w:val="none" w:sz="0" w:space="0" w:color="auto"/>
                        <w:bottom w:val="none" w:sz="0" w:space="0" w:color="auto"/>
                        <w:right w:val="none" w:sz="0" w:space="0" w:color="auto"/>
                      </w:divBdr>
                      <w:divsChild>
                        <w:div w:id="19673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834385">
      <w:bodyDiv w:val="1"/>
      <w:marLeft w:val="0"/>
      <w:marRight w:val="0"/>
      <w:marTop w:val="0"/>
      <w:marBottom w:val="0"/>
      <w:divBdr>
        <w:top w:val="none" w:sz="0" w:space="0" w:color="auto"/>
        <w:left w:val="none" w:sz="0" w:space="0" w:color="auto"/>
        <w:bottom w:val="none" w:sz="0" w:space="0" w:color="auto"/>
        <w:right w:val="none" w:sz="0" w:space="0" w:color="auto"/>
      </w:divBdr>
    </w:div>
    <w:div w:id="733703094">
      <w:bodyDiv w:val="1"/>
      <w:marLeft w:val="0"/>
      <w:marRight w:val="0"/>
      <w:marTop w:val="0"/>
      <w:marBottom w:val="0"/>
      <w:divBdr>
        <w:top w:val="none" w:sz="0" w:space="0" w:color="auto"/>
        <w:left w:val="none" w:sz="0" w:space="0" w:color="auto"/>
        <w:bottom w:val="none" w:sz="0" w:space="0" w:color="auto"/>
        <w:right w:val="none" w:sz="0" w:space="0" w:color="auto"/>
      </w:divBdr>
    </w:div>
    <w:div w:id="790438432">
      <w:bodyDiv w:val="1"/>
      <w:marLeft w:val="0"/>
      <w:marRight w:val="0"/>
      <w:marTop w:val="0"/>
      <w:marBottom w:val="0"/>
      <w:divBdr>
        <w:top w:val="none" w:sz="0" w:space="0" w:color="auto"/>
        <w:left w:val="none" w:sz="0" w:space="0" w:color="auto"/>
        <w:bottom w:val="none" w:sz="0" w:space="0" w:color="auto"/>
        <w:right w:val="none" w:sz="0" w:space="0" w:color="auto"/>
      </w:divBdr>
    </w:div>
    <w:div w:id="793522855">
      <w:bodyDiv w:val="1"/>
      <w:marLeft w:val="0"/>
      <w:marRight w:val="0"/>
      <w:marTop w:val="0"/>
      <w:marBottom w:val="0"/>
      <w:divBdr>
        <w:top w:val="none" w:sz="0" w:space="0" w:color="auto"/>
        <w:left w:val="none" w:sz="0" w:space="0" w:color="auto"/>
        <w:bottom w:val="none" w:sz="0" w:space="0" w:color="auto"/>
        <w:right w:val="none" w:sz="0" w:space="0" w:color="auto"/>
      </w:divBdr>
    </w:div>
    <w:div w:id="876963935">
      <w:bodyDiv w:val="1"/>
      <w:marLeft w:val="0"/>
      <w:marRight w:val="0"/>
      <w:marTop w:val="0"/>
      <w:marBottom w:val="0"/>
      <w:divBdr>
        <w:top w:val="none" w:sz="0" w:space="0" w:color="auto"/>
        <w:left w:val="none" w:sz="0" w:space="0" w:color="auto"/>
        <w:bottom w:val="none" w:sz="0" w:space="0" w:color="auto"/>
        <w:right w:val="none" w:sz="0" w:space="0" w:color="auto"/>
      </w:divBdr>
    </w:div>
    <w:div w:id="925117837">
      <w:bodyDiv w:val="1"/>
      <w:marLeft w:val="0"/>
      <w:marRight w:val="0"/>
      <w:marTop w:val="0"/>
      <w:marBottom w:val="0"/>
      <w:divBdr>
        <w:top w:val="none" w:sz="0" w:space="0" w:color="auto"/>
        <w:left w:val="none" w:sz="0" w:space="0" w:color="auto"/>
        <w:bottom w:val="none" w:sz="0" w:space="0" w:color="auto"/>
        <w:right w:val="none" w:sz="0" w:space="0" w:color="auto"/>
      </w:divBdr>
    </w:div>
    <w:div w:id="1012104736">
      <w:bodyDiv w:val="1"/>
      <w:marLeft w:val="0"/>
      <w:marRight w:val="0"/>
      <w:marTop w:val="0"/>
      <w:marBottom w:val="0"/>
      <w:divBdr>
        <w:top w:val="none" w:sz="0" w:space="0" w:color="auto"/>
        <w:left w:val="none" w:sz="0" w:space="0" w:color="auto"/>
        <w:bottom w:val="none" w:sz="0" w:space="0" w:color="auto"/>
        <w:right w:val="none" w:sz="0" w:space="0" w:color="auto"/>
      </w:divBdr>
    </w:div>
    <w:div w:id="1025715917">
      <w:bodyDiv w:val="1"/>
      <w:marLeft w:val="0"/>
      <w:marRight w:val="0"/>
      <w:marTop w:val="0"/>
      <w:marBottom w:val="0"/>
      <w:divBdr>
        <w:top w:val="none" w:sz="0" w:space="0" w:color="auto"/>
        <w:left w:val="none" w:sz="0" w:space="0" w:color="auto"/>
        <w:bottom w:val="none" w:sz="0" w:space="0" w:color="auto"/>
        <w:right w:val="none" w:sz="0" w:space="0" w:color="auto"/>
      </w:divBdr>
    </w:div>
    <w:div w:id="1120033965">
      <w:bodyDiv w:val="1"/>
      <w:marLeft w:val="0"/>
      <w:marRight w:val="0"/>
      <w:marTop w:val="0"/>
      <w:marBottom w:val="0"/>
      <w:divBdr>
        <w:top w:val="none" w:sz="0" w:space="0" w:color="auto"/>
        <w:left w:val="none" w:sz="0" w:space="0" w:color="auto"/>
        <w:bottom w:val="none" w:sz="0" w:space="0" w:color="auto"/>
        <w:right w:val="none" w:sz="0" w:space="0" w:color="auto"/>
      </w:divBdr>
    </w:div>
    <w:div w:id="1187601862">
      <w:bodyDiv w:val="1"/>
      <w:marLeft w:val="0"/>
      <w:marRight w:val="0"/>
      <w:marTop w:val="0"/>
      <w:marBottom w:val="0"/>
      <w:divBdr>
        <w:top w:val="none" w:sz="0" w:space="0" w:color="auto"/>
        <w:left w:val="none" w:sz="0" w:space="0" w:color="auto"/>
        <w:bottom w:val="none" w:sz="0" w:space="0" w:color="auto"/>
        <w:right w:val="none" w:sz="0" w:space="0" w:color="auto"/>
      </w:divBdr>
    </w:div>
    <w:div w:id="1250234333">
      <w:bodyDiv w:val="1"/>
      <w:marLeft w:val="0"/>
      <w:marRight w:val="0"/>
      <w:marTop w:val="0"/>
      <w:marBottom w:val="0"/>
      <w:divBdr>
        <w:top w:val="none" w:sz="0" w:space="0" w:color="auto"/>
        <w:left w:val="none" w:sz="0" w:space="0" w:color="auto"/>
        <w:bottom w:val="none" w:sz="0" w:space="0" w:color="auto"/>
        <w:right w:val="none" w:sz="0" w:space="0" w:color="auto"/>
      </w:divBdr>
      <w:divsChild>
        <w:div w:id="1974409000">
          <w:marLeft w:val="0"/>
          <w:marRight w:val="0"/>
          <w:marTop w:val="0"/>
          <w:marBottom w:val="0"/>
          <w:divBdr>
            <w:top w:val="none" w:sz="0" w:space="0" w:color="auto"/>
            <w:left w:val="none" w:sz="0" w:space="0" w:color="auto"/>
            <w:bottom w:val="none" w:sz="0" w:space="0" w:color="auto"/>
            <w:right w:val="none" w:sz="0" w:space="0" w:color="auto"/>
          </w:divBdr>
          <w:divsChild>
            <w:div w:id="2093043911">
              <w:marLeft w:val="0"/>
              <w:marRight w:val="0"/>
              <w:marTop w:val="0"/>
              <w:marBottom w:val="0"/>
              <w:divBdr>
                <w:top w:val="none" w:sz="0" w:space="0" w:color="auto"/>
                <w:left w:val="none" w:sz="0" w:space="0" w:color="auto"/>
                <w:bottom w:val="none" w:sz="0" w:space="0" w:color="auto"/>
                <w:right w:val="none" w:sz="0" w:space="0" w:color="auto"/>
              </w:divBdr>
            </w:div>
          </w:divsChild>
        </w:div>
        <w:div w:id="641080260">
          <w:marLeft w:val="0"/>
          <w:marRight w:val="0"/>
          <w:marTop w:val="0"/>
          <w:marBottom w:val="150"/>
          <w:divBdr>
            <w:top w:val="none" w:sz="0" w:space="0" w:color="auto"/>
            <w:left w:val="none" w:sz="0" w:space="0" w:color="auto"/>
            <w:bottom w:val="none" w:sz="0" w:space="0" w:color="auto"/>
            <w:right w:val="none" w:sz="0" w:space="0" w:color="auto"/>
          </w:divBdr>
          <w:divsChild>
            <w:div w:id="2085099165">
              <w:marLeft w:val="0"/>
              <w:marRight w:val="0"/>
              <w:marTop w:val="0"/>
              <w:marBottom w:val="0"/>
              <w:divBdr>
                <w:top w:val="none" w:sz="0" w:space="0" w:color="auto"/>
                <w:left w:val="none" w:sz="0" w:space="0" w:color="auto"/>
                <w:bottom w:val="none" w:sz="0" w:space="0" w:color="auto"/>
                <w:right w:val="none" w:sz="0" w:space="0" w:color="auto"/>
              </w:divBdr>
              <w:divsChild>
                <w:div w:id="1251819361">
                  <w:marLeft w:val="0"/>
                  <w:marRight w:val="0"/>
                  <w:marTop w:val="0"/>
                  <w:marBottom w:val="0"/>
                  <w:divBdr>
                    <w:top w:val="none" w:sz="0" w:space="0" w:color="auto"/>
                    <w:left w:val="none" w:sz="0" w:space="0" w:color="auto"/>
                    <w:bottom w:val="none" w:sz="0" w:space="0" w:color="auto"/>
                    <w:right w:val="none" w:sz="0" w:space="0" w:color="auto"/>
                  </w:divBdr>
                  <w:divsChild>
                    <w:div w:id="153206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256280">
      <w:bodyDiv w:val="1"/>
      <w:marLeft w:val="0"/>
      <w:marRight w:val="0"/>
      <w:marTop w:val="0"/>
      <w:marBottom w:val="0"/>
      <w:divBdr>
        <w:top w:val="none" w:sz="0" w:space="0" w:color="auto"/>
        <w:left w:val="none" w:sz="0" w:space="0" w:color="auto"/>
        <w:bottom w:val="none" w:sz="0" w:space="0" w:color="auto"/>
        <w:right w:val="none" w:sz="0" w:space="0" w:color="auto"/>
      </w:divBdr>
    </w:div>
    <w:div w:id="1733501569">
      <w:bodyDiv w:val="1"/>
      <w:marLeft w:val="0"/>
      <w:marRight w:val="0"/>
      <w:marTop w:val="0"/>
      <w:marBottom w:val="0"/>
      <w:divBdr>
        <w:top w:val="none" w:sz="0" w:space="0" w:color="auto"/>
        <w:left w:val="none" w:sz="0" w:space="0" w:color="auto"/>
        <w:bottom w:val="none" w:sz="0" w:space="0" w:color="auto"/>
        <w:right w:val="none" w:sz="0" w:space="0" w:color="auto"/>
      </w:divBdr>
    </w:div>
    <w:div w:id="1937396975">
      <w:bodyDiv w:val="1"/>
      <w:marLeft w:val="0"/>
      <w:marRight w:val="0"/>
      <w:marTop w:val="0"/>
      <w:marBottom w:val="0"/>
      <w:divBdr>
        <w:top w:val="none" w:sz="0" w:space="0" w:color="auto"/>
        <w:left w:val="none" w:sz="0" w:space="0" w:color="auto"/>
        <w:bottom w:val="none" w:sz="0" w:space="0" w:color="auto"/>
        <w:right w:val="none" w:sz="0" w:space="0" w:color="auto"/>
      </w:divBdr>
      <w:divsChild>
        <w:div w:id="518932807">
          <w:marLeft w:val="0"/>
          <w:marRight w:val="0"/>
          <w:marTop w:val="0"/>
          <w:marBottom w:val="0"/>
          <w:divBdr>
            <w:top w:val="none" w:sz="0" w:space="0" w:color="auto"/>
            <w:left w:val="none" w:sz="0" w:space="0" w:color="auto"/>
            <w:bottom w:val="none" w:sz="0" w:space="0" w:color="auto"/>
            <w:right w:val="none" w:sz="0" w:space="0" w:color="auto"/>
          </w:divBdr>
        </w:div>
        <w:div w:id="1334071212">
          <w:marLeft w:val="0"/>
          <w:marRight w:val="0"/>
          <w:marTop w:val="0"/>
          <w:marBottom w:val="0"/>
          <w:divBdr>
            <w:top w:val="none" w:sz="0" w:space="0" w:color="auto"/>
            <w:left w:val="none" w:sz="0" w:space="0" w:color="auto"/>
            <w:bottom w:val="none" w:sz="0" w:space="0" w:color="auto"/>
            <w:right w:val="none" w:sz="0" w:space="0" w:color="auto"/>
          </w:divBdr>
        </w:div>
        <w:div w:id="260451111">
          <w:marLeft w:val="0"/>
          <w:marRight w:val="0"/>
          <w:marTop w:val="0"/>
          <w:marBottom w:val="0"/>
          <w:divBdr>
            <w:top w:val="none" w:sz="0" w:space="0" w:color="auto"/>
            <w:left w:val="none" w:sz="0" w:space="0" w:color="auto"/>
            <w:bottom w:val="none" w:sz="0" w:space="0" w:color="auto"/>
            <w:right w:val="none" w:sz="0" w:space="0" w:color="auto"/>
          </w:divBdr>
        </w:div>
        <w:div w:id="23135762">
          <w:marLeft w:val="0"/>
          <w:marRight w:val="0"/>
          <w:marTop w:val="0"/>
          <w:marBottom w:val="0"/>
          <w:divBdr>
            <w:top w:val="none" w:sz="0" w:space="0" w:color="auto"/>
            <w:left w:val="none" w:sz="0" w:space="0" w:color="auto"/>
            <w:bottom w:val="none" w:sz="0" w:space="0" w:color="auto"/>
            <w:right w:val="none" w:sz="0" w:space="0" w:color="auto"/>
          </w:divBdr>
        </w:div>
      </w:divsChild>
    </w:div>
    <w:div w:id="1997026591">
      <w:bodyDiv w:val="1"/>
      <w:marLeft w:val="0"/>
      <w:marRight w:val="0"/>
      <w:marTop w:val="0"/>
      <w:marBottom w:val="0"/>
      <w:divBdr>
        <w:top w:val="none" w:sz="0" w:space="0" w:color="auto"/>
        <w:left w:val="none" w:sz="0" w:space="0" w:color="auto"/>
        <w:bottom w:val="none" w:sz="0" w:space="0" w:color="auto"/>
        <w:right w:val="none" w:sz="0" w:space="0" w:color="auto"/>
      </w:divBdr>
      <w:divsChild>
        <w:div w:id="113138073">
          <w:marLeft w:val="0"/>
          <w:marRight w:val="0"/>
          <w:marTop w:val="0"/>
          <w:marBottom w:val="0"/>
          <w:divBdr>
            <w:top w:val="none" w:sz="0" w:space="0" w:color="auto"/>
            <w:left w:val="none" w:sz="0" w:space="0" w:color="auto"/>
            <w:bottom w:val="none" w:sz="0" w:space="0" w:color="auto"/>
            <w:right w:val="none" w:sz="0" w:space="0" w:color="auto"/>
          </w:divBdr>
          <w:divsChild>
            <w:div w:id="1267154218">
              <w:marLeft w:val="0"/>
              <w:marRight w:val="0"/>
              <w:marTop w:val="0"/>
              <w:marBottom w:val="0"/>
              <w:divBdr>
                <w:top w:val="none" w:sz="0" w:space="0" w:color="auto"/>
                <w:left w:val="none" w:sz="0" w:space="0" w:color="auto"/>
                <w:bottom w:val="none" w:sz="0" w:space="0" w:color="auto"/>
                <w:right w:val="none" w:sz="0" w:space="0" w:color="auto"/>
              </w:divBdr>
              <w:divsChild>
                <w:div w:id="56834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87969">
      <w:bodyDiv w:val="1"/>
      <w:marLeft w:val="0"/>
      <w:marRight w:val="0"/>
      <w:marTop w:val="0"/>
      <w:marBottom w:val="0"/>
      <w:divBdr>
        <w:top w:val="none" w:sz="0" w:space="0" w:color="auto"/>
        <w:left w:val="none" w:sz="0" w:space="0" w:color="auto"/>
        <w:bottom w:val="none" w:sz="0" w:space="0" w:color="auto"/>
        <w:right w:val="none" w:sz="0" w:space="0" w:color="auto"/>
      </w:divBdr>
    </w:div>
    <w:div w:id="214146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newsweekespanol.com/2019/07/hongos-alucinogenos-efectos-beneficios/" TargetMode="External"/><Relationship Id="rId18" Type="http://schemas.openxmlformats.org/officeDocument/2006/relationships/hyperlink" Target="https://onlinelibrary.wiley.com/doi/abs/10.1002/9780470015902.a0000166.pub2"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researchgate.net/publication/10743086_Neurological_syndromes_associated_with_the_ingestion_of_plants_and_fungi_with_a_toxic_component_II_Hallucinogenic" TargetMode="External"/><Relationship Id="rId7" Type="http://schemas.microsoft.com/office/2011/relationships/commentsExtended" Target="commentsExtended.xml"/><Relationship Id="rId12" Type="http://schemas.openxmlformats.org/officeDocument/2006/relationships/hyperlink" Target="https://www.muyinteresante.com.mx/ciencia-y-tecnologia/efectos-hongos-alucinogenos-sobre-cerebro/" TargetMode="External"/><Relationship Id="rId17" Type="http://schemas.openxmlformats.org/officeDocument/2006/relationships/hyperlink" Target="https://www.ncbi.nlm.nih.gov/pubmed/23265089"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www.muyinteresante.es/salud/articulo/una-sola-dosis-del-alucinogeno-psilocibina-cura-la-ansiedad-y-la-depresion-561481530899" TargetMode="External"/><Relationship Id="rId20" Type="http://schemas.openxmlformats.org/officeDocument/2006/relationships/hyperlink" Target="http://scielo.isciii.es/pdf/asisna/v36n3/15_revisiones.pdf" TargetMode="Externa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muyinteresante.com.mx/medio-ambiente/plantas-y-animales/beneficios-cientificos-hongos-alucinogenos/"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cnnespanol.cnn.com/2019/12/13/ingrediente-de-hongos-magicos-podria-usarse-para-tratar-la-depresion-segun-estudio/" TargetMode="External"/><Relationship Id="rId23" Type="http://schemas.openxmlformats.org/officeDocument/2006/relationships/hyperlink" Target="http://cienciaybiologia.com/setas-alucinogenas-y-sus-efectos/" TargetMode="External"/><Relationship Id="rId10" Type="http://schemas.openxmlformats.org/officeDocument/2006/relationships/hyperlink" Target="https://munchies.vice.com/en_us/article/this-man-believes-mushrooms-can-solve-virtually-all-of-humanitys-problems" TargetMode="External"/><Relationship Id="rId19" Type="http://schemas.openxmlformats.org/officeDocument/2006/relationships/hyperlink" Target="http://www.botanicalsciences.com.mx/index.php/botanicalSciences/article/view/1058/749" TargetMode="External"/><Relationship Id="rId4" Type="http://schemas.openxmlformats.org/officeDocument/2006/relationships/webSettings" Target="webSettings.xml"/><Relationship Id="rId9" Type="http://schemas.openxmlformats.org/officeDocument/2006/relationships/hyperlink" Target="http://www.muyinteresante.com.mx/salud/15/12/16/hongos-alucinogenos-beneficios/" TargetMode="External"/><Relationship Id="rId14" Type="http://schemas.openxmlformats.org/officeDocument/2006/relationships/hyperlink" Target="https://laverdadnoticias.com/espectaculos/Harry-Styles-consumio-HONGOS-para-poder-crear-su-nuevo-disco-20191126-0273.html" TargetMode="External"/><Relationship Id="rId22" Type="http://schemas.openxmlformats.org/officeDocument/2006/relationships/hyperlink" Target="https://culturacolectiva.com/tecnologia/hongos-alucinogenos-efec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2851</Words>
  <Characters>15682</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asus</cp:lastModifiedBy>
  <cp:revision>9</cp:revision>
  <dcterms:created xsi:type="dcterms:W3CDTF">2019-12-25T00:46:00Z</dcterms:created>
  <dcterms:modified xsi:type="dcterms:W3CDTF">2019-12-25T01:25:00Z</dcterms:modified>
</cp:coreProperties>
</file>