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933E6" w14:textId="77777777" w:rsidR="00F26F08" w:rsidRDefault="00F26F08" w:rsidP="00F26F08">
      <w:pPr>
        <w:tabs>
          <w:tab w:val="left" w:pos="5595"/>
        </w:tabs>
        <w:spacing w:line="360" w:lineRule="auto"/>
        <w:jc w:val="center"/>
        <w:rPr>
          <w:rFonts w:ascii="Arial" w:hAnsi="Arial" w:cs="Arial"/>
          <w:sz w:val="32"/>
          <w:szCs w:val="24"/>
        </w:rPr>
      </w:pPr>
      <w:r>
        <w:rPr>
          <w:rFonts w:ascii="Arial" w:hAnsi="Arial" w:cs="Arial"/>
          <w:sz w:val="32"/>
          <w:szCs w:val="24"/>
        </w:rPr>
        <w:t>CENTRO EDUCATIVO JEAN PIAGET</w:t>
      </w:r>
    </w:p>
    <w:p w14:paraId="2D08AE83" w14:textId="77777777" w:rsidR="00F26F08" w:rsidRDefault="00F26F08" w:rsidP="00F26F08">
      <w:pPr>
        <w:tabs>
          <w:tab w:val="left" w:pos="5595"/>
        </w:tabs>
        <w:spacing w:line="360" w:lineRule="auto"/>
        <w:jc w:val="center"/>
        <w:rPr>
          <w:rFonts w:ascii="Arial" w:hAnsi="Arial" w:cs="Arial"/>
          <w:sz w:val="32"/>
          <w:szCs w:val="24"/>
        </w:rPr>
      </w:pPr>
    </w:p>
    <w:p w14:paraId="411B94A8" w14:textId="77777777" w:rsidR="00F26F08" w:rsidRDefault="00F26F08" w:rsidP="00F26F08">
      <w:pPr>
        <w:tabs>
          <w:tab w:val="left" w:pos="5595"/>
        </w:tabs>
        <w:spacing w:line="360" w:lineRule="auto"/>
        <w:jc w:val="center"/>
        <w:rPr>
          <w:rFonts w:ascii="Arial" w:hAnsi="Arial" w:cs="Arial"/>
          <w:sz w:val="32"/>
          <w:szCs w:val="24"/>
        </w:rPr>
      </w:pPr>
    </w:p>
    <w:p w14:paraId="5A22CC4B" w14:textId="77777777" w:rsidR="00F26F08" w:rsidRDefault="00F26F08" w:rsidP="00F26F08">
      <w:pPr>
        <w:tabs>
          <w:tab w:val="left" w:pos="5595"/>
        </w:tabs>
        <w:spacing w:line="360" w:lineRule="auto"/>
        <w:jc w:val="center"/>
        <w:rPr>
          <w:rFonts w:ascii="Arial" w:hAnsi="Arial" w:cs="Arial"/>
          <w:b/>
          <w:sz w:val="28"/>
          <w:szCs w:val="24"/>
        </w:rPr>
      </w:pPr>
    </w:p>
    <w:p w14:paraId="04043C3B" w14:textId="77777777" w:rsidR="00F26F08" w:rsidRDefault="00F26F08" w:rsidP="00F26F08">
      <w:pPr>
        <w:tabs>
          <w:tab w:val="left" w:pos="5595"/>
        </w:tabs>
        <w:spacing w:line="360" w:lineRule="auto"/>
        <w:jc w:val="center"/>
        <w:rPr>
          <w:rFonts w:ascii="Arial" w:hAnsi="Arial" w:cs="Arial"/>
          <w:b/>
          <w:sz w:val="28"/>
          <w:szCs w:val="24"/>
        </w:rPr>
      </w:pPr>
    </w:p>
    <w:p w14:paraId="318754E3" w14:textId="77777777" w:rsidR="00F26F08" w:rsidRDefault="00F26F08" w:rsidP="00F26F08">
      <w:pPr>
        <w:tabs>
          <w:tab w:val="left" w:pos="5595"/>
        </w:tabs>
        <w:spacing w:line="360" w:lineRule="auto"/>
        <w:jc w:val="center"/>
        <w:rPr>
          <w:rFonts w:ascii="Arial" w:hAnsi="Arial" w:cs="Arial"/>
          <w:b/>
          <w:sz w:val="28"/>
          <w:szCs w:val="24"/>
        </w:rPr>
      </w:pPr>
    </w:p>
    <w:p w14:paraId="2FD05DCF" w14:textId="77777777" w:rsidR="00F26F08" w:rsidRPr="00C65B7D" w:rsidRDefault="003D641D" w:rsidP="00F26F08">
      <w:pPr>
        <w:tabs>
          <w:tab w:val="left" w:pos="3540"/>
          <w:tab w:val="left" w:pos="5595"/>
        </w:tabs>
        <w:spacing w:line="360" w:lineRule="auto"/>
        <w:jc w:val="center"/>
        <w:rPr>
          <w:rFonts w:ascii="Arial" w:hAnsi="Arial" w:cs="Arial"/>
          <w:b/>
          <w:sz w:val="28"/>
          <w:szCs w:val="24"/>
        </w:rPr>
      </w:pPr>
      <w:r>
        <w:rPr>
          <w:rFonts w:ascii="Arial" w:hAnsi="Arial" w:cs="Arial"/>
          <w:sz w:val="32"/>
          <w:szCs w:val="24"/>
        </w:rPr>
        <w:t xml:space="preserve">COMPLEJO DE EDIPO REY Y ELECTRA </w:t>
      </w:r>
      <w:r w:rsidR="00F26F08">
        <w:rPr>
          <w:rFonts w:ascii="Arial" w:hAnsi="Arial" w:cs="Arial"/>
          <w:sz w:val="32"/>
          <w:szCs w:val="24"/>
        </w:rPr>
        <w:t xml:space="preserve"> </w:t>
      </w:r>
    </w:p>
    <w:p w14:paraId="67ABA3C4" w14:textId="77777777" w:rsidR="00F26F08" w:rsidRDefault="00F26F08" w:rsidP="00F26F08">
      <w:pPr>
        <w:tabs>
          <w:tab w:val="left" w:pos="5595"/>
        </w:tabs>
        <w:spacing w:line="360" w:lineRule="auto"/>
        <w:jc w:val="center"/>
        <w:rPr>
          <w:rFonts w:ascii="Arial" w:hAnsi="Arial" w:cs="Arial"/>
          <w:b/>
          <w:sz w:val="28"/>
          <w:szCs w:val="24"/>
        </w:rPr>
      </w:pPr>
    </w:p>
    <w:p w14:paraId="3EB680AD" w14:textId="77777777" w:rsidR="00F26F08" w:rsidRDefault="00F26F08" w:rsidP="00F26F08">
      <w:pPr>
        <w:tabs>
          <w:tab w:val="left" w:pos="5595"/>
        </w:tabs>
        <w:spacing w:line="360" w:lineRule="auto"/>
        <w:jc w:val="center"/>
        <w:rPr>
          <w:rFonts w:ascii="Arial" w:hAnsi="Arial" w:cs="Arial"/>
          <w:b/>
          <w:sz w:val="28"/>
          <w:szCs w:val="24"/>
        </w:rPr>
      </w:pPr>
    </w:p>
    <w:p w14:paraId="7A734AF4" w14:textId="77777777" w:rsidR="00F26F08" w:rsidRDefault="00F26F08" w:rsidP="00F26F08">
      <w:pPr>
        <w:tabs>
          <w:tab w:val="left" w:pos="5595"/>
        </w:tabs>
        <w:spacing w:line="360" w:lineRule="auto"/>
        <w:jc w:val="center"/>
        <w:rPr>
          <w:rFonts w:ascii="Arial" w:hAnsi="Arial" w:cs="Arial"/>
          <w:b/>
          <w:sz w:val="28"/>
          <w:szCs w:val="24"/>
        </w:rPr>
      </w:pPr>
    </w:p>
    <w:p w14:paraId="340F783D" w14:textId="77777777" w:rsidR="00F26F08" w:rsidRDefault="00F26F08" w:rsidP="00F26F08">
      <w:pPr>
        <w:tabs>
          <w:tab w:val="left" w:pos="5595"/>
        </w:tabs>
        <w:spacing w:line="360" w:lineRule="auto"/>
        <w:jc w:val="center"/>
        <w:rPr>
          <w:rFonts w:ascii="Arial" w:hAnsi="Arial" w:cs="Arial"/>
          <w:b/>
          <w:sz w:val="28"/>
          <w:szCs w:val="24"/>
        </w:rPr>
      </w:pPr>
    </w:p>
    <w:p w14:paraId="508490E7" w14:textId="77777777" w:rsidR="00F26F08" w:rsidRDefault="00F26F08" w:rsidP="00F26F08">
      <w:pPr>
        <w:tabs>
          <w:tab w:val="left" w:pos="5595"/>
        </w:tabs>
        <w:spacing w:line="360" w:lineRule="auto"/>
        <w:jc w:val="center"/>
        <w:rPr>
          <w:rFonts w:ascii="Arial" w:hAnsi="Arial" w:cs="Arial"/>
          <w:b/>
          <w:sz w:val="28"/>
          <w:szCs w:val="24"/>
        </w:rPr>
      </w:pPr>
    </w:p>
    <w:p w14:paraId="08B7D878" w14:textId="77777777" w:rsidR="00F26F08" w:rsidRDefault="00F26F08" w:rsidP="00F26F08">
      <w:pPr>
        <w:tabs>
          <w:tab w:val="left" w:pos="5595"/>
        </w:tabs>
        <w:spacing w:line="360" w:lineRule="auto"/>
        <w:jc w:val="center"/>
        <w:rPr>
          <w:rFonts w:ascii="Arial" w:hAnsi="Arial" w:cs="Arial"/>
          <w:b/>
          <w:sz w:val="28"/>
          <w:szCs w:val="24"/>
        </w:rPr>
      </w:pPr>
    </w:p>
    <w:p w14:paraId="0FF83250" w14:textId="77777777" w:rsidR="00F26F08" w:rsidRDefault="00F26F08" w:rsidP="00F26F08">
      <w:pPr>
        <w:tabs>
          <w:tab w:val="left" w:pos="5595"/>
        </w:tabs>
        <w:spacing w:line="360" w:lineRule="auto"/>
        <w:jc w:val="center"/>
        <w:rPr>
          <w:rFonts w:ascii="Arial" w:hAnsi="Arial" w:cs="Arial"/>
          <w:b/>
          <w:sz w:val="28"/>
          <w:szCs w:val="24"/>
        </w:rPr>
      </w:pPr>
    </w:p>
    <w:p w14:paraId="3FAEDBD0" w14:textId="77777777" w:rsidR="003D641D" w:rsidRDefault="003D641D" w:rsidP="00F26F08">
      <w:pPr>
        <w:tabs>
          <w:tab w:val="left" w:pos="5595"/>
        </w:tabs>
        <w:spacing w:line="360" w:lineRule="auto"/>
        <w:jc w:val="center"/>
        <w:rPr>
          <w:rFonts w:ascii="Arial" w:hAnsi="Arial" w:cs="Arial"/>
          <w:b/>
          <w:sz w:val="28"/>
          <w:szCs w:val="24"/>
        </w:rPr>
      </w:pPr>
    </w:p>
    <w:p w14:paraId="32338F9B" w14:textId="77777777" w:rsidR="00F26F08" w:rsidRPr="000D66F2" w:rsidRDefault="00F26F08" w:rsidP="00F26F08">
      <w:pPr>
        <w:tabs>
          <w:tab w:val="left" w:pos="5595"/>
        </w:tabs>
        <w:spacing w:line="360" w:lineRule="auto"/>
        <w:jc w:val="center"/>
        <w:rPr>
          <w:rFonts w:ascii="Arial" w:hAnsi="Arial" w:cs="Arial"/>
          <w:sz w:val="32"/>
          <w:szCs w:val="24"/>
        </w:rPr>
      </w:pPr>
      <w:commentRangeStart w:id="0"/>
      <w:r>
        <w:rPr>
          <w:rFonts w:ascii="Arial" w:hAnsi="Arial" w:cs="Arial"/>
          <w:sz w:val="32"/>
          <w:szCs w:val="24"/>
        </w:rPr>
        <w:t>ALEJANDRO RIVERA MILLARES</w:t>
      </w:r>
    </w:p>
    <w:p w14:paraId="7F190D5D" w14:textId="77777777" w:rsidR="00F26F08" w:rsidRDefault="00F26F08" w:rsidP="00F26F08">
      <w:pPr>
        <w:tabs>
          <w:tab w:val="left" w:pos="5595"/>
        </w:tabs>
        <w:spacing w:line="360" w:lineRule="auto"/>
        <w:jc w:val="center"/>
        <w:rPr>
          <w:rFonts w:ascii="Arial" w:hAnsi="Arial" w:cs="Arial"/>
          <w:sz w:val="32"/>
          <w:szCs w:val="24"/>
        </w:rPr>
      </w:pPr>
      <w:r>
        <w:rPr>
          <w:rFonts w:ascii="Arial" w:hAnsi="Arial" w:cs="Arial"/>
          <w:sz w:val="32"/>
          <w:szCs w:val="24"/>
        </w:rPr>
        <w:t xml:space="preserve">TMI </w:t>
      </w:r>
    </w:p>
    <w:p w14:paraId="7F22A3BD" w14:textId="77777777" w:rsidR="00F26F08" w:rsidRPr="000D66F2" w:rsidRDefault="003D641D" w:rsidP="00F26F08">
      <w:pPr>
        <w:tabs>
          <w:tab w:val="left" w:pos="5595"/>
        </w:tabs>
        <w:spacing w:line="360" w:lineRule="auto"/>
        <w:jc w:val="center"/>
        <w:rPr>
          <w:rFonts w:ascii="Arial" w:hAnsi="Arial" w:cs="Arial"/>
          <w:sz w:val="32"/>
          <w:szCs w:val="24"/>
        </w:rPr>
      </w:pPr>
      <w:r>
        <w:rPr>
          <w:rFonts w:ascii="Arial" w:hAnsi="Arial" w:cs="Arial"/>
          <w:sz w:val="32"/>
          <w:szCs w:val="24"/>
        </w:rPr>
        <w:t>6</w:t>
      </w:r>
      <w:r w:rsidR="00F26F08">
        <w:rPr>
          <w:rFonts w:ascii="Arial" w:hAnsi="Arial" w:cs="Arial"/>
          <w:sz w:val="32"/>
          <w:szCs w:val="24"/>
        </w:rPr>
        <w:t>° DE PREPARATORIA</w:t>
      </w:r>
    </w:p>
    <w:p w14:paraId="6EF08CB5" w14:textId="77777777" w:rsidR="00F26F08" w:rsidRPr="001908DD" w:rsidRDefault="003D641D" w:rsidP="00F26F08">
      <w:pPr>
        <w:tabs>
          <w:tab w:val="left" w:pos="5595"/>
        </w:tabs>
        <w:jc w:val="center"/>
        <w:rPr>
          <w:rFonts w:ascii="Arial" w:hAnsi="Arial" w:cs="Arial"/>
          <w:sz w:val="32"/>
          <w:szCs w:val="24"/>
        </w:rPr>
      </w:pPr>
      <w:r>
        <w:rPr>
          <w:rFonts w:ascii="Arial" w:hAnsi="Arial" w:cs="Arial"/>
          <w:sz w:val="32"/>
          <w:szCs w:val="24"/>
        </w:rPr>
        <w:t>MAYO, 2020</w:t>
      </w:r>
      <w:commentRangeEnd w:id="0"/>
      <w:r w:rsidR="00114833">
        <w:rPr>
          <w:rStyle w:val="Refdecomentario"/>
        </w:rPr>
        <w:commentReference w:id="0"/>
      </w:r>
    </w:p>
    <w:p w14:paraId="1D52F01F" w14:textId="77777777" w:rsidR="00F26F08" w:rsidRDefault="00F26F08" w:rsidP="00F26F08">
      <w:pPr>
        <w:spacing w:line="360" w:lineRule="auto"/>
        <w:rPr>
          <w:rFonts w:ascii="Arial" w:hAnsi="Arial" w:cs="Arial"/>
          <w:sz w:val="24"/>
        </w:rPr>
      </w:pPr>
    </w:p>
    <w:p w14:paraId="11D28C30" w14:textId="77777777" w:rsidR="00F26F08" w:rsidRPr="00230C71" w:rsidRDefault="00F26F08" w:rsidP="00F26F08">
      <w:pPr>
        <w:spacing w:line="360" w:lineRule="auto"/>
        <w:rPr>
          <w:rFonts w:ascii="Arial" w:hAnsi="Arial" w:cs="Arial"/>
          <w:sz w:val="24"/>
        </w:rPr>
      </w:pPr>
      <w:r w:rsidRPr="00230C71">
        <w:rPr>
          <w:rFonts w:ascii="Arial" w:hAnsi="Arial" w:cs="Arial"/>
          <w:sz w:val="24"/>
        </w:rPr>
        <w:lastRenderedPageBreak/>
        <w:t xml:space="preserve">ÍNDICE </w:t>
      </w:r>
    </w:p>
    <w:p w14:paraId="5558C662" w14:textId="77777777"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Introducción………………………………………………………..………....……</w:t>
      </w:r>
      <w:r w:rsidR="003D641D">
        <w:rPr>
          <w:rFonts w:ascii="Arial" w:hAnsi="Arial" w:cs="Arial"/>
          <w:sz w:val="24"/>
        </w:rPr>
        <w:t>3</w:t>
      </w:r>
    </w:p>
    <w:p w14:paraId="49BF793D" w14:textId="77777777" w:rsidR="00F26F08" w:rsidRDefault="00F26F08" w:rsidP="001A37BD">
      <w:pPr>
        <w:spacing w:line="360" w:lineRule="auto"/>
        <w:jc w:val="both"/>
        <w:rPr>
          <w:rFonts w:ascii="Arial" w:hAnsi="Arial" w:cs="Arial"/>
          <w:sz w:val="24"/>
        </w:rPr>
      </w:pPr>
      <w:r>
        <w:rPr>
          <w:rFonts w:ascii="Arial" w:hAnsi="Arial" w:cs="Arial"/>
          <w:sz w:val="24"/>
        </w:rPr>
        <w:t>1.1 Pregunta de investigación………………………………..……..………………...…4</w:t>
      </w:r>
    </w:p>
    <w:p w14:paraId="519AF89E" w14:textId="77777777" w:rsidR="003D641D" w:rsidRDefault="003D641D" w:rsidP="001A37BD">
      <w:pPr>
        <w:spacing w:line="360" w:lineRule="auto"/>
        <w:jc w:val="both"/>
        <w:rPr>
          <w:rFonts w:ascii="Arial" w:hAnsi="Arial" w:cs="Arial"/>
          <w:sz w:val="24"/>
        </w:rPr>
      </w:pPr>
      <w:r>
        <w:rPr>
          <w:rFonts w:ascii="Arial" w:hAnsi="Arial" w:cs="Arial"/>
          <w:sz w:val="24"/>
        </w:rPr>
        <w:t>1.2 Hipótesis………………………………………………………………………………..4</w:t>
      </w:r>
    </w:p>
    <w:p w14:paraId="4140AEF9" w14:textId="77777777" w:rsidR="00F26F08" w:rsidRDefault="003D641D" w:rsidP="001A37BD">
      <w:pPr>
        <w:spacing w:line="360" w:lineRule="auto"/>
        <w:jc w:val="both"/>
        <w:rPr>
          <w:rFonts w:ascii="Arial" w:hAnsi="Arial" w:cs="Arial"/>
          <w:sz w:val="24"/>
        </w:rPr>
      </w:pPr>
      <w:r>
        <w:rPr>
          <w:rFonts w:ascii="Arial" w:hAnsi="Arial" w:cs="Arial"/>
          <w:sz w:val="24"/>
        </w:rPr>
        <w:t>1.3</w:t>
      </w:r>
      <w:r w:rsidR="00F26F08">
        <w:rPr>
          <w:rFonts w:ascii="Arial" w:hAnsi="Arial" w:cs="Arial"/>
          <w:sz w:val="24"/>
        </w:rPr>
        <w:t>.1 Objetivo general……………………………………………………………….……4</w:t>
      </w:r>
    </w:p>
    <w:p w14:paraId="69855DAC" w14:textId="77777777" w:rsidR="00F26F08" w:rsidRDefault="003D641D" w:rsidP="001A37BD">
      <w:pPr>
        <w:spacing w:line="360" w:lineRule="auto"/>
        <w:jc w:val="both"/>
        <w:rPr>
          <w:rFonts w:ascii="Arial" w:hAnsi="Arial" w:cs="Arial"/>
          <w:sz w:val="24"/>
        </w:rPr>
      </w:pPr>
      <w:r>
        <w:rPr>
          <w:rFonts w:ascii="Arial" w:hAnsi="Arial" w:cs="Arial"/>
          <w:sz w:val="24"/>
        </w:rPr>
        <w:t>1.3</w:t>
      </w:r>
      <w:r w:rsidR="00F26F08">
        <w:rPr>
          <w:rFonts w:ascii="Arial" w:hAnsi="Arial" w:cs="Arial"/>
          <w:sz w:val="24"/>
        </w:rPr>
        <w:t>.2 Objetivos específicos…………………………………………………………..…..4</w:t>
      </w:r>
    </w:p>
    <w:p w14:paraId="3C6779CF" w14:textId="77777777" w:rsidR="00F26F08" w:rsidRDefault="003D641D" w:rsidP="001A37BD">
      <w:pPr>
        <w:spacing w:line="360" w:lineRule="auto"/>
        <w:jc w:val="both"/>
        <w:rPr>
          <w:rFonts w:ascii="Arial" w:hAnsi="Arial" w:cs="Arial"/>
          <w:sz w:val="24"/>
        </w:rPr>
      </w:pPr>
      <w:r>
        <w:rPr>
          <w:rFonts w:ascii="Arial" w:hAnsi="Arial" w:cs="Arial"/>
          <w:sz w:val="24"/>
        </w:rPr>
        <w:t>1.4</w:t>
      </w:r>
      <w:r w:rsidR="00F26F08">
        <w:rPr>
          <w:rFonts w:ascii="Arial" w:hAnsi="Arial" w:cs="Arial"/>
          <w:sz w:val="24"/>
        </w:rPr>
        <w:t xml:space="preserve"> Justificación…</w:t>
      </w:r>
      <w:r w:rsidR="001A37BD">
        <w:rPr>
          <w:rFonts w:ascii="Arial" w:hAnsi="Arial" w:cs="Arial"/>
          <w:sz w:val="24"/>
        </w:rPr>
        <w:t>…………………………………………………………………..……..4</w:t>
      </w:r>
    </w:p>
    <w:p w14:paraId="68B8CA5F" w14:textId="77777777"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Marco teór</w:t>
      </w:r>
      <w:r w:rsidR="003D641D">
        <w:rPr>
          <w:rFonts w:ascii="Arial" w:hAnsi="Arial" w:cs="Arial"/>
          <w:sz w:val="24"/>
        </w:rPr>
        <w:t>ico……………………………………………………………………….5</w:t>
      </w:r>
    </w:p>
    <w:p w14:paraId="143885FE" w14:textId="77777777" w:rsidR="00F26F08" w:rsidRDefault="001A37BD" w:rsidP="001A37BD">
      <w:pPr>
        <w:spacing w:line="360" w:lineRule="auto"/>
        <w:jc w:val="both"/>
        <w:rPr>
          <w:rFonts w:ascii="Arial" w:hAnsi="Arial" w:cs="Arial"/>
          <w:sz w:val="24"/>
        </w:rPr>
      </w:pPr>
      <w:r>
        <w:rPr>
          <w:rFonts w:ascii="Arial" w:hAnsi="Arial" w:cs="Arial"/>
          <w:sz w:val="24"/>
        </w:rPr>
        <w:t>2.1 Tragedia griega y Sófocles………...……………………..</w:t>
      </w:r>
      <w:r w:rsidR="00F26F08">
        <w:rPr>
          <w:rFonts w:ascii="Arial" w:hAnsi="Arial" w:cs="Arial"/>
          <w:sz w:val="24"/>
        </w:rPr>
        <w:t>………………………….6</w:t>
      </w:r>
    </w:p>
    <w:p w14:paraId="57790ED4" w14:textId="77777777" w:rsidR="001A37BD" w:rsidRPr="001A37BD" w:rsidRDefault="001A37BD" w:rsidP="001A37BD">
      <w:pPr>
        <w:spacing w:line="360" w:lineRule="auto"/>
        <w:jc w:val="both"/>
        <w:rPr>
          <w:rFonts w:ascii="Arial" w:hAnsi="Arial" w:cs="Arial"/>
          <w:sz w:val="24"/>
          <w:szCs w:val="24"/>
        </w:rPr>
      </w:pPr>
      <w:r>
        <w:rPr>
          <w:rFonts w:ascii="Arial" w:hAnsi="Arial" w:cs="Arial"/>
          <w:sz w:val="24"/>
          <w:szCs w:val="24"/>
        </w:rPr>
        <w:t>2.2 Sinopsis de Edipo Rey……………………………………………………………..…5</w:t>
      </w:r>
    </w:p>
    <w:p w14:paraId="5A3AC5A3" w14:textId="77777777" w:rsidR="00F26F08" w:rsidRDefault="00F26F08" w:rsidP="001A37BD">
      <w:pPr>
        <w:spacing w:line="360" w:lineRule="auto"/>
        <w:jc w:val="both"/>
        <w:rPr>
          <w:rFonts w:ascii="Arial" w:hAnsi="Arial" w:cs="Arial"/>
          <w:sz w:val="24"/>
        </w:rPr>
      </w:pPr>
      <w:r>
        <w:rPr>
          <w:rFonts w:ascii="Arial" w:hAnsi="Arial" w:cs="Arial"/>
          <w:sz w:val="24"/>
        </w:rPr>
        <w:t>2</w:t>
      </w:r>
      <w:r w:rsidR="001A37BD">
        <w:rPr>
          <w:rFonts w:ascii="Arial" w:hAnsi="Arial" w:cs="Arial"/>
          <w:sz w:val="24"/>
        </w:rPr>
        <w:t>.3 Sinopsis Electra</w:t>
      </w:r>
      <w:r>
        <w:rPr>
          <w:rFonts w:ascii="Arial" w:hAnsi="Arial" w:cs="Arial"/>
          <w:sz w:val="24"/>
        </w:rPr>
        <w:t>………………………………………</w:t>
      </w:r>
      <w:r w:rsidR="001A37BD">
        <w:rPr>
          <w:rFonts w:ascii="Arial" w:hAnsi="Arial" w:cs="Arial"/>
          <w:sz w:val="24"/>
        </w:rPr>
        <w:t>………………….…………….6</w:t>
      </w:r>
    </w:p>
    <w:p w14:paraId="1BBCEA44" w14:textId="77777777" w:rsidR="00F26F08" w:rsidRDefault="001A37BD" w:rsidP="001A37BD">
      <w:pPr>
        <w:spacing w:line="360" w:lineRule="auto"/>
        <w:jc w:val="both"/>
        <w:rPr>
          <w:rFonts w:ascii="Arial" w:hAnsi="Arial" w:cs="Arial"/>
          <w:sz w:val="24"/>
        </w:rPr>
      </w:pPr>
      <w:r>
        <w:rPr>
          <w:rFonts w:ascii="Arial" w:hAnsi="Arial" w:cs="Arial"/>
          <w:sz w:val="24"/>
        </w:rPr>
        <w:t>2.4 Concepto de “complejo”………………………………..………………………..……6</w:t>
      </w:r>
    </w:p>
    <w:p w14:paraId="3973E355" w14:textId="77777777" w:rsidR="00F26F08" w:rsidRDefault="00F26F08" w:rsidP="001A37BD">
      <w:pPr>
        <w:spacing w:line="360" w:lineRule="auto"/>
        <w:jc w:val="both"/>
        <w:rPr>
          <w:rFonts w:ascii="Arial" w:hAnsi="Arial" w:cs="Arial"/>
          <w:sz w:val="24"/>
          <w:szCs w:val="24"/>
        </w:rPr>
      </w:pPr>
      <w:r>
        <w:rPr>
          <w:rFonts w:ascii="Arial" w:hAnsi="Arial" w:cs="Arial"/>
          <w:sz w:val="24"/>
        </w:rPr>
        <w:t xml:space="preserve">2.5 </w:t>
      </w:r>
      <w:r w:rsidR="001A37BD">
        <w:rPr>
          <w:rFonts w:ascii="Arial" w:hAnsi="Arial" w:cs="Arial"/>
          <w:sz w:val="24"/>
          <w:szCs w:val="24"/>
        </w:rPr>
        <w:t>Complejo de Edipo………..…………………………………...……...</w:t>
      </w:r>
      <w:r>
        <w:rPr>
          <w:rFonts w:ascii="Arial" w:hAnsi="Arial" w:cs="Arial"/>
          <w:sz w:val="24"/>
          <w:szCs w:val="24"/>
        </w:rPr>
        <w:t>….…</w:t>
      </w:r>
      <w:r w:rsidR="001A37BD">
        <w:rPr>
          <w:rFonts w:ascii="Arial" w:hAnsi="Arial" w:cs="Arial"/>
          <w:sz w:val="24"/>
          <w:szCs w:val="24"/>
        </w:rPr>
        <w:t>………...7</w:t>
      </w:r>
    </w:p>
    <w:p w14:paraId="2DE5094C" w14:textId="77777777" w:rsidR="001A37BD" w:rsidRDefault="001A37BD" w:rsidP="001A37BD">
      <w:pPr>
        <w:spacing w:line="360" w:lineRule="auto"/>
        <w:jc w:val="both"/>
        <w:rPr>
          <w:rFonts w:ascii="Arial" w:hAnsi="Arial" w:cs="Arial"/>
          <w:sz w:val="24"/>
          <w:szCs w:val="24"/>
        </w:rPr>
      </w:pPr>
      <w:r>
        <w:rPr>
          <w:rFonts w:ascii="Arial" w:hAnsi="Arial" w:cs="Arial"/>
          <w:sz w:val="24"/>
          <w:szCs w:val="24"/>
        </w:rPr>
        <w:t>2.6 Complejo de Electra………………………………………………………………......8</w:t>
      </w:r>
    </w:p>
    <w:p w14:paraId="46A28525" w14:textId="77777777"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Discusión…</w:t>
      </w:r>
      <w:r w:rsidR="001A37BD">
        <w:rPr>
          <w:rFonts w:ascii="Arial" w:hAnsi="Arial" w:cs="Arial"/>
          <w:sz w:val="24"/>
        </w:rPr>
        <w:t>…………………………………………..………………….……….10</w:t>
      </w:r>
    </w:p>
    <w:p w14:paraId="63DAC2CB" w14:textId="77777777"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Conclusiones…</w:t>
      </w:r>
      <w:r w:rsidR="001A37BD">
        <w:rPr>
          <w:rFonts w:ascii="Arial" w:hAnsi="Arial" w:cs="Arial"/>
          <w:sz w:val="24"/>
        </w:rPr>
        <w:t>………………………………………...…………………..…….11</w:t>
      </w:r>
    </w:p>
    <w:p w14:paraId="5A6FC43B" w14:textId="77777777" w:rsidR="00F26F08" w:rsidRPr="00C06AEB" w:rsidRDefault="00F26F08" w:rsidP="001A37BD">
      <w:pPr>
        <w:spacing w:line="360" w:lineRule="auto"/>
        <w:ind w:left="360"/>
        <w:jc w:val="both"/>
        <w:rPr>
          <w:rFonts w:ascii="Arial" w:hAnsi="Arial" w:cs="Arial"/>
          <w:sz w:val="24"/>
        </w:rPr>
      </w:pPr>
    </w:p>
    <w:p w14:paraId="0CC7E726" w14:textId="77777777" w:rsidR="00F26F08" w:rsidRPr="00230C71" w:rsidRDefault="00F26F08" w:rsidP="001A37BD">
      <w:pPr>
        <w:spacing w:line="360" w:lineRule="auto"/>
        <w:rPr>
          <w:rFonts w:ascii="Arial" w:hAnsi="Arial" w:cs="Arial"/>
          <w:sz w:val="24"/>
        </w:rPr>
      </w:pPr>
      <w:r w:rsidRPr="00230C71">
        <w:rPr>
          <w:rFonts w:ascii="Arial" w:hAnsi="Arial" w:cs="Arial"/>
          <w:sz w:val="24"/>
        </w:rPr>
        <w:br w:type="page"/>
      </w:r>
    </w:p>
    <w:p w14:paraId="6BFB5CDE" w14:textId="4C6817CE" w:rsidR="00F26F08" w:rsidRDefault="00F26F08" w:rsidP="00F26F08">
      <w:pPr>
        <w:spacing w:line="480" w:lineRule="auto"/>
        <w:rPr>
          <w:rFonts w:ascii="Arial" w:hAnsi="Arial" w:cs="Arial"/>
          <w:sz w:val="24"/>
          <w:szCs w:val="24"/>
        </w:rPr>
      </w:pPr>
      <w:commentRangeStart w:id="1"/>
      <w:r w:rsidRPr="00315BBA">
        <w:rPr>
          <w:rFonts w:ascii="Arial" w:hAnsi="Arial" w:cs="Arial"/>
          <w:b/>
          <w:sz w:val="24"/>
          <w:szCs w:val="24"/>
        </w:rPr>
        <w:lastRenderedPageBreak/>
        <w:t xml:space="preserve">        </w:t>
      </w:r>
      <w:r w:rsidRPr="00315BBA">
        <w:rPr>
          <w:rFonts w:ascii="Arial" w:hAnsi="Arial" w:cs="Arial"/>
          <w:sz w:val="24"/>
          <w:szCs w:val="24"/>
        </w:rPr>
        <w:t>1 INTRODUCCIÓN</w:t>
      </w:r>
      <w:commentRangeEnd w:id="1"/>
      <w:r w:rsidR="00114833">
        <w:rPr>
          <w:rStyle w:val="Refdecomentario"/>
        </w:rPr>
        <w:commentReference w:id="1"/>
      </w:r>
    </w:p>
    <w:p w14:paraId="506606F0" w14:textId="1A952B4F" w:rsidR="00114833" w:rsidRPr="00114833" w:rsidRDefault="00114833" w:rsidP="00F26F08">
      <w:pPr>
        <w:spacing w:line="480" w:lineRule="auto"/>
        <w:rPr>
          <w:rFonts w:ascii="Arial" w:hAnsi="Arial" w:cs="Arial"/>
          <w:color w:val="FF0000"/>
          <w:sz w:val="24"/>
          <w:szCs w:val="24"/>
        </w:rPr>
      </w:pPr>
      <w:r>
        <w:rPr>
          <w:rFonts w:ascii="Arial" w:hAnsi="Arial" w:cs="Arial"/>
          <w:color w:val="FF0000"/>
          <w:sz w:val="24"/>
          <w:szCs w:val="24"/>
        </w:rPr>
        <w:t>No se incluyeron los 2-3 párrafos de introducció</w:t>
      </w:r>
      <w:r w:rsidR="00E420C7">
        <w:rPr>
          <w:rFonts w:ascii="Arial" w:hAnsi="Arial" w:cs="Arial"/>
          <w:color w:val="FF0000"/>
          <w:sz w:val="24"/>
          <w:szCs w:val="24"/>
        </w:rPr>
        <w:t>n presentando la definición general del tema que te interesa estudiar.</w:t>
      </w:r>
    </w:p>
    <w:p w14:paraId="2526961A" w14:textId="77777777" w:rsidR="00F26F08" w:rsidRDefault="00F26F08" w:rsidP="00F26F08">
      <w:pPr>
        <w:spacing w:line="480" w:lineRule="auto"/>
        <w:rPr>
          <w:rFonts w:ascii="Arial" w:hAnsi="Arial" w:cs="Arial"/>
          <w:sz w:val="24"/>
          <w:szCs w:val="24"/>
        </w:rPr>
      </w:pPr>
      <w:r w:rsidRPr="00315BBA">
        <w:rPr>
          <w:rFonts w:ascii="Arial" w:hAnsi="Arial" w:cs="Arial"/>
          <w:sz w:val="24"/>
          <w:szCs w:val="24"/>
        </w:rPr>
        <w:t>1.1 Pregunta de investigación</w:t>
      </w:r>
    </w:p>
    <w:p w14:paraId="54593B2F" w14:textId="77777777" w:rsidR="00F26F08" w:rsidRDefault="00F26F08" w:rsidP="00F26F08">
      <w:pPr>
        <w:spacing w:line="480" w:lineRule="auto"/>
        <w:rPr>
          <w:rFonts w:ascii="Arial" w:hAnsi="Arial" w:cs="Arial"/>
          <w:sz w:val="24"/>
          <w:szCs w:val="24"/>
        </w:rPr>
      </w:pPr>
      <w:commentRangeStart w:id="2"/>
      <w:r>
        <w:rPr>
          <w:rFonts w:ascii="Arial" w:hAnsi="Arial" w:cs="Arial"/>
          <w:sz w:val="24"/>
          <w:szCs w:val="24"/>
        </w:rPr>
        <w:t xml:space="preserve">¿Las </w:t>
      </w:r>
      <w:commentRangeStart w:id="3"/>
      <w:r>
        <w:rPr>
          <w:rFonts w:ascii="Arial" w:hAnsi="Arial" w:cs="Arial"/>
          <w:sz w:val="24"/>
          <w:szCs w:val="24"/>
        </w:rPr>
        <w:t xml:space="preserve">2 </w:t>
      </w:r>
      <w:commentRangeEnd w:id="3"/>
      <w:r w:rsidR="00E420C7">
        <w:rPr>
          <w:rStyle w:val="Refdecomentario"/>
        </w:rPr>
        <w:commentReference w:id="3"/>
      </w:r>
      <w:r>
        <w:rPr>
          <w:rFonts w:ascii="Arial" w:hAnsi="Arial" w:cs="Arial"/>
          <w:sz w:val="24"/>
          <w:szCs w:val="24"/>
        </w:rPr>
        <w:t>tragedias griegas, Edipo Rey y Electra, influyeron en los conceptos psicológicos?</w:t>
      </w:r>
      <w:commentRangeEnd w:id="2"/>
      <w:r w:rsidR="00E420C7">
        <w:rPr>
          <w:rStyle w:val="Refdecomentario"/>
        </w:rPr>
        <w:commentReference w:id="2"/>
      </w:r>
    </w:p>
    <w:p w14:paraId="7E406ECF" w14:textId="77777777" w:rsidR="003D641D" w:rsidRDefault="003D641D" w:rsidP="00F26F08">
      <w:pPr>
        <w:spacing w:line="480" w:lineRule="auto"/>
        <w:rPr>
          <w:rFonts w:ascii="Arial" w:hAnsi="Arial" w:cs="Arial"/>
          <w:sz w:val="24"/>
          <w:szCs w:val="24"/>
        </w:rPr>
      </w:pPr>
      <w:commentRangeStart w:id="4"/>
      <w:r>
        <w:rPr>
          <w:rFonts w:ascii="Arial" w:hAnsi="Arial" w:cs="Arial"/>
          <w:sz w:val="24"/>
          <w:szCs w:val="24"/>
        </w:rPr>
        <w:t>1.2 Hipótesis</w:t>
      </w:r>
    </w:p>
    <w:p w14:paraId="08E7FB41" w14:textId="77777777" w:rsidR="003D641D" w:rsidRDefault="003D641D" w:rsidP="00F26F08">
      <w:pPr>
        <w:spacing w:line="480" w:lineRule="auto"/>
        <w:rPr>
          <w:rFonts w:ascii="Arial" w:hAnsi="Arial" w:cs="Arial"/>
          <w:sz w:val="24"/>
          <w:szCs w:val="24"/>
        </w:rPr>
      </w:pPr>
      <w:r>
        <w:rPr>
          <w:rFonts w:ascii="Arial" w:hAnsi="Arial" w:cs="Arial"/>
          <w:sz w:val="24"/>
          <w:szCs w:val="24"/>
        </w:rPr>
        <w:t>H.A: Las 2 tragedias griegas, Edipo Rey y Electra, influyeron en conceptos psicológicos</w:t>
      </w:r>
    </w:p>
    <w:p w14:paraId="469EB06C" w14:textId="77777777" w:rsidR="003D641D" w:rsidRPr="00315BBA" w:rsidRDefault="003D641D" w:rsidP="00F26F08">
      <w:pPr>
        <w:spacing w:line="480" w:lineRule="auto"/>
        <w:rPr>
          <w:rFonts w:ascii="Arial" w:hAnsi="Arial" w:cs="Arial"/>
          <w:sz w:val="24"/>
          <w:szCs w:val="24"/>
        </w:rPr>
      </w:pPr>
      <w:r>
        <w:rPr>
          <w:rFonts w:ascii="Arial" w:hAnsi="Arial" w:cs="Arial"/>
          <w:sz w:val="24"/>
          <w:szCs w:val="24"/>
        </w:rPr>
        <w:t>H.O: Las 2 tragedias griegas, Edipo Rey y Electra, no influyeron en conceptos psicológicos</w:t>
      </w:r>
      <w:commentRangeEnd w:id="4"/>
      <w:r w:rsidR="00E420C7">
        <w:rPr>
          <w:rStyle w:val="Refdecomentario"/>
        </w:rPr>
        <w:commentReference w:id="4"/>
      </w:r>
    </w:p>
    <w:p w14:paraId="50E307D5" w14:textId="77777777" w:rsidR="00F26F08" w:rsidRDefault="003D641D" w:rsidP="00F26F08">
      <w:pPr>
        <w:spacing w:line="480" w:lineRule="auto"/>
        <w:rPr>
          <w:rFonts w:ascii="Arial" w:hAnsi="Arial" w:cs="Arial"/>
          <w:sz w:val="24"/>
          <w:szCs w:val="24"/>
        </w:rPr>
      </w:pPr>
      <w:r>
        <w:rPr>
          <w:rFonts w:ascii="Arial" w:hAnsi="Arial" w:cs="Arial"/>
          <w:sz w:val="24"/>
          <w:szCs w:val="24"/>
        </w:rPr>
        <w:t>1.3</w:t>
      </w:r>
      <w:r w:rsidR="00F26F08" w:rsidRPr="00315BBA">
        <w:rPr>
          <w:rFonts w:ascii="Arial" w:hAnsi="Arial" w:cs="Arial"/>
          <w:sz w:val="24"/>
          <w:szCs w:val="24"/>
        </w:rPr>
        <w:t>.1 Objetivo general</w:t>
      </w:r>
    </w:p>
    <w:p w14:paraId="30B06619" w14:textId="77777777" w:rsidR="00F26F08" w:rsidRPr="00315BBA" w:rsidRDefault="00F26F08" w:rsidP="00F26F08">
      <w:pPr>
        <w:spacing w:line="480" w:lineRule="auto"/>
        <w:rPr>
          <w:rFonts w:ascii="Arial" w:hAnsi="Arial" w:cs="Arial"/>
          <w:sz w:val="24"/>
          <w:szCs w:val="24"/>
        </w:rPr>
      </w:pPr>
      <w:r>
        <w:rPr>
          <w:rFonts w:ascii="Arial" w:hAnsi="Arial" w:cs="Arial"/>
          <w:sz w:val="24"/>
          <w:szCs w:val="24"/>
        </w:rPr>
        <w:t xml:space="preserve">Describir las características de los </w:t>
      </w:r>
      <w:commentRangeStart w:id="5"/>
      <w:r>
        <w:rPr>
          <w:rFonts w:ascii="Arial" w:hAnsi="Arial" w:cs="Arial"/>
          <w:sz w:val="24"/>
          <w:szCs w:val="24"/>
        </w:rPr>
        <w:t xml:space="preserve">principales </w:t>
      </w:r>
      <w:commentRangeEnd w:id="5"/>
      <w:r w:rsidR="00E420C7">
        <w:rPr>
          <w:rStyle w:val="Refdecomentario"/>
        </w:rPr>
        <w:commentReference w:id="5"/>
      </w:r>
      <w:r>
        <w:rPr>
          <w:rFonts w:ascii="Arial" w:hAnsi="Arial" w:cs="Arial"/>
          <w:sz w:val="24"/>
          <w:szCs w:val="24"/>
        </w:rPr>
        <w:t xml:space="preserve">complejos psicológicos planteados </w:t>
      </w:r>
      <w:commentRangeStart w:id="6"/>
      <w:r>
        <w:rPr>
          <w:rFonts w:ascii="Arial" w:hAnsi="Arial" w:cs="Arial"/>
          <w:sz w:val="24"/>
          <w:szCs w:val="24"/>
        </w:rPr>
        <w:t xml:space="preserve">por Freud </w:t>
      </w:r>
      <w:commentRangeEnd w:id="6"/>
      <w:r w:rsidR="00E420C7">
        <w:rPr>
          <w:rStyle w:val="Refdecomentario"/>
        </w:rPr>
        <w:commentReference w:id="6"/>
      </w:r>
      <w:r>
        <w:rPr>
          <w:rFonts w:ascii="Arial" w:hAnsi="Arial" w:cs="Arial"/>
          <w:sz w:val="24"/>
          <w:szCs w:val="24"/>
        </w:rPr>
        <w:t>a partir del análisis de dos tragedias griegas</w:t>
      </w:r>
    </w:p>
    <w:p w14:paraId="7A49A040" w14:textId="77777777" w:rsidR="00F26F08" w:rsidRDefault="003D641D" w:rsidP="00F26F08">
      <w:pPr>
        <w:spacing w:line="480" w:lineRule="auto"/>
        <w:rPr>
          <w:rFonts w:ascii="Arial" w:hAnsi="Arial" w:cs="Arial"/>
          <w:sz w:val="24"/>
          <w:szCs w:val="24"/>
        </w:rPr>
      </w:pPr>
      <w:r>
        <w:rPr>
          <w:rFonts w:ascii="Arial" w:hAnsi="Arial" w:cs="Arial"/>
          <w:sz w:val="24"/>
          <w:szCs w:val="24"/>
        </w:rPr>
        <w:t>1.3</w:t>
      </w:r>
      <w:r w:rsidR="00F26F08" w:rsidRPr="00315BBA">
        <w:rPr>
          <w:rFonts w:ascii="Arial" w:hAnsi="Arial" w:cs="Arial"/>
          <w:sz w:val="24"/>
          <w:szCs w:val="24"/>
        </w:rPr>
        <w:t xml:space="preserve">.2 Objetivos específicos </w:t>
      </w:r>
    </w:p>
    <w:p w14:paraId="7595A8EA" w14:textId="1AE54163" w:rsidR="00F26F08" w:rsidRDefault="00F26F08" w:rsidP="00F26F08">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Definir </w:t>
      </w:r>
      <w:r w:rsidR="00E420C7">
        <w:rPr>
          <w:rFonts w:ascii="Arial" w:hAnsi="Arial" w:cs="Arial"/>
          <w:color w:val="FF0000"/>
          <w:sz w:val="24"/>
          <w:szCs w:val="24"/>
        </w:rPr>
        <w:t>qué</w:t>
      </w:r>
      <w:r w:rsidRPr="00E420C7">
        <w:rPr>
          <w:rFonts w:ascii="Arial" w:hAnsi="Arial" w:cs="Arial"/>
          <w:color w:val="FF0000"/>
          <w:sz w:val="24"/>
          <w:szCs w:val="24"/>
        </w:rPr>
        <w:t xml:space="preserve"> </w:t>
      </w:r>
      <w:r>
        <w:rPr>
          <w:rFonts w:ascii="Arial" w:hAnsi="Arial" w:cs="Arial"/>
          <w:sz w:val="24"/>
          <w:szCs w:val="24"/>
        </w:rPr>
        <w:t>es una tragedia griega</w:t>
      </w:r>
    </w:p>
    <w:p w14:paraId="097E07FB" w14:textId="77777777" w:rsidR="00F26F08" w:rsidRDefault="00F26F08" w:rsidP="00F26F08">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Proporcionar una sinopsis </w:t>
      </w:r>
      <w:r w:rsidRPr="00E420C7">
        <w:rPr>
          <w:rFonts w:ascii="Arial" w:hAnsi="Arial" w:cs="Arial"/>
          <w:strike/>
          <w:sz w:val="24"/>
          <w:szCs w:val="24"/>
        </w:rPr>
        <w:t>acerca</w:t>
      </w:r>
      <w:r>
        <w:rPr>
          <w:rFonts w:ascii="Arial" w:hAnsi="Arial" w:cs="Arial"/>
          <w:sz w:val="24"/>
          <w:szCs w:val="24"/>
        </w:rPr>
        <w:t xml:space="preserve"> de las historias de Edipo Rey y Electra</w:t>
      </w:r>
    </w:p>
    <w:p w14:paraId="4304DC1C" w14:textId="77777777" w:rsidR="00F26F08" w:rsidRPr="00F26F08" w:rsidRDefault="00F26F08" w:rsidP="00F26F08">
      <w:pPr>
        <w:pStyle w:val="Prrafodelista"/>
        <w:numPr>
          <w:ilvl w:val="0"/>
          <w:numId w:val="5"/>
        </w:numPr>
        <w:spacing w:line="480" w:lineRule="auto"/>
        <w:rPr>
          <w:rFonts w:ascii="Arial" w:hAnsi="Arial" w:cs="Arial"/>
          <w:sz w:val="24"/>
          <w:szCs w:val="24"/>
        </w:rPr>
      </w:pPr>
      <w:r>
        <w:rPr>
          <w:rFonts w:ascii="Arial" w:hAnsi="Arial" w:cs="Arial"/>
          <w:sz w:val="24"/>
          <w:szCs w:val="24"/>
        </w:rPr>
        <w:t>Conocer los conceptos de “ Complejo de Edipo y Electra”</w:t>
      </w:r>
    </w:p>
    <w:p w14:paraId="2C7CF34B" w14:textId="77777777" w:rsidR="004A007D" w:rsidRDefault="004A007D" w:rsidP="00F26F08">
      <w:pPr>
        <w:spacing w:line="480" w:lineRule="auto"/>
        <w:jc w:val="both"/>
        <w:rPr>
          <w:rFonts w:ascii="Arial" w:hAnsi="Arial" w:cs="Arial"/>
          <w:sz w:val="24"/>
          <w:szCs w:val="24"/>
        </w:rPr>
      </w:pPr>
    </w:p>
    <w:p w14:paraId="508E44E9" w14:textId="77777777" w:rsidR="004A007D" w:rsidRDefault="004A007D" w:rsidP="00F26F08">
      <w:pPr>
        <w:spacing w:line="480" w:lineRule="auto"/>
        <w:jc w:val="both"/>
        <w:rPr>
          <w:rFonts w:ascii="Arial" w:hAnsi="Arial" w:cs="Arial"/>
          <w:sz w:val="24"/>
          <w:szCs w:val="24"/>
        </w:rPr>
      </w:pPr>
    </w:p>
    <w:p w14:paraId="626EFDF9" w14:textId="77777777" w:rsidR="00F26F08" w:rsidRDefault="00F26F08" w:rsidP="00F26F08">
      <w:pPr>
        <w:spacing w:line="480" w:lineRule="auto"/>
        <w:jc w:val="both"/>
        <w:rPr>
          <w:rFonts w:ascii="Arial" w:hAnsi="Arial" w:cs="Arial"/>
          <w:sz w:val="24"/>
          <w:szCs w:val="24"/>
        </w:rPr>
      </w:pPr>
      <w:r w:rsidRPr="00315BBA">
        <w:rPr>
          <w:rFonts w:ascii="Arial" w:hAnsi="Arial" w:cs="Arial"/>
          <w:sz w:val="24"/>
          <w:szCs w:val="24"/>
        </w:rPr>
        <w:lastRenderedPageBreak/>
        <w:t>1</w:t>
      </w:r>
      <w:r w:rsidR="003D641D">
        <w:rPr>
          <w:rFonts w:ascii="Arial" w:hAnsi="Arial" w:cs="Arial"/>
          <w:sz w:val="24"/>
          <w:szCs w:val="24"/>
        </w:rPr>
        <w:t>.4</w:t>
      </w:r>
      <w:r w:rsidRPr="00315BBA">
        <w:rPr>
          <w:rFonts w:ascii="Arial" w:hAnsi="Arial" w:cs="Arial"/>
          <w:sz w:val="24"/>
          <w:szCs w:val="24"/>
        </w:rPr>
        <w:t xml:space="preserve"> Justificación</w:t>
      </w:r>
    </w:p>
    <w:p w14:paraId="57122C8C" w14:textId="77777777" w:rsidR="00F26F08" w:rsidRDefault="00F26F08" w:rsidP="00F26F08">
      <w:pPr>
        <w:spacing w:line="480" w:lineRule="auto"/>
        <w:jc w:val="both"/>
        <w:rPr>
          <w:rFonts w:ascii="Arial" w:hAnsi="Arial" w:cs="Arial"/>
          <w:sz w:val="24"/>
          <w:szCs w:val="24"/>
        </w:rPr>
      </w:pPr>
      <w:commentRangeStart w:id="7"/>
      <w:r>
        <w:rPr>
          <w:rFonts w:ascii="Arial" w:hAnsi="Arial" w:cs="Arial"/>
          <w:sz w:val="24"/>
          <w:szCs w:val="24"/>
        </w:rPr>
        <w:t xml:space="preserve">El trabajo presente busca dar a conocer la influencia de las tragedias en la actualidad. Lo motiva en especial la psicología y algunos de sus términos relacionados con dicho </w:t>
      </w:r>
      <w:r w:rsidR="003D641D">
        <w:rPr>
          <w:rFonts w:ascii="Arial" w:hAnsi="Arial" w:cs="Arial"/>
          <w:sz w:val="24"/>
          <w:szCs w:val="24"/>
        </w:rPr>
        <w:t>género</w:t>
      </w:r>
      <w:r>
        <w:rPr>
          <w:rFonts w:ascii="Arial" w:hAnsi="Arial" w:cs="Arial"/>
          <w:sz w:val="24"/>
          <w:szCs w:val="24"/>
        </w:rPr>
        <w:t xml:space="preserve"> literario. </w:t>
      </w:r>
      <w:r w:rsidR="004A007D">
        <w:rPr>
          <w:rFonts w:ascii="Arial" w:hAnsi="Arial" w:cs="Arial"/>
          <w:sz w:val="24"/>
          <w:szCs w:val="24"/>
        </w:rPr>
        <w:t>Todo esto enfocado en dos obras de Sófocles, Edipo Rey y Electra, de donde derivan los complejos de Electra y Edipo. “Variaciones en la secuencia temporal y en el encadenamiento de estos procesos no pueden menos que revestir considerable importancia para el desarrollo del individuo”. (Freud, S. 1993)</w:t>
      </w:r>
    </w:p>
    <w:p w14:paraId="6F43D0B2" w14:textId="77777777" w:rsidR="004A007D" w:rsidRDefault="004A007D" w:rsidP="00F26F08">
      <w:pPr>
        <w:spacing w:line="480" w:lineRule="auto"/>
        <w:jc w:val="both"/>
        <w:rPr>
          <w:rFonts w:ascii="Arial" w:hAnsi="Arial" w:cs="Arial"/>
          <w:sz w:val="24"/>
          <w:szCs w:val="24"/>
        </w:rPr>
      </w:pPr>
      <w:r>
        <w:rPr>
          <w:rFonts w:ascii="Arial" w:hAnsi="Arial" w:cs="Arial"/>
          <w:sz w:val="24"/>
          <w:szCs w:val="24"/>
        </w:rPr>
        <w:t xml:space="preserve">Al final de la investigación, el trabajo pretende que sean comprendidos ambos términos y se logre entender la relación de estas dos obras de Sófocles con temas de la actualidad. De acuerdo a la psicóloga Verónica Vega, de la facultad de psicología en la Universidad de Buenos Aires, es esencial para advertir similitudes y diferencias sobre un tema que es central para el </w:t>
      </w:r>
      <w:r w:rsidR="001A37BD">
        <w:rPr>
          <w:rFonts w:ascii="Arial" w:hAnsi="Arial" w:cs="Arial"/>
          <w:sz w:val="24"/>
          <w:szCs w:val="24"/>
        </w:rPr>
        <w:t>psicoanálisis</w:t>
      </w:r>
      <w:r>
        <w:rPr>
          <w:rFonts w:ascii="Arial" w:hAnsi="Arial" w:cs="Arial"/>
          <w:sz w:val="24"/>
          <w:szCs w:val="24"/>
        </w:rPr>
        <w:t>.</w:t>
      </w:r>
      <w:commentRangeEnd w:id="7"/>
      <w:r w:rsidR="00E420C7">
        <w:rPr>
          <w:rStyle w:val="Refdecomentario"/>
        </w:rPr>
        <w:commentReference w:id="7"/>
      </w:r>
    </w:p>
    <w:p w14:paraId="17AA34B4" w14:textId="77777777" w:rsidR="00F26F08" w:rsidRDefault="00F26F08" w:rsidP="00F26F08">
      <w:pPr>
        <w:spacing w:line="480" w:lineRule="auto"/>
        <w:jc w:val="both"/>
        <w:rPr>
          <w:rFonts w:ascii="Arial" w:hAnsi="Arial" w:cs="Arial"/>
          <w:sz w:val="24"/>
          <w:szCs w:val="24"/>
        </w:rPr>
      </w:pPr>
    </w:p>
    <w:p w14:paraId="77B49090" w14:textId="77777777" w:rsidR="00F26F08" w:rsidRDefault="00F26F08" w:rsidP="00F26F08">
      <w:pPr>
        <w:spacing w:line="480" w:lineRule="auto"/>
        <w:jc w:val="both"/>
        <w:rPr>
          <w:rFonts w:ascii="Arial" w:hAnsi="Arial" w:cs="Arial"/>
          <w:sz w:val="24"/>
          <w:szCs w:val="24"/>
        </w:rPr>
      </w:pPr>
    </w:p>
    <w:p w14:paraId="651AE6D6" w14:textId="77777777" w:rsidR="00F26F08" w:rsidRPr="00F26F08" w:rsidRDefault="00F26F08" w:rsidP="00F26F08">
      <w:pPr>
        <w:rPr>
          <w:rFonts w:ascii="Arial" w:hAnsi="Arial" w:cs="Arial"/>
          <w:sz w:val="24"/>
          <w:szCs w:val="24"/>
        </w:rPr>
      </w:pPr>
    </w:p>
    <w:p w14:paraId="541689C4" w14:textId="77777777" w:rsidR="00F26F08" w:rsidRPr="00F26F08" w:rsidRDefault="00F26F08" w:rsidP="00F26F08">
      <w:pPr>
        <w:rPr>
          <w:rFonts w:ascii="Arial" w:hAnsi="Arial" w:cs="Arial"/>
          <w:sz w:val="24"/>
          <w:szCs w:val="24"/>
        </w:rPr>
      </w:pPr>
    </w:p>
    <w:p w14:paraId="7FAFFEDD" w14:textId="77777777" w:rsidR="00F26F08" w:rsidRPr="00F26F08" w:rsidRDefault="00F26F08" w:rsidP="00F26F08">
      <w:pPr>
        <w:rPr>
          <w:rFonts w:ascii="Arial" w:hAnsi="Arial" w:cs="Arial"/>
          <w:sz w:val="24"/>
          <w:szCs w:val="24"/>
        </w:rPr>
      </w:pPr>
    </w:p>
    <w:p w14:paraId="1DD15C3F" w14:textId="77777777" w:rsidR="00F26F08" w:rsidRPr="00F26F08" w:rsidRDefault="00F26F08" w:rsidP="00F26F08">
      <w:pPr>
        <w:rPr>
          <w:rFonts w:ascii="Arial" w:hAnsi="Arial" w:cs="Arial"/>
          <w:sz w:val="24"/>
          <w:szCs w:val="24"/>
        </w:rPr>
      </w:pPr>
    </w:p>
    <w:p w14:paraId="03CCAF63" w14:textId="77777777" w:rsidR="00F26F08" w:rsidRDefault="00F26F08" w:rsidP="00F26F08">
      <w:pPr>
        <w:spacing w:line="480" w:lineRule="auto"/>
        <w:ind w:firstLine="708"/>
        <w:jc w:val="both"/>
        <w:rPr>
          <w:rFonts w:ascii="Arial" w:hAnsi="Arial" w:cs="Arial"/>
          <w:sz w:val="24"/>
          <w:szCs w:val="24"/>
        </w:rPr>
      </w:pPr>
    </w:p>
    <w:p w14:paraId="5E711BEA" w14:textId="77777777" w:rsidR="00F26F08" w:rsidRDefault="00F26F08" w:rsidP="00F26F08">
      <w:pPr>
        <w:spacing w:line="480" w:lineRule="auto"/>
        <w:jc w:val="both"/>
        <w:rPr>
          <w:rFonts w:ascii="Arial" w:hAnsi="Arial" w:cs="Arial"/>
          <w:sz w:val="24"/>
          <w:szCs w:val="24"/>
        </w:rPr>
      </w:pPr>
    </w:p>
    <w:p w14:paraId="3448CDA1" w14:textId="77777777" w:rsidR="00F26F08" w:rsidRDefault="00F26F08" w:rsidP="00F26F08">
      <w:pPr>
        <w:spacing w:line="480" w:lineRule="auto"/>
        <w:jc w:val="both"/>
        <w:rPr>
          <w:rFonts w:ascii="Arial" w:hAnsi="Arial" w:cs="Arial"/>
          <w:sz w:val="24"/>
          <w:szCs w:val="24"/>
        </w:rPr>
      </w:pPr>
      <w:r w:rsidRPr="00F26F08">
        <w:rPr>
          <w:rFonts w:ascii="Arial" w:hAnsi="Arial" w:cs="Arial"/>
          <w:sz w:val="24"/>
          <w:szCs w:val="24"/>
        </w:rPr>
        <w:br w:type="page"/>
      </w:r>
      <w:r w:rsidRPr="00315BBA">
        <w:rPr>
          <w:rFonts w:ascii="Arial" w:hAnsi="Arial" w:cs="Arial"/>
          <w:sz w:val="24"/>
          <w:szCs w:val="24"/>
        </w:rPr>
        <w:lastRenderedPageBreak/>
        <w:t xml:space="preserve">        2. MARCO TEÓRICO </w:t>
      </w:r>
    </w:p>
    <w:p w14:paraId="6805695C" w14:textId="77777777" w:rsidR="004A007D" w:rsidRDefault="004A007D" w:rsidP="00F26F08">
      <w:pPr>
        <w:spacing w:line="480" w:lineRule="auto"/>
        <w:jc w:val="both"/>
        <w:rPr>
          <w:rFonts w:ascii="Arial" w:hAnsi="Arial" w:cs="Arial"/>
          <w:sz w:val="24"/>
          <w:szCs w:val="24"/>
        </w:rPr>
      </w:pPr>
      <w:r>
        <w:rPr>
          <w:rFonts w:ascii="Arial" w:hAnsi="Arial" w:cs="Arial"/>
          <w:sz w:val="24"/>
          <w:szCs w:val="24"/>
        </w:rPr>
        <w:t>2.1 Tragedia griega y Sófocles</w:t>
      </w:r>
    </w:p>
    <w:p w14:paraId="32A7E064" w14:textId="77777777" w:rsidR="00D221EA" w:rsidRDefault="004A007D" w:rsidP="00F26F08">
      <w:pPr>
        <w:spacing w:line="480" w:lineRule="auto"/>
        <w:jc w:val="both"/>
        <w:rPr>
          <w:rFonts w:ascii="Arial" w:hAnsi="Arial" w:cs="Arial"/>
          <w:sz w:val="24"/>
        </w:rPr>
      </w:pPr>
      <w:commentRangeStart w:id="8"/>
      <w:r>
        <w:rPr>
          <w:rFonts w:ascii="Arial" w:hAnsi="Arial" w:cs="Arial"/>
          <w:sz w:val="24"/>
          <w:szCs w:val="24"/>
        </w:rPr>
        <w:t>Se define como tragedia griega de acuerdo a la enciclopedia “Gran diccionario enciclopédico ilustrado” (1972</w:t>
      </w:r>
      <w:commentRangeEnd w:id="8"/>
      <w:r w:rsidR="00E420C7">
        <w:rPr>
          <w:rStyle w:val="Refdecomentario"/>
        </w:rPr>
        <w:commentReference w:id="8"/>
      </w:r>
      <w:r>
        <w:rPr>
          <w:rFonts w:ascii="Arial" w:hAnsi="Arial" w:cs="Arial"/>
          <w:sz w:val="24"/>
          <w:szCs w:val="24"/>
        </w:rPr>
        <w:t xml:space="preserve">). Etimológicamente proviene del griego </w:t>
      </w:r>
      <w:proofErr w:type="spellStart"/>
      <w:r w:rsidR="00D221EA" w:rsidRPr="00D221EA">
        <w:rPr>
          <w:rFonts w:ascii="Arial" w:hAnsi="Arial" w:cs="Arial"/>
          <w:sz w:val="24"/>
        </w:rPr>
        <w:t>τρ</w:t>
      </w:r>
      <w:proofErr w:type="spellEnd"/>
      <w:r w:rsidR="00D221EA" w:rsidRPr="00D221EA">
        <w:rPr>
          <w:rFonts w:ascii="Arial" w:hAnsi="Arial" w:cs="Arial"/>
          <w:sz w:val="24"/>
        </w:rPr>
        <w:t>αγωδια</w:t>
      </w:r>
      <w:r w:rsidR="00D221EA">
        <w:rPr>
          <w:rFonts w:ascii="Arial" w:hAnsi="Arial" w:cs="Arial"/>
          <w:sz w:val="24"/>
        </w:rPr>
        <w:t xml:space="preserve">; de </w:t>
      </w:r>
      <w:proofErr w:type="spellStart"/>
      <w:r w:rsidR="00D221EA" w:rsidRPr="00D221EA">
        <w:rPr>
          <w:rFonts w:ascii="Arial" w:hAnsi="Arial" w:cs="Arial"/>
          <w:sz w:val="24"/>
        </w:rPr>
        <w:t>τράγος</w:t>
      </w:r>
      <w:proofErr w:type="spellEnd"/>
      <w:r w:rsidR="00D221EA">
        <w:rPr>
          <w:rFonts w:ascii="Arial" w:hAnsi="Arial" w:cs="Arial"/>
          <w:sz w:val="24"/>
        </w:rPr>
        <w:t xml:space="preserve">, macho cabrío, y </w:t>
      </w:r>
      <w:proofErr w:type="spellStart"/>
      <w:r w:rsidR="00D221EA" w:rsidRPr="00D221EA">
        <w:rPr>
          <w:rFonts w:ascii="Arial" w:hAnsi="Arial" w:cs="Arial"/>
          <w:sz w:val="24"/>
        </w:rPr>
        <w:t>ᾠδή</w:t>
      </w:r>
      <w:proofErr w:type="spellEnd"/>
      <w:r w:rsidR="00D221EA">
        <w:rPr>
          <w:rFonts w:ascii="Arial" w:hAnsi="Arial" w:cs="Arial"/>
          <w:sz w:val="24"/>
        </w:rPr>
        <w:t>, canto. “Obra dramática en prosa o verso, de acción seria, estilo elevado y desenlace generalmente funesto… era típica de la tragedia griega la severidad y sencillez del argumento</w:t>
      </w:r>
      <w:r w:rsidR="001A37BD">
        <w:rPr>
          <w:rFonts w:ascii="Arial" w:hAnsi="Arial" w:cs="Arial"/>
          <w:sz w:val="24"/>
        </w:rPr>
        <w:t>,…</w:t>
      </w:r>
      <w:r w:rsidR="00D221EA">
        <w:rPr>
          <w:rFonts w:ascii="Arial" w:hAnsi="Arial" w:cs="Arial"/>
          <w:sz w:val="24"/>
        </w:rPr>
        <w:t xml:space="preserve"> intervenían personajes ilustres o heroicos de la mitología griega…”</w:t>
      </w:r>
    </w:p>
    <w:p w14:paraId="6D581A5E" w14:textId="77777777" w:rsidR="00D221EA" w:rsidRDefault="00D221EA" w:rsidP="00F26F08">
      <w:pPr>
        <w:spacing w:line="480" w:lineRule="auto"/>
        <w:jc w:val="both"/>
        <w:rPr>
          <w:rFonts w:ascii="Arial" w:hAnsi="Arial" w:cs="Arial"/>
          <w:sz w:val="24"/>
        </w:rPr>
      </w:pPr>
      <w:r>
        <w:rPr>
          <w:rFonts w:ascii="Arial" w:hAnsi="Arial" w:cs="Arial"/>
          <w:sz w:val="24"/>
        </w:rPr>
        <w:t xml:space="preserve">Sófocles fue </w:t>
      </w:r>
      <w:commentRangeStart w:id="9"/>
      <w:r>
        <w:rPr>
          <w:rFonts w:ascii="Arial" w:hAnsi="Arial" w:cs="Arial"/>
          <w:sz w:val="24"/>
        </w:rPr>
        <w:t>un poeta en la tragedi</w:t>
      </w:r>
      <w:commentRangeEnd w:id="9"/>
      <w:r w:rsidR="002251E1">
        <w:rPr>
          <w:rStyle w:val="Refdecomentario"/>
        </w:rPr>
        <w:commentReference w:id="9"/>
      </w:r>
      <w:r>
        <w:rPr>
          <w:rFonts w:ascii="Arial" w:hAnsi="Arial" w:cs="Arial"/>
          <w:sz w:val="24"/>
        </w:rPr>
        <w:t xml:space="preserve">a que escribió 123 obras y fue </w:t>
      </w:r>
      <w:commentRangeStart w:id="10"/>
      <w:r>
        <w:rPr>
          <w:rFonts w:ascii="Arial" w:hAnsi="Arial" w:cs="Arial"/>
          <w:sz w:val="24"/>
        </w:rPr>
        <w:t>coronado diversas veces.</w:t>
      </w:r>
      <w:commentRangeEnd w:id="10"/>
      <w:r w:rsidR="002251E1">
        <w:rPr>
          <w:rStyle w:val="Refdecomentario"/>
        </w:rPr>
        <w:commentReference w:id="10"/>
      </w:r>
      <w:r>
        <w:rPr>
          <w:rFonts w:ascii="Arial" w:hAnsi="Arial" w:cs="Arial"/>
          <w:sz w:val="24"/>
        </w:rPr>
        <w:t xml:space="preserve"> Conocido por sus obras Edipo Rey, Electra, Antígona, </w:t>
      </w:r>
      <w:proofErr w:type="spellStart"/>
      <w:r>
        <w:rPr>
          <w:rFonts w:ascii="Arial" w:hAnsi="Arial" w:cs="Arial"/>
          <w:sz w:val="24"/>
        </w:rPr>
        <w:t>Tranquinías</w:t>
      </w:r>
      <w:proofErr w:type="spellEnd"/>
      <w:r>
        <w:rPr>
          <w:rFonts w:ascii="Arial" w:hAnsi="Arial" w:cs="Arial"/>
          <w:sz w:val="24"/>
        </w:rPr>
        <w:t xml:space="preserve">, </w:t>
      </w:r>
      <w:proofErr w:type="spellStart"/>
      <w:r>
        <w:rPr>
          <w:rFonts w:ascii="Arial" w:hAnsi="Arial" w:cs="Arial"/>
          <w:sz w:val="24"/>
        </w:rPr>
        <w:t>Ayax</w:t>
      </w:r>
      <w:proofErr w:type="spellEnd"/>
      <w:r>
        <w:rPr>
          <w:rFonts w:ascii="Arial" w:hAnsi="Arial" w:cs="Arial"/>
          <w:sz w:val="24"/>
        </w:rPr>
        <w:t xml:space="preserve">, Edipo en Colono, y </w:t>
      </w:r>
      <w:proofErr w:type="spellStart"/>
      <w:r>
        <w:rPr>
          <w:rFonts w:ascii="Arial" w:hAnsi="Arial" w:cs="Arial"/>
          <w:sz w:val="24"/>
        </w:rPr>
        <w:t>Filoctetes</w:t>
      </w:r>
      <w:proofErr w:type="spellEnd"/>
      <w:r>
        <w:rPr>
          <w:rFonts w:ascii="Arial" w:hAnsi="Arial" w:cs="Arial"/>
          <w:sz w:val="24"/>
        </w:rPr>
        <w:t xml:space="preserve"> que pueden ser encont</w:t>
      </w:r>
      <w:r w:rsidR="00572D16">
        <w:rPr>
          <w:rFonts w:ascii="Arial" w:hAnsi="Arial" w:cs="Arial"/>
          <w:sz w:val="24"/>
        </w:rPr>
        <w:t xml:space="preserve">radas en el libro </w:t>
      </w:r>
      <w:commentRangeStart w:id="11"/>
      <w:r w:rsidR="00572D16">
        <w:rPr>
          <w:rFonts w:ascii="Arial" w:hAnsi="Arial" w:cs="Arial"/>
          <w:sz w:val="24"/>
        </w:rPr>
        <w:t>Las siete tragedias.</w:t>
      </w:r>
      <w:commentRangeEnd w:id="11"/>
      <w:r w:rsidR="002251E1">
        <w:rPr>
          <w:rStyle w:val="Refdecomentario"/>
        </w:rPr>
        <w:commentReference w:id="11"/>
      </w:r>
    </w:p>
    <w:p w14:paraId="67F87145" w14:textId="77777777" w:rsidR="00572D16" w:rsidRPr="00D221EA" w:rsidRDefault="00572D16" w:rsidP="00F26F08">
      <w:pPr>
        <w:spacing w:line="480" w:lineRule="auto"/>
        <w:jc w:val="both"/>
        <w:rPr>
          <w:rFonts w:ascii="Arial" w:hAnsi="Arial" w:cs="Arial"/>
          <w:sz w:val="24"/>
        </w:rPr>
      </w:pPr>
      <w:commentRangeStart w:id="12"/>
      <w:r>
        <w:rPr>
          <w:rFonts w:ascii="Arial" w:hAnsi="Arial" w:cs="Arial"/>
          <w:sz w:val="24"/>
        </w:rPr>
        <w:t xml:space="preserve">En las tragedias de Sófocles, este tiende a utilizar y tratar temas mitológicos, una omisión de nuevas corrientes racionalistas e individualistas que se introducen en Atenas por los sofistas. </w:t>
      </w:r>
      <w:proofErr w:type="gramStart"/>
      <w:r>
        <w:rPr>
          <w:rFonts w:ascii="Arial" w:hAnsi="Arial" w:cs="Arial"/>
          <w:sz w:val="24"/>
        </w:rPr>
        <w:t>Plasma ideales</w:t>
      </w:r>
      <w:proofErr w:type="gramEnd"/>
      <w:r>
        <w:rPr>
          <w:rFonts w:ascii="Arial" w:hAnsi="Arial" w:cs="Arial"/>
          <w:sz w:val="24"/>
        </w:rPr>
        <w:t xml:space="preserve"> éticos del siglo IV a.C., el siglo culminante de la democracia, construida sobre las antiguas ideas religiosas.</w:t>
      </w:r>
      <w:commentRangeEnd w:id="12"/>
      <w:r w:rsidR="002251E1">
        <w:rPr>
          <w:rStyle w:val="Refdecomentario"/>
        </w:rPr>
        <w:commentReference w:id="12"/>
      </w:r>
    </w:p>
    <w:p w14:paraId="411E5E46" w14:textId="77777777" w:rsidR="00F26F08" w:rsidRDefault="00572D16" w:rsidP="00A25067">
      <w:pPr>
        <w:spacing w:line="480" w:lineRule="auto"/>
        <w:jc w:val="both"/>
        <w:rPr>
          <w:rFonts w:ascii="Arial" w:hAnsi="Arial" w:cs="Arial"/>
          <w:sz w:val="24"/>
          <w:szCs w:val="24"/>
        </w:rPr>
      </w:pPr>
      <w:r>
        <w:rPr>
          <w:rFonts w:ascii="Arial" w:hAnsi="Arial" w:cs="Arial"/>
          <w:sz w:val="24"/>
          <w:szCs w:val="24"/>
        </w:rPr>
        <w:t>2.2 Sinopsis de Edipo Rey</w:t>
      </w:r>
    </w:p>
    <w:p w14:paraId="45138716" w14:textId="77777777" w:rsidR="00572D16" w:rsidRDefault="00572D16" w:rsidP="00A25067">
      <w:pPr>
        <w:spacing w:line="480" w:lineRule="auto"/>
        <w:jc w:val="both"/>
        <w:rPr>
          <w:rFonts w:ascii="Arial" w:hAnsi="Arial" w:cs="Arial"/>
          <w:sz w:val="24"/>
          <w:szCs w:val="24"/>
        </w:rPr>
      </w:pPr>
      <w:r>
        <w:rPr>
          <w:rFonts w:ascii="Arial" w:hAnsi="Arial" w:cs="Arial"/>
          <w:sz w:val="24"/>
          <w:szCs w:val="24"/>
        </w:rPr>
        <w:t xml:space="preserve">La tragedia de Sófocles </w:t>
      </w:r>
      <w:commentRangeStart w:id="13"/>
      <w:r>
        <w:rPr>
          <w:rFonts w:ascii="Arial" w:hAnsi="Arial" w:cs="Arial"/>
          <w:sz w:val="24"/>
          <w:szCs w:val="24"/>
        </w:rPr>
        <w:t xml:space="preserve">Edipo Rey </w:t>
      </w:r>
      <w:commentRangeEnd w:id="13"/>
      <w:r w:rsidR="002251E1">
        <w:rPr>
          <w:rStyle w:val="Refdecomentario"/>
        </w:rPr>
        <w:commentReference w:id="13"/>
      </w:r>
      <w:r>
        <w:rPr>
          <w:rFonts w:ascii="Arial" w:hAnsi="Arial" w:cs="Arial"/>
          <w:sz w:val="24"/>
          <w:szCs w:val="24"/>
        </w:rPr>
        <w:t xml:space="preserve">trata de Layo, esposo de Yocasta, el cual se entera por medio del oráculo que su hijo lo asesinara. Para librarse de este evento, al nacer su hijo, este lo abandona en el campo colgándolo de los pies. El niño es encontrado por unos pastores con los que este pasa su infancia hasta que </w:t>
      </w:r>
      <w:commentRangeStart w:id="14"/>
      <w:r>
        <w:rPr>
          <w:rFonts w:ascii="Arial" w:hAnsi="Arial" w:cs="Arial"/>
          <w:sz w:val="24"/>
          <w:szCs w:val="24"/>
        </w:rPr>
        <w:t xml:space="preserve">se entera </w:t>
      </w:r>
      <w:r>
        <w:rPr>
          <w:rFonts w:ascii="Arial" w:hAnsi="Arial" w:cs="Arial"/>
          <w:sz w:val="24"/>
          <w:szCs w:val="24"/>
        </w:rPr>
        <w:lastRenderedPageBreak/>
        <w:t xml:space="preserve">que está destinado a matar a su padre.  </w:t>
      </w:r>
      <w:commentRangeEnd w:id="14"/>
      <w:r w:rsidR="002251E1">
        <w:rPr>
          <w:rStyle w:val="Refdecomentario"/>
        </w:rPr>
        <w:commentReference w:id="14"/>
      </w:r>
      <w:r>
        <w:rPr>
          <w:rFonts w:ascii="Arial" w:hAnsi="Arial" w:cs="Arial"/>
          <w:sz w:val="24"/>
          <w:szCs w:val="24"/>
        </w:rPr>
        <w:t xml:space="preserve">Él, con miedo a matar al pastor que lo </w:t>
      </w:r>
      <w:proofErr w:type="spellStart"/>
      <w:r>
        <w:rPr>
          <w:rFonts w:ascii="Arial" w:hAnsi="Arial" w:cs="Arial"/>
          <w:sz w:val="24"/>
          <w:szCs w:val="24"/>
        </w:rPr>
        <w:t>crió</w:t>
      </w:r>
      <w:proofErr w:type="spellEnd"/>
      <w:r>
        <w:rPr>
          <w:rFonts w:ascii="Arial" w:hAnsi="Arial" w:cs="Arial"/>
          <w:sz w:val="24"/>
          <w:szCs w:val="24"/>
        </w:rPr>
        <w:t>, pensando que este era su padre biológico, huye de Corinto.</w:t>
      </w:r>
    </w:p>
    <w:p w14:paraId="193220CD" w14:textId="77777777" w:rsidR="001D7125" w:rsidRDefault="001D7125" w:rsidP="00A25067">
      <w:pPr>
        <w:spacing w:line="480" w:lineRule="auto"/>
        <w:jc w:val="both"/>
        <w:rPr>
          <w:rFonts w:ascii="Arial" w:hAnsi="Arial" w:cs="Arial"/>
          <w:sz w:val="24"/>
          <w:szCs w:val="24"/>
        </w:rPr>
      </w:pPr>
      <w:r>
        <w:rPr>
          <w:rFonts w:ascii="Arial" w:hAnsi="Arial" w:cs="Arial"/>
          <w:sz w:val="24"/>
          <w:szCs w:val="24"/>
        </w:rPr>
        <w:t xml:space="preserve">Se dirigió a Tebas, al ir a la ciudad, </w:t>
      </w:r>
      <w:commentRangeStart w:id="15"/>
      <w:r>
        <w:rPr>
          <w:rFonts w:ascii="Arial" w:hAnsi="Arial" w:cs="Arial"/>
          <w:sz w:val="24"/>
          <w:szCs w:val="24"/>
        </w:rPr>
        <w:t>se encuentra con un grupo de hombres donde mata a Layo, su padre, sin saber quién era</w:t>
      </w:r>
      <w:commentRangeEnd w:id="15"/>
      <w:r w:rsidR="002251E1">
        <w:rPr>
          <w:rStyle w:val="Refdecomentario"/>
        </w:rPr>
        <w:commentReference w:id="15"/>
      </w:r>
      <w:r>
        <w:rPr>
          <w:rFonts w:ascii="Arial" w:hAnsi="Arial" w:cs="Arial"/>
          <w:sz w:val="24"/>
          <w:szCs w:val="24"/>
        </w:rPr>
        <w:t xml:space="preserve">. Llegando a la entrada de la ciudad, se encuentra a una esfinge que le dará paso con la condición de resolver un acertijo, el cual logra resolver. </w:t>
      </w:r>
      <w:commentRangeStart w:id="16"/>
      <w:r>
        <w:rPr>
          <w:rFonts w:ascii="Arial" w:hAnsi="Arial" w:cs="Arial"/>
          <w:sz w:val="24"/>
          <w:szCs w:val="24"/>
        </w:rPr>
        <w:t xml:space="preserve">Edipo es coronado como el Rey de Tebas y se casa con la reina viuda, cumpliendo </w:t>
      </w:r>
      <w:r w:rsidR="001A37BD">
        <w:rPr>
          <w:rFonts w:ascii="Arial" w:hAnsi="Arial" w:cs="Arial"/>
          <w:sz w:val="24"/>
          <w:szCs w:val="24"/>
        </w:rPr>
        <w:t>así</w:t>
      </w:r>
      <w:r>
        <w:rPr>
          <w:rFonts w:ascii="Arial" w:hAnsi="Arial" w:cs="Arial"/>
          <w:sz w:val="24"/>
          <w:szCs w:val="24"/>
        </w:rPr>
        <w:t xml:space="preserve"> con el presagio del oráculo: Edipo </w:t>
      </w:r>
      <w:proofErr w:type="gramStart"/>
      <w:r>
        <w:rPr>
          <w:rFonts w:ascii="Arial" w:hAnsi="Arial" w:cs="Arial"/>
          <w:sz w:val="24"/>
          <w:szCs w:val="24"/>
        </w:rPr>
        <w:t>matara</w:t>
      </w:r>
      <w:proofErr w:type="gramEnd"/>
      <w:r>
        <w:rPr>
          <w:rFonts w:ascii="Arial" w:hAnsi="Arial" w:cs="Arial"/>
          <w:sz w:val="24"/>
          <w:szCs w:val="24"/>
        </w:rPr>
        <w:t xml:space="preserve"> a su padre y se casará con su madre.</w:t>
      </w:r>
      <w:commentRangeEnd w:id="16"/>
      <w:r w:rsidR="002251E1">
        <w:rPr>
          <w:rStyle w:val="Refdecomentario"/>
        </w:rPr>
        <w:commentReference w:id="16"/>
      </w:r>
    </w:p>
    <w:p w14:paraId="332108BA" w14:textId="77777777" w:rsidR="001D7125" w:rsidRDefault="001D7125" w:rsidP="00A25067">
      <w:pPr>
        <w:spacing w:line="480" w:lineRule="auto"/>
        <w:jc w:val="both"/>
        <w:rPr>
          <w:rFonts w:ascii="Arial" w:hAnsi="Arial" w:cs="Arial"/>
          <w:sz w:val="24"/>
          <w:szCs w:val="24"/>
        </w:rPr>
      </w:pPr>
      <w:r>
        <w:rPr>
          <w:rFonts w:ascii="Arial" w:hAnsi="Arial" w:cs="Arial"/>
          <w:sz w:val="24"/>
          <w:szCs w:val="24"/>
        </w:rPr>
        <w:t>2.3 Sinopsis Electra</w:t>
      </w:r>
    </w:p>
    <w:p w14:paraId="1558A083" w14:textId="77777777" w:rsidR="00426E28" w:rsidRDefault="00426E28" w:rsidP="00A25067">
      <w:pPr>
        <w:spacing w:line="480" w:lineRule="auto"/>
        <w:jc w:val="both"/>
        <w:rPr>
          <w:rFonts w:ascii="Arial" w:hAnsi="Arial" w:cs="Arial"/>
          <w:sz w:val="24"/>
          <w:szCs w:val="24"/>
        </w:rPr>
      </w:pPr>
      <w:r>
        <w:rPr>
          <w:rFonts w:ascii="Arial" w:hAnsi="Arial" w:cs="Arial"/>
          <w:sz w:val="24"/>
          <w:szCs w:val="24"/>
        </w:rPr>
        <w:t xml:space="preserve">La tragedia trata de la hija de Clitemnestra y Agamenón, y de su reconocimiento por Orestes, el vengador de su padre. Lleva el nombre de Electra, hermana de Orestes y personaje principal de la obra. Electra era fiel a la memoria de su padre y le era leal. </w:t>
      </w:r>
      <w:commentRangeStart w:id="17"/>
      <w:r>
        <w:rPr>
          <w:rFonts w:ascii="Arial" w:hAnsi="Arial" w:cs="Arial"/>
          <w:sz w:val="24"/>
          <w:szCs w:val="24"/>
        </w:rPr>
        <w:t xml:space="preserve">“Mantiene viva la obstinación familiar ante los culpables, usurpadores del poder” </w:t>
      </w:r>
      <w:commentRangeEnd w:id="17"/>
      <w:r w:rsidR="002251E1">
        <w:rPr>
          <w:rStyle w:val="Refdecomentario"/>
        </w:rPr>
        <w:commentReference w:id="17"/>
      </w:r>
      <w:r>
        <w:rPr>
          <w:rFonts w:ascii="Arial" w:hAnsi="Arial" w:cs="Arial"/>
          <w:sz w:val="24"/>
          <w:szCs w:val="24"/>
        </w:rPr>
        <w:t>Electra ansía que los asesinos de su padre sean castigados por su hermano.</w:t>
      </w:r>
    </w:p>
    <w:p w14:paraId="04128C5F" w14:textId="77777777" w:rsidR="00426E28" w:rsidRDefault="00426E28" w:rsidP="00A25067">
      <w:pPr>
        <w:spacing w:line="480" w:lineRule="auto"/>
        <w:jc w:val="both"/>
        <w:rPr>
          <w:rFonts w:ascii="Arial" w:hAnsi="Arial" w:cs="Arial"/>
          <w:sz w:val="24"/>
          <w:szCs w:val="24"/>
        </w:rPr>
      </w:pPr>
      <w:r>
        <w:rPr>
          <w:rFonts w:ascii="Arial" w:hAnsi="Arial" w:cs="Arial"/>
          <w:sz w:val="24"/>
          <w:szCs w:val="24"/>
        </w:rPr>
        <w:t xml:space="preserve">Ella recibe una noticia errónea de que su hermano ha sido visto en tierras lejanas. Por lo que decide castigar a los asesinos con su propia mano. </w:t>
      </w:r>
      <w:commentRangeStart w:id="18"/>
      <w:r>
        <w:rPr>
          <w:rFonts w:ascii="Arial" w:hAnsi="Arial" w:cs="Arial"/>
          <w:sz w:val="24"/>
          <w:szCs w:val="24"/>
        </w:rPr>
        <w:t>La protagonista sufre</w:t>
      </w:r>
      <w:r w:rsidR="00D36F00">
        <w:rPr>
          <w:rFonts w:ascii="Arial" w:hAnsi="Arial" w:cs="Arial"/>
          <w:sz w:val="24"/>
          <w:szCs w:val="24"/>
        </w:rPr>
        <w:t xml:space="preserve"> esta crisis dramática seguida de un relajamiento y solución final. Orestes llega a Electra para ayudarla a castigar a los asesinos y así recupera la gloria.</w:t>
      </w:r>
      <w:commentRangeEnd w:id="18"/>
      <w:r w:rsidR="002251E1">
        <w:rPr>
          <w:rStyle w:val="Refdecomentario"/>
        </w:rPr>
        <w:commentReference w:id="18"/>
      </w:r>
    </w:p>
    <w:p w14:paraId="569FD6A0" w14:textId="77777777" w:rsidR="00F26F08" w:rsidRDefault="00D36F00" w:rsidP="00A25067">
      <w:pPr>
        <w:spacing w:line="480" w:lineRule="auto"/>
        <w:jc w:val="both"/>
        <w:rPr>
          <w:rFonts w:ascii="Arial" w:hAnsi="Arial" w:cs="Arial"/>
          <w:sz w:val="24"/>
          <w:szCs w:val="24"/>
        </w:rPr>
      </w:pPr>
      <w:r>
        <w:rPr>
          <w:rFonts w:ascii="Arial" w:hAnsi="Arial" w:cs="Arial"/>
          <w:sz w:val="24"/>
          <w:szCs w:val="24"/>
        </w:rPr>
        <w:t>2.4  Concepto de “complejo”</w:t>
      </w:r>
    </w:p>
    <w:p w14:paraId="4CF9A838" w14:textId="77777777" w:rsidR="00D36F00" w:rsidRDefault="00D36F00" w:rsidP="00A25067">
      <w:pPr>
        <w:spacing w:line="480" w:lineRule="auto"/>
        <w:jc w:val="both"/>
        <w:rPr>
          <w:rFonts w:ascii="Arial" w:hAnsi="Arial" w:cs="Arial"/>
          <w:sz w:val="24"/>
          <w:szCs w:val="24"/>
        </w:rPr>
      </w:pPr>
      <w:commentRangeStart w:id="19"/>
      <w:r>
        <w:rPr>
          <w:rFonts w:ascii="Arial" w:hAnsi="Arial" w:cs="Arial"/>
          <w:sz w:val="24"/>
          <w:szCs w:val="24"/>
        </w:rPr>
        <w:t xml:space="preserve">Un complejo o complexo es, en general, un conjunto de objetos ya determinados por caracteres comunes. Equivale a la clase, totalidad, estructura o conjunto; a él, se le atribuye un sistema de relaciones internas que lo convierten en un todo cerrado </w:t>
      </w:r>
      <w:r>
        <w:rPr>
          <w:rFonts w:ascii="Arial" w:hAnsi="Arial" w:cs="Arial"/>
          <w:sz w:val="24"/>
          <w:szCs w:val="24"/>
        </w:rPr>
        <w:lastRenderedPageBreak/>
        <w:t>y autónomo. Permitiendo hablar de un complejo físico, psicológico, sociológico</w:t>
      </w:r>
      <w:r w:rsidR="008176DD">
        <w:rPr>
          <w:rFonts w:ascii="Arial" w:hAnsi="Arial" w:cs="Arial"/>
          <w:sz w:val="24"/>
          <w:szCs w:val="24"/>
        </w:rPr>
        <w:t>, casual, de sentido, etc. (</w:t>
      </w:r>
      <w:proofErr w:type="spellStart"/>
      <w:r w:rsidR="008176DD">
        <w:rPr>
          <w:rFonts w:ascii="Arial" w:hAnsi="Arial" w:cs="Arial"/>
          <w:sz w:val="24"/>
          <w:szCs w:val="24"/>
        </w:rPr>
        <w:t>Abbagano</w:t>
      </w:r>
      <w:proofErr w:type="spellEnd"/>
      <w:r w:rsidR="008176DD">
        <w:rPr>
          <w:rFonts w:ascii="Arial" w:hAnsi="Arial" w:cs="Arial"/>
          <w:sz w:val="24"/>
          <w:szCs w:val="24"/>
        </w:rPr>
        <w:t>, 2012).</w:t>
      </w:r>
      <w:commentRangeEnd w:id="19"/>
      <w:r w:rsidR="002251E1">
        <w:rPr>
          <w:rStyle w:val="Refdecomentario"/>
        </w:rPr>
        <w:commentReference w:id="19"/>
      </w:r>
    </w:p>
    <w:p w14:paraId="20B73BFF" w14:textId="77777777" w:rsidR="008176DD" w:rsidRDefault="008176DD" w:rsidP="00A25067">
      <w:pPr>
        <w:spacing w:line="480" w:lineRule="auto"/>
        <w:jc w:val="both"/>
        <w:rPr>
          <w:rFonts w:ascii="Arial" w:hAnsi="Arial" w:cs="Arial"/>
          <w:sz w:val="24"/>
          <w:szCs w:val="24"/>
        </w:rPr>
      </w:pPr>
      <w:commentRangeStart w:id="20"/>
      <w:r>
        <w:rPr>
          <w:rFonts w:ascii="Arial" w:hAnsi="Arial" w:cs="Arial"/>
          <w:sz w:val="24"/>
          <w:szCs w:val="24"/>
        </w:rPr>
        <w:t>En psicoanálisis, se le conoce como complejo a:</w:t>
      </w:r>
    </w:p>
    <w:p w14:paraId="30855C56" w14:textId="77777777" w:rsidR="008176DD" w:rsidRDefault="008176DD" w:rsidP="00A25067">
      <w:pPr>
        <w:spacing w:line="480" w:lineRule="auto"/>
        <w:ind w:left="737"/>
        <w:jc w:val="both"/>
        <w:rPr>
          <w:rFonts w:ascii="Arial" w:hAnsi="Arial" w:cs="Arial"/>
          <w:sz w:val="24"/>
          <w:szCs w:val="24"/>
        </w:rPr>
      </w:pPr>
      <w:r>
        <w:rPr>
          <w:rFonts w:ascii="Arial" w:hAnsi="Arial" w:cs="Arial"/>
          <w:sz w:val="24"/>
          <w:szCs w:val="24"/>
        </w:rPr>
        <w:t>“</w:t>
      </w:r>
      <w:r w:rsidR="00836854">
        <w:rPr>
          <w:rFonts w:ascii="Arial" w:hAnsi="Arial" w:cs="Arial"/>
          <w:sz w:val="24"/>
          <w:szCs w:val="24"/>
        </w:rPr>
        <w:t>… conjunto de representaciones unidas en una totalidad específica y sumidas en el inconsciente por efecto de la censura; el complejo de este modo, la causa mediata o inmediata de las manifestaciones psíquicas exteriorizadas en innumerables actos –torpezas, movimientos de diversa índole, sueños, perturbaciones patológicas, etc.-, comprensibles cabalmente a partir de la referencia del acto al complejo, única que permite otorgarle un sentido”</w:t>
      </w:r>
      <w:commentRangeEnd w:id="20"/>
      <w:r w:rsidR="002251E1">
        <w:rPr>
          <w:rStyle w:val="Refdecomentario"/>
        </w:rPr>
        <w:commentReference w:id="20"/>
      </w:r>
    </w:p>
    <w:p w14:paraId="073419A6" w14:textId="77777777" w:rsidR="00CB07C3" w:rsidRDefault="00CB07C3" w:rsidP="00A25067">
      <w:pPr>
        <w:spacing w:line="480" w:lineRule="auto"/>
        <w:jc w:val="both"/>
        <w:rPr>
          <w:rFonts w:ascii="Arial" w:hAnsi="Arial" w:cs="Arial"/>
          <w:sz w:val="24"/>
          <w:szCs w:val="24"/>
        </w:rPr>
      </w:pPr>
      <w:r>
        <w:rPr>
          <w:rFonts w:ascii="Arial" w:hAnsi="Arial" w:cs="Arial"/>
          <w:sz w:val="24"/>
          <w:szCs w:val="24"/>
        </w:rPr>
        <w:t>2.5 Complejo de Edipo</w:t>
      </w:r>
    </w:p>
    <w:p w14:paraId="74C8B6F0" w14:textId="77777777" w:rsidR="00CB07C3" w:rsidRDefault="00CB07C3" w:rsidP="00A25067">
      <w:pPr>
        <w:spacing w:line="480" w:lineRule="auto"/>
        <w:jc w:val="both"/>
        <w:rPr>
          <w:rFonts w:ascii="Arial" w:hAnsi="Arial" w:cs="Arial"/>
          <w:sz w:val="24"/>
          <w:szCs w:val="24"/>
        </w:rPr>
      </w:pPr>
      <w:commentRangeStart w:id="21"/>
      <w:r>
        <w:rPr>
          <w:rFonts w:ascii="Arial" w:hAnsi="Arial" w:cs="Arial"/>
          <w:sz w:val="24"/>
          <w:szCs w:val="24"/>
        </w:rPr>
        <w:t>Cuenta la tragedia griega de un niño que fue abandonado por sus padres, el rey y reina de Tebas, y creció en una ciudad rival. Siendo un joven y sin saber quiénes eran sus padres, Edipo regresa a la ciudad en donde nació, Tebas. Edipo mata a su padre y se casa con su madre.</w:t>
      </w:r>
      <w:commentRangeEnd w:id="21"/>
      <w:r w:rsidR="002251E1">
        <w:rPr>
          <w:rStyle w:val="Refdecomentario"/>
        </w:rPr>
        <w:commentReference w:id="21"/>
      </w:r>
    </w:p>
    <w:p w14:paraId="531F19E2" w14:textId="77777777" w:rsidR="00CB07C3" w:rsidRDefault="00E841FC" w:rsidP="00A25067">
      <w:pPr>
        <w:spacing w:line="480" w:lineRule="auto"/>
        <w:jc w:val="both"/>
        <w:rPr>
          <w:rFonts w:ascii="Arial" w:hAnsi="Arial" w:cs="Arial"/>
          <w:sz w:val="24"/>
          <w:szCs w:val="24"/>
        </w:rPr>
      </w:pPr>
      <w:r>
        <w:rPr>
          <w:rFonts w:ascii="Arial" w:hAnsi="Arial" w:cs="Arial"/>
          <w:sz w:val="24"/>
          <w:szCs w:val="24"/>
        </w:rPr>
        <w:t xml:space="preserve">De acuerdo con </w:t>
      </w:r>
      <w:commentRangeStart w:id="22"/>
      <w:r>
        <w:rPr>
          <w:rFonts w:ascii="Arial" w:hAnsi="Arial" w:cs="Arial"/>
          <w:sz w:val="24"/>
          <w:szCs w:val="24"/>
        </w:rPr>
        <w:t xml:space="preserve">Sigmund Freud, todos </w:t>
      </w:r>
      <w:commentRangeEnd w:id="22"/>
      <w:r w:rsidR="002251E1">
        <w:rPr>
          <w:rStyle w:val="Refdecomentario"/>
        </w:rPr>
        <w:commentReference w:id="22"/>
      </w:r>
      <w:r>
        <w:rPr>
          <w:rFonts w:ascii="Arial" w:hAnsi="Arial" w:cs="Arial"/>
          <w:sz w:val="24"/>
          <w:szCs w:val="24"/>
        </w:rPr>
        <w:t xml:space="preserve">los hombres tienen un deseo inconsciente de matar a su padre y de </w:t>
      </w:r>
      <w:commentRangeStart w:id="23"/>
      <w:r>
        <w:rPr>
          <w:rFonts w:ascii="Arial" w:hAnsi="Arial" w:cs="Arial"/>
          <w:sz w:val="24"/>
          <w:szCs w:val="24"/>
        </w:rPr>
        <w:t xml:space="preserve">poseer sexualmente </w:t>
      </w:r>
      <w:commentRangeEnd w:id="23"/>
      <w:r w:rsidR="002251E1">
        <w:rPr>
          <w:rStyle w:val="Refdecomentario"/>
        </w:rPr>
        <w:commentReference w:id="23"/>
      </w:r>
      <w:r>
        <w:rPr>
          <w:rFonts w:ascii="Arial" w:hAnsi="Arial" w:cs="Arial"/>
          <w:sz w:val="24"/>
          <w:szCs w:val="24"/>
        </w:rPr>
        <w:t xml:space="preserve">a su madre, durante la etapa fálica del desarrollo del niño. Como estos deseos son inaceptables </w:t>
      </w:r>
      <w:r w:rsidR="00D85054">
        <w:rPr>
          <w:rFonts w:ascii="Arial" w:hAnsi="Arial" w:cs="Arial"/>
          <w:sz w:val="24"/>
          <w:szCs w:val="24"/>
        </w:rPr>
        <w:t>y causan malestar, el niño cree inconscientemente que si alguna vez dejara que estos impulsos ocultos se supieran, enfurecería a su padre. En la mente inmadura del niño, se desarrolla un temor llamado</w:t>
      </w:r>
      <w:r w:rsidR="0096544F">
        <w:rPr>
          <w:rFonts w:ascii="Arial" w:hAnsi="Arial" w:cs="Arial"/>
          <w:sz w:val="24"/>
          <w:szCs w:val="24"/>
        </w:rPr>
        <w:t xml:space="preserve"> ansiedad por la castración que es el miedo a que su padre castigue sus deseos sexuales hacia la madre extirpando sus genitales. Este temor </w:t>
      </w:r>
      <w:r w:rsidR="0096544F">
        <w:rPr>
          <w:rFonts w:ascii="Arial" w:hAnsi="Arial" w:cs="Arial"/>
          <w:sz w:val="24"/>
          <w:szCs w:val="24"/>
        </w:rPr>
        <w:lastRenderedPageBreak/>
        <w:t xml:space="preserve">a lo largo del tiempo, lleva al niño a reprimir los deseos sexuales que siente por la madre y evitar enfurecer al padre, identificándose con </w:t>
      </w:r>
      <w:r w:rsidR="003D641D">
        <w:rPr>
          <w:rFonts w:ascii="Arial" w:hAnsi="Arial" w:cs="Arial"/>
          <w:sz w:val="24"/>
          <w:szCs w:val="24"/>
        </w:rPr>
        <w:t>él</w:t>
      </w:r>
      <w:r w:rsidR="0096544F">
        <w:rPr>
          <w:rFonts w:ascii="Arial" w:hAnsi="Arial" w:cs="Arial"/>
          <w:sz w:val="24"/>
          <w:szCs w:val="24"/>
        </w:rPr>
        <w:t>.</w:t>
      </w:r>
    </w:p>
    <w:p w14:paraId="6B30E750" w14:textId="77777777" w:rsidR="00E15CF8" w:rsidRDefault="00E15CF8" w:rsidP="00A25067">
      <w:pPr>
        <w:spacing w:line="480" w:lineRule="auto"/>
        <w:jc w:val="both"/>
        <w:rPr>
          <w:rFonts w:ascii="Arial" w:hAnsi="Arial" w:cs="Arial"/>
          <w:sz w:val="24"/>
          <w:szCs w:val="24"/>
        </w:rPr>
      </w:pPr>
      <w:r>
        <w:rPr>
          <w:rFonts w:ascii="Arial" w:hAnsi="Arial" w:cs="Arial"/>
          <w:sz w:val="24"/>
          <w:szCs w:val="24"/>
        </w:rPr>
        <w:t>“Para F</w:t>
      </w:r>
      <w:r w:rsidR="003D641D">
        <w:rPr>
          <w:rFonts w:ascii="Arial" w:hAnsi="Arial" w:cs="Arial"/>
          <w:sz w:val="24"/>
          <w:szCs w:val="24"/>
        </w:rPr>
        <w:t>reud, est</w:t>
      </w:r>
      <w:r>
        <w:rPr>
          <w:rFonts w:ascii="Arial" w:hAnsi="Arial" w:cs="Arial"/>
          <w:sz w:val="24"/>
          <w:szCs w:val="24"/>
        </w:rPr>
        <w:t>e proceso de identificación es crucial para el desarrollo del super yo, porque el niño incorpora los valores morales y los ideales del padre cuando se identifica con él en la resolución que termina con el complejo de Edipo”.</w:t>
      </w:r>
    </w:p>
    <w:p w14:paraId="4E26DDB3" w14:textId="77777777" w:rsidR="00E15CF8" w:rsidRDefault="00E15CF8" w:rsidP="00A25067">
      <w:pPr>
        <w:spacing w:line="480" w:lineRule="auto"/>
        <w:jc w:val="both"/>
        <w:rPr>
          <w:rFonts w:ascii="Arial" w:hAnsi="Arial" w:cs="Arial"/>
          <w:sz w:val="24"/>
          <w:szCs w:val="24"/>
        </w:rPr>
      </w:pPr>
      <w:r>
        <w:rPr>
          <w:rFonts w:ascii="Arial" w:hAnsi="Arial" w:cs="Arial"/>
          <w:sz w:val="24"/>
          <w:szCs w:val="24"/>
        </w:rPr>
        <w:t>2.6 Complejo de Electra</w:t>
      </w:r>
    </w:p>
    <w:p w14:paraId="4413FCC3" w14:textId="77777777" w:rsidR="00E15CF8" w:rsidRDefault="00E15CF8" w:rsidP="00A25067">
      <w:pPr>
        <w:spacing w:line="480" w:lineRule="auto"/>
        <w:jc w:val="both"/>
        <w:rPr>
          <w:rFonts w:ascii="Arial" w:hAnsi="Arial" w:cs="Arial"/>
          <w:sz w:val="24"/>
          <w:szCs w:val="24"/>
        </w:rPr>
      </w:pPr>
      <w:commentRangeStart w:id="24"/>
      <w:commentRangeStart w:id="25"/>
      <w:r>
        <w:rPr>
          <w:rFonts w:ascii="Arial" w:hAnsi="Arial" w:cs="Arial"/>
          <w:sz w:val="24"/>
          <w:szCs w:val="24"/>
        </w:rPr>
        <w:t>Este complejo es la contraparte del complejo masculino de Edipo en la teoría de Freud. En la tragedia griega, Electra tiene una relación incestuosa con su padre. Cuando su madre lo descubre, mata al padre de Electra. Electra, enfurecida, convence a su hermano para matar a su madre.</w:t>
      </w:r>
    </w:p>
    <w:p w14:paraId="4DD48B6C" w14:textId="77777777" w:rsidR="00E15CF8" w:rsidRDefault="00E15CF8" w:rsidP="00A25067">
      <w:pPr>
        <w:spacing w:line="480" w:lineRule="auto"/>
        <w:jc w:val="both"/>
        <w:rPr>
          <w:rFonts w:ascii="Arial" w:hAnsi="Arial" w:cs="Arial"/>
          <w:sz w:val="24"/>
          <w:szCs w:val="24"/>
        </w:rPr>
      </w:pPr>
      <w:r>
        <w:rPr>
          <w:rFonts w:ascii="Arial" w:hAnsi="Arial" w:cs="Arial"/>
          <w:sz w:val="24"/>
          <w:szCs w:val="24"/>
        </w:rPr>
        <w:t xml:space="preserve">De acuerdo con Freud, la transferencia de los deseos sexuales de una niña pequeña por </w:t>
      </w:r>
      <w:r w:rsidR="00512E04">
        <w:rPr>
          <w:rFonts w:ascii="Arial" w:hAnsi="Arial" w:cs="Arial"/>
          <w:sz w:val="24"/>
          <w:szCs w:val="24"/>
        </w:rPr>
        <w:t>parte de su madre es después de que la niña descubre que no tiene pene. En la teoría de Freud, el inconsciente de la niña concluye que ha sido castrada y culpa a la madre por permitir que eso sucediera. Esto hace que se transfiera el amor y deseo sexual de la madre al padre. A este evento, Freud le llama envidia del pene, ya que la niña, inconscientemente, desea poseer un pene.</w:t>
      </w:r>
      <w:commentRangeEnd w:id="24"/>
      <w:r w:rsidR="005E6A8F">
        <w:rPr>
          <w:rStyle w:val="Refdecomentario"/>
        </w:rPr>
        <w:commentReference w:id="24"/>
      </w:r>
      <w:commentRangeEnd w:id="25"/>
      <w:r w:rsidR="00D03A9B">
        <w:rPr>
          <w:rStyle w:val="Refdecomentario"/>
        </w:rPr>
        <w:commentReference w:id="25"/>
      </w:r>
    </w:p>
    <w:p w14:paraId="6DF58C1E" w14:textId="77777777" w:rsidR="00512E04" w:rsidRDefault="00D55424" w:rsidP="00A25067">
      <w:pPr>
        <w:spacing w:line="480" w:lineRule="auto"/>
        <w:jc w:val="both"/>
        <w:rPr>
          <w:rFonts w:ascii="Arial" w:hAnsi="Arial" w:cs="Arial"/>
          <w:sz w:val="24"/>
          <w:szCs w:val="24"/>
        </w:rPr>
      </w:pPr>
      <w:commentRangeStart w:id="26"/>
      <w:r>
        <w:rPr>
          <w:rFonts w:ascii="Arial" w:hAnsi="Arial" w:cs="Arial"/>
          <w:sz w:val="24"/>
          <w:szCs w:val="24"/>
        </w:rPr>
        <w:t>“Sin embargo, el apego sexual y emocional de la niña hacia el padre es demasiado peligroso debido a las prohibiciones de la sociedad contra sus sentimientos. Por ende, para resolver el complejo de Electra, sus sentimientos hacia el padre deben ser transformados en un afecto sano y ella debe aceptar que es “inferior”, como su madre, e identificarse con ella. Al hacerlo, según Freud, aceptará su papel en la sociedad y desarrollará su súper yo incorporando los valores de su madre”.</w:t>
      </w:r>
      <w:commentRangeEnd w:id="26"/>
      <w:r w:rsidR="00D03A9B">
        <w:rPr>
          <w:rStyle w:val="Refdecomentario"/>
        </w:rPr>
        <w:commentReference w:id="26"/>
      </w:r>
    </w:p>
    <w:p w14:paraId="000D4B98" w14:textId="77777777" w:rsidR="00D55424" w:rsidRDefault="00D55424" w:rsidP="00A25067">
      <w:pPr>
        <w:spacing w:line="480" w:lineRule="auto"/>
        <w:jc w:val="both"/>
        <w:rPr>
          <w:rFonts w:ascii="Arial" w:hAnsi="Arial" w:cs="Arial"/>
          <w:sz w:val="24"/>
          <w:szCs w:val="24"/>
        </w:rPr>
      </w:pPr>
      <w:commentRangeStart w:id="27"/>
      <w:r>
        <w:rPr>
          <w:rFonts w:ascii="Arial" w:hAnsi="Arial" w:cs="Arial"/>
          <w:sz w:val="24"/>
          <w:szCs w:val="24"/>
        </w:rPr>
        <w:lastRenderedPageBreak/>
        <w:t>El concepto del super yo tiene como función integrar al individuo en la sociedad. Va a observar y sancionar los instintos y experiencias del sujeto. De la misma manera, promoverá la represión de los contenidos psíquicos inaceptables.</w:t>
      </w:r>
    </w:p>
    <w:p w14:paraId="1919C0E4" w14:textId="77777777" w:rsidR="00D55424" w:rsidRDefault="00D55424" w:rsidP="00A25067">
      <w:pPr>
        <w:spacing w:line="480" w:lineRule="auto"/>
        <w:jc w:val="both"/>
        <w:rPr>
          <w:rFonts w:ascii="Arial" w:hAnsi="Arial" w:cs="Arial"/>
          <w:sz w:val="24"/>
          <w:szCs w:val="24"/>
        </w:rPr>
      </w:pPr>
      <w:r>
        <w:rPr>
          <w:rFonts w:ascii="Arial" w:hAnsi="Arial" w:cs="Arial"/>
          <w:sz w:val="24"/>
          <w:szCs w:val="24"/>
        </w:rPr>
        <w:t>En el super yo se suele distinguir el ideal del yo de la conciencia moral. El ideal del yo, servirá para señalar las situaciones, estados y objetos valorados positivamente por el sujeto y a las que tendrá su conducta, y la conciencia moral servirá para designar el ámbito de las prohibiciones y las sanciones a las que las personas creen que deberán someterse.</w:t>
      </w:r>
      <w:commentRangeEnd w:id="27"/>
      <w:r w:rsidR="00D03A9B">
        <w:rPr>
          <w:rStyle w:val="Refdecomentario"/>
        </w:rPr>
        <w:commentReference w:id="27"/>
      </w:r>
    </w:p>
    <w:p w14:paraId="0C09A6ED" w14:textId="77777777" w:rsidR="00A25067" w:rsidRDefault="00A25067" w:rsidP="00A25067">
      <w:pPr>
        <w:spacing w:line="480" w:lineRule="auto"/>
        <w:jc w:val="both"/>
        <w:rPr>
          <w:rFonts w:ascii="Arial" w:hAnsi="Arial" w:cs="Arial"/>
          <w:sz w:val="24"/>
          <w:szCs w:val="24"/>
        </w:rPr>
      </w:pPr>
    </w:p>
    <w:p w14:paraId="695586CA" w14:textId="77777777" w:rsidR="00A25067" w:rsidRDefault="00A25067" w:rsidP="00A25067">
      <w:pPr>
        <w:spacing w:line="480" w:lineRule="auto"/>
        <w:jc w:val="both"/>
        <w:rPr>
          <w:rFonts w:ascii="Arial" w:hAnsi="Arial" w:cs="Arial"/>
          <w:sz w:val="24"/>
          <w:szCs w:val="24"/>
        </w:rPr>
      </w:pPr>
    </w:p>
    <w:p w14:paraId="1120DFFA" w14:textId="77777777" w:rsidR="00A25067" w:rsidRDefault="00A25067" w:rsidP="00A25067">
      <w:pPr>
        <w:spacing w:line="480" w:lineRule="auto"/>
        <w:jc w:val="both"/>
        <w:rPr>
          <w:rFonts w:ascii="Arial" w:hAnsi="Arial" w:cs="Arial"/>
          <w:sz w:val="24"/>
          <w:szCs w:val="24"/>
        </w:rPr>
      </w:pPr>
    </w:p>
    <w:p w14:paraId="353D2CFF" w14:textId="77777777" w:rsidR="00A25067" w:rsidRDefault="00A25067" w:rsidP="00A25067">
      <w:pPr>
        <w:spacing w:line="480" w:lineRule="auto"/>
        <w:jc w:val="both"/>
        <w:rPr>
          <w:rFonts w:ascii="Arial" w:hAnsi="Arial" w:cs="Arial"/>
          <w:sz w:val="24"/>
          <w:szCs w:val="24"/>
        </w:rPr>
      </w:pPr>
    </w:p>
    <w:p w14:paraId="06F40ECD" w14:textId="77777777" w:rsidR="00A25067" w:rsidRDefault="00A25067" w:rsidP="00A25067">
      <w:pPr>
        <w:spacing w:line="480" w:lineRule="auto"/>
        <w:jc w:val="both"/>
        <w:rPr>
          <w:rFonts w:ascii="Arial" w:hAnsi="Arial" w:cs="Arial"/>
          <w:sz w:val="24"/>
          <w:szCs w:val="24"/>
        </w:rPr>
      </w:pPr>
    </w:p>
    <w:p w14:paraId="5BE891FB" w14:textId="77777777" w:rsidR="00A25067" w:rsidRDefault="00A25067" w:rsidP="00A25067">
      <w:pPr>
        <w:spacing w:line="480" w:lineRule="auto"/>
        <w:jc w:val="both"/>
        <w:rPr>
          <w:rFonts w:ascii="Arial" w:hAnsi="Arial" w:cs="Arial"/>
          <w:sz w:val="24"/>
          <w:szCs w:val="24"/>
        </w:rPr>
      </w:pPr>
    </w:p>
    <w:p w14:paraId="04353D47" w14:textId="77777777" w:rsidR="00A25067" w:rsidRDefault="00A25067" w:rsidP="00A25067">
      <w:pPr>
        <w:spacing w:line="480" w:lineRule="auto"/>
        <w:jc w:val="both"/>
        <w:rPr>
          <w:rFonts w:ascii="Arial" w:hAnsi="Arial" w:cs="Arial"/>
          <w:sz w:val="24"/>
          <w:szCs w:val="24"/>
        </w:rPr>
      </w:pPr>
    </w:p>
    <w:p w14:paraId="097C8046" w14:textId="77777777" w:rsidR="00A25067" w:rsidRDefault="00A25067" w:rsidP="00A25067">
      <w:pPr>
        <w:spacing w:line="480" w:lineRule="auto"/>
        <w:jc w:val="both"/>
        <w:rPr>
          <w:rFonts w:ascii="Arial" w:hAnsi="Arial" w:cs="Arial"/>
          <w:sz w:val="24"/>
          <w:szCs w:val="24"/>
        </w:rPr>
      </w:pPr>
    </w:p>
    <w:p w14:paraId="0851A8BE" w14:textId="77777777" w:rsidR="00A25067" w:rsidRDefault="00A25067" w:rsidP="00A25067">
      <w:pPr>
        <w:spacing w:line="480" w:lineRule="auto"/>
        <w:jc w:val="both"/>
        <w:rPr>
          <w:rFonts w:ascii="Arial" w:hAnsi="Arial" w:cs="Arial"/>
          <w:sz w:val="24"/>
          <w:szCs w:val="24"/>
        </w:rPr>
      </w:pPr>
    </w:p>
    <w:p w14:paraId="3FC3340D" w14:textId="77777777" w:rsidR="00A25067" w:rsidRDefault="00A25067" w:rsidP="00A25067">
      <w:pPr>
        <w:spacing w:line="480" w:lineRule="auto"/>
        <w:jc w:val="both"/>
        <w:rPr>
          <w:rFonts w:ascii="Arial" w:hAnsi="Arial" w:cs="Arial"/>
          <w:sz w:val="24"/>
          <w:szCs w:val="24"/>
        </w:rPr>
      </w:pPr>
    </w:p>
    <w:p w14:paraId="3EB0A4F3" w14:textId="77777777" w:rsidR="00A25067" w:rsidRDefault="00A25067" w:rsidP="00A25067">
      <w:pPr>
        <w:spacing w:line="480" w:lineRule="auto"/>
        <w:jc w:val="both"/>
        <w:rPr>
          <w:rFonts w:ascii="Arial" w:hAnsi="Arial" w:cs="Arial"/>
          <w:sz w:val="24"/>
          <w:szCs w:val="24"/>
        </w:rPr>
      </w:pPr>
    </w:p>
    <w:p w14:paraId="19B4CA08" w14:textId="77777777" w:rsidR="00A25067" w:rsidRDefault="00A25067" w:rsidP="00A25067">
      <w:pPr>
        <w:spacing w:line="480" w:lineRule="auto"/>
        <w:jc w:val="both"/>
        <w:rPr>
          <w:rFonts w:ascii="Arial" w:hAnsi="Arial" w:cs="Arial"/>
          <w:sz w:val="24"/>
          <w:szCs w:val="24"/>
        </w:rPr>
      </w:pPr>
    </w:p>
    <w:p w14:paraId="47B760E2" w14:textId="77777777" w:rsidR="00F26F08" w:rsidRDefault="00F26F08" w:rsidP="00A25067">
      <w:pPr>
        <w:spacing w:line="480" w:lineRule="auto"/>
        <w:jc w:val="both"/>
        <w:rPr>
          <w:rFonts w:ascii="Arial" w:hAnsi="Arial" w:cs="Arial"/>
          <w:sz w:val="24"/>
          <w:szCs w:val="24"/>
        </w:rPr>
      </w:pPr>
      <w:r>
        <w:rPr>
          <w:rFonts w:ascii="Arial" w:hAnsi="Arial" w:cs="Arial"/>
          <w:sz w:val="24"/>
          <w:szCs w:val="24"/>
        </w:rPr>
        <w:lastRenderedPageBreak/>
        <w:t xml:space="preserve">        </w:t>
      </w:r>
      <w:r w:rsidR="00A25067">
        <w:rPr>
          <w:rFonts w:ascii="Arial" w:hAnsi="Arial" w:cs="Arial"/>
          <w:sz w:val="24"/>
          <w:szCs w:val="24"/>
        </w:rPr>
        <w:t>3</w:t>
      </w:r>
      <w:r>
        <w:rPr>
          <w:rFonts w:ascii="Arial" w:hAnsi="Arial" w:cs="Arial"/>
          <w:sz w:val="24"/>
          <w:szCs w:val="24"/>
        </w:rPr>
        <w:t>. DISCUSÍON</w:t>
      </w:r>
    </w:p>
    <w:p w14:paraId="610C9EFB" w14:textId="77777777" w:rsidR="00A25067" w:rsidRDefault="00A25067" w:rsidP="00A25067">
      <w:pPr>
        <w:spacing w:line="480" w:lineRule="auto"/>
        <w:jc w:val="both"/>
        <w:rPr>
          <w:rFonts w:ascii="Arial" w:hAnsi="Arial" w:cs="Arial"/>
          <w:sz w:val="24"/>
          <w:szCs w:val="24"/>
        </w:rPr>
      </w:pPr>
      <w:r>
        <w:rPr>
          <w:rFonts w:ascii="Arial" w:hAnsi="Arial" w:cs="Arial"/>
          <w:sz w:val="24"/>
          <w:szCs w:val="24"/>
        </w:rPr>
        <w:t xml:space="preserve">Durante este trabajo de investigación se presentaron algunos obstáculos de carácter mínimo, como el delimitar el problema de la investigación o </w:t>
      </w:r>
      <w:commentRangeStart w:id="28"/>
      <w:r>
        <w:rPr>
          <w:rFonts w:ascii="Arial" w:hAnsi="Arial" w:cs="Arial"/>
          <w:sz w:val="24"/>
          <w:szCs w:val="24"/>
        </w:rPr>
        <w:t>el escoger específicamente las dos tragedias griegas de las que se hablaría</w:t>
      </w:r>
      <w:commentRangeEnd w:id="28"/>
      <w:r w:rsidR="00E420C7">
        <w:rPr>
          <w:rStyle w:val="Refdecomentario"/>
        </w:rPr>
        <w:commentReference w:id="28"/>
      </w:r>
      <w:r>
        <w:rPr>
          <w:rFonts w:ascii="Arial" w:hAnsi="Arial" w:cs="Arial"/>
          <w:sz w:val="24"/>
          <w:szCs w:val="24"/>
        </w:rPr>
        <w:t>. Se presentó un poco de dificultad al escoger la información que se usaría en la investigación ya que había una gama muy amplia.</w:t>
      </w:r>
    </w:p>
    <w:p w14:paraId="3C3BFE11" w14:textId="40DD05A5" w:rsidR="00A25067" w:rsidRDefault="00A25067" w:rsidP="00A25067">
      <w:pPr>
        <w:spacing w:line="480" w:lineRule="auto"/>
        <w:jc w:val="both"/>
        <w:rPr>
          <w:rFonts w:ascii="Arial" w:hAnsi="Arial" w:cs="Arial"/>
          <w:sz w:val="24"/>
          <w:szCs w:val="24"/>
        </w:rPr>
      </w:pPr>
      <w:r>
        <w:rPr>
          <w:rFonts w:ascii="Arial" w:hAnsi="Arial" w:cs="Arial"/>
          <w:sz w:val="24"/>
          <w:szCs w:val="24"/>
        </w:rPr>
        <w:t>El concepto de complejo caus</w:t>
      </w:r>
      <w:r w:rsidR="00E420C7">
        <w:rPr>
          <w:rFonts w:ascii="Arial" w:hAnsi="Arial" w:cs="Arial"/>
          <w:color w:val="FF0000"/>
          <w:sz w:val="24"/>
          <w:szCs w:val="24"/>
        </w:rPr>
        <w:t>ó</w:t>
      </w:r>
      <w:r>
        <w:rPr>
          <w:rFonts w:ascii="Arial" w:hAnsi="Arial" w:cs="Arial"/>
          <w:sz w:val="24"/>
          <w:szCs w:val="24"/>
        </w:rPr>
        <w:t xml:space="preserve"> un poco de confusión ya que según </w:t>
      </w:r>
      <w:proofErr w:type="spellStart"/>
      <w:r>
        <w:rPr>
          <w:rFonts w:ascii="Arial" w:hAnsi="Arial" w:cs="Arial"/>
          <w:sz w:val="24"/>
          <w:szCs w:val="24"/>
        </w:rPr>
        <w:t>Abbagano</w:t>
      </w:r>
      <w:proofErr w:type="spellEnd"/>
      <w:r>
        <w:rPr>
          <w:rFonts w:ascii="Arial" w:hAnsi="Arial" w:cs="Arial"/>
          <w:sz w:val="24"/>
          <w:szCs w:val="24"/>
        </w:rPr>
        <w:t xml:space="preserve"> (2012) </w:t>
      </w:r>
      <w:commentRangeStart w:id="29"/>
      <w:r>
        <w:rPr>
          <w:rFonts w:ascii="Arial" w:hAnsi="Arial" w:cs="Arial"/>
          <w:sz w:val="24"/>
          <w:szCs w:val="24"/>
        </w:rPr>
        <w:t>el término de complejo fue aplicado por los estoicos para proposiciones compuestas, es decir, proposiciones diferentes ligadas entre sí por uno o más conectivos. Mientras que Ferrater Mora (1994) definió complejo como un conjunto de objetos con caracteres comunes.</w:t>
      </w:r>
      <w:commentRangeEnd w:id="29"/>
      <w:r w:rsidR="00E420C7">
        <w:rPr>
          <w:rStyle w:val="Refdecomentario"/>
        </w:rPr>
        <w:commentReference w:id="29"/>
      </w:r>
    </w:p>
    <w:p w14:paraId="648EA7D1" w14:textId="77777777" w:rsidR="00A25067" w:rsidRDefault="00A25067" w:rsidP="00A25067">
      <w:pPr>
        <w:spacing w:line="480" w:lineRule="auto"/>
        <w:jc w:val="both"/>
        <w:rPr>
          <w:rFonts w:ascii="Arial" w:hAnsi="Arial" w:cs="Arial"/>
          <w:sz w:val="24"/>
          <w:szCs w:val="24"/>
        </w:rPr>
      </w:pPr>
      <w:r>
        <w:rPr>
          <w:rFonts w:ascii="Arial" w:hAnsi="Arial" w:cs="Arial"/>
          <w:sz w:val="24"/>
          <w:szCs w:val="24"/>
        </w:rPr>
        <w:t xml:space="preserve">Ya que en la investigación se usó como base fundamental el psicoanálisis de Freud, se tuvo que investigar de manera más detallada para poder encontrar una definición apropiada para </w:t>
      </w:r>
      <w:commentRangeStart w:id="30"/>
      <w:r>
        <w:rPr>
          <w:rFonts w:ascii="Arial" w:hAnsi="Arial" w:cs="Arial"/>
          <w:sz w:val="24"/>
          <w:szCs w:val="24"/>
        </w:rPr>
        <w:t>mencionarla en el Marco Teórico. Finalmente, en el Diccionario de filosofía de Ferrater Mora se encontró la definición deseada, previamente mencionada en dicha sección del presente trabajo.</w:t>
      </w:r>
      <w:commentRangeEnd w:id="30"/>
      <w:r w:rsidR="00167FAA">
        <w:rPr>
          <w:rStyle w:val="Refdecomentario"/>
        </w:rPr>
        <w:commentReference w:id="30"/>
      </w:r>
    </w:p>
    <w:p w14:paraId="4FC8EE5E" w14:textId="77777777" w:rsidR="00F26F08" w:rsidRDefault="00F26F08" w:rsidP="00F26F08">
      <w:pPr>
        <w:spacing w:line="480" w:lineRule="auto"/>
        <w:jc w:val="both"/>
        <w:rPr>
          <w:rFonts w:ascii="Arial" w:hAnsi="Arial" w:cs="Arial"/>
          <w:sz w:val="24"/>
          <w:szCs w:val="24"/>
        </w:rPr>
      </w:pPr>
    </w:p>
    <w:p w14:paraId="6A6D6623" w14:textId="77777777" w:rsidR="00A25067" w:rsidRDefault="00A25067" w:rsidP="00F26F08">
      <w:pPr>
        <w:spacing w:line="480" w:lineRule="auto"/>
        <w:jc w:val="both"/>
        <w:rPr>
          <w:rFonts w:ascii="Arial" w:hAnsi="Arial" w:cs="Arial"/>
          <w:sz w:val="24"/>
          <w:szCs w:val="24"/>
        </w:rPr>
      </w:pPr>
    </w:p>
    <w:p w14:paraId="01F42C54" w14:textId="77777777" w:rsidR="00A25067" w:rsidRDefault="00A25067" w:rsidP="00F26F08">
      <w:pPr>
        <w:spacing w:line="480" w:lineRule="auto"/>
        <w:jc w:val="both"/>
        <w:rPr>
          <w:rFonts w:ascii="Arial" w:hAnsi="Arial" w:cs="Arial"/>
          <w:sz w:val="24"/>
          <w:szCs w:val="24"/>
        </w:rPr>
      </w:pPr>
    </w:p>
    <w:p w14:paraId="0F553D4E" w14:textId="77777777" w:rsidR="00A25067" w:rsidRDefault="00A25067" w:rsidP="00F26F08">
      <w:pPr>
        <w:spacing w:line="480" w:lineRule="auto"/>
        <w:jc w:val="both"/>
        <w:rPr>
          <w:rFonts w:ascii="Arial" w:hAnsi="Arial" w:cs="Arial"/>
          <w:sz w:val="24"/>
          <w:szCs w:val="24"/>
        </w:rPr>
      </w:pPr>
    </w:p>
    <w:p w14:paraId="541D81F3" w14:textId="77777777" w:rsidR="00A25067" w:rsidRDefault="00A25067" w:rsidP="00F26F08">
      <w:pPr>
        <w:spacing w:line="480" w:lineRule="auto"/>
        <w:jc w:val="both"/>
        <w:rPr>
          <w:rFonts w:ascii="Arial" w:hAnsi="Arial" w:cs="Arial"/>
          <w:sz w:val="24"/>
          <w:szCs w:val="24"/>
        </w:rPr>
      </w:pPr>
    </w:p>
    <w:p w14:paraId="0B0F22FE" w14:textId="77777777" w:rsidR="00F26F08" w:rsidRDefault="00F26F08" w:rsidP="00F26F08">
      <w:pPr>
        <w:spacing w:line="480" w:lineRule="auto"/>
        <w:jc w:val="both"/>
        <w:rPr>
          <w:rFonts w:ascii="Arial" w:hAnsi="Arial" w:cs="Arial"/>
          <w:sz w:val="24"/>
          <w:szCs w:val="24"/>
        </w:rPr>
      </w:pPr>
      <w:r>
        <w:rPr>
          <w:rFonts w:ascii="Arial" w:hAnsi="Arial" w:cs="Arial"/>
          <w:sz w:val="24"/>
          <w:szCs w:val="24"/>
        </w:rPr>
        <w:lastRenderedPageBreak/>
        <w:t xml:space="preserve">        </w:t>
      </w:r>
      <w:r w:rsidR="00A25067">
        <w:rPr>
          <w:rFonts w:ascii="Arial" w:hAnsi="Arial" w:cs="Arial"/>
          <w:sz w:val="24"/>
          <w:szCs w:val="24"/>
        </w:rPr>
        <w:t>4</w:t>
      </w:r>
      <w:r>
        <w:rPr>
          <w:rFonts w:ascii="Arial" w:hAnsi="Arial" w:cs="Arial"/>
          <w:sz w:val="24"/>
          <w:szCs w:val="24"/>
        </w:rPr>
        <w:t>. CONCLUSIONES</w:t>
      </w:r>
    </w:p>
    <w:p w14:paraId="5EBE2A56" w14:textId="2309EB38" w:rsidR="00A25067" w:rsidRDefault="00AE6A41" w:rsidP="00F26F08">
      <w:pPr>
        <w:spacing w:line="480" w:lineRule="auto"/>
        <w:jc w:val="both"/>
        <w:rPr>
          <w:rFonts w:ascii="Arial" w:hAnsi="Arial" w:cs="Arial"/>
          <w:sz w:val="24"/>
          <w:szCs w:val="24"/>
        </w:rPr>
      </w:pPr>
      <w:r>
        <w:rPr>
          <w:rFonts w:ascii="Arial" w:hAnsi="Arial" w:cs="Arial"/>
          <w:sz w:val="24"/>
          <w:szCs w:val="24"/>
        </w:rPr>
        <w:t xml:space="preserve">En la investigación se puede ver que la </w:t>
      </w:r>
      <w:proofErr w:type="spellStart"/>
      <w:r w:rsidRPr="00E420C7">
        <w:rPr>
          <w:rFonts w:ascii="Arial" w:hAnsi="Arial" w:cs="Arial"/>
          <w:sz w:val="24"/>
          <w:szCs w:val="24"/>
          <w:highlight w:val="yellow"/>
        </w:rPr>
        <w:t>hipoteswis</w:t>
      </w:r>
      <w:proofErr w:type="spellEnd"/>
      <w:r>
        <w:rPr>
          <w:rFonts w:ascii="Arial" w:hAnsi="Arial" w:cs="Arial"/>
          <w:sz w:val="24"/>
          <w:szCs w:val="24"/>
        </w:rPr>
        <w:t xml:space="preserve"> alterna se cumpli</w:t>
      </w:r>
      <w:r w:rsidR="00E420C7">
        <w:rPr>
          <w:rFonts w:ascii="Arial" w:hAnsi="Arial" w:cs="Arial"/>
          <w:color w:val="FF0000"/>
          <w:sz w:val="24"/>
          <w:szCs w:val="24"/>
        </w:rPr>
        <w:t>ó</w:t>
      </w:r>
      <w:r>
        <w:rPr>
          <w:rFonts w:ascii="Arial" w:hAnsi="Arial" w:cs="Arial"/>
          <w:sz w:val="24"/>
          <w:szCs w:val="24"/>
        </w:rPr>
        <w:t xml:space="preserve"> ya que las tragedias griegas sí influyeron en conceptos psicológicos; los ya mencionados complejos de Edipo y Electra. Con este trabajo, se puede afirmar que desde la antigüedad clásica ha habido historias que influyen directamente en la vida cotidiana y en otras ramas del estudio, como la psicología.</w:t>
      </w:r>
    </w:p>
    <w:p w14:paraId="406B0AB2" w14:textId="77777777" w:rsidR="00AE6A41" w:rsidRDefault="00AE6A41" w:rsidP="00F26F08">
      <w:pPr>
        <w:spacing w:line="480" w:lineRule="auto"/>
        <w:jc w:val="both"/>
        <w:rPr>
          <w:rFonts w:ascii="Arial" w:hAnsi="Arial" w:cs="Arial"/>
          <w:sz w:val="24"/>
          <w:szCs w:val="24"/>
        </w:rPr>
      </w:pPr>
      <w:commentRangeStart w:id="31"/>
      <w:r>
        <w:rPr>
          <w:rFonts w:ascii="Arial" w:hAnsi="Arial" w:cs="Arial"/>
          <w:sz w:val="24"/>
          <w:szCs w:val="24"/>
        </w:rPr>
        <w:t>Asimismo, concordamos con la psicóloga Verónica Vega de la facultad de psicología en la Universidad de Buenos Aires que con este trabajo se pueden identificar las diferencias y similitudes entre los conceptos basados en dos de las tragedias griegas de Sófocles, Edipo y Electra, que es un tema central en el psicoanálisis.</w:t>
      </w:r>
      <w:commentRangeEnd w:id="31"/>
      <w:r w:rsidR="00E420C7">
        <w:rPr>
          <w:rStyle w:val="Refdecomentario"/>
        </w:rPr>
        <w:commentReference w:id="31"/>
      </w:r>
    </w:p>
    <w:p w14:paraId="65862641" w14:textId="77777777" w:rsidR="00AE6A41" w:rsidRDefault="00AE6A41" w:rsidP="00F26F08">
      <w:pPr>
        <w:spacing w:line="480" w:lineRule="auto"/>
        <w:jc w:val="both"/>
        <w:rPr>
          <w:rFonts w:ascii="Arial" w:hAnsi="Arial" w:cs="Arial"/>
          <w:sz w:val="24"/>
          <w:szCs w:val="24"/>
        </w:rPr>
      </w:pPr>
      <w:commentRangeStart w:id="32"/>
      <w:r>
        <w:rPr>
          <w:rFonts w:ascii="Arial" w:hAnsi="Arial" w:cs="Arial"/>
          <w:sz w:val="24"/>
          <w:szCs w:val="24"/>
        </w:rPr>
        <w:t>Se le recomienda al lector leer las tragedias de Electra y Edipo de Sófocles completas para tener un mejor entendimiento de la investigación. Ya que sí se pueden entender los complejos con la sinapsis que se proporciona en este trabajo, pero la lectura de ambas tragedias haría que el lector pudiera tener una mejor cercanía a lo explicado en el trabajo.</w:t>
      </w:r>
      <w:commentRangeEnd w:id="32"/>
      <w:r w:rsidR="00D03A9B">
        <w:rPr>
          <w:rStyle w:val="Refdecomentario"/>
        </w:rPr>
        <w:commentReference w:id="32"/>
      </w:r>
    </w:p>
    <w:p w14:paraId="6676726A" w14:textId="77777777" w:rsidR="00AE6A41" w:rsidRDefault="00AE6A41" w:rsidP="00F26F08">
      <w:pPr>
        <w:rPr>
          <w:rFonts w:ascii="Arial" w:hAnsi="Arial" w:cs="Arial"/>
          <w:b/>
          <w:sz w:val="24"/>
          <w:szCs w:val="24"/>
        </w:rPr>
      </w:pPr>
    </w:p>
    <w:p w14:paraId="69102E70" w14:textId="77777777" w:rsidR="00AE6A41" w:rsidRDefault="00AE6A41" w:rsidP="00F26F08">
      <w:pPr>
        <w:rPr>
          <w:rFonts w:ascii="Arial" w:hAnsi="Arial" w:cs="Arial"/>
          <w:b/>
          <w:sz w:val="24"/>
          <w:szCs w:val="24"/>
        </w:rPr>
      </w:pPr>
    </w:p>
    <w:p w14:paraId="2CD2680A" w14:textId="77777777" w:rsidR="00AE6A41" w:rsidRDefault="00AE6A41" w:rsidP="00F26F08">
      <w:pPr>
        <w:rPr>
          <w:rFonts w:ascii="Arial" w:hAnsi="Arial" w:cs="Arial"/>
          <w:b/>
          <w:sz w:val="24"/>
          <w:szCs w:val="24"/>
        </w:rPr>
      </w:pPr>
    </w:p>
    <w:p w14:paraId="1EEE09F2" w14:textId="77777777" w:rsidR="00AE6A41" w:rsidRDefault="00AE6A41" w:rsidP="00F26F08">
      <w:pPr>
        <w:rPr>
          <w:rFonts w:ascii="Arial" w:hAnsi="Arial" w:cs="Arial"/>
          <w:b/>
          <w:sz w:val="24"/>
          <w:szCs w:val="24"/>
        </w:rPr>
      </w:pPr>
    </w:p>
    <w:p w14:paraId="2D00593D" w14:textId="77777777" w:rsidR="00AE6A41" w:rsidRDefault="00AE6A41" w:rsidP="00F26F08">
      <w:pPr>
        <w:rPr>
          <w:rFonts w:ascii="Arial" w:hAnsi="Arial" w:cs="Arial"/>
          <w:b/>
          <w:sz w:val="24"/>
          <w:szCs w:val="24"/>
        </w:rPr>
      </w:pPr>
    </w:p>
    <w:p w14:paraId="016C4837" w14:textId="77777777" w:rsidR="00AE6A41" w:rsidRDefault="00AE6A41" w:rsidP="00F26F08">
      <w:pPr>
        <w:rPr>
          <w:rFonts w:ascii="Arial" w:hAnsi="Arial" w:cs="Arial"/>
          <w:b/>
          <w:sz w:val="24"/>
          <w:szCs w:val="24"/>
        </w:rPr>
      </w:pPr>
    </w:p>
    <w:p w14:paraId="321B0B4C" w14:textId="77777777" w:rsidR="00AE6A41" w:rsidRDefault="00AE6A41" w:rsidP="00F26F08">
      <w:pPr>
        <w:rPr>
          <w:rFonts w:ascii="Arial" w:hAnsi="Arial" w:cs="Arial"/>
          <w:b/>
          <w:sz w:val="24"/>
          <w:szCs w:val="24"/>
        </w:rPr>
      </w:pPr>
    </w:p>
    <w:p w14:paraId="528D279E" w14:textId="77777777" w:rsidR="00AE6A41" w:rsidRDefault="00AE6A41" w:rsidP="00F26F08">
      <w:pPr>
        <w:rPr>
          <w:rFonts w:ascii="Arial" w:hAnsi="Arial" w:cs="Arial"/>
          <w:b/>
          <w:sz w:val="24"/>
          <w:szCs w:val="24"/>
        </w:rPr>
      </w:pPr>
    </w:p>
    <w:p w14:paraId="0C35C8E8" w14:textId="77777777" w:rsidR="00AE6A41" w:rsidRDefault="00AE6A41" w:rsidP="00F26F08">
      <w:pPr>
        <w:rPr>
          <w:rFonts w:ascii="Arial" w:hAnsi="Arial" w:cs="Arial"/>
          <w:b/>
          <w:sz w:val="24"/>
          <w:szCs w:val="24"/>
        </w:rPr>
      </w:pPr>
    </w:p>
    <w:p w14:paraId="066928AD" w14:textId="77777777" w:rsidR="00F26F08" w:rsidRDefault="00F26F08" w:rsidP="00F26F08">
      <w:pPr>
        <w:rPr>
          <w:rFonts w:ascii="Arial" w:hAnsi="Arial" w:cs="Arial"/>
          <w:b/>
          <w:sz w:val="24"/>
          <w:szCs w:val="24"/>
        </w:rPr>
      </w:pPr>
      <w:r w:rsidRPr="007370E4">
        <w:rPr>
          <w:rFonts w:ascii="Arial" w:hAnsi="Arial" w:cs="Arial"/>
          <w:b/>
          <w:sz w:val="24"/>
          <w:szCs w:val="24"/>
        </w:rPr>
        <w:lastRenderedPageBreak/>
        <w:t xml:space="preserve">Bibliografía </w:t>
      </w:r>
    </w:p>
    <w:p w14:paraId="0B4A37C3" w14:textId="77777777" w:rsidR="00523B5C" w:rsidRDefault="00AE6A41" w:rsidP="00AE6A41">
      <w:pPr>
        <w:pStyle w:val="Prrafodelista"/>
        <w:numPr>
          <w:ilvl w:val="0"/>
          <w:numId w:val="6"/>
        </w:numPr>
        <w:rPr>
          <w:rFonts w:ascii="Arial" w:hAnsi="Arial" w:cs="Arial"/>
          <w:sz w:val="24"/>
        </w:rPr>
      </w:pPr>
      <w:commentRangeStart w:id="33"/>
      <w:proofErr w:type="spellStart"/>
      <w:r>
        <w:rPr>
          <w:rFonts w:ascii="Arial" w:hAnsi="Arial" w:cs="Arial"/>
          <w:sz w:val="24"/>
        </w:rPr>
        <w:t>Abbagano</w:t>
      </w:r>
      <w:proofErr w:type="spellEnd"/>
      <w:r>
        <w:rPr>
          <w:rFonts w:ascii="Arial" w:hAnsi="Arial" w:cs="Arial"/>
          <w:sz w:val="24"/>
        </w:rPr>
        <w:t>, Nicola. (2012). Diccionario de filosofía. México: fondo de cultura económica.</w:t>
      </w:r>
    </w:p>
    <w:p w14:paraId="3949EF2F" w14:textId="77777777" w:rsidR="00AE6A41" w:rsidRDefault="00AE6A41" w:rsidP="00AE6A41">
      <w:pPr>
        <w:pStyle w:val="Prrafodelista"/>
        <w:numPr>
          <w:ilvl w:val="0"/>
          <w:numId w:val="6"/>
        </w:numPr>
        <w:rPr>
          <w:rFonts w:ascii="Arial" w:hAnsi="Arial" w:cs="Arial"/>
          <w:sz w:val="24"/>
        </w:rPr>
      </w:pPr>
      <w:r>
        <w:rPr>
          <w:rFonts w:ascii="Arial" w:hAnsi="Arial" w:cs="Arial"/>
          <w:sz w:val="24"/>
        </w:rPr>
        <w:t>Ferrater Mora, J. (1994). Diccionario de filosofía. España: Ariel Referencia.</w:t>
      </w:r>
    </w:p>
    <w:p w14:paraId="6469B284" w14:textId="77777777" w:rsidR="00AE6A41" w:rsidRDefault="00AE6A41" w:rsidP="00AE6A41">
      <w:pPr>
        <w:pStyle w:val="Prrafodelista"/>
        <w:numPr>
          <w:ilvl w:val="0"/>
          <w:numId w:val="6"/>
        </w:numPr>
        <w:rPr>
          <w:rFonts w:ascii="Arial" w:hAnsi="Arial" w:cs="Arial"/>
          <w:sz w:val="24"/>
        </w:rPr>
      </w:pPr>
      <w:r>
        <w:rPr>
          <w:rFonts w:ascii="Arial" w:hAnsi="Arial" w:cs="Arial"/>
          <w:sz w:val="24"/>
        </w:rPr>
        <w:t>Freud, S. (1993). Obras completas (</w:t>
      </w:r>
      <w:proofErr w:type="spellStart"/>
      <w:r>
        <w:rPr>
          <w:rFonts w:ascii="Arial" w:hAnsi="Arial" w:cs="Arial"/>
          <w:sz w:val="24"/>
        </w:rPr>
        <w:t>TomoXIX</w:t>
      </w:r>
      <w:proofErr w:type="spellEnd"/>
      <w:r>
        <w:rPr>
          <w:rFonts w:ascii="Arial" w:hAnsi="Arial" w:cs="Arial"/>
          <w:sz w:val="24"/>
        </w:rPr>
        <w:t xml:space="preserve">). Buenos Aires: </w:t>
      </w:r>
      <w:proofErr w:type="spellStart"/>
      <w:r>
        <w:rPr>
          <w:rFonts w:ascii="Arial" w:hAnsi="Arial" w:cs="Arial"/>
          <w:sz w:val="24"/>
        </w:rPr>
        <w:t>Amorrotu</w:t>
      </w:r>
      <w:proofErr w:type="spellEnd"/>
      <w:r>
        <w:rPr>
          <w:rFonts w:ascii="Arial" w:hAnsi="Arial" w:cs="Arial"/>
          <w:sz w:val="24"/>
        </w:rPr>
        <w:t xml:space="preserve"> Editores.</w:t>
      </w:r>
    </w:p>
    <w:p w14:paraId="45F266FE" w14:textId="77777777" w:rsidR="00AE6A41" w:rsidRDefault="00AE6A41" w:rsidP="00AE6A41">
      <w:pPr>
        <w:pStyle w:val="Prrafodelista"/>
        <w:numPr>
          <w:ilvl w:val="0"/>
          <w:numId w:val="6"/>
        </w:numPr>
        <w:rPr>
          <w:rFonts w:ascii="Arial" w:hAnsi="Arial" w:cs="Arial"/>
          <w:sz w:val="24"/>
        </w:rPr>
      </w:pPr>
      <w:r>
        <w:rPr>
          <w:rFonts w:ascii="Arial" w:hAnsi="Arial" w:cs="Arial"/>
          <w:sz w:val="24"/>
        </w:rPr>
        <w:t>La homosexualidad detrás del complejo de Edipo. (s.f.)</w:t>
      </w:r>
      <w:r w:rsidR="003D641D">
        <w:rPr>
          <w:rFonts w:ascii="Arial" w:hAnsi="Arial" w:cs="Arial"/>
          <w:sz w:val="24"/>
        </w:rPr>
        <w:t xml:space="preserve"> Recuperado de </w:t>
      </w:r>
      <w:hyperlink r:id="rId11" w:history="1">
        <w:r w:rsidR="003D641D" w:rsidRPr="007456D2">
          <w:rPr>
            <w:rStyle w:val="Hipervnculo"/>
            <w:rFonts w:ascii="Arial" w:hAnsi="Arial" w:cs="Arial"/>
            <w:sz w:val="24"/>
          </w:rPr>
          <w:t>http://es.calameo.com/read/0031390912ce5022de734</w:t>
        </w:r>
      </w:hyperlink>
    </w:p>
    <w:p w14:paraId="7F65ED78" w14:textId="77777777" w:rsidR="003D641D" w:rsidRDefault="003D641D" w:rsidP="00AE6A41">
      <w:pPr>
        <w:pStyle w:val="Prrafodelista"/>
        <w:numPr>
          <w:ilvl w:val="0"/>
          <w:numId w:val="6"/>
        </w:numPr>
        <w:rPr>
          <w:rFonts w:ascii="Arial" w:hAnsi="Arial" w:cs="Arial"/>
          <w:sz w:val="24"/>
        </w:rPr>
      </w:pPr>
      <w:proofErr w:type="spellStart"/>
      <w:r>
        <w:rPr>
          <w:rFonts w:ascii="Arial" w:hAnsi="Arial" w:cs="Arial"/>
          <w:sz w:val="24"/>
        </w:rPr>
        <w:t>Lanley</w:t>
      </w:r>
      <w:proofErr w:type="spellEnd"/>
      <w:r>
        <w:rPr>
          <w:rFonts w:ascii="Arial" w:hAnsi="Arial" w:cs="Arial"/>
          <w:sz w:val="24"/>
        </w:rPr>
        <w:t xml:space="preserve">, </w:t>
      </w:r>
      <w:proofErr w:type="spellStart"/>
      <w:r>
        <w:rPr>
          <w:rFonts w:ascii="Arial" w:hAnsi="Arial" w:cs="Arial"/>
          <w:sz w:val="24"/>
        </w:rPr>
        <w:t>Benjamin</w:t>
      </w:r>
      <w:proofErr w:type="spellEnd"/>
      <w:r>
        <w:rPr>
          <w:rFonts w:ascii="Arial" w:hAnsi="Arial" w:cs="Arial"/>
          <w:sz w:val="24"/>
        </w:rPr>
        <w:t xml:space="preserve"> B. (2007). </w:t>
      </w:r>
      <w:proofErr w:type="spellStart"/>
      <w:r>
        <w:rPr>
          <w:rFonts w:ascii="Arial" w:hAnsi="Arial" w:cs="Arial"/>
          <w:sz w:val="24"/>
        </w:rPr>
        <w:t>Introduccion</w:t>
      </w:r>
      <w:proofErr w:type="spellEnd"/>
      <w:r>
        <w:rPr>
          <w:rFonts w:ascii="Arial" w:hAnsi="Arial" w:cs="Arial"/>
          <w:sz w:val="24"/>
        </w:rPr>
        <w:t xml:space="preserve"> a la psicología. China: Mc Graw Hill.</w:t>
      </w:r>
    </w:p>
    <w:p w14:paraId="04541493" w14:textId="77777777" w:rsidR="003D641D" w:rsidRDefault="003D641D" w:rsidP="00AE6A41">
      <w:pPr>
        <w:pStyle w:val="Prrafodelista"/>
        <w:numPr>
          <w:ilvl w:val="0"/>
          <w:numId w:val="6"/>
        </w:numPr>
        <w:rPr>
          <w:rFonts w:ascii="Arial" w:hAnsi="Arial" w:cs="Arial"/>
          <w:sz w:val="24"/>
        </w:rPr>
      </w:pPr>
      <w:proofErr w:type="spellStart"/>
      <w:r>
        <w:rPr>
          <w:rFonts w:ascii="Arial" w:hAnsi="Arial" w:cs="Arial"/>
          <w:sz w:val="24"/>
        </w:rPr>
        <w:t>Malet</w:t>
      </w:r>
      <w:proofErr w:type="spellEnd"/>
      <w:r>
        <w:rPr>
          <w:rFonts w:ascii="Arial" w:hAnsi="Arial" w:cs="Arial"/>
          <w:sz w:val="24"/>
        </w:rPr>
        <w:t>, A. (1971). Grecia, Esparta, Atenas Macedonia. México: Editora Nacional.</w:t>
      </w:r>
    </w:p>
    <w:p w14:paraId="28A6082C" w14:textId="77777777" w:rsidR="003D641D" w:rsidRDefault="003D641D" w:rsidP="00AE6A41">
      <w:pPr>
        <w:pStyle w:val="Prrafodelista"/>
        <w:numPr>
          <w:ilvl w:val="0"/>
          <w:numId w:val="6"/>
        </w:numPr>
        <w:rPr>
          <w:rFonts w:ascii="Arial" w:hAnsi="Arial" w:cs="Arial"/>
          <w:sz w:val="24"/>
        </w:rPr>
      </w:pPr>
      <w:r>
        <w:rPr>
          <w:rFonts w:ascii="Arial" w:hAnsi="Arial" w:cs="Arial"/>
          <w:sz w:val="24"/>
        </w:rPr>
        <w:t xml:space="preserve">Oliva, P., </w:t>
      </w:r>
      <w:proofErr w:type="spellStart"/>
      <w:r>
        <w:rPr>
          <w:rFonts w:ascii="Arial" w:hAnsi="Arial" w:cs="Arial"/>
          <w:sz w:val="24"/>
        </w:rPr>
        <w:t>Borecky</w:t>
      </w:r>
      <w:proofErr w:type="spellEnd"/>
      <w:r>
        <w:rPr>
          <w:rFonts w:ascii="Arial" w:hAnsi="Arial" w:cs="Arial"/>
          <w:sz w:val="24"/>
        </w:rPr>
        <w:t>, B. (1982). Historia de los griegos. México: Editorial Cartago México.</w:t>
      </w:r>
    </w:p>
    <w:p w14:paraId="04943F61" w14:textId="77777777" w:rsidR="003D641D" w:rsidRDefault="003D641D" w:rsidP="00AE6A41">
      <w:pPr>
        <w:pStyle w:val="Prrafodelista"/>
        <w:numPr>
          <w:ilvl w:val="0"/>
          <w:numId w:val="6"/>
        </w:numPr>
        <w:rPr>
          <w:rFonts w:ascii="Arial" w:hAnsi="Arial" w:cs="Arial"/>
          <w:sz w:val="24"/>
        </w:rPr>
      </w:pPr>
      <w:r>
        <w:rPr>
          <w:rFonts w:ascii="Arial" w:hAnsi="Arial" w:cs="Arial"/>
          <w:sz w:val="24"/>
        </w:rPr>
        <w:t>Sófocles. (1962). Las siete tragedias. México: Editorial Porrúa</w:t>
      </w:r>
    </w:p>
    <w:p w14:paraId="465012FA" w14:textId="77777777" w:rsidR="003D641D" w:rsidRPr="00AE6A41" w:rsidRDefault="003D641D" w:rsidP="00AE6A41">
      <w:pPr>
        <w:pStyle w:val="Prrafodelista"/>
        <w:numPr>
          <w:ilvl w:val="0"/>
          <w:numId w:val="6"/>
        </w:numPr>
        <w:rPr>
          <w:rFonts w:ascii="Arial" w:hAnsi="Arial" w:cs="Arial"/>
          <w:sz w:val="24"/>
        </w:rPr>
      </w:pPr>
      <w:r>
        <w:rPr>
          <w:rFonts w:ascii="Arial" w:hAnsi="Arial" w:cs="Arial"/>
          <w:sz w:val="24"/>
        </w:rPr>
        <w:t xml:space="preserve">(1972). Gran diccionario enciclopédico ilustrado (Tomo XVIII). México: Selecciones del </w:t>
      </w:r>
      <w:proofErr w:type="spellStart"/>
      <w:r>
        <w:rPr>
          <w:rFonts w:ascii="Arial" w:hAnsi="Arial" w:cs="Arial"/>
          <w:sz w:val="24"/>
        </w:rPr>
        <w:t>Reader´s</w:t>
      </w:r>
      <w:proofErr w:type="spellEnd"/>
      <w:r>
        <w:rPr>
          <w:rFonts w:ascii="Arial" w:hAnsi="Arial" w:cs="Arial"/>
          <w:sz w:val="24"/>
        </w:rPr>
        <w:t xml:space="preserve"> </w:t>
      </w:r>
      <w:proofErr w:type="spellStart"/>
      <w:r>
        <w:rPr>
          <w:rFonts w:ascii="Arial" w:hAnsi="Arial" w:cs="Arial"/>
          <w:sz w:val="24"/>
        </w:rPr>
        <w:t>Digest</w:t>
      </w:r>
      <w:proofErr w:type="spellEnd"/>
      <w:r>
        <w:rPr>
          <w:rFonts w:ascii="Arial" w:hAnsi="Arial" w:cs="Arial"/>
          <w:sz w:val="24"/>
        </w:rPr>
        <w:t>.</w:t>
      </w:r>
      <w:commentRangeEnd w:id="33"/>
      <w:r w:rsidR="00114833">
        <w:rPr>
          <w:rStyle w:val="Refdecomentario"/>
        </w:rPr>
        <w:commentReference w:id="33"/>
      </w:r>
    </w:p>
    <w:sectPr w:rsidR="003D641D" w:rsidRPr="00AE6A41">
      <w:headerReference w:type="default" r:id="rId12"/>
      <w:footerReference w:type="default" r:id="rId1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29T13:40:00Z" w:initials="a">
    <w:p w14:paraId="688F50AA" w14:textId="1AD714EA" w:rsidR="00114833" w:rsidRDefault="00114833">
      <w:pPr>
        <w:pStyle w:val="Textocomentario"/>
      </w:pPr>
      <w:r>
        <w:rPr>
          <w:rStyle w:val="Refdecomentario"/>
        </w:rPr>
        <w:annotationRef/>
      </w:r>
      <w:r>
        <w:t>No se presentan todos los datos que se pidieron en la portada</w:t>
      </w:r>
    </w:p>
  </w:comment>
  <w:comment w:id="1" w:author="asus" w:date="2020-05-29T13:40:00Z" w:initials="a">
    <w:p w14:paraId="484A1AD7" w14:textId="2AE91F72" w:rsidR="00114833" w:rsidRDefault="00114833">
      <w:pPr>
        <w:pStyle w:val="Textocomentario"/>
      </w:pPr>
      <w:r>
        <w:rPr>
          <w:rStyle w:val="Refdecomentario"/>
        </w:rPr>
        <w:annotationRef/>
      </w:r>
      <w:r>
        <w:t>Faltó el resumen</w:t>
      </w:r>
    </w:p>
  </w:comment>
  <w:comment w:id="3" w:author="asus" w:date="2020-05-29T13:42:00Z" w:initials="a">
    <w:p w14:paraId="67AB44F9" w14:textId="2CFB8942" w:rsidR="00E420C7" w:rsidRDefault="00E420C7">
      <w:pPr>
        <w:pStyle w:val="Textocomentario"/>
      </w:pPr>
      <w:r>
        <w:rPr>
          <w:rStyle w:val="Refdecomentario"/>
        </w:rPr>
        <w:annotationRef/>
      </w:r>
      <w:r>
        <w:t>No mezclar números con letras</w:t>
      </w:r>
    </w:p>
  </w:comment>
  <w:comment w:id="2" w:author="asus" w:date="2020-05-29T13:44:00Z" w:initials="a">
    <w:p w14:paraId="2D5DD1D2" w14:textId="77777777" w:rsidR="00E420C7" w:rsidRDefault="00E420C7">
      <w:pPr>
        <w:pStyle w:val="Textocomentario"/>
      </w:pPr>
      <w:r>
        <w:rPr>
          <w:rStyle w:val="Refdecomentario"/>
        </w:rPr>
        <w:annotationRef/>
      </w:r>
      <w:r>
        <w:t>Esta es una pregunta de respuesta binaria (Sí/No) e idealmente buscamos una pregunta que promueva la indagación.</w:t>
      </w:r>
    </w:p>
    <w:p w14:paraId="5E7BD019" w14:textId="77777777" w:rsidR="00E420C7" w:rsidRDefault="00E420C7">
      <w:pPr>
        <w:pStyle w:val="Textocomentario"/>
      </w:pPr>
    </w:p>
    <w:p w14:paraId="48CD6FEF" w14:textId="3ACEEB8A" w:rsidR="00E420C7" w:rsidRDefault="00E420C7">
      <w:pPr>
        <w:pStyle w:val="Textocomentario"/>
      </w:pPr>
      <w:r>
        <w:t>Habría sugerido cambiar por “¿Qué influencia tuvieron las tragedias griegas Edipo Rey y Electra en el psicoanálisis?</w:t>
      </w:r>
    </w:p>
  </w:comment>
  <w:comment w:id="4" w:author="asus" w:date="2020-05-29T13:45:00Z" w:initials="a">
    <w:p w14:paraId="2F2EDCEF" w14:textId="411B2D67" w:rsidR="00E420C7" w:rsidRDefault="00E420C7">
      <w:pPr>
        <w:pStyle w:val="Textocomentario"/>
      </w:pPr>
      <w:r>
        <w:rPr>
          <w:rStyle w:val="Refdecomentario"/>
        </w:rPr>
        <w:annotationRef/>
      </w:r>
      <w:r>
        <w:t>No es necesario incluir hipótesis en el trabajo.</w:t>
      </w:r>
    </w:p>
  </w:comment>
  <w:comment w:id="5" w:author="asus" w:date="2020-05-29T13:46:00Z" w:initials="a">
    <w:p w14:paraId="58AE03AE" w14:textId="7D557A35" w:rsidR="00E420C7" w:rsidRDefault="00E420C7">
      <w:pPr>
        <w:pStyle w:val="Textocomentario"/>
      </w:pPr>
      <w:r>
        <w:rPr>
          <w:rStyle w:val="Refdecomentario"/>
        </w:rPr>
        <w:annotationRef/>
      </w:r>
      <w:r>
        <w:t>¿los principales?</w:t>
      </w:r>
    </w:p>
  </w:comment>
  <w:comment w:id="6" w:author="asus" w:date="2020-05-29T13:46:00Z" w:initials="a">
    <w:p w14:paraId="4AA9A81A" w14:textId="729EFF1E" w:rsidR="00E420C7" w:rsidRDefault="00E420C7">
      <w:pPr>
        <w:pStyle w:val="Textocomentario"/>
      </w:pPr>
      <w:r>
        <w:rPr>
          <w:rStyle w:val="Refdecomentario"/>
        </w:rPr>
        <w:annotationRef/>
      </w:r>
      <w:r>
        <w:t>¡Cuidadito! Los dos complejos no fueron planteados por Freud</w:t>
      </w:r>
    </w:p>
  </w:comment>
  <w:comment w:id="7" w:author="asus" w:date="2020-05-29T13:46:00Z" w:initials="a">
    <w:p w14:paraId="680A417D" w14:textId="4CEB6DAA" w:rsidR="00E420C7" w:rsidRDefault="00E420C7">
      <w:pPr>
        <w:pStyle w:val="Textocomentario"/>
      </w:pPr>
      <w:r>
        <w:rPr>
          <w:rStyle w:val="Refdecomentario"/>
        </w:rPr>
        <w:annotationRef/>
      </w:r>
      <w:r>
        <w:t>Todo esto hubiera quedado PERFECTO para la introducción (como los 2-3 párrafos definiendo de qué va a tratar tu trabajo)</w:t>
      </w:r>
      <w:r>
        <w:br/>
      </w:r>
      <w:r>
        <w:br/>
        <w:t>Falta entonces agregar la verdadera Justificación: La explicación de por qué es relevante realizar este trabajo.</w:t>
      </w:r>
    </w:p>
  </w:comment>
  <w:comment w:id="8" w:author="asus" w:date="2020-05-29T13:47:00Z" w:initials="a">
    <w:p w14:paraId="7EDAE912" w14:textId="75A9845C" w:rsidR="00E420C7" w:rsidRDefault="00E420C7">
      <w:pPr>
        <w:pStyle w:val="Textocomentario"/>
      </w:pPr>
      <w:r>
        <w:rPr>
          <w:rStyle w:val="Refdecomentario"/>
        </w:rPr>
        <w:annotationRef/>
      </w:r>
      <w:r>
        <w:t>Esta oración comienza y termina sin decir nada</w:t>
      </w:r>
    </w:p>
  </w:comment>
  <w:comment w:id="9" w:author="asus" w:date="2020-05-29T13:55:00Z" w:initials="a">
    <w:p w14:paraId="5E1EF848" w14:textId="38C673CA" w:rsidR="002251E1" w:rsidRDefault="002251E1">
      <w:pPr>
        <w:pStyle w:val="Textocomentario"/>
      </w:pPr>
      <w:r>
        <w:rPr>
          <w:rStyle w:val="Refdecomentario"/>
        </w:rPr>
        <w:annotationRef/>
      </w:r>
      <w:r>
        <w:t>¿poeta EN o poeta DE?</w:t>
      </w:r>
    </w:p>
  </w:comment>
  <w:comment w:id="10" w:author="asus" w:date="2020-05-29T13:55:00Z" w:initials="a">
    <w:p w14:paraId="3054D37E" w14:textId="70827F74" w:rsidR="002251E1" w:rsidRDefault="002251E1">
      <w:pPr>
        <w:pStyle w:val="Textocomentario"/>
      </w:pPr>
      <w:r>
        <w:rPr>
          <w:rStyle w:val="Refdecomentario"/>
        </w:rPr>
        <w:annotationRef/>
      </w:r>
      <w:r>
        <w:t>¿Fue coronado por las obras que escribía?</w:t>
      </w:r>
    </w:p>
  </w:comment>
  <w:comment w:id="11" w:author="asus" w:date="2020-05-29T13:55:00Z" w:initials="a">
    <w:p w14:paraId="596073A9" w14:textId="46960BE7" w:rsidR="002251E1" w:rsidRDefault="002251E1">
      <w:pPr>
        <w:pStyle w:val="Textocomentario"/>
      </w:pPr>
      <w:r>
        <w:rPr>
          <w:rStyle w:val="Refdecomentario"/>
        </w:rPr>
        <w:annotationRef/>
      </w:r>
      <w:r>
        <w:t>Hace falta agregar la referencia de este libro</w:t>
      </w:r>
    </w:p>
  </w:comment>
  <w:comment w:id="12" w:author="asus" w:date="2020-05-29T13:56:00Z" w:initials="a">
    <w:p w14:paraId="34FA2C5A" w14:textId="77777777" w:rsidR="002251E1" w:rsidRDefault="002251E1">
      <w:pPr>
        <w:pStyle w:val="Textocomentario"/>
      </w:pPr>
      <w:r>
        <w:rPr>
          <w:rStyle w:val="Refdecomentario"/>
        </w:rPr>
        <w:annotationRef/>
      </w:r>
      <w:r>
        <w:t>1.- A este párrafo le falta una referencia</w:t>
      </w:r>
    </w:p>
    <w:p w14:paraId="05537BEE" w14:textId="012465BC" w:rsidR="002251E1" w:rsidRDefault="002251E1">
      <w:pPr>
        <w:pStyle w:val="Textocomentario"/>
      </w:pPr>
      <w:r>
        <w:t>2.- Siento que toda la información que se condensa en este párrafo aparece como un tanto desorganizada</w:t>
      </w:r>
    </w:p>
  </w:comment>
  <w:comment w:id="13" w:author="asus" w:date="2020-05-29T13:56:00Z" w:initials="a">
    <w:p w14:paraId="6C5F8681" w14:textId="42F0BD57" w:rsidR="002251E1" w:rsidRDefault="002251E1">
      <w:pPr>
        <w:pStyle w:val="Textocomentario"/>
      </w:pPr>
      <w:r>
        <w:rPr>
          <w:rStyle w:val="Refdecomentario"/>
        </w:rPr>
        <w:annotationRef/>
      </w:r>
      <w:r>
        <w:t>Comillas</w:t>
      </w:r>
    </w:p>
  </w:comment>
  <w:comment w:id="14" w:author="asus" w:date="2020-05-29T13:57:00Z" w:initials="a">
    <w:p w14:paraId="289C936A" w14:textId="25A13752" w:rsidR="002251E1" w:rsidRDefault="002251E1">
      <w:pPr>
        <w:pStyle w:val="Textocomentario"/>
      </w:pPr>
      <w:r>
        <w:rPr>
          <w:rStyle w:val="Refdecomentario"/>
        </w:rPr>
        <w:annotationRef/>
      </w:r>
      <w:r>
        <w:t>¿cómo?</w:t>
      </w:r>
    </w:p>
  </w:comment>
  <w:comment w:id="15" w:author="asus" w:date="2020-05-29T13:57:00Z" w:initials="a">
    <w:p w14:paraId="34D41EA1" w14:textId="0D5C7E76" w:rsidR="002251E1" w:rsidRDefault="002251E1">
      <w:pPr>
        <w:pStyle w:val="Textocomentario"/>
      </w:pPr>
      <w:r>
        <w:rPr>
          <w:rStyle w:val="Refdecomentario"/>
        </w:rPr>
        <w:annotationRef/>
      </w:r>
      <w:r>
        <w:t>¿Así, casualmente?</w:t>
      </w:r>
    </w:p>
  </w:comment>
  <w:comment w:id="16" w:author="asus" w:date="2020-05-29T13:57:00Z" w:initials="a">
    <w:p w14:paraId="306C3A1A" w14:textId="6FBFC7D0" w:rsidR="002251E1" w:rsidRDefault="002251E1">
      <w:pPr>
        <w:pStyle w:val="Textocomentario"/>
      </w:pPr>
      <w:r>
        <w:rPr>
          <w:rStyle w:val="Refdecomentario"/>
        </w:rPr>
        <w:annotationRef/>
      </w:r>
      <w:r>
        <w:t>¡Faltó la parte más dramática de todas!</w:t>
      </w:r>
    </w:p>
  </w:comment>
  <w:comment w:id="17" w:author="asus" w:date="2020-05-29T13:58:00Z" w:initials="a">
    <w:p w14:paraId="2B61593F" w14:textId="66C4415F" w:rsidR="002251E1" w:rsidRDefault="002251E1">
      <w:pPr>
        <w:pStyle w:val="Textocomentario"/>
      </w:pPr>
      <w:r>
        <w:rPr>
          <w:rStyle w:val="Refdecomentario"/>
        </w:rPr>
        <w:annotationRef/>
      </w:r>
      <w:r>
        <w:t>Se incluye una cita sin referencia</w:t>
      </w:r>
    </w:p>
  </w:comment>
  <w:comment w:id="18" w:author="asus" w:date="2020-05-29T13:58:00Z" w:initials="a">
    <w:p w14:paraId="120CD9B8" w14:textId="08582A28" w:rsidR="002251E1" w:rsidRDefault="002251E1">
      <w:pPr>
        <w:pStyle w:val="Textocomentario"/>
      </w:pPr>
      <w:r>
        <w:rPr>
          <w:rStyle w:val="Refdecomentario"/>
        </w:rPr>
        <w:annotationRef/>
      </w:r>
      <w:r>
        <w:t>Falta una cantidad enorme de detalles a esta historia</w:t>
      </w:r>
    </w:p>
  </w:comment>
  <w:comment w:id="19" w:author="asus" w:date="2020-05-29T13:58:00Z" w:initials="a">
    <w:p w14:paraId="3955EF5D" w14:textId="395D99AA" w:rsidR="002251E1" w:rsidRDefault="002251E1">
      <w:pPr>
        <w:pStyle w:val="Textocomentario"/>
      </w:pPr>
      <w:r>
        <w:rPr>
          <w:rStyle w:val="Refdecomentario"/>
        </w:rPr>
        <w:annotationRef/>
      </w:r>
      <w:r>
        <w:t xml:space="preserve">Creo que la definición a la que apelas es un </w:t>
      </w:r>
      <w:proofErr w:type="spellStart"/>
      <w:r>
        <w:t>homónomo</w:t>
      </w:r>
      <w:proofErr w:type="spellEnd"/>
    </w:p>
  </w:comment>
  <w:comment w:id="20" w:author="asus" w:date="2020-05-29T13:59:00Z" w:initials="a">
    <w:p w14:paraId="56DCCED2" w14:textId="55F874FD" w:rsidR="002251E1" w:rsidRDefault="002251E1">
      <w:pPr>
        <w:pStyle w:val="Textocomentario"/>
      </w:pPr>
      <w:r>
        <w:rPr>
          <w:rStyle w:val="Refdecomentario"/>
        </w:rPr>
        <w:annotationRef/>
      </w:r>
      <w:r>
        <w:t>Otra vez, una cita textual sin referencia</w:t>
      </w:r>
    </w:p>
  </w:comment>
  <w:comment w:id="21" w:author="asus" w:date="2020-05-29T13:59:00Z" w:initials="a">
    <w:p w14:paraId="37AD02E0" w14:textId="613DAC02" w:rsidR="002251E1" w:rsidRDefault="002251E1">
      <w:pPr>
        <w:pStyle w:val="Textocomentario"/>
      </w:pPr>
      <w:r>
        <w:rPr>
          <w:rStyle w:val="Refdecomentario"/>
        </w:rPr>
        <w:annotationRef/>
      </w:r>
      <w:r>
        <w:t>¿Otra vez?</w:t>
      </w:r>
    </w:p>
  </w:comment>
  <w:comment w:id="22" w:author="asus" w:date="2020-05-29T13:59:00Z" w:initials="a">
    <w:p w14:paraId="15FCBC92" w14:textId="119DBC60" w:rsidR="002251E1" w:rsidRDefault="002251E1">
      <w:pPr>
        <w:pStyle w:val="Textocomentario"/>
      </w:pPr>
      <w:r>
        <w:rPr>
          <w:rStyle w:val="Refdecomentario"/>
        </w:rPr>
        <w:annotationRef/>
      </w:r>
      <w:r>
        <w:t>¿En qué año dijo eso? ¿En qué obra?</w:t>
      </w:r>
    </w:p>
  </w:comment>
  <w:comment w:id="23" w:author="asus" w:date="2020-05-29T14:00:00Z" w:initials="a">
    <w:p w14:paraId="6B507827" w14:textId="0094D65E" w:rsidR="002251E1" w:rsidRDefault="002251E1">
      <w:pPr>
        <w:pStyle w:val="Textocomentario"/>
      </w:pPr>
      <w:r>
        <w:rPr>
          <w:rStyle w:val="Refdecomentario"/>
        </w:rPr>
        <w:annotationRef/>
      </w:r>
      <w:r>
        <w:t>¡¡Cuidado!! Freud nunca dijo eso</w:t>
      </w:r>
    </w:p>
  </w:comment>
  <w:comment w:id="24" w:author="asus" w:date="2020-05-29T14:10:00Z" w:initials="a">
    <w:p w14:paraId="2FF769C6" w14:textId="529C97BA" w:rsidR="005E6A8F" w:rsidRDefault="005E6A8F">
      <w:pPr>
        <w:pStyle w:val="Textocomentario"/>
      </w:pPr>
      <w:r>
        <w:rPr>
          <w:rStyle w:val="Refdecomentario"/>
        </w:rPr>
        <w:annotationRef/>
      </w:r>
      <w:r>
        <w:t>Freud NUNCA habló del complejo de Elektra</w:t>
      </w:r>
    </w:p>
  </w:comment>
  <w:comment w:id="25" w:author="asus" w:date="2020-05-29T14:35:00Z" w:initials="a">
    <w:p w14:paraId="7EAC0C7F" w14:textId="533EB583" w:rsidR="00D03A9B" w:rsidRDefault="00D03A9B">
      <w:pPr>
        <w:pStyle w:val="Textocomentario"/>
      </w:pPr>
      <w:r>
        <w:rPr>
          <w:rStyle w:val="Refdecomentario"/>
        </w:rPr>
        <w:annotationRef/>
      </w:r>
      <w:r>
        <w:rPr>
          <w:rStyle w:val="Refdecomentario"/>
        </w:rPr>
        <w:t>Fue otro psicoanalista, seguidor de Freud :P</w:t>
      </w:r>
    </w:p>
  </w:comment>
  <w:comment w:id="26" w:author="asus" w:date="2020-05-29T14:36:00Z" w:initials="a">
    <w:p w14:paraId="76524ADD" w14:textId="398EFE33" w:rsidR="00D03A9B" w:rsidRDefault="00D03A9B">
      <w:pPr>
        <w:pStyle w:val="Textocomentario"/>
      </w:pPr>
      <w:r>
        <w:rPr>
          <w:rStyle w:val="Refdecomentario"/>
        </w:rPr>
        <w:annotationRef/>
      </w:r>
      <w:r>
        <w:t>Cita textual sin referencia</w:t>
      </w:r>
    </w:p>
  </w:comment>
  <w:comment w:id="27" w:author="asus" w:date="2020-05-29T14:37:00Z" w:initials="a">
    <w:p w14:paraId="3DBAAB6A" w14:textId="681E3B50" w:rsidR="00D03A9B" w:rsidRDefault="00D03A9B">
      <w:pPr>
        <w:pStyle w:val="Textocomentario"/>
      </w:pPr>
      <w:r>
        <w:rPr>
          <w:rStyle w:val="Refdecomentario"/>
        </w:rPr>
        <w:annotationRef/>
      </w:r>
      <w:r>
        <w:t xml:space="preserve">¿Esto qué tiene que ver con los párrafos anteriores? ¿A qué viene el presentar una definición del </w:t>
      </w:r>
      <w:proofErr w:type="spellStart"/>
      <w:r>
        <w:t>Superyo</w:t>
      </w:r>
      <w:proofErr w:type="spellEnd"/>
      <w:r>
        <w:t>?</w:t>
      </w:r>
    </w:p>
  </w:comment>
  <w:comment w:id="28" w:author="asus" w:date="2020-05-29T13:48:00Z" w:initials="a">
    <w:p w14:paraId="0347B576" w14:textId="09E71006" w:rsidR="00E420C7" w:rsidRDefault="00E420C7">
      <w:pPr>
        <w:pStyle w:val="Textocomentario"/>
      </w:pPr>
      <w:r>
        <w:rPr>
          <w:rStyle w:val="Refdecomentario"/>
        </w:rPr>
        <w:annotationRef/>
      </w:r>
      <w:r>
        <w:t>¿Realmente fue difícil? ¿Qué otras tragedias griegas son referidas por el psicoanálisis?</w:t>
      </w:r>
    </w:p>
  </w:comment>
  <w:comment w:id="29" w:author="asus" w:date="2020-05-29T13:49:00Z" w:initials="a">
    <w:p w14:paraId="7A2E556B" w14:textId="527823BC" w:rsidR="00E420C7" w:rsidRDefault="00E420C7">
      <w:pPr>
        <w:pStyle w:val="Textocomentario"/>
      </w:pPr>
      <w:r>
        <w:rPr>
          <w:rStyle w:val="Refdecomentario"/>
        </w:rPr>
        <w:annotationRef/>
      </w:r>
      <w:r>
        <w:t>¿De qué manera esto es confuso?</w:t>
      </w:r>
    </w:p>
  </w:comment>
  <w:comment w:id="30" w:author="asus" w:date="2020-05-29T13:50:00Z" w:initials="a">
    <w:p w14:paraId="38DFFF33" w14:textId="2BCCCE00" w:rsidR="00167FAA" w:rsidRDefault="00167FAA">
      <w:pPr>
        <w:pStyle w:val="Textocomentario"/>
      </w:pPr>
      <w:r>
        <w:rPr>
          <w:rStyle w:val="Refdecomentario"/>
        </w:rPr>
        <w:annotationRef/>
      </w:r>
      <w:r>
        <w:t>¿La definición de qué cosa?</w:t>
      </w:r>
    </w:p>
  </w:comment>
  <w:comment w:id="31" w:author="asus" w:date="2020-05-29T13:49:00Z" w:initials="a">
    <w:p w14:paraId="4E918F52" w14:textId="5AC3A922" w:rsidR="00E420C7" w:rsidRDefault="00E420C7">
      <w:pPr>
        <w:pStyle w:val="Textocomentario"/>
      </w:pPr>
      <w:r>
        <w:rPr>
          <w:rStyle w:val="Refdecomentario"/>
        </w:rPr>
        <w:annotationRef/>
      </w:r>
      <w:r>
        <w:t>¿La psicóloga leyó tu trabajo?</w:t>
      </w:r>
    </w:p>
  </w:comment>
  <w:comment w:id="32" w:author="asus" w:date="2020-05-29T14:37:00Z" w:initials="a">
    <w:p w14:paraId="6AD665BF" w14:textId="68CDA66D" w:rsidR="00D03A9B" w:rsidRDefault="00D03A9B">
      <w:pPr>
        <w:pStyle w:val="Textocomentario"/>
      </w:pPr>
      <w:r>
        <w:rPr>
          <w:rStyle w:val="Refdecomentario"/>
        </w:rPr>
        <w:annotationRef/>
      </w:r>
      <w:r>
        <w:t>Al final de tu trabajo, creo que sólo demuestras que en el psicoanálisis existen dos complejos cuyo nombre deriva de personajes de tragedias griegas, pero no es clara la relación explícita entre el personaje y el complejo, sobre todo en el caso de Electra.</w:t>
      </w:r>
    </w:p>
  </w:comment>
  <w:comment w:id="33" w:author="asus" w:date="2020-05-29T13:40:00Z" w:initials="a">
    <w:p w14:paraId="6A714430" w14:textId="0D07352A" w:rsidR="00114833" w:rsidRDefault="00114833">
      <w:pPr>
        <w:pStyle w:val="Textocomentario"/>
      </w:pPr>
      <w:r>
        <w:rPr>
          <w:rStyle w:val="Refdecomentario"/>
        </w:rPr>
        <w:annotationRef/>
      </w:r>
      <w:r>
        <w:t>Se pidieron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8F50AA" w15:done="0"/>
  <w15:commentEx w15:paraId="484A1AD7" w15:done="0"/>
  <w15:commentEx w15:paraId="67AB44F9" w15:done="0"/>
  <w15:commentEx w15:paraId="48CD6FEF" w15:done="0"/>
  <w15:commentEx w15:paraId="2F2EDCEF" w15:done="0"/>
  <w15:commentEx w15:paraId="58AE03AE" w15:done="0"/>
  <w15:commentEx w15:paraId="4AA9A81A" w15:done="0"/>
  <w15:commentEx w15:paraId="680A417D" w15:done="0"/>
  <w15:commentEx w15:paraId="7EDAE912" w15:done="0"/>
  <w15:commentEx w15:paraId="5E1EF848" w15:done="0"/>
  <w15:commentEx w15:paraId="3054D37E" w15:done="0"/>
  <w15:commentEx w15:paraId="596073A9" w15:done="0"/>
  <w15:commentEx w15:paraId="05537BEE" w15:done="0"/>
  <w15:commentEx w15:paraId="6C5F8681" w15:done="0"/>
  <w15:commentEx w15:paraId="289C936A" w15:done="0"/>
  <w15:commentEx w15:paraId="34D41EA1" w15:done="0"/>
  <w15:commentEx w15:paraId="306C3A1A" w15:done="0"/>
  <w15:commentEx w15:paraId="2B61593F" w15:done="0"/>
  <w15:commentEx w15:paraId="120CD9B8" w15:done="0"/>
  <w15:commentEx w15:paraId="3955EF5D" w15:done="0"/>
  <w15:commentEx w15:paraId="56DCCED2" w15:done="0"/>
  <w15:commentEx w15:paraId="37AD02E0" w15:done="0"/>
  <w15:commentEx w15:paraId="15FCBC92" w15:done="0"/>
  <w15:commentEx w15:paraId="6B507827" w15:done="0"/>
  <w15:commentEx w15:paraId="2FF769C6" w15:done="0"/>
  <w15:commentEx w15:paraId="7EAC0C7F" w15:paraIdParent="2FF769C6" w15:done="0"/>
  <w15:commentEx w15:paraId="76524ADD" w15:done="0"/>
  <w15:commentEx w15:paraId="3DBAAB6A" w15:done="0"/>
  <w15:commentEx w15:paraId="0347B576" w15:done="0"/>
  <w15:commentEx w15:paraId="7A2E556B" w15:done="0"/>
  <w15:commentEx w15:paraId="38DFFF33" w15:done="0"/>
  <w15:commentEx w15:paraId="4E918F52" w15:done="0"/>
  <w15:commentEx w15:paraId="6AD665BF" w15:done="0"/>
  <w15:commentEx w15:paraId="6A714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8F58" w16cex:dateUtc="2020-05-29T18:40:00Z"/>
  <w16cex:commentExtensible w16cex:durableId="227B8F6A" w16cex:dateUtc="2020-05-29T18:40:00Z"/>
  <w16cex:commentExtensible w16cex:durableId="227B8FD0" w16cex:dateUtc="2020-05-29T18:42:00Z"/>
  <w16cex:commentExtensible w16cex:durableId="227B905B" w16cex:dateUtc="2020-05-29T18:44:00Z"/>
  <w16cex:commentExtensible w16cex:durableId="227B908B" w16cex:dateUtc="2020-05-29T18:45:00Z"/>
  <w16cex:commentExtensible w16cex:durableId="227B90AC" w16cex:dateUtc="2020-05-29T18:46:00Z"/>
  <w16cex:commentExtensible w16cex:durableId="227B909E" w16cex:dateUtc="2020-05-29T18:46:00Z"/>
  <w16cex:commentExtensible w16cex:durableId="227B90CA" w16cex:dateUtc="2020-05-29T18:46:00Z"/>
  <w16cex:commentExtensible w16cex:durableId="227B90FC" w16cex:dateUtc="2020-05-29T18:47:00Z"/>
  <w16cex:commentExtensible w16cex:durableId="227B92C9" w16cex:dateUtc="2020-05-29T18:55:00Z"/>
  <w16cex:commentExtensible w16cex:durableId="227B92D8" w16cex:dateUtc="2020-05-29T18:55:00Z"/>
  <w16cex:commentExtensible w16cex:durableId="227B92EC" w16cex:dateUtc="2020-05-29T18:55:00Z"/>
  <w16cex:commentExtensible w16cex:durableId="227B9307" w16cex:dateUtc="2020-05-29T18:56:00Z"/>
  <w16cex:commentExtensible w16cex:durableId="227B931E" w16cex:dateUtc="2020-05-29T18:56:00Z"/>
  <w16cex:commentExtensible w16cex:durableId="227B933C" w16cex:dateUtc="2020-05-29T18:57:00Z"/>
  <w16cex:commentExtensible w16cex:durableId="227B9347" w16cex:dateUtc="2020-05-29T18:57:00Z"/>
  <w16cex:commentExtensible w16cex:durableId="227B9357" w16cex:dateUtc="2020-05-29T18:57:00Z"/>
  <w16cex:commentExtensible w16cex:durableId="227B9370" w16cex:dateUtc="2020-05-29T18:58:00Z"/>
  <w16cex:commentExtensible w16cex:durableId="227B938B" w16cex:dateUtc="2020-05-29T18:58:00Z"/>
  <w16cex:commentExtensible w16cex:durableId="227B939C" w16cex:dateUtc="2020-05-29T18:58:00Z"/>
  <w16cex:commentExtensible w16cex:durableId="227B93BD" w16cex:dateUtc="2020-05-29T18:59:00Z"/>
  <w16cex:commentExtensible w16cex:durableId="227B93CD" w16cex:dateUtc="2020-05-29T18:59:00Z"/>
  <w16cex:commentExtensible w16cex:durableId="227B93D6" w16cex:dateUtc="2020-05-29T18:59:00Z"/>
  <w16cex:commentExtensible w16cex:durableId="227B93E0" w16cex:dateUtc="2020-05-29T19:00:00Z"/>
  <w16cex:commentExtensible w16cex:durableId="227B964C" w16cex:dateUtc="2020-05-29T19:10:00Z"/>
  <w16cex:commentExtensible w16cex:durableId="227B9C47" w16cex:dateUtc="2020-05-29T19:35:00Z"/>
  <w16cex:commentExtensible w16cex:durableId="227B9C6A" w16cex:dateUtc="2020-05-29T19:36:00Z"/>
  <w16cex:commentExtensible w16cex:durableId="227B9C8D" w16cex:dateUtc="2020-05-29T19:37:00Z"/>
  <w16cex:commentExtensible w16cex:durableId="227B9126" w16cex:dateUtc="2020-05-29T18:48:00Z"/>
  <w16cex:commentExtensible w16cex:durableId="227B9152" w16cex:dateUtc="2020-05-29T18:49:00Z"/>
  <w16cex:commentExtensible w16cex:durableId="227B91BD" w16cex:dateUtc="2020-05-29T18:50:00Z"/>
  <w16cex:commentExtensible w16cex:durableId="227B9177" w16cex:dateUtc="2020-05-29T18:49:00Z"/>
  <w16cex:commentExtensible w16cex:durableId="227B9CB9" w16cex:dateUtc="2020-05-29T19:37:00Z"/>
  <w16cex:commentExtensible w16cex:durableId="227B8F44" w16cex:dateUtc="2020-05-29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8F50AA" w16cid:durableId="227B8F58"/>
  <w16cid:commentId w16cid:paraId="484A1AD7" w16cid:durableId="227B8F6A"/>
  <w16cid:commentId w16cid:paraId="67AB44F9" w16cid:durableId="227B8FD0"/>
  <w16cid:commentId w16cid:paraId="48CD6FEF" w16cid:durableId="227B905B"/>
  <w16cid:commentId w16cid:paraId="2F2EDCEF" w16cid:durableId="227B908B"/>
  <w16cid:commentId w16cid:paraId="58AE03AE" w16cid:durableId="227B90AC"/>
  <w16cid:commentId w16cid:paraId="4AA9A81A" w16cid:durableId="227B909E"/>
  <w16cid:commentId w16cid:paraId="680A417D" w16cid:durableId="227B90CA"/>
  <w16cid:commentId w16cid:paraId="7EDAE912" w16cid:durableId="227B90FC"/>
  <w16cid:commentId w16cid:paraId="5E1EF848" w16cid:durableId="227B92C9"/>
  <w16cid:commentId w16cid:paraId="3054D37E" w16cid:durableId="227B92D8"/>
  <w16cid:commentId w16cid:paraId="596073A9" w16cid:durableId="227B92EC"/>
  <w16cid:commentId w16cid:paraId="05537BEE" w16cid:durableId="227B9307"/>
  <w16cid:commentId w16cid:paraId="6C5F8681" w16cid:durableId="227B931E"/>
  <w16cid:commentId w16cid:paraId="289C936A" w16cid:durableId="227B933C"/>
  <w16cid:commentId w16cid:paraId="34D41EA1" w16cid:durableId="227B9347"/>
  <w16cid:commentId w16cid:paraId="306C3A1A" w16cid:durableId="227B9357"/>
  <w16cid:commentId w16cid:paraId="2B61593F" w16cid:durableId="227B9370"/>
  <w16cid:commentId w16cid:paraId="120CD9B8" w16cid:durableId="227B938B"/>
  <w16cid:commentId w16cid:paraId="3955EF5D" w16cid:durableId="227B939C"/>
  <w16cid:commentId w16cid:paraId="56DCCED2" w16cid:durableId="227B93BD"/>
  <w16cid:commentId w16cid:paraId="37AD02E0" w16cid:durableId="227B93CD"/>
  <w16cid:commentId w16cid:paraId="15FCBC92" w16cid:durableId="227B93D6"/>
  <w16cid:commentId w16cid:paraId="6B507827" w16cid:durableId="227B93E0"/>
  <w16cid:commentId w16cid:paraId="2FF769C6" w16cid:durableId="227B964C"/>
  <w16cid:commentId w16cid:paraId="7EAC0C7F" w16cid:durableId="227B9C47"/>
  <w16cid:commentId w16cid:paraId="76524ADD" w16cid:durableId="227B9C6A"/>
  <w16cid:commentId w16cid:paraId="3DBAAB6A" w16cid:durableId="227B9C8D"/>
  <w16cid:commentId w16cid:paraId="0347B576" w16cid:durableId="227B9126"/>
  <w16cid:commentId w16cid:paraId="7A2E556B" w16cid:durableId="227B9152"/>
  <w16cid:commentId w16cid:paraId="38DFFF33" w16cid:durableId="227B91BD"/>
  <w16cid:commentId w16cid:paraId="4E918F52" w16cid:durableId="227B9177"/>
  <w16cid:commentId w16cid:paraId="6AD665BF" w16cid:durableId="227B9CB9"/>
  <w16cid:commentId w16cid:paraId="6A714430" w16cid:durableId="227B8F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2FBD3" w14:textId="77777777" w:rsidR="00643F98" w:rsidRDefault="00643F98">
      <w:pPr>
        <w:spacing w:after="0" w:line="240" w:lineRule="auto"/>
      </w:pPr>
      <w:r>
        <w:separator/>
      </w:r>
    </w:p>
  </w:endnote>
  <w:endnote w:type="continuationSeparator" w:id="0">
    <w:p w14:paraId="592C763D" w14:textId="77777777" w:rsidR="00643F98" w:rsidRDefault="00643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607537"/>
      <w:docPartObj>
        <w:docPartGallery w:val="Page Numbers (Bottom of Page)"/>
        <w:docPartUnique/>
      </w:docPartObj>
    </w:sdtPr>
    <w:sdtEndPr/>
    <w:sdtContent>
      <w:p w14:paraId="7C42BADD" w14:textId="77777777" w:rsidR="003D641D" w:rsidRDefault="003D641D">
        <w:pPr>
          <w:pStyle w:val="Piedepgina"/>
          <w:jc w:val="right"/>
        </w:pPr>
        <w:r>
          <w:fldChar w:fldCharType="begin"/>
        </w:r>
        <w:r>
          <w:instrText>PAGE   \* MERGEFORMAT</w:instrText>
        </w:r>
        <w:r>
          <w:fldChar w:fldCharType="separate"/>
        </w:r>
        <w:r w:rsidR="001A37BD" w:rsidRPr="001A37BD">
          <w:rPr>
            <w:noProof/>
            <w:lang w:val="es-ES"/>
          </w:rPr>
          <w:t>12</w:t>
        </w:r>
        <w:r>
          <w:fldChar w:fldCharType="end"/>
        </w:r>
      </w:p>
    </w:sdtContent>
  </w:sdt>
  <w:p w14:paraId="2707997C" w14:textId="77777777" w:rsidR="003D641D" w:rsidRDefault="003D64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6C4C8" w14:textId="77777777" w:rsidR="00643F98" w:rsidRDefault="00643F98">
      <w:pPr>
        <w:spacing w:after="0" w:line="240" w:lineRule="auto"/>
      </w:pPr>
      <w:r>
        <w:separator/>
      </w:r>
    </w:p>
  </w:footnote>
  <w:footnote w:type="continuationSeparator" w:id="0">
    <w:p w14:paraId="49216E76" w14:textId="77777777" w:rsidR="00643F98" w:rsidRDefault="00643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9B037" w14:textId="77777777" w:rsidR="003D641D" w:rsidRDefault="003D641D">
    <w:pPr>
      <w:pStyle w:val="Encabezado"/>
      <w:jc w:val="right"/>
    </w:pPr>
  </w:p>
  <w:p w14:paraId="5F29E6D9" w14:textId="77777777" w:rsidR="003D641D" w:rsidRDefault="003D64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2F54"/>
    <w:multiLevelType w:val="hybridMultilevel"/>
    <w:tmpl w:val="B5167A6C"/>
    <w:lvl w:ilvl="0" w:tplc="70A876D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C922BA"/>
    <w:multiLevelType w:val="hybridMultilevel"/>
    <w:tmpl w:val="E0745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007E3D"/>
    <w:multiLevelType w:val="hybridMultilevel"/>
    <w:tmpl w:val="22D49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943612"/>
    <w:multiLevelType w:val="hybridMultilevel"/>
    <w:tmpl w:val="10304000"/>
    <w:lvl w:ilvl="0" w:tplc="70A876D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35D352A"/>
    <w:multiLevelType w:val="hybridMultilevel"/>
    <w:tmpl w:val="918E83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930E16"/>
    <w:multiLevelType w:val="hybridMultilevel"/>
    <w:tmpl w:val="1270BD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08"/>
    <w:rsid w:val="000C6C5D"/>
    <w:rsid w:val="00114833"/>
    <w:rsid w:val="00167FAA"/>
    <w:rsid w:val="001A37BD"/>
    <w:rsid w:val="001D7125"/>
    <w:rsid w:val="002251E1"/>
    <w:rsid w:val="003D641D"/>
    <w:rsid w:val="00426E28"/>
    <w:rsid w:val="004A007D"/>
    <w:rsid w:val="00512E04"/>
    <w:rsid w:val="00523B5C"/>
    <w:rsid w:val="00572D16"/>
    <w:rsid w:val="005E6A8F"/>
    <w:rsid w:val="00643F98"/>
    <w:rsid w:val="008176DD"/>
    <w:rsid w:val="00836854"/>
    <w:rsid w:val="0096544F"/>
    <w:rsid w:val="00A25067"/>
    <w:rsid w:val="00AE6A41"/>
    <w:rsid w:val="00CB07C3"/>
    <w:rsid w:val="00D03A9B"/>
    <w:rsid w:val="00D221EA"/>
    <w:rsid w:val="00D36F00"/>
    <w:rsid w:val="00D55424"/>
    <w:rsid w:val="00D85054"/>
    <w:rsid w:val="00E15CF8"/>
    <w:rsid w:val="00E420C7"/>
    <w:rsid w:val="00E841FC"/>
    <w:rsid w:val="00F26F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6978"/>
  <w15:chartTrackingRefBased/>
  <w15:docId w15:val="{4BC2AA6A-AB7D-49D3-ACFA-C0663A3A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6F08"/>
    <w:pPr>
      <w:ind w:left="720"/>
      <w:contextualSpacing/>
    </w:pPr>
  </w:style>
  <w:style w:type="paragraph" w:styleId="Encabezado">
    <w:name w:val="header"/>
    <w:basedOn w:val="Normal"/>
    <w:link w:val="EncabezadoCar"/>
    <w:uiPriority w:val="99"/>
    <w:unhideWhenUsed/>
    <w:rsid w:val="00F26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6F08"/>
  </w:style>
  <w:style w:type="paragraph" w:styleId="Piedepgina">
    <w:name w:val="footer"/>
    <w:basedOn w:val="Normal"/>
    <w:link w:val="PiedepginaCar"/>
    <w:uiPriority w:val="99"/>
    <w:unhideWhenUsed/>
    <w:rsid w:val="00F26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F08"/>
  </w:style>
  <w:style w:type="character" w:styleId="Hipervnculo">
    <w:name w:val="Hyperlink"/>
    <w:basedOn w:val="Fuentedeprrafopredeter"/>
    <w:uiPriority w:val="99"/>
    <w:unhideWhenUsed/>
    <w:rsid w:val="00F26F08"/>
    <w:rPr>
      <w:color w:val="0563C1" w:themeColor="hyperlink"/>
      <w:u w:val="single"/>
    </w:rPr>
  </w:style>
  <w:style w:type="character" w:styleId="Refdecomentario">
    <w:name w:val="annotation reference"/>
    <w:basedOn w:val="Fuentedeprrafopredeter"/>
    <w:uiPriority w:val="99"/>
    <w:semiHidden/>
    <w:unhideWhenUsed/>
    <w:rsid w:val="00114833"/>
    <w:rPr>
      <w:sz w:val="16"/>
      <w:szCs w:val="16"/>
    </w:rPr>
  </w:style>
  <w:style w:type="paragraph" w:styleId="Textocomentario">
    <w:name w:val="annotation text"/>
    <w:basedOn w:val="Normal"/>
    <w:link w:val="TextocomentarioCar"/>
    <w:uiPriority w:val="99"/>
    <w:semiHidden/>
    <w:unhideWhenUsed/>
    <w:rsid w:val="001148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4833"/>
    <w:rPr>
      <w:sz w:val="20"/>
      <w:szCs w:val="20"/>
    </w:rPr>
  </w:style>
  <w:style w:type="paragraph" w:styleId="Asuntodelcomentario">
    <w:name w:val="annotation subject"/>
    <w:basedOn w:val="Textocomentario"/>
    <w:next w:val="Textocomentario"/>
    <w:link w:val="AsuntodelcomentarioCar"/>
    <w:uiPriority w:val="99"/>
    <w:semiHidden/>
    <w:unhideWhenUsed/>
    <w:rsid w:val="00114833"/>
    <w:rPr>
      <w:b/>
      <w:bCs/>
    </w:rPr>
  </w:style>
  <w:style w:type="character" w:customStyle="1" w:styleId="AsuntodelcomentarioCar">
    <w:name w:val="Asunto del comentario Car"/>
    <w:basedOn w:val="TextocomentarioCar"/>
    <w:link w:val="Asuntodelcomentario"/>
    <w:uiPriority w:val="99"/>
    <w:semiHidden/>
    <w:rsid w:val="00114833"/>
    <w:rPr>
      <w:b/>
      <w:bCs/>
      <w:sz w:val="20"/>
      <w:szCs w:val="20"/>
    </w:rPr>
  </w:style>
  <w:style w:type="paragraph" w:styleId="Textodeglobo">
    <w:name w:val="Balloon Text"/>
    <w:basedOn w:val="Normal"/>
    <w:link w:val="TextodegloboCar"/>
    <w:uiPriority w:val="99"/>
    <w:semiHidden/>
    <w:unhideWhenUsed/>
    <w:rsid w:val="001148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48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calameo.com/read/0031390912ce5022de734"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1918</Words>
  <Characters>10549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Rivera Millares</dc:creator>
  <cp:keywords/>
  <dc:description/>
  <cp:lastModifiedBy>asus</cp:lastModifiedBy>
  <cp:revision>5</cp:revision>
  <dcterms:created xsi:type="dcterms:W3CDTF">2020-05-29T18:41:00Z</dcterms:created>
  <dcterms:modified xsi:type="dcterms:W3CDTF">2020-05-29T19:39:00Z</dcterms:modified>
</cp:coreProperties>
</file>