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0AF" w:rsidRPr="00714C08" w:rsidRDefault="004550AF" w:rsidP="00714C08">
      <w:pPr>
        <w:ind w:left="-284" w:right="-943" w:hanging="567"/>
        <w:jc w:val="center"/>
        <w:rPr>
          <w:b/>
          <w:sz w:val="40"/>
          <w:szCs w:val="40"/>
        </w:rPr>
      </w:pPr>
      <w:r w:rsidRPr="00714C08">
        <w:rPr>
          <w:b/>
          <w:sz w:val="40"/>
          <w:szCs w:val="40"/>
        </w:rPr>
        <w:t>Acerca del</w:t>
      </w:r>
      <w:r w:rsidR="00714C08" w:rsidRPr="00714C08">
        <w:rPr>
          <w:b/>
          <w:sz w:val="40"/>
          <w:szCs w:val="40"/>
        </w:rPr>
        <w:t xml:space="preserve"> Ensayo sobre el documental “</w:t>
      </w:r>
      <w:proofErr w:type="spellStart"/>
      <w:r w:rsidR="00C74289">
        <w:rPr>
          <w:b/>
          <w:sz w:val="40"/>
          <w:szCs w:val="40"/>
        </w:rPr>
        <w:t>Behind</w:t>
      </w:r>
      <w:proofErr w:type="spellEnd"/>
      <w:r w:rsidR="00C74289">
        <w:rPr>
          <w:b/>
          <w:sz w:val="40"/>
          <w:szCs w:val="40"/>
        </w:rPr>
        <w:t xml:space="preserve"> </w:t>
      </w:r>
      <w:proofErr w:type="spellStart"/>
      <w:r w:rsidR="00C74289">
        <w:rPr>
          <w:b/>
          <w:sz w:val="40"/>
          <w:szCs w:val="40"/>
        </w:rPr>
        <w:t>the</w:t>
      </w:r>
      <w:proofErr w:type="spellEnd"/>
      <w:r w:rsidR="00C74289">
        <w:rPr>
          <w:b/>
          <w:sz w:val="40"/>
          <w:szCs w:val="40"/>
        </w:rPr>
        <w:t xml:space="preserve"> Curve</w:t>
      </w:r>
      <w:r w:rsidR="00714C08" w:rsidRPr="00714C08">
        <w:rPr>
          <w:b/>
          <w:sz w:val="40"/>
          <w:szCs w:val="40"/>
        </w:rPr>
        <w:t xml:space="preserve">” de </w:t>
      </w:r>
      <w:proofErr w:type="spellStart"/>
      <w:r w:rsidR="00C74289">
        <w:rPr>
          <w:b/>
          <w:sz w:val="40"/>
          <w:szCs w:val="40"/>
        </w:rPr>
        <w:t>Netflix</w:t>
      </w:r>
      <w:proofErr w:type="spellEnd"/>
    </w:p>
    <w:p w:rsidR="00F60EEF" w:rsidRPr="00714C08" w:rsidRDefault="00F60EEF" w:rsidP="00714C08">
      <w:pPr>
        <w:ind w:left="-284" w:right="-943" w:hanging="567"/>
        <w:jc w:val="both"/>
      </w:pPr>
      <w:r w:rsidRPr="00F60EEF">
        <w:rPr>
          <w:b/>
        </w:rPr>
        <w:t xml:space="preserve">Fecha de entrega: </w:t>
      </w:r>
      <w:r w:rsidR="00714C08">
        <w:t xml:space="preserve">Antes de comenzar la clase del </w:t>
      </w:r>
      <w:proofErr w:type="gramStart"/>
      <w:r w:rsidR="00714C08" w:rsidRPr="00714C08">
        <w:rPr>
          <w:b/>
        </w:rPr>
        <w:t>Viernes</w:t>
      </w:r>
      <w:proofErr w:type="gramEnd"/>
      <w:r w:rsidR="00714C08" w:rsidRPr="00714C08">
        <w:rPr>
          <w:b/>
        </w:rPr>
        <w:t xml:space="preserve"> 3 de mayo</w:t>
      </w:r>
    </w:p>
    <w:p w:rsidR="00F60EEF" w:rsidRDefault="00714C08" w:rsidP="00E83C8B">
      <w:pPr>
        <w:spacing w:after="0" w:line="240" w:lineRule="auto"/>
        <w:ind w:left="-284" w:right="-943" w:hanging="567"/>
        <w:jc w:val="both"/>
        <w:rPr>
          <w:b/>
        </w:rPr>
      </w:pPr>
      <w:r>
        <w:rPr>
          <w:b/>
        </w:rPr>
        <w:t>Requisitos</w:t>
      </w:r>
      <w:r w:rsidR="00F60EEF" w:rsidRPr="00F60EEF">
        <w:rPr>
          <w:b/>
        </w:rPr>
        <w:t xml:space="preserve">: </w:t>
      </w:r>
    </w:p>
    <w:p w:rsidR="00714C08" w:rsidRPr="00714C08" w:rsidRDefault="00714C08" w:rsidP="00714C08">
      <w:pPr>
        <w:pStyle w:val="Prrafodelista"/>
        <w:numPr>
          <w:ilvl w:val="0"/>
          <w:numId w:val="5"/>
        </w:numPr>
        <w:ind w:left="-284" w:right="-943" w:hanging="567"/>
        <w:jc w:val="both"/>
        <w:rPr>
          <w:b/>
        </w:rPr>
      </w:pPr>
      <w:r>
        <w:t>El formato es libre (sin especificaciones) pero sí se tomará en cuenta la presentación del mismo.</w:t>
      </w:r>
    </w:p>
    <w:p w:rsidR="00714C08" w:rsidRPr="00714C08" w:rsidRDefault="00714C08" w:rsidP="00714C08">
      <w:pPr>
        <w:pStyle w:val="Prrafodelista"/>
        <w:numPr>
          <w:ilvl w:val="0"/>
          <w:numId w:val="5"/>
        </w:numPr>
        <w:ind w:left="-284" w:right="-943" w:hanging="567"/>
        <w:jc w:val="both"/>
        <w:rPr>
          <w:b/>
        </w:rPr>
      </w:pPr>
      <w:r>
        <w:t>Puede entregarse a mano o a computadora (por correo o impreso).</w:t>
      </w:r>
    </w:p>
    <w:p w:rsidR="00714C08" w:rsidRPr="00714C08" w:rsidRDefault="00714C08" w:rsidP="00714C08">
      <w:pPr>
        <w:pStyle w:val="Prrafodelista"/>
        <w:numPr>
          <w:ilvl w:val="0"/>
          <w:numId w:val="5"/>
        </w:numPr>
        <w:ind w:left="-284" w:right="-943" w:hanging="567"/>
        <w:jc w:val="both"/>
        <w:rPr>
          <w:b/>
        </w:rPr>
      </w:pPr>
      <w:r>
        <w:t>Extensión mínima de 1 cuartilla (no hay límite superior)</w:t>
      </w:r>
    </w:p>
    <w:p w:rsidR="00714C08" w:rsidRPr="00E83C8B" w:rsidRDefault="00714C08" w:rsidP="00E83C8B">
      <w:pPr>
        <w:spacing w:after="0"/>
        <w:ind w:left="-284" w:right="-943" w:hanging="567"/>
        <w:jc w:val="both"/>
        <w:rPr>
          <w:b/>
        </w:rPr>
      </w:pPr>
      <w:r w:rsidRPr="00E83C8B">
        <w:rPr>
          <w:b/>
        </w:rPr>
        <w:t>Instrucciones:</w:t>
      </w:r>
    </w:p>
    <w:p w:rsidR="00C74289" w:rsidRDefault="00714C08" w:rsidP="004F5250">
      <w:pPr>
        <w:pStyle w:val="Prrafodelista"/>
        <w:spacing w:after="0"/>
        <w:ind w:left="-851" w:right="-943"/>
        <w:jc w:val="both"/>
      </w:pPr>
      <w:r>
        <w:t xml:space="preserve">El objetivo de este ensayo </w:t>
      </w:r>
      <w:r>
        <w:rPr>
          <w:b/>
        </w:rPr>
        <w:t>no</w:t>
      </w:r>
      <w:r w:rsidR="00E83C8B">
        <w:t xml:space="preserve"> es saber si estás</w:t>
      </w:r>
      <w:r w:rsidR="00C74289">
        <w:t xml:space="preserve"> de acuerdo, o no, con </w:t>
      </w:r>
      <w:r w:rsidR="00E83C8B">
        <w:t xml:space="preserve">que la tierra sea plana. Se propuso utilizar este documental como un ejemplo de por qué es importante saber hacer investigación: cómo, a partir de lo que observamos en el mundo, surgen </w:t>
      </w:r>
      <w:r w:rsidR="00E83C8B">
        <w:rPr>
          <w:b/>
        </w:rPr>
        <w:t xml:space="preserve">preguntas de investigación, </w:t>
      </w:r>
      <w:r w:rsidR="00E83C8B">
        <w:t xml:space="preserve">cómo formulamos </w:t>
      </w:r>
      <w:r w:rsidR="00E83C8B">
        <w:rPr>
          <w:b/>
        </w:rPr>
        <w:t>hipótesis</w:t>
      </w:r>
      <w:r w:rsidR="00E83C8B">
        <w:t xml:space="preserve"> con base en la información previa y, mejor aún, cómo ideamos </w:t>
      </w:r>
      <w:r w:rsidR="00E83C8B">
        <w:rPr>
          <w:b/>
        </w:rPr>
        <w:t>métodos</w:t>
      </w:r>
      <w:r w:rsidR="00E83C8B">
        <w:t xml:space="preserve"> para resolver nuestras preguntas. También permite observar con un ejemplo real (oh, vaya que esta gente es real) del por qué es importante saber interpretar los resultados obtenidos con objetividad, para generar así conclusiones que tomen en cuenta toda la información disponible.</w:t>
      </w:r>
    </w:p>
    <w:p w:rsidR="00E83C8B" w:rsidRDefault="00E83C8B" w:rsidP="00E83C8B">
      <w:pPr>
        <w:pStyle w:val="Prrafodelista"/>
        <w:spacing w:after="0"/>
        <w:ind w:left="-284" w:right="-943" w:hanging="567"/>
        <w:jc w:val="both"/>
        <w:rPr>
          <w:b/>
        </w:rPr>
      </w:pPr>
    </w:p>
    <w:p w:rsidR="00E83C8B" w:rsidRPr="00E83C8B" w:rsidRDefault="00E83C8B" w:rsidP="00E83C8B">
      <w:pPr>
        <w:pStyle w:val="Prrafodelista"/>
        <w:spacing w:after="0"/>
        <w:ind w:left="-284" w:right="-943" w:hanging="567"/>
        <w:jc w:val="both"/>
        <w:rPr>
          <w:b/>
        </w:rPr>
      </w:pPr>
      <w:r>
        <w:rPr>
          <w:b/>
        </w:rPr>
        <w:t>Fuente:</w:t>
      </w:r>
    </w:p>
    <w:p w:rsidR="00C74289" w:rsidRDefault="00C74289" w:rsidP="00714C08">
      <w:pPr>
        <w:ind w:left="-284" w:right="-943" w:hanging="567"/>
        <w:jc w:val="both"/>
      </w:pPr>
      <w:r>
        <w:t xml:space="preserve">El documental puede encontrarse sin ningún problema en la plataforma </w:t>
      </w:r>
      <w:proofErr w:type="spellStart"/>
      <w:r>
        <w:t>Netflix</w:t>
      </w:r>
      <w:proofErr w:type="spellEnd"/>
      <w:r>
        <w:t xml:space="preserve"> (En inglés: </w:t>
      </w:r>
      <w:proofErr w:type="spellStart"/>
      <w:r>
        <w:t>Behind</w:t>
      </w:r>
      <w:proofErr w:type="spellEnd"/>
      <w:r>
        <w:t xml:space="preserve"> </w:t>
      </w:r>
      <w:proofErr w:type="spellStart"/>
      <w:r>
        <w:t>the</w:t>
      </w:r>
      <w:proofErr w:type="spellEnd"/>
      <w:r>
        <w:t xml:space="preserve"> curve; en español: “Plana como un encefalograma”). Si alguien tiene problema accediendo a </w:t>
      </w:r>
      <w:proofErr w:type="spellStart"/>
      <w:r>
        <w:t>Netflix</w:t>
      </w:r>
      <w:proofErr w:type="spellEnd"/>
      <w:r>
        <w:t xml:space="preserve">, por favor contácteme y le comparto mi cuenta </w:t>
      </w:r>
      <w:r>
        <w:sym w:font="Wingdings" w:char="F04A"/>
      </w:r>
    </w:p>
    <w:p w:rsidR="00926050" w:rsidRPr="00B84E54" w:rsidRDefault="00B84E54" w:rsidP="00714C08">
      <w:pPr>
        <w:ind w:left="-284" w:right="-943" w:hanging="567"/>
        <w:jc w:val="both"/>
      </w:pPr>
      <w:r>
        <w:t xml:space="preserve">¿Te quedaste </w:t>
      </w:r>
      <w:proofErr w:type="spellStart"/>
      <w:r>
        <w:t>atorade</w:t>
      </w:r>
      <w:proofErr w:type="spellEnd"/>
      <w:r>
        <w:rPr>
          <w:rStyle w:val="Refdenotaalpie"/>
        </w:rPr>
        <w:footnoteReference w:id="1"/>
      </w:r>
      <w:r w:rsidRPr="00B84E54">
        <w:t>? ¡Aquí te tengo a</w:t>
      </w:r>
      <w:r w:rsidR="00926050" w:rsidRPr="00B84E54">
        <w:t>lgunas sugerencias</w:t>
      </w:r>
      <w:r>
        <w:t xml:space="preserve"> de puntos a desarrollar</w:t>
      </w:r>
      <w:r w:rsidR="00E83C8B">
        <w:t>!</w:t>
      </w:r>
      <w:r w:rsidR="00926050" w:rsidRPr="00B84E54">
        <w:t>:</w:t>
      </w:r>
    </w:p>
    <w:p w:rsidR="005A3CD7" w:rsidRPr="00E83C8B" w:rsidRDefault="005A3CD7" w:rsidP="004F5250">
      <w:pPr>
        <w:pStyle w:val="Prrafodelista"/>
        <w:numPr>
          <w:ilvl w:val="0"/>
          <w:numId w:val="1"/>
        </w:numPr>
        <w:spacing w:after="0"/>
        <w:ind w:left="-284" w:right="-943" w:hanging="567"/>
        <w:jc w:val="both"/>
      </w:pPr>
      <w:r>
        <w:t xml:space="preserve">En general, ¿qué opinas del documental como trabajo de investigación? </w:t>
      </w:r>
      <w:r>
        <w:rPr>
          <w:b/>
        </w:rPr>
        <w:t>Ojo:</w:t>
      </w:r>
      <w:r w:rsidR="00E83C8B">
        <w:rPr>
          <w:b/>
        </w:rPr>
        <w:t xml:space="preserve"> El documental puede abordarse bajo dos enfoques:</w:t>
      </w:r>
    </w:p>
    <w:p w:rsidR="00E83C8B" w:rsidRDefault="00E83C8B" w:rsidP="004F5250">
      <w:pPr>
        <w:pStyle w:val="Prrafodelista"/>
        <w:numPr>
          <w:ilvl w:val="0"/>
          <w:numId w:val="1"/>
        </w:numPr>
        <w:spacing w:after="0"/>
        <w:ind w:left="-142" w:right="-943" w:firstLine="0"/>
        <w:jc w:val="both"/>
      </w:pPr>
      <w:r>
        <w:t>Primero,</w:t>
      </w:r>
      <w:r w:rsidR="008836AD">
        <w:t xml:space="preserve"> desde</w:t>
      </w:r>
      <w:r>
        <w:t xml:space="preserve"> el de los </w:t>
      </w:r>
      <w:proofErr w:type="spellStart"/>
      <w:r>
        <w:t>terraplanistas</w:t>
      </w:r>
      <w:proofErr w:type="spellEnd"/>
      <w:r>
        <w:t xml:space="preserve"> como “investigadores” (tal vez no científicos, pero</w:t>
      </w:r>
      <w:r w:rsidR="008836AD">
        <w:t xml:space="preserve"> sí como investigadores) que en su interacción con el mundo, deciden cuestionar lo que les ha sido enseñado en la escuela  y proponen tanto una explicación alternativa como algunos métodos para demostrarla. Es decir, el primer enfoque son los </w:t>
      </w:r>
      <w:proofErr w:type="spellStart"/>
      <w:r w:rsidR="008836AD">
        <w:t>terraplanistas</w:t>
      </w:r>
      <w:proofErr w:type="spellEnd"/>
      <w:r w:rsidR="008836AD">
        <w:t xml:space="preserve"> investigando la forma de la tierra.</w:t>
      </w:r>
    </w:p>
    <w:p w:rsidR="008836AD" w:rsidRDefault="008836AD" w:rsidP="004F5250">
      <w:pPr>
        <w:pStyle w:val="Prrafodelista"/>
        <w:numPr>
          <w:ilvl w:val="0"/>
          <w:numId w:val="1"/>
        </w:numPr>
        <w:spacing w:after="0"/>
        <w:ind w:left="-142" w:right="-943" w:firstLine="0"/>
        <w:jc w:val="both"/>
      </w:pPr>
      <w:r>
        <w:t xml:space="preserve">Segundo, el documental en sí mismo es un trabajo de investigación que estudia a los </w:t>
      </w:r>
      <w:proofErr w:type="spellStart"/>
      <w:r>
        <w:t>terraplanistas</w:t>
      </w:r>
      <w:proofErr w:type="spellEnd"/>
      <w:r>
        <w:t>.</w:t>
      </w:r>
    </w:p>
    <w:p w:rsidR="008836AD" w:rsidRPr="008836AD" w:rsidRDefault="008836AD" w:rsidP="004F5250">
      <w:pPr>
        <w:spacing w:after="0"/>
        <w:ind w:left="-142" w:right="-943"/>
        <w:jc w:val="both"/>
      </w:pPr>
      <w:r>
        <w:t xml:space="preserve">Sea cual sea el enfoque que decidas abordar, recuerda que lo más importante para este ensayo es que </w:t>
      </w:r>
      <w:r w:rsidRPr="004F5250">
        <w:rPr>
          <w:b/>
        </w:rPr>
        <w:t xml:space="preserve">reflexiones acerca del proceso de investigación, </w:t>
      </w:r>
      <w:r>
        <w:t>¿qué opinas sobre la forma en que se van hilando los argumentos y se van presentando las evidencias en busca de una conclusión final?</w:t>
      </w:r>
    </w:p>
    <w:p w:rsidR="005A3CD7" w:rsidRDefault="005A3CD7" w:rsidP="004F5250">
      <w:pPr>
        <w:pStyle w:val="Prrafodelista"/>
        <w:numPr>
          <w:ilvl w:val="0"/>
          <w:numId w:val="1"/>
        </w:numPr>
        <w:spacing w:after="0"/>
        <w:ind w:left="-284" w:right="-943" w:hanging="567"/>
        <w:jc w:val="both"/>
      </w:pPr>
      <w:r>
        <w:t xml:space="preserve">¿Qué puedes decir sobre los recursos </w:t>
      </w:r>
      <w:r w:rsidR="008836AD">
        <w:t xml:space="preserve">que se emplean en el documental </w:t>
      </w:r>
      <w:r>
        <w:t>para dar forma  y sopo</w:t>
      </w:r>
      <w:r w:rsidR="001E1644">
        <w:t xml:space="preserve">rte a su argumento? (¿Qué </w:t>
      </w:r>
      <w:r w:rsidR="008836AD">
        <w:t>evide</w:t>
      </w:r>
      <w:bookmarkStart w:id="0" w:name="_GoBack"/>
      <w:bookmarkEnd w:id="0"/>
      <w:r w:rsidR="008836AD">
        <w:t>ncias se citan</w:t>
      </w:r>
      <w:r w:rsidR="001E1644">
        <w:t>?</w:t>
      </w:r>
      <w:r w:rsidR="008836AD">
        <w:t xml:space="preserve"> ¿Qué </w:t>
      </w:r>
      <w:r w:rsidR="004F5250">
        <w:t>opinas de la confiabilidad, la validez y la objetividad de los métodos y procedimientos empleados? ¿Crees que se usan fuentes adecuadas?</w:t>
      </w:r>
      <w:r>
        <w:t>)</w:t>
      </w:r>
    </w:p>
    <w:p w:rsidR="005A3CD7" w:rsidRDefault="00AE7CB3" w:rsidP="00714C08">
      <w:pPr>
        <w:pStyle w:val="Prrafodelista"/>
        <w:numPr>
          <w:ilvl w:val="0"/>
          <w:numId w:val="1"/>
        </w:numPr>
        <w:ind w:left="-284" w:right="-943" w:hanging="567"/>
        <w:jc w:val="both"/>
      </w:pPr>
      <w:r>
        <w:t xml:space="preserve">¿Qué </w:t>
      </w:r>
      <w:r w:rsidR="00E83C8B">
        <w:t>son el sesgo de confirmación y el síndrome del impostor? Y, ¿De qué manera crees que estos dos conceptos repercuten en la investigación?</w:t>
      </w:r>
    </w:p>
    <w:p w:rsidR="005A3CD7" w:rsidRDefault="005A3CD7" w:rsidP="00714C08">
      <w:pPr>
        <w:pStyle w:val="Prrafodelista"/>
        <w:numPr>
          <w:ilvl w:val="0"/>
          <w:numId w:val="1"/>
        </w:numPr>
        <w:ind w:left="-284" w:right="-943" w:hanging="567"/>
        <w:jc w:val="both"/>
      </w:pPr>
      <w:r>
        <w:t>¿Hay alguna secuencia argumentativa que te haya llamado la atención particularmente (favorable o desfavorablemente)?</w:t>
      </w:r>
    </w:p>
    <w:p w:rsidR="001E1644" w:rsidRPr="00143339" w:rsidRDefault="00143339" w:rsidP="00714C08">
      <w:pPr>
        <w:ind w:left="-284" w:right="-943" w:hanging="567"/>
        <w:jc w:val="both"/>
        <w:rPr>
          <w:b/>
        </w:rPr>
      </w:pPr>
      <w:r>
        <w:rPr>
          <w:b/>
        </w:rPr>
        <w:t xml:space="preserve">Incluir </w:t>
      </w:r>
      <w:r w:rsidRPr="00143339">
        <w:rPr>
          <w:b/>
          <w:u w:val="single"/>
        </w:rPr>
        <w:t>al menos</w:t>
      </w:r>
      <w:r>
        <w:rPr>
          <w:b/>
        </w:rPr>
        <w:t xml:space="preserve"> un párrafo diciendo si te gustó o no el documental, (esta última respuesta </w:t>
      </w:r>
      <w:r w:rsidR="006E1974">
        <w:rPr>
          <w:b/>
        </w:rPr>
        <w:t>repercutirá en</w:t>
      </w:r>
      <w:r>
        <w:rPr>
          <w:b/>
        </w:rPr>
        <w:t xml:space="preserve"> las tareas </w:t>
      </w:r>
      <w:proofErr w:type="gramStart"/>
      <w:r w:rsidR="006E1974">
        <w:rPr>
          <w:b/>
        </w:rPr>
        <w:t>y</w:t>
      </w:r>
      <w:proofErr w:type="gramEnd"/>
      <w:r w:rsidR="006E1974">
        <w:rPr>
          <w:b/>
        </w:rPr>
        <w:t xml:space="preserve"> actividades </w:t>
      </w:r>
      <w:r>
        <w:rPr>
          <w:b/>
        </w:rPr>
        <w:t>que se dejen en periodos posteriores)</w:t>
      </w:r>
    </w:p>
    <w:sectPr w:rsidR="001E1644" w:rsidRPr="00143339" w:rsidSect="004F5250">
      <w:pgSz w:w="12240" w:h="15840"/>
      <w:pgMar w:top="568"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E4C" w:rsidRDefault="00534E4C" w:rsidP="00B84E54">
      <w:pPr>
        <w:spacing w:after="0" w:line="240" w:lineRule="auto"/>
      </w:pPr>
      <w:r>
        <w:separator/>
      </w:r>
    </w:p>
  </w:endnote>
  <w:endnote w:type="continuationSeparator" w:id="0">
    <w:p w:rsidR="00534E4C" w:rsidRDefault="00534E4C" w:rsidP="00B8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E4C" w:rsidRDefault="00534E4C" w:rsidP="00B84E54">
      <w:pPr>
        <w:spacing w:after="0" w:line="240" w:lineRule="auto"/>
      </w:pPr>
      <w:r>
        <w:separator/>
      </w:r>
    </w:p>
  </w:footnote>
  <w:footnote w:type="continuationSeparator" w:id="0">
    <w:p w:rsidR="00534E4C" w:rsidRDefault="00534E4C" w:rsidP="00B84E54">
      <w:pPr>
        <w:spacing w:after="0" w:line="240" w:lineRule="auto"/>
      </w:pPr>
      <w:r>
        <w:continuationSeparator/>
      </w:r>
    </w:p>
  </w:footnote>
  <w:footnote w:id="1">
    <w:p w:rsidR="00B84E54" w:rsidRDefault="00B84E54">
      <w:pPr>
        <w:pStyle w:val="Textonotapie"/>
      </w:pPr>
      <w:r>
        <w:rPr>
          <w:rStyle w:val="Refdenotaalpie"/>
        </w:rPr>
        <w:footnoteRef/>
      </w:r>
      <w:r>
        <w:t xml:space="preserve"> </w:t>
      </w:r>
      <w:r w:rsidR="00F60EEF">
        <w:t>Lenguaje inclusive…</w:t>
      </w:r>
      <w:proofErr w:type="spellStart"/>
      <w:r w:rsidR="00F60EEF">
        <w:t>j</w:t>
      </w:r>
      <w:r>
        <w:t>a</w:t>
      </w:r>
      <w:proofErr w:type="spellEnd"/>
      <w:proofErr w:type="gramStart"/>
      <w: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3580"/>
    <w:multiLevelType w:val="hybridMultilevel"/>
    <w:tmpl w:val="C9541A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8A302C"/>
    <w:multiLevelType w:val="hybridMultilevel"/>
    <w:tmpl w:val="73DAE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5721C1"/>
    <w:multiLevelType w:val="hybridMultilevel"/>
    <w:tmpl w:val="3BF47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39591C"/>
    <w:multiLevelType w:val="hybridMultilevel"/>
    <w:tmpl w:val="7E1C9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9336338"/>
    <w:multiLevelType w:val="hybridMultilevel"/>
    <w:tmpl w:val="24727E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50"/>
    <w:rsid w:val="00143339"/>
    <w:rsid w:val="001E1644"/>
    <w:rsid w:val="00266307"/>
    <w:rsid w:val="00432C5E"/>
    <w:rsid w:val="004550AF"/>
    <w:rsid w:val="004F5250"/>
    <w:rsid w:val="00534E4C"/>
    <w:rsid w:val="005A32E6"/>
    <w:rsid w:val="005A3CD7"/>
    <w:rsid w:val="006E1974"/>
    <w:rsid w:val="00714C08"/>
    <w:rsid w:val="008836AD"/>
    <w:rsid w:val="00926050"/>
    <w:rsid w:val="00935B80"/>
    <w:rsid w:val="00AE7CB3"/>
    <w:rsid w:val="00B84E54"/>
    <w:rsid w:val="00C74289"/>
    <w:rsid w:val="00DB0A54"/>
    <w:rsid w:val="00E83C8B"/>
    <w:rsid w:val="00EE235B"/>
    <w:rsid w:val="00F60EEF"/>
    <w:rsid w:val="00FF1D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050"/>
    <w:rPr>
      <w:color w:val="0000FF" w:themeColor="hyperlink"/>
      <w:u w:val="single"/>
    </w:rPr>
  </w:style>
  <w:style w:type="paragraph" w:styleId="Prrafodelista">
    <w:name w:val="List Paragraph"/>
    <w:basedOn w:val="Normal"/>
    <w:uiPriority w:val="34"/>
    <w:qFormat/>
    <w:rsid w:val="00926050"/>
    <w:pPr>
      <w:ind w:left="720"/>
      <w:contextualSpacing/>
    </w:pPr>
  </w:style>
  <w:style w:type="paragraph" w:styleId="Textonotaalfinal">
    <w:name w:val="endnote text"/>
    <w:basedOn w:val="Normal"/>
    <w:link w:val="TextonotaalfinalCar"/>
    <w:uiPriority w:val="99"/>
    <w:semiHidden/>
    <w:unhideWhenUsed/>
    <w:rsid w:val="00B84E5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84E54"/>
    <w:rPr>
      <w:sz w:val="20"/>
      <w:szCs w:val="20"/>
    </w:rPr>
  </w:style>
  <w:style w:type="character" w:styleId="Refdenotaalfinal">
    <w:name w:val="endnote reference"/>
    <w:basedOn w:val="Fuentedeprrafopredeter"/>
    <w:uiPriority w:val="99"/>
    <w:semiHidden/>
    <w:unhideWhenUsed/>
    <w:rsid w:val="00B84E54"/>
    <w:rPr>
      <w:vertAlign w:val="superscript"/>
    </w:rPr>
  </w:style>
  <w:style w:type="paragraph" w:styleId="Textonotapie">
    <w:name w:val="footnote text"/>
    <w:basedOn w:val="Normal"/>
    <w:link w:val="TextonotapieCar"/>
    <w:uiPriority w:val="99"/>
    <w:semiHidden/>
    <w:unhideWhenUsed/>
    <w:rsid w:val="00B84E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84E54"/>
    <w:rPr>
      <w:sz w:val="20"/>
      <w:szCs w:val="20"/>
    </w:rPr>
  </w:style>
  <w:style w:type="character" w:styleId="Refdenotaalpie">
    <w:name w:val="footnote reference"/>
    <w:basedOn w:val="Fuentedeprrafopredeter"/>
    <w:uiPriority w:val="99"/>
    <w:semiHidden/>
    <w:unhideWhenUsed/>
    <w:rsid w:val="00B84E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050"/>
    <w:rPr>
      <w:color w:val="0000FF" w:themeColor="hyperlink"/>
      <w:u w:val="single"/>
    </w:rPr>
  </w:style>
  <w:style w:type="paragraph" w:styleId="Prrafodelista">
    <w:name w:val="List Paragraph"/>
    <w:basedOn w:val="Normal"/>
    <w:uiPriority w:val="34"/>
    <w:qFormat/>
    <w:rsid w:val="00926050"/>
    <w:pPr>
      <w:ind w:left="720"/>
      <w:contextualSpacing/>
    </w:pPr>
  </w:style>
  <w:style w:type="paragraph" w:styleId="Textonotaalfinal">
    <w:name w:val="endnote text"/>
    <w:basedOn w:val="Normal"/>
    <w:link w:val="TextonotaalfinalCar"/>
    <w:uiPriority w:val="99"/>
    <w:semiHidden/>
    <w:unhideWhenUsed/>
    <w:rsid w:val="00B84E5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84E54"/>
    <w:rPr>
      <w:sz w:val="20"/>
      <w:szCs w:val="20"/>
    </w:rPr>
  </w:style>
  <w:style w:type="character" w:styleId="Refdenotaalfinal">
    <w:name w:val="endnote reference"/>
    <w:basedOn w:val="Fuentedeprrafopredeter"/>
    <w:uiPriority w:val="99"/>
    <w:semiHidden/>
    <w:unhideWhenUsed/>
    <w:rsid w:val="00B84E54"/>
    <w:rPr>
      <w:vertAlign w:val="superscript"/>
    </w:rPr>
  </w:style>
  <w:style w:type="paragraph" w:styleId="Textonotapie">
    <w:name w:val="footnote text"/>
    <w:basedOn w:val="Normal"/>
    <w:link w:val="TextonotapieCar"/>
    <w:uiPriority w:val="99"/>
    <w:semiHidden/>
    <w:unhideWhenUsed/>
    <w:rsid w:val="00B84E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84E54"/>
    <w:rPr>
      <w:sz w:val="20"/>
      <w:szCs w:val="20"/>
    </w:rPr>
  </w:style>
  <w:style w:type="character" w:styleId="Refdenotaalpie">
    <w:name w:val="footnote reference"/>
    <w:basedOn w:val="Fuentedeprrafopredeter"/>
    <w:uiPriority w:val="99"/>
    <w:semiHidden/>
    <w:unhideWhenUsed/>
    <w:rsid w:val="00B84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20D30-8C0A-4E69-B01A-71B2C219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3</cp:revision>
  <cp:lastPrinted>2019-04-09T04:30:00Z</cp:lastPrinted>
  <dcterms:created xsi:type="dcterms:W3CDTF">2019-04-09T06:06:00Z</dcterms:created>
  <dcterms:modified xsi:type="dcterms:W3CDTF">2019-04-09T06:06:00Z</dcterms:modified>
</cp:coreProperties>
</file>